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0F62F3">
        <w:rPr>
          <w:rFonts w:ascii="Arial" w:hAnsi="Arial" w:cs="Arial"/>
          <w:b/>
          <w:sz w:val="24"/>
          <w:szCs w:val="24"/>
        </w:rPr>
        <w:t>30050</w:t>
      </w:r>
      <w:r>
        <w:rPr>
          <w:rFonts w:ascii="Arial" w:hAnsi="Arial" w:cs="Arial"/>
          <w:b/>
          <w:sz w:val="24"/>
          <w:szCs w:val="24"/>
        </w:rPr>
        <w:t>/2018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:rsidR="00B57A05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se zavazuje provést na svůj náklad a nebezpečí pro objednatele dílo, které spočívá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v  </w:t>
      </w:r>
      <w:r>
        <w:rPr>
          <w:rFonts w:ascii="Arial" w:hAnsi="Arial" w:cs="Arial"/>
          <w:b/>
        </w:rPr>
        <w:t>„</w:t>
      </w:r>
      <w:proofErr w:type="spellStart"/>
      <w:proofErr w:type="gramEnd"/>
      <w:r w:rsidR="000F62F3">
        <w:rPr>
          <w:rFonts w:ascii="Arial" w:hAnsi="Arial" w:cs="Arial"/>
          <w:b/>
        </w:rPr>
        <w:t>Podlahářské</w:t>
      </w:r>
      <w:proofErr w:type="spellEnd"/>
      <w:r w:rsidR="000F62F3">
        <w:rPr>
          <w:rFonts w:ascii="Arial" w:hAnsi="Arial" w:cs="Arial"/>
          <w:b/>
        </w:rPr>
        <w:t xml:space="preserve"> práce v objektu tělocvičny a školy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 červenec </w:t>
      </w:r>
      <w:r w:rsidR="001566F0">
        <w:rPr>
          <w:rFonts w:ascii="Arial" w:hAnsi="Arial" w:cs="Arial"/>
          <w:color w:val="000000"/>
          <w:sz w:val="24"/>
          <w:szCs w:val="24"/>
        </w:rPr>
        <w:t xml:space="preserve"> 201</w:t>
      </w:r>
      <w:r w:rsidR="000F62F3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srpen </w:t>
      </w:r>
      <w:r>
        <w:rPr>
          <w:rFonts w:ascii="Arial" w:hAnsi="Arial" w:cs="Arial"/>
          <w:color w:val="000000"/>
          <w:sz w:val="24"/>
          <w:szCs w:val="24"/>
        </w:rPr>
        <w:t>201</w:t>
      </w:r>
      <w:r w:rsidR="000F62F3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54.507,73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</w:p>
    <w:p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55292" w:rsidRPr="00142239" w:rsidRDefault="00C552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 hlediska zákona č.235/2004 Sb. o dani z přidané hodnoty, </w:t>
      </w:r>
      <w:r w:rsidRPr="00C55292">
        <w:rPr>
          <w:rFonts w:ascii="Arial" w:hAnsi="Arial" w:cs="Arial"/>
          <w:b/>
          <w:color w:val="000000"/>
          <w:sz w:val="24"/>
          <w:szCs w:val="24"/>
        </w:rPr>
        <w:t>§ 5, odst.1</w:t>
      </w:r>
      <w:r w:rsidR="0014223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2239">
        <w:rPr>
          <w:rFonts w:ascii="Arial" w:hAnsi="Arial" w:cs="Arial"/>
          <w:color w:val="000000"/>
          <w:sz w:val="24"/>
          <w:szCs w:val="24"/>
        </w:rPr>
        <w:t xml:space="preserve">je zadavatel </w:t>
      </w:r>
      <w:r w:rsidR="00142239" w:rsidRPr="00142239">
        <w:rPr>
          <w:rFonts w:ascii="Arial" w:hAnsi="Arial" w:cs="Arial"/>
          <w:b/>
          <w:color w:val="000000"/>
          <w:sz w:val="24"/>
          <w:szCs w:val="24"/>
        </w:rPr>
        <w:t>osoba povinná k </w:t>
      </w:r>
      <w:proofErr w:type="gramStart"/>
      <w:r w:rsidR="00142239" w:rsidRPr="00142239">
        <w:rPr>
          <w:rFonts w:ascii="Arial" w:hAnsi="Arial" w:cs="Arial"/>
          <w:b/>
          <w:color w:val="000000"/>
          <w:sz w:val="24"/>
          <w:szCs w:val="24"/>
        </w:rPr>
        <w:t>dani</w:t>
      </w:r>
      <w:proofErr w:type="gramEnd"/>
      <w:r w:rsidR="00142239">
        <w:rPr>
          <w:rFonts w:ascii="Arial" w:hAnsi="Arial" w:cs="Arial"/>
          <w:color w:val="000000"/>
          <w:sz w:val="24"/>
          <w:szCs w:val="24"/>
        </w:rPr>
        <w:t xml:space="preserve"> a tudíž faktury podle </w:t>
      </w:r>
      <w:r w:rsidR="00142239" w:rsidRPr="00142239">
        <w:rPr>
          <w:rFonts w:ascii="Arial" w:hAnsi="Arial" w:cs="Arial"/>
          <w:b/>
          <w:color w:val="000000"/>
          <w:sz w:val="24"/>
          <w:szCs w:val="24"/>
        </w:rPr>
        <w:t>§ 92e</w:t>
      </w:r>
      <w:r w:rsidR="00142239">
        <w:rPr>
          <w:rFonts w:ascii="Arial" w:hAnsi="Arial" w:cs="Arial"/>
          <w:color w:val="000000"/>
          <w:sz w:val="24"/>
          <w:szCs w:val="24"/>
        </w:rPr>
        <w:t xml:space="preserve"> za provedené stavební nebo montážní práce musí být v režimu </w:t>
      </w:r>
      <w:r w:rsidR="00142239" w:rsidRPr="00142239">
        <w:rPr>
          <w:rFonts w:ascii="Arial" w:hAnsi="Arial" w:cs="Arial"/>
          <w:b/>
          <w:color w:val="000000"/>
          <w:sz w:val="24"/>
          <w:szCs w:val="24"/>
        </w:rPr>
        <w:t>„přenesené daňové povinnosti“</w:t>
      </w:r>
      <w:r w:rsidR="00142239" w:rsidRPr="00142239">
        <w:rPr>
          <w:rFonts w:ascii="Arial" w:hAnsi="Arial" w:cs="Arial"/>
          <w:color w:val="000000"/>
          <w:sz w:val="24"/>
          <w:szCs w:val="24"/>
        </w:rPr>
        <w:t>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1A92"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Fakturace bude probíhat měsíčně dle odsouhlasených skutečně provedených prací schválených a podepsaných stavebním dozorem Vladimírem Kosařem – </w:t>
      </w:r>
      <w:r w:rsidR="003C4982">
        <w:rPr>
          <w:rFonts w:ascii="Arial" w:hAnsi="Arial" w:cs="Arial"/>
          <w:color w:val="000000"/>
          <w:sz w:val="24"/>
          <w:szCs w:val="24"/>
        </w:rPr>
        <w:t>osvědčení o autorizaci č. 0400896.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Způsob převzetí dodávky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předmět díla předá nejpozději do 31.</w:t>
      </w:r>
      <w:r w:rsidR="000F62F3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.201</w:t>
      </w:r>
      <w:r w:rsidR="000F62F3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formou písemného předávacího protokolu, přičemž k převzetí předmětu díla poskytne objednatel nezbytnou součinnost.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60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E4E9B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výše uvedený předmět díla dle bodu I. poskytuje zhotovitel záruku po dobu </w:t>
      </w:r>
      <w:r w:rsidR="00841A92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měsíců od předání objednateli.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IX.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Dáno ve dvou vyhotoveních s platností originálu.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73FD">
        <w:rPr>
          <w:rFonts w:ascii="Arial" w:hAnsi="Arial" w:cs="Arial"/>
          <w:sz w:val="24"/>
          <w:szCs w:val="24"/>
        </w:rPr>
        <w:t xml:space="preserve">dne 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0F62F3">
        <w:rPr>
          <w:rFonts w:ascii="Arial" w:hAnsi="Arial" w:cs="Arial"/>
          <w:sz w:val="24"/>
          <w:szCs w:val="24"/>
        </w:rPr>
        <w:t>15.7.2019</w:t>
      </w:r>
      <w:proofErr w:type="gramEnd"/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73FD" w:rsidRDefault="00E073FD" w:rsidP="00E073FD">
      <w:pPr>
        <w:rPr>
          <w:sz w:val="24"/>
          <w:szCs w:val="24"/>
        </w:rPr>
      </w:pPr>
    </w:p>
    <w:p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FD"/>
    <w:rsid w:val="000F62F3"/>
    <w:rsid w:val="00142239"/>
    <w:rsid w:val="001566F0"/>
    <w:rsid w:val="001E7EB3"/>
    <w:rsid w:val="0031486F"/>
    <w:rsid w:val="003910BE"/>
    <w:rsid w:val="003C4982"/>
    <w:rsid w:val="003F459A"/>
    <w:rsid w:val="00404011"/>
    <w:rsid w:val="00417BEE"/>
    <w:rsid w:val="005671EB"/>
    <w:rsid w:val="005E53E8"/>
    <w:rsid w:val="00841A92"/>
    <w:rsid w:val="008E2CBA"/>
    <w:rsid w:val="008F079F"/>
    <w:rsid w:val="00B57A05"/>
    <w:rsid w:val="00C55292"/>
    <w:rsid w:val="00CD7438"/>
    <w:rsid w:val="00E073FD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438E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Veselá, Lenka, Ing.</cp:lastModifiedBy>
  <cp:revision>3</cp:revision>
  <cp:lastPrinted>2018-07-17T08:19:00Z</cp:lastPrinted>
  <dcterms:created xsi:type="dcterms:W3CDTF">2019-07-24T08:12:00Z</dcterms:created>
  <dcterms:modified xsi:type="dcterms:W3CDTF">2019-07-24T08:20:00Z</dcterms:modified>
</cp:coreProperties>
</file>