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70892822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zastoupen: JUDr. Martinem Netolickým, Ph.D., hejtmanem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B84D51" w:rsidP="00FD0EA9">
      <w:pPr>
        <w:rPr>
          <w:rFonts w:ascii="Arial" w:hAnsi="Arial" w:cs="Arial"/>
          <w:sz w:val="22"/>
          <w:szCs w:val="22"/>
        </w:rPr>
      </w:pPr>
      <w:r w:rsidRPr="00B84D51">
        <w:rPr>
          <w:rFonts w:ascii="Arial" w:hAnsi="Arial" w:cs="Arial"/>
          <w:sz w:val="22"/>
          <w:szCs w:val="22"/>
        </w:rPr>
        <w:t>Východočeská galerie v Pardubicích</w:t>
      </w:r>
    </w:p>
    <w:p w:rsidR="008A66B0" w:rsidRPr="00FD0EA9" w:rsidRDefault="00A36D76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8A66B0" w:rsidRPr="00FD0EA9">
        <w:rPr>
          <w:rFonts w:ascii="Arial" w:hAnsi="Arial" w:cs="Arial"/>
          <w:sz w:val="22"/>
          <w:szCs w:val="22"/>
        </w:rPr>
        <w:t xml:space="preserve">sídlem </w:t>
      </w:r>
      <w:r w:rsidR="00B84D51" w:rsidRPr="00B84D51">
        <w:rPr>
          <w:rFonts w:ascii="Arial" w:hAnsi="Arial" w:cs="Arial"/>
          <w:sz w:val="22"/>
          <w:szCs w:val="22"/>
        </w:rPr>
        <w:t>Zámek 3, 530 00 Pardubice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</w:t>
      </w:r>
      <w:r w:rsidR="00E92EF9" w:rsidRPr="00FD0EA9">
        <w:rPr>
          <w:rFonts w:ascii="Arial" w:hAnsi="Arial" w:cs="Arial"/>
          <w:sz w:val="22"/>
          <w:szCs w:val="22"/>
        </w:rPr>
        <w:t>O</w:t>
      </w:r>
      <w:r w:rsidR="00B84D51">
        <w:rPr>
          <w:rFonts w:ascii="Arial" w:hAnsi="Arial" w:cs="Arial"/>
          <w:sz w:val="22"/>
          <w:szCs w:val="22"/>
        </w:rPr>
        <w:t>:</w:t>
      </w:r>
      <w:r w:rsidR="00B84D51" w:rsidRPr="00B84D51">
        <w:t xml:space="preserve"> </w:t>
      </w:r>
      <w:r w:rsidR="00B84D51">
        <w:t xml:space="preserve"> </w:t>
      </w:r>
      <w:r w:rsidR="00B84D51" w:rsidRPr="00B84D51">
        <w:rPr>
          <w:rFonts w:ascii="Arial" w:hAnsi="Arial" w:cs="Arial"/>
          <w:sz w:val="22"/>
          <w:szCs w:val="22"/>
        </w:rPr>
        <w:t>00085278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zastoupená </w:t>
      </w:r>
      <w:r w:rsidR="00B84D51">
        <w:rPr>
          <w:rFonts w:ascii="Arial" w:hAnsi="Arial" w:cs="Arial"/>
          <w:sz w:val="22"/>
          <w:szCs w:val="22"/>
        </w:rPr>
        <w:t>PhDr. Hana Řeháková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Ministerstvem vnitra ČR bezodkladně po jejím uzavření centrální zadavatel. </w:t>
      </w:r>
      <w:r w:rsidRPr="00FD0EA9">
        <w:rPr>
          <w:sz w:val="22"/>
          <w:szCs w:val="22"/>
        </w:rPr>
        <w:lastRenderedPageBreak/>
        <w:t>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>uveřejnění 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B84D51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1D5E30" w:rsidRPr="00B84D51">
              <w:rPr>
                <w:rFonts w:ascii="Arial" w:hAnsi="Arial" w:cs="Arial"/>
                <w:sz w:val="22"/>
                <w:szCs w:val="22"/>
              </w:rPr>
              <w:t>JUDr. Martin Netolický</w:t>
            </w:r>
          </w:p>
        </w:tc>
        <w:tc>
          <w:tcPr>
            <w:tcW w:w="521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B84D51" w:rsidRPr="00B84D51">
              <w:rPr>
                <w:rFonts w:ascii="Arial" w:hAnsi="Arial" w:cs="Arial"/>
                <w:sz w:val="22"/>
                <w:szCs w:val="22"/>
              </w:rPr>
              <w:t>PhDr. Hana Řeháková</w:t>
            </w:r>
          </w:p>
        </w:tc>
      </w:tr>
      <w:tr w:rsidR="008A66B0" w:rsidRPr="00B84D51" w:rsidTr="008A66B0">
        <w:trPr>
          <w:jc w:val="center"/>
        </w:trPr>
        <w:tc>
          <w:tcPr>
            <w:tcW w:w="4148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1D5E30" w:rsidRPr="00B84D51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521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B84D51" w:rsidRPr="00B84D51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</w:p>
        </w:tc>
      </w:tr>
      <w:tr w:rsidR="008A66B0" w:rsidRPr="00B84D51" w:rsidTr="008A66B0">
        <w:trPr>
          <w:jc w:val="center"/>
        </w:trPr>
        <w:tc>
          <w:tcPr>
            <w:tcW w:w="4148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B84D51" w:rsidRPr="00B84D51">
              <w:rPr>
                <w:rFonts w:ascii="Arial" w:hAnsi="Arial" w:cs="Arial"/>
                <w:sz w:val="22"/>
                <w:szCs w:val="22"/>
              </w:rPr>
              <w:t>18. 6. 2019</w:t>
            </w:r>
          </w:p>
        </w:tc>
        <w:tc>
          <w:tcPr>
            <w:tcW w:w="521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B84D51" w:rsidRPr="00B84D51">
              <w:rPr>
                <w:rFonts w:ascii="Arial" w:hAnsi="Arial" w:cs="Arial"/>
                <w:sz w:val="22"/>
                <w:szCs w:val="22"/>
              </w:rPr>
              <w:t>7.6. 2019</w:t>
            </w:r>
          </w:p>
        </w:tc>
      </w:tr>
      <w:tr w:rsidR="008A66B0" w:rsidRPr="00FD0EA9" w:rsidTr="00B84D51">
        <w:trPr>
          <w:trHeight w:val="309"/>
          <w:jc w:val="center"/>
        </w:trPr>
        <w:tc>
          <w:tcPr>
            <w:tcW w:w="4148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1D5E30" w:rsidRPr="00B84D51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  <w:tc>
          <w:tcPr>
            <w:tcW w:w="521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B84D51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D51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B84D51" w:rsidRPr="00B84D51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F4" w:rsidRDefault="00C969F4">
      <w:r>
        <w:separator/>
      </w:r>
    </w:p>
  </w:endnote>
  <w:endnote w:type="continuationSeparator" w:id="1">
    <w:p w:rsidR="00C969F4" w:rsidRDefault="00C9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="00B722A3"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="00B722A3" w:rsidRPr="00C276C2">
      <w:rPr>
        <w:rFonts w:ascii="Arial" w:hAnsi="Arial" w:cs="Arial"/>
        <w:sz w:val="20"/>
        <w:szCs w:val="20"/>
      </w:rPr>
      <w:fldChar w:fldCharType="separate"/>
    </w:r>
    <w:r w:rsidR="00B84D51">
      <w:rPr>
        <w:rFonts w:ascii="Arial" w:hAnsi="Arial" w:cs="Arial"/>
        <w:noProof/>
        <w:sz w:val="20"/>
        <w:szCs w:val="20"/>
      </w:rPr>
      <w:t>2</w:t>
    </w:r>
    <w:r w:rsidR="00B722A3"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="00B722A3"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="00B722A3" w:rsidRPr="00C276C2">
      <w:rPr>
        <w:rFonts w:ascii="Arial" w:hAnsi="Arial" w:cs="Arial"/>
        <w:sz w:val="20"/>
        <w:szCs w:val="20"/>
      </w:rPr>
      <w:fldChar w:fldCharType="separate"/>
    </w:r>
    <w:r w:rsidR="00B84D51">
      <w:rPr>
        <w:rFonts w:ascii="Arial" w:hAnsi="Arial" w:cs="Arial"/>
        <w:noProof/>
        <w:sz w:val="20"/>
        <w:szCs w:val="20"/>
      </w:rPr>
      <w:t>3</w:t>
    </w:r>
    <w:r w:rsidR="00B722A3"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F4" w:rsidRDefault="00C969F4">
      <w:r>
        <w:separator/>
      </w:r>
    </w:p>
  </w:footnote>
  <w:footnote w:type="continuationSeparator" w:id="1">
    <w:p w:rsidR="00C969F4" w:rsidRDefault="00C9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3A13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4667B"/>
    <w:rsid w:val="00950437"/>
    <w:rsid w:val="00962EDA"/>
    <w:rsid w:val="00963B1B"/>
    <w:rsid w:val="009662CC"/>
    <w:rsid w:val="009666CB"/>
    <w:rsid w:val="009706C4"/>
    <w:rsid w:val="00971038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22A3"/>
    <w:rsid w:val="00B75629"/>
    <w:rsid w:val="00B84331"/>
    <w:rsid w:val="00B84D2D"/>
    <w:rsid w:val="00B84D51"/>
    <w:rsid w:val="00BA15F9"/>
    <w:rsid w:val="00BA2B9D"/>
    <w:rsid w:val="00BB0B1C"/>
    <w:rsid w:val="00BB3AD3"/>
    <w:rsid w:val="00BB7484"/>
    <w:rsid w:val="00BE2AD8"/>
    <w:rsid w:val="00BE5399"/>
    <w:rsid w:val="00C07A87"/>
    <w:rsid w:val="00C558AE"/>
    <w:rsid w:val="00C568E7"/>
    <w:rsid w:val="00C724CB"/>
    <w:rsid w:val="00C72F44"/>
    <w:rsid w:val="00C75077"/>
    <w:rsid w:val="00C7524A"/>
    <w:rsid w:val="00C91764"/>
    <w:rsid w:val="00C969F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Hana Řehakova</cp:lastModifiedBy>
  <cp:revision>3</cp:revision>
  <cp:lastPrinted>2012-01-27T08:28:00Z</cp:lastPrinted>
  <dcterms:created xsi:type="dcterms:W3CDTF">2019-07-23T08:45:00Z</dcterms:created>
  <dcterms:modified xsi:type="dcterms:W3CDTF">2019-07-23T08:48:00Z</dcterms:modified>
</cp:coreProperties>
</file>