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7C2DF" w14:textId="6C8B047B" w:rsidR="007920E5" w:rsidRPr="007920E5" w:rsidRDefault="00C25262">
      <w:pPr>
        <w:pStyle w:val="Zhlav"/>
        <w:spacing w:after="120"/>
        <w:jc w:val="center"/>
        <w:outlineLvl w:val="0"/>
        <w:rPr>
          <w:b/>
          <w:sz w:val="21"/>
          <w:szCs w:val="21"/>
          <w:lang w:val="cs-CZ" w:eastAsia="cs-CZ"/>
        </w:rPr>
      </w:pPr>
      <w:r>
        <w:rPr>
          <w:b/>
          <w:sz w:val="21"/>
          <w:szCs w:val="21"/>
          <w:lang w:val="cs-CZ" w:eastAsia="cs-CZ"/>
        </w:rPr>
        <w:t>DODATEK Č. 2</w:t>
      </w:r>
      <w:r w:rsidR="007920E5" w:rsidRPr="007920E5">
        <w:rPr>
          <w:b/>
          <w:sz w:val="21"/>
          <w:szCs w:val="21"/>
          <w:lang w:val="cs-CZ" w:eastAsia="cs-CZ"/>
        </w:rPr>
        <w:t xml:space="preserve"> </w:t>
      </w:r>
    </w:p>
    <w:p w14:paraId="5A8437E0" w14:textId="128E6037" w:rsidR="00EB0E00" w:rsidRPr="007920E5" w:rsidRDefault="007920E5">
      <w:pPr>
        <w:pStyle w:val="Zhlav"/>
        <w:spacing w:after="120"/>
        <w:jc w:val="center"/>
        <w:outlineLvl w:val="0"/>
        <w:rPr>
          <w:b/>
          <w:sz w:val="21"/>
          <w:szCs w:val="21"/>
          <w:lang w:val="cs-CZ" w:eastAsia="cs-CZ"/>
        </w:rPr>
      </w:pPr>
      <w:r w:rsidRPr="007920E5">
        <w:rPr>
          <w:b/>
          <w:sz w:val="21"/>
          <w:szCs w:val="21"/>
          <w:lang w:val="cs-CZ" w:eastAsia="cs-CZ"/>
        </w:rPr>
        <w:t xml:space="preserve">ke </w:t>
      </w:r>
      <w:r w:rsidR="00EB0E00" w:rsidRPr="007920E5">
        <w:rPr>
          <w:b/>
          <w:sz w:val="21"/>
          <w:szCs w:val="21"/>
          <w:lang w:val="cs-CZ" w:eastAsia="cs-CZ"/>
        </w:rPr>
        <w:t>Smlouv</w:t>
      </w:r>
      <w:r w:rsidRPr="007920E5">
        <w:rPr>
          <w:b/>
          <w:sz w:val="21"/>
          <w:szCs w:val="21"/>
          <w:lang w:val="cs-CZ" w:eastAsia="cs-CZ"/>
        </w:rPr>
        <w:t>ě</w:t>
      </w:r>
      <w:r w:rsidR="00EB0E00" w:rsidRPr="007920E5">
        <w:rPr>
          <w:b/>
          <w:sz w:val="21"/>
          <w:szCs w:val="21"/>
          <w:lang w:val="cs-CZ" w:eastAsia="cs-CZ"/>
        </w:rPr>
        <w:t xml:space="preserve"> o projektové přípravě</w:t>
      </w:r>
      <w:r w:rsidRPr="007920E5">
        <w:rPr>
          <w:b/>
          <w:sz w:val="21"/>
          <w:szCs w:val="21"/>
          <w:lang w:val="cs-CZ" w:eastAsia="cs-CZ"/>
        </w:rPr>
        <w:t xml:space="preserve"> ze dne </w:t>
      </w:r>
      <w:r w:rsidR="00EA1F6D">
        <w:rPr>
          <w:b/>
          <w:sz w:val="21"/>
          <w:szCs w:val="21"/>
          <w:lang w:val="cs-CZ" w:eastAsia="cs-CZ"/>
        </w:rPr>
        <w:t>06. 04</w:t>
      </w:r>
      <w:r w:rsidRPr="007920E5">
        <w:rPr>
          <w:b/>
          <w:sz w:val="21"/>
          <w:szCs w:val="21"/>
          <w:lang w:val="cs-CZ" w:eastAsia="cs-CZ"/>
        </w:rPr>
        <w:t>.</w:t>
      </w:r>
      <w:r w:rsidR="00EA1F6D">
        <w:rPr>
          <w:b/>
          <w:sz w:val="21"/>
          <w:szCs w:val="21"/>
          <w:lang w:val="cs-CZ" w:eastAsia="cs-CZ"/>
        </w:rPr>
        <w:t xml:space="preserve"> 2017</w:t>
      </w:r>
    </w:p>
    <w:p w14:paraId="15C56316" w14:textId="6EE5CA54" w:rsidR="00EB0E00" w:rsidRDefault="00EA1F6D">
      <w:pPr>
        <w:pStyle w:val="Zhlav"/>
        <w:tabs>
          <w:tab w:val="left" w:pos="0"/>
          <w:tab w:val="left" w:pos="9900"/>
        </w:tabs>
        <w:spacing w:after="120"/>
        <w:jc w:val="center"/>
        <w:rPr>
          <w:b/>
          <w:bCs/>
          <w:sz w:val="21"/>
          <w:szCs w:val="21"/>
        </w:rPr>
      </w:pPr>
      <w:r>
        <w:rPr>
          <w:i/>
          <w:sz w:val="28"/>
          <w:szCs w:val="28"/>
        </w:rPr>
        <w:t xml:space="preserve">NOVOSTAVBA BYTOVÝCH DOMŮ NA MLÉKÁRNĚ - DÚR, </w:t>
      </w:r>
      <w:r w:rsidRPr="002056E9">
        <w:rPr>
          <w:i/>
          <w:sz w:val="28"/>
          <w:szCs w:val="28"/>
        </w:rPr>
        <w:t>DSP</w:t>
      </w:r>
      <w:r>
        <w:rPr>
          <w:i/>
          <w:sz w:val="28"/>
          <w:szCs w:val="28"/>
        </w:rPr>
        <w:t>/PDPS, IČ,</w:t>
      </w:r>
      <w:r w:rsidRPr="002056E9">
        <w:rPr>
          <w:i/>
          <w:sz w:val="28"/>
          <w:szCs w:val="28"/>
        </w:rPr>
        <w:t xml:space="preserve"> SP</w:t>
      </w:r>
      <w:r>
        <w:rPr>
          <w:b/>
          <w:bCs/>
          <w:sz w:val="21"/>
          <w:szCs w:val="21"/>
        </w:rPr>
        <w:t xml:space="preserve"> </w:t>
      </w:r>
      <w:r w:rsidR="00EB0E00">
        <w:rPr>
          <w:b/>
          <w:bCs/>
          <w:sz w:val="21"/>
          <w:szCs w:val="21"/>
        </w:rPr>
        <w:t>___________________________________________________________________________________________</w:t>
      </w:r>
    </w:p>
    <w:p w14:paraId="507709A6" w14:textId="77777777" w:rsidR="00EB0E00" w:rsidRDefault="00EB0E00" w:rsidP="00E16698">
      <w:pPr>
        <w:rPr>
          <w:sz w:val="28"/>
          <w:szCs w:val="28"/>
        </w:rPr>
      </w:pPr>
    </w:p>
    <w:p w14:paraId="01BA0A2A" w14:textId="77777777" w:rsidR="00EB0E00" w:rsidRDefault="00EB0E00">
      <w:pPr>
        <w:spacing w:after="120"/>
        <w:outlineLvl w:val="0"/>
        <w:rPr>
          <w:b/>
          <w:smallCaps/>
          <w:spacing w:val="20"/>
          <w:sz w:val="21"/>
          <w:szCs w:val="21"/>
        </w:rPr>
      </w:pPr>
      <w:r>
        <w:rPr>
          <w:b/>
          <w:smallCaps/>
          <w:spacing w:val="20"/>
          <w:sz w:val="21"/>
          <w:szCs w:val="21"/>
        </w:rPr>
        <w:t>Objednatel</w:t>
      </w:r>
    </w:p>
    <w:p w14:paraId="59248D1A" w14:textId="77777777" w:rsidR="00EB0E00" w:rsidRDefault="00EB0E00">
      <w:pPr>
        <w:spacing w:after="120"/>
        <w:outlineLvl w:val="0"/>
        <w:rPr>
          <w:b/>
          <w:sz w:val="21"/>
          <w:szCs w:val="21"/>
        </w:rPr>
      </w:pPr>
      <w:r>
        <w:rPr>
          <w:b/>
          <w:sz w:val="21"/>
          <w:szCs w:val="21"/>
        </w:rPr>
        <w:t>Město Tišnov</w:t>
      </w:r>
    </w:p>
    <w:p w14:paraId="6A45FFDA" w14:textId="77777777" w:rsidR="00EB0E00" w:rsidRDefault="00EB0E00">
      <w:pPr>
        <w:tabs>
          <w:tab w:val="left" w:pos="6300"/>
        </w:tabs>
        <w:rPr>
          <w:sz w:val="21"/>
          <w:szCs w:val="21"/>
        </w:rPr>
      </w:pPr>
      <w:r>
        <w:rPr>
          <w:sz w:val="21"/>
          <w:szCs w:val="21"/>
        </w:rPr>
        <w:t xml:space="preserve">sídlem </w:t>
      </w:r>
      <w:hyperlink r:id="rId8" w:history="1">
        <w:r w:rsidRPr="002950FE">
          <w:rPr>
            <w:sz w:val="21"/>
            <w:szCs w:val="21"/>
          </w:rPr>
          <w:t>náměstí Míru 111</w:t>
        </w:r>
      </w:hyperlink>
      <w:r>
        <w:rPr>
          <w:sz w:val="21"/>
          <w:szCs w:val="21"/>
        </w:rPr>
        <w:t>, 666 19 Tišnov</w:t>
      </w:r>
      <w:r>
        <w:rPr>
          <w:sz w:val="21"/>
          <w:szCs w:val="21"/>
        </w:rPr>
        <w:tab/>
        <w:t>IČ 002 82 707</w:t>
      </w:r>
    </w:p>
    <w:p w14:paraId="1A754423" w14:textId="77777777" w:rsidR="00EB0E00" w:rsidRDefault="003303F7">
      <w:pPr>
        <w:tabs>
          <w:tab w:val="left" w:pos="6300"/>
        </w:tabs>
        <w:spacing w:after="120"/>
        <w:rPr>
          <w:sz w:val="21"/>
          <w:szCs w:val="21"/>
        </w:rPr>
      </w:pPr>
      <w:r>
        <w:rPr>
          <w:sz w:val="21"/>
          <w:szCs w:val="21"/>
        </w:rPr>
        <w:t>zastoupeno</w:t>
      </w:r>
      <w:r w:rsidR="00EB0E00">
        <w:rPr>
          <w:sz w:val="21"/>
          <w:szCs w:val="21"/>
        </w:rPr>
        <w:t xml:space="preserve"> </w:t>
      </w:r>
      <w:r>
        <w:rPr>
          <w:sz w:val="21"/>
          <w:szCs w:val="21"/>
        </w:rPr>
        <w:t>Bc. Jiřím Dospíšilem, starostou města Tišnov</w:t>
      </w:r>
    </w:p>
    <w:p w14:paraId="2F3BBDF1" w14:textId="77777777" w:rsidR="00EB0E00" w:rsidRDefault="00EB0E00" w:rsidP="00E16698">
      <w:pPr>
        <w:tabs>
          <w:tab w:val="left" w:pos="6300"/>
        </w:tabs>
        <w:spacing w:after="240"/>
        <w:rPr>
          <w:b/>
          <w:sz w:val="21"/>
          <w:szCs w:val="21"/>
        </w:rPr>
      </w:pPr>
      <w:r>
        <w:rPr>
          <w:b/>
          <w:sz w:val="21"/>
          <w:szCs w:val="21"/>
        </w:rPr>
        <w:t>a</w:t>
      </w:r>
    </w:p>
    <w:p w14:paraId="7051186B" w14:textId="77777777" w:rsidR="00EB0E00" w:rsidRDefault="00EB0E00">
      <w:pPr>
        <w:tabs>
          <w:tab w:val="left" w:pos="6300"/>
        </w:tabs>
        <w:spacing w:after="120"/>
        <w:outlineLvl w:val="0"/>
        <w:rPr>
          <w:b/>
          <w:smallCaps/>
          <w:spacing w:val="20"/>
          <w:sz w:val="21"/>
          <w:szCs w:val="21"/>
        </w:rPr>
      </w:pPr>
      <w:r>
        <w:rPr>
          <w:b/>
          <w:smallCaps/>
          <w:spacing w:val="20"/>
          <w:sz w:val="21"/>
          <w:szCs w:val="21"/>
        </w:rPr>
        <w:t xml:space="preserve">Zhotovitel </w:t>
      </w:r>
    </w:p>
    <w:p w14:paraId="575CB6FE" w14:textId="77777777" w:rsidR="009E7EE9" w:rsidRPr="002056E9" w:rsidRDefault="009E7EE9" w:rsidP="009E7EE9">
      <w:pPr>
        <w:spacing w:after="120"/>
        <w:outlineLvl w:val="0"/>
        <w:rPr>
          <w:b/>
          <w:sz w:val="21"/>
          <w:szCs w:val="21"/>
        </w:rPr>
      </w:pPr>
      <w:proofErr w:type="spellStart"/>
      <w:r>
        <w:rPr>
          <w:b/>
          <w:sz w:val="21"/>
          <w:szCs w:val="21"/>
        </w:rPr>
        <w:t>Uniprojekt</w:t>
      </w:r>
      <w:proofErr w:type="spellEnd"/>
      <w:r>
        <w:rPr>
          <w:b/>
          <w:sz w:val="21"/>
          <w:szCs w:val="21"/>
        </w:rPr>
        <w:t xml:space="preserve"> spol. s r.o.</w:t>
      </w:r>
    </w:p>
    <w:p w14:paraId="1AE51ED1" w14:textId="77777777" w:rsidR="009E7EE9" w:rsidRPr="002950FE" w:rsidRDefault="009E7EE9" w:rsidP="009E7EE9">
      <w:pPr>
        <w:tabs>
          <w:tab w:val="left" w:pos="6300"/>
        </w:tabs>
        <w:rPr>
          <w:sz w:val="21"/>
          <w:szCs w:val="21"/>
        </w:rPr>
      </w:pPr>
      <w:r w:rsidRPr="002950FE">
        <w:rPr>
          <w:sz w:val="21"/>
          <w:szCs w:val="21"/>
        </w:rPr>
        <w:t>sídlem Wagnerova 1543, 666 01 Tišnov</w:t>
      </w:r>
      <w:r w:rsidRPr="002950FE">
        <w:rPr>
          <w:sz w:val="21"/>
          <w:szCs w:val="21"/>
        </w:rPr>
        <w:tab/>
        <w:t xml:space="preserve">IČ </w:t>
      </w:r>
      <w:r>
        <w:rPr>
          <w:sz w:val="21"/>
          <w:szCs w:val="21"/>
        </w:rPr>
        <w:t>440 41 781</w:t>
      </w:r>
    </w:p>
    <w:p w14:paraId="62DC0B05" w14:textId="77777777" w:rsidR="009E7EE9" w:rsidRPr="002950FE" w:rsidRDefault="009E7EE9" w:rsidP="009E7EE9">
      <w:pPr>
        <w:tabs>
          <w:tab w:val="left" w:pos="6300"/>
        </w:tabs>
        <w:rPr>
          <w:sz w:val="21"/>
          <w:szCs w:val="21"/>
        </w:rPr>
      </w:pPr>
      <w:r w:rsidRPr="002950FE">
        <w:rPr>
          <w:sz w:val="21"/>
          <w:szCs w:val="21"/>
        </w:rPr>
        <w:t>zapsán u Krajského obchodního soudu v Brně, obchodní rejstřík - oddíl C vložka 4024</w:t>
      </w:r>
    </w:p>
    <w:p w14:paraId="2E9FA984" w14:textId="315F9C5A" w:rsidR="009E7EE9" w:rsidRDefault="009E7EE9" w:rsidP="009E7EE9">
      <w:pPr>
        <w:tabs>
          <w:tab w:val="left" w:pos="6300"/>
        </w:tabs>
        <w:rPr>
          <w:sz w:val="21"/>
          <w:szCs w:val="21"/>
        </w:rPr>
      </w:pPr>
      <w:r w:rsidRPr="002056E9">
        <w:rPr>
          <w:sz w:val="21"/>
          <w:szCs w:val="21"/>
        </w:rPr>
        <w:t xml:space="preserve">zastoupen </w:t>
      </w:r>
      <w:r w:rsidRPr="009B38F5">
        <w:rPr>
          <w:sz w:val="21"/>
          <w:szCs w:val="21"/>
        </w:rPr>
        <w:t xml:space="preserve">Ing. </w:t>
      </w:r>
      <w:r>
        <w:rPr>
          <w:sz w:val="21"/>
          <w:szCs w:val="21"/>
        </w:rPr>
        <w:t>Zdeňkem Žákem</w:t>
      </w:r>
      <w:r w:rsidR="000169EC">
        <w:rPr>
          <w:sz w:val="21"/>
          <w:szCs w:val="21"/>
        </w:rPr>
        <w:t xml:space="preserve"> jednatel</w:t>
      </w:r>
      <w:bookmarkStart w:id="0" w:name="_GoBack"/>
      <w:bookmarkEnd w:id="0"/>
    </w:p>
    <w:p w14:paraId="0BFF7209" w14:textId="462011EE" w:rsidR="00EB0E00" w:rsidRPr="00F7216B" w:rsidRDefault="00EB0E00">
      <w:pPr>
        <w:tabs>
          <w:tab w:val="left" w:pos="6300"/>
        </w:tabs>
        <w:rPr>
          <w:sz w:val="21"/>
          <w:szCs w:val="21"/>
        </w:rPr>
      </w:pPr>
    </w:p>
    <w:p w14:paraId="61C67971" w14:textId="77777777" w:rsidR="00EB0E00" w:rsidRPr="002D2F70" w:rsidRDefault="00EB0E00">
      <w:pPr>
        <w:spacing w:after="120"/>
        <w:rPr>
          <w:color w:val="FF0000"/>
          <w:sz w:val="21"/>
          <w:szCs w:val="21"/>
        </w:rPr>
      </w:pPr>
    </w:p>
    <w:p w14:paraId="162DCA68" w14:textId="3342EDE4" w:rsidR="00EB0E00" w:rsidRDefault="00EB0E00">
      <w:pPr>
        <w:spacing w:before="120" w:after="120"/>
        <w:rPr>
          <w:sz w:val="21"/>
          <w:szCs w:val="21"/>
        </w:rPr>
      </w:pPr>
      <w:r>
        <w:rPr>
          <w:sz w:val="21"/>
          <w:szCs w:val="21"/>
        </w:rPr>
        <w:t xml:space="preserve">spolu </w:t>
      </w:r>
      <w:r w:rsidR="00332D5B">
        <w:rPr>
          <w:sz w:val="21"/>
          <w:szCs w:val="21"/>
        </w:rPr>
        <w:t xml:space="preserve">dnešního dne </w:t>
      </w:r>
      <w:r>
        <w:rPr>
          <w:sz w:val="21"/>
          <w:szCs w:val="21"/>
        </w:rPr>
        <w:t xml:space="preserve">uzavírají </w:t>
      </w:r>
      <w:r w:rsidR="007920E5">
        <w:rPr>
          <w:sz w:val="21"/>
          <w:szCs w:val="21"/>
        </w:rPr>
        <w:t>te</w:t>
      </w:r>
      <w:r w:rsidR="00E860B5">
        <w:rPr>
          <w:sz w:val="21"/>
          <w:szCs w:val="21"/>
        </w:rPr>
        <w:t xml:space="preserve">nto </w:t>
      </w:r>
      <w:r w:rsidR="00D03A17">
        <w:rPr>
          <w:sz w:val="21"/>
          <w:szCs w:val="21"/>
        </w:rPr>
        <w:t xml:space="preserve">Dodatek č. </w:t>
      </w:r>
      <w:r w:rsidR="00C25262">
        <w:rPr>
          <w:sz w:val="21"/>
          <w:szCs w:val="21"/>
        </w:rPr>
        <w:t>2</w:t>
      </w:r>
      <w:r w:rsidR="00D03A17">
        <w:rPr>
          <w:sz w:val="21"/>
          <w:szCs w:val="21"/>
        </w:rPr>
        <w:t xml:space="preserve"> ke Smlouvě o projektové přípravě </w:t>
      </w:r>
      <w:r w:rsidR="00332D5B">
        <w:rPr>
          <w:sz w:val="21"/>
          <w:szCs w:val="21"/>
        </w:rPr>
        <w:t xml:space="preserve">(dále jen „Dodatek č. </w:t>
      </w:r>
      <w:r w:rsidR="00C25262">
        <w:rPr>
          <w:sz w:val="21"/>
          <w:szCs w:val="21"/>
        </w:rPr>
        <w:t>2</w:t>
      </w:r>
      <w:r w:rsidR="00332D5B">
        <w:rPr>
          <w:sz w:val="21"/>
          <w:szCs w:val="21"/>
        </w:rPr>
        <w:t xml:space="preserve">“) </w:t>
      </w:r>
      <w:r>
        <w:rPr>
          <w:sz w:val="21"/>
          <w:szCs w:val="21"/>
        </w:rPr>
        <w:t>dle zákona č. 89/2012 Sb., v platném znění (dále jen „občanský zákoník“)</w:t>
      </w:r>
      <w:r w:rsidR="00D03A17">
        <w:rPr>
          <w:sz w:val="21"/>
          <w:szCs w:val="21"/>
        </w:rPr>
        <w:t xml:space="preserve">. </w:t>
      </w:r>
    </w:p>
    <w:p w14:paraId="6D3BD21F" w14:textId="2AF8D684" w:rsidR="00D03A17" w:rsidRDefault="00D03A17">
      <w:pPr>
        <w:spacing w:before="120" w:after="120"/>
        <w:rPr>
          <w:sz w:val="21"/>
          <w:szCs w:val="21"/>
        </w:rPr>
      </w:pPr>
    </w:p>
    <w:p w14:paraId="77D8B542" w14:textId="0564673D" w:rsidR="00A95F9B" w:rsidRPr="00136E06" w:rsidRDefault="00A95F9B" w:rsidP="00136E06">
      <w:pPr>
        <w:spacing w:before="120" w:after="120"/>
        <w:ind w:left="540"/>
        <w:jc w:val="center"/>
        <w:rPr>
          <w:b/>
          <w:smallCaps/>
          <w:spacing w:val="20"/>
          <w:sz w:val="21"/>
          <w:szCs w:val="21"/>
        </w:rPr>
      </w:pPr>
      <w:r w:rsidRPr="00136E06">
        <w:rPr>
          <w:b/>
          <w:smallCaps/>
          <w:spacing w:val="20"/>
          <w:sz w:val="21"/>
          <w:szCs w:val="21"/>
        </w:rPr>
        <w:t>Změna smlouvy</w:t>
      </w:r>
    </w:p>
    <w:p w14:paraId="0272A1AE" w14:textId="647334A3" w:rsidR="004E5F22" w:rsidRDefault="004E5F22" w:rsidP="00A95F9B">
      <w:pPr>
        <w:spacing w:before="120" w:after="120"/>
        <w:rPr>
          <w:sz w:val="21"/>
          <w:szCs w:val="21"/>
        </w:rPr>
      </w:pPr>
      <w:r>
        <w:rPr>
          <w:sz w:val="21"/>
          <w:szCs w:val="21"/>
        </w:rPr>
        <w:t>Smluvní strany se dohodly na následujících změnách smlouvy:</w:t>
      </w:r>
    </w:p>
    <w:p w14:paraId="77D930F3" w14:textId="757152A4" w:rsidR="00A95F9B" w:rsidRPr="00A95F9B" w:rsidRDefault="004E5F22" w:rsidP="00A95F9B">
      <w:pPr>
        <w:spacing w:before="120" w:after="120"/>
        <w:rPr>
          <w:sz w:val="21"/>
          <w:szCs w:val="21"/>
        </w:rPr>
      </w:pPr>
      <w:r w:rsidRPr="004E5F22">
        <w:rPr>
          <w:b/>
          <w:sz w:val="21"/>
          <w:szCs w:val="21"/>
        </w:rPr>
        <w:t>1.</w:t>
      </w:r>
      <w:r>
        <w:rPr>
          <w:sz w:val="21"/>
          <w:szCs w:val="21"/>
        </w:rPr>
        <w:t xml:space="preserve">  Úprava</w:t>
      </w:r>
      <w:r w:rsidR="00A95F9B" w:rsidRPr="00A95F9B">
        <w:rPr>
          <w:sz w:val="21"/>
          <w:szCs w:val="21"/>
        </w:rPr>
        <w:t xml:space="preserve"> čl. </w:t>
      </w:r>
      <w:r w:rsidR="003C0C69">
        <w:rPr>
          <w:sz w:val="21"/>
          <w:szCs w:val="21"/>
        </w:rPr>
        <w:t>X</w:t>
      </w:r>
      <w:r w:rsidR="00262479">
        <w:rPr>
          <w:sz w:val="21"/>
          <w:szCs w:val="21"/>
        </w:rPr>
        <w:t>I</w:t>
      </w:r>
      <w:r w:rsidR="00A95F9B" w:rsidRPr="00A95F9B">
        <w:rPr>
          <w:sz w:val="21"/>
          <w:szCs w:val="21"/>
        </w:rPr>
        <w:t>I.</w:t>
      </w:r>
      <w:r w:rsidR="00262479">
        <w:rPr>
          <w:sz w:val="21"/>
          <w:szCs w:val="21"/>
        </w:rPr>
        <w:t xml:space="preserve"> </w:t>
      </w:r>
      <w:r w:rsidR="003C0C69">
        <w:rPr>
          <w:sz w:val="21"/>
          <w:szCs w:val="21"/>
        </w:rPr>
        <w:t>PLATEBNÍ PODMÍNKY</w:t>
      </w:r>
      <w:r w:rsidR="00A95F9B" w:rsidRPr="00A95F9B">
        <w:rPr>
          <w:sz w:val="21"/>
          <w:szCs w:val="21"/>
        </w:rPr>
        <w:t>,</w:t>
      </w:r>
      <w:r w:rsidR="00D704E8">
        <w:rPr>
          <w:sz w:val="21"/>
          <w:szCs w:val="21"/>
        </w:rPr>
        <w:t xml:space="preserve"> </w:t>
      </w:r>
      <w:r w:rsidR="00A95F9B" w:rsidRPr="00A95F9B">
        <w:rPr>
          <w:sz w:val="21"/>
          <w:szCs w:val="21"/>
        </w:rPr>
        <w:t xml:space="preserve">přičemž </w:t>
      </w:r>
      <w:r w:rsidR="00476BF9">
        <w:rPr>
          <w:sz w:val="21"/>
          <w:szCs w:val="21"/>
        </w:rPr>
        <w:t xml:space="preserve">původní </w:t>
      </w:r>
      <w:r w:rsidR="00AA21E5">
        <w:rPr>
          <w:sz w:val="21"/>
          <w:szCs w:val="21"/>
        </w:rPr>
        <w:t>odstavec</w:t>
      </w:r>
      <w:r w:rsidR="00476BF9">
        <w:rPr>
          <w:sz w:val="21"/>
          <w:szCs w:val="21"/>
        </w:rPr>
        <w:t xml:space="preserve"> 1. se ruší a nahrazuje se</w:t>
      </w:r>
      <w:r w:rsidR="00A95F9B" w:rsidRPr="00A95F9B">
        <w:rPr>
          <w:sz w:val="21"/>
          <w:szCs w:val="21"/>
        </w:rPr>
        <w:t xml:space="preserve"> zcela nov</w:t>
      </w:r>
      <w:r w:rsidR="00476BF9">
        <w:rPr>
          <w:sz w:val="21"/>
          <w:szCs w:val="21"/>
        </w:rPr>
        <w:t>ým</w:t>
      </w:r>
      <w:r w:rsidR="00A95F9B" w:rsidRPr="00A95F9B">
        <w:rPr>
          <w:sz w:val="21"/>
          <w:szCs w:val="21"/>
        </w:rPr>
        <w:t xml:space="preserve"> znění</w:t>
      </w:r>
      <w:r w:rsidR="00476BF9">
        <w:rPr>
          <w:sz w:val="21"/>
          <w:szCs w:val="21"/>
        </w:rPr>
        <w:t>m</w:t>
      </w:r>
      <w:r w:rsidR="00A95F9B" w:rsidRPr="00A95F9B">
        <w:rPr>
          <w:sz w:val="21"/>
          <w:szCs w:val="21"/>
        </w:rPr>
        <w:t xml:space="preserve"> takto: </w:t>
      </w:r>
    </w:p>
    <w:p w14:paraId="5789DA93" w14:textId="64DBEBAB" w:rsidR="00EB0E00" w:rsidRPr="003C0C69" w:rsidRDefault="00EB0E00" w:rsidP="003C0C69">
      <w:pPr>
        <w:pStyle w:val="Odstavecseseznamem"/>
        <w:numPr>
          <w:ilvl w:val="0"/>
          <w:numId w:val="6"/>
        </w:numPr>
        <w:spacing w:before="120" w:after="120"/>
        <w:rPr>
          <w:rFonts w:ascii="Times New Roman" w:hAnsi="Times New Roman"/>
          <w:b/>
          <w:smallCaps/>
          <w:spacing w:val="20"/>
          <w:sz w:val="21"/>
          <w:szCs w:val="21"/>
        </w:rPr>
      </w:pPr>
      <w:r w:rsidRPr="003C0C69">
        <w:rPr>
          <w:rFonts w:ascii="Times New Roman" w:hAnsi="Times New Roman"/>
          <w:b/>
          <w:smallCaps/>
          <w:spacing w:val="20"/>
          <w:sz w:val="21"/>
          <w:szCs w:val="21"/>
        </w:rPr>
        <w:t>Platební podmínky</w:t>
      </w:r>
    </w:p>
    <w:p w14:paraId="48B32AE9" w14:textId="5F32BF8D" w:rsidR="00CF36C6" w:rsidRPr="00AD0152" w:rsidRDefault="009E7578" w:rsidP="00CF36C6">
      <w:pPr>
        <w:numPr>
          <w:ilvl w:val="0"/>
          <w:numId w:val="2"/>
        </w:numPr>
        <w:tabs>
          <w:tab w:val="num" w:pos="540"/>
        </w:tabs>
        <w:spacing w:before="120" w:after="120"/>
        <w:ind w:left="540" w:hanging="540"/>
        <w:jc w:val="both"/>
        <w:rPr>
          <w:sz w:val="21"/>
          <w:szCs w:val="21"/>
        </w:rPr>
      </w:pPr>
      <w:r>
        <w:rPr>
          <w:sz w:val="21"/>
          <w:szCs w:val="21"/>
        </w:rPr>
        <w:t>Cena bude hrazena na základě jedenác</w:t>
      </w:r>
      <w:r w:rsidR="00CF36C6" w:rsidRPr="00AD0152">
        <w:rPr>
          <w:sz w:val="21"/>
          <w:szCs w:val="21"/>
        </w:rPr>
        <w:t>ti faktur s náležitostmi daňového dokladu, a to následovně:</w:t>
      </w:r>
    </w:p>
    <w:p w14:paraId="1C82194B" w14:textId="77777777" w:rsidR="00CF36C6" w:rsidRPr="00AD0152" w:rsidRDefault="00CF36C6" w:rsidP="00CF36C6">
      <w:pPr>
        <w:numPr>
          <w:ilvl w:val="0"/>
          <w:numId w:val="4"/>
        </w:numPr>
        <w:spacing w:before="120" w:after="120"/>
        <w:jc w:val="both"/>
        <w:rPr>
          <w:sz w:val="21"/>
          <w:szCs w:val="21"/>
        </w:rPr>
      </w:pPr>
      <w:r w:rsidRPr="00AD0152">
        <w:rPr>
          <w:sz w:val="21"/>
          <w:szCs w:val="21"/>
        </w:rPr>
        <w:t>první</w:t>
      </w:r>
      <w:r w:rsidRPr="00AD0152">
        <w:rPr>
          <w:sz w:val="21"/>
        </w:rPr>
        <w:t xml:space="preserve"> faktura bude vystavena pro část díla </w:t>
      </w:r>
      <w:r w:rsidRPr="00AD0152">
        <w:rPr>
          <w:sz w:val="21"/>
          <w:szCs w:val="21"/>
        </w:rPr>
        <w:t>dokumentace bouracích prací ve výši 50 % z této části,</w:t>
      </w:r>
    </w:p>
    <w:p w14:paraId="46111442" w14:textId="77777777" w:rsidR="00CF36C6" w:rsidRPr="00AD0152" w:rsidRDefault="00CF36C6" w:rsidP="00CF36C6">
      <w:pPr>
        <w:numPr>
          <w:ilvl w:val="0"/>
          <w:numId w:val="4"/>
        </w:numPr>
        <w:spacing w:before="120" w:after="120"/>
        <w:jc w:val="both"/>
        <w:rPr>
          <w:sz w:val="21"/>
          <w:szCs w:val="21"/>
        </w:rPr>
      </w:pPr>
      <w:r w:rsidRPr="00AD0152">
        <w:rPr>
          <w:sz w:val="21"/>
        </w:rPr>
        <w:t xml:space="preserve">druhá </w:t>
      </w:r>
      <w:r w:rsidRPr="00AD0152">
        <w:rPr>
          <w:sz w:val="21"/>
          <w:szCs w:val="21"/>
        </w:rPr>
        <w:t xml:space="preserve">faktura </w:t>
      </w:r>
      <w:r w:rsidRPr="00AD0152">
        <w:rPr>
          <w:sz w:val="21"/>
        </w:rPr>
        <w:t xml:space="preserve">bude vystavena pro část </w:t>
      </w:r>
      <w:r w:rsidRPr="00AD0152">
        <w:rPr>
          <w:sz w:val="21"/>
          <w:szCs w:val="21"/>
        </w:rPr>
        <w:t>díla IČ bouracích prací ve výši 50% z této části,</w:t>
      </w:r>
    </w:p>
    <w:p w14:paraId="184302CB" w14:textId="77777777" w:rsidR="00CF36C6" w:rsidRPr="00AD0152" w:rsidRDefault="00CF36C6" w:rsidP="00CF36C6">
      <w:pPr>
        <w:numPr>
          <w:ilvl w:val="0"/>
          <w:numId w:val="4"/>
        </w:numPr>
        <w:spacing w:before="120" w:after="120"/>
        <w:ind w:left="709" w:hanging="169"/>
        <w:jc w:val="both"/>
        <w:rPr>
          <w:sz w:val="21"/>
          <w:szCs w:val="21"/>
        </w:rPr>
      </w:pPr>
      <w:r w:rsidRPr="00AD0152">
        <w:rPr>
          <w:sz w:val="21"/>
          <w:szCs w:val="21"/>
        </w:rPr>
        <w:t>třetí faktura bude vystavena pro část díla vydání souhlasu s odstraněním stavby a s doplacením díla dokumentace bouracích prací a IČ bouracích prací,</w:t>
      </w:r>
    </w:p>
    <w:p w14:paraId="5DCEDEEA" w14:textId="77777777" w:rsidR="00CF36C6" w:rsidRPr="00AD0152" w:rsidRDefault="00CF36C6" w:rsidP="00CF36C6">
      <w:pPr>
        <w:numPr>
          <w:ilvl w:val="0"/>
          <w:numId w:val="4"/>
        </w:numPr>
        <w:spacing w:before="120" w:after="120"/>
        <w:ind w:left="709" w:hanging="169"/>
        <w:jc w:val="both"/>
        <w:rPr>
          <w:sz w:val="21"/>
          <w:szCs w:val="21"/>
        </w:rPr>
      </w:pPr>
      <w:r w:rsidRPr="00AD0152">
        <w:rPr>
          <w:sz w:val="21"/>
          <w:szCs w:val="21"/>
        </w:rPr>
        <w:t>čtvrtá faktura bude vystavena pro část díla projektová dokumentace pro územní rozhodnutí ve výši 50% z této části,</w:t>
      </w:r>
    </w:p>
    <w:p w14:paraId="644AA78C" w14:textId="77777777" w:rsidR="00CF36C6" w:rsidRPr="00AD0152" w:rsidRDefault="00CF36C6" w:rsidP="00CF36C6">
      <w:pPr>
        <w:numPr>
          <w:ilvl w:val="0"/>
          <w:numId w:val="4"/>
        </w:numPr>
        <w:spacing w:before="120" w:after="120"/>
        <w:ind w:left="709" w:hanging="169"/>
        <w:jc w:val="both"/>
        <w:rPr>
          <w:sz w:val="21"/>
          <w:szCs w:val="21"/>
        </w:rPr>
      </w:pPr>
      <w:r w:rsidRPr="00AD0152">
        <w:rPr>
          <w:sz w:val="21"/>
          <w:szCs w:val="21"/>
        </w:rPr>
        <w:t>pátá faktura bude vystavena pro část díla IČ pro územní rozhodnutí ve výši 50% z této části,</w:t>
      </w:r>
    </w:p>
    <w:p w14:paraId="1F0A9F52" w14:textId="77777777" w:rsidR="00CF36C6" w:rsidRPr="00AD0152" w:rsidRDefault="00CF36C6" w:rsidP="00CF36C6">
      <w:pPr>
        <w:numPr>
          <w:ilvl w:val="0"/>
          <w:numId w:val="4"/>
        </w:numPr>
        <w:spacing w:before="120" w:after="120"/>
        <w:ind w:left="709" w:hanging="169"/>
        <w:jc w:val="both"/>
        <w:rPr>
          <w:sz w:val="21"/>
          <w:szCs w:val="21"/>
        </w:rPr>
      </w:pPr>
      <w:r w:rsidRPr="00AD0152">
        <w:rPr>
          <w:sz w:val="21"/>
          <w:szCs w:val="21"/>
        </w:rPr>
        <w:t>šestá faktura bude vystavena pro část díla vydání územního rozhodnutí a s doplacením díla dokumentace pro územní rozhodnutí a IČ pro územní rozhodnutí,</w:t>
      </w:r>
    </w:p>
    <w:p w14:paraId="758ED11F" w14:textId="6EAEE2FF" w:rsidR="00CF36C6" w:rsidRDefault="00CF36C6" w:rsidP="00CF36C6">
      <w:pPr>
        <w:numPr>
          <w:ilvl w:val="0"/>
          <w:numId w:val="4"/>
        </w:numPr>
        <w:spacing w:before="120" w:after="120"/>
        <w:ind w:left="709" w:hanging="169"/>
        <w:jc w:val="both"/>
        <w:rPr>
          <w:sz w:val="21"/>
          <w:szCs w:val="21"/>
        </w:rPr>
      </w:pPr>
      <w:r w:rsidRPr="00AD0152">
        <w:rPr>
          <w:sz w:val="21"/>
          <w:szCs w:val="21"/>
        </w:rPr>
        <w:t>sedmá faktura bude vystavena pro část díla projektová dokumentace pro</w:t>
      </w:r>
      <w:r w:rsidRPr="00AD0152">
        <w:rPr>
          <w:sz w:val="21"/>
        </w:rPr>
        <w:t xml:space="preserve"> stavební povolení </w:t>
      </w:r>
      <w:r w:rsidRPr="00AD0152">
        <w:rPr>
          <w:sz w:val="21"/>
          <w:szCs w:val="21"/>
        </w:rPr>
        <w:t>ve výši 50% z této části,</w:t>
      </w:r>
    </w:p>
    <w:p w14:paraId="33BC0B66" w14:textId="39907FEF" w:rsidR="00CF36C6" w:rsidRDefault="00CF36C6" w:rsidP="00CF36C6">
      <w:pPr>
        <w:numPr>
          <w:ilvl w:val="0"/>
          <w:numId w:val="4"/>
        </w:numPr>
        <w:spacing w:before="120" w:after="120"/>
        <w:ind w:left="709" w:hanging="16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osmá faktura </w:t>
      </w:r>
      <w:r w:rsidRPr="00AD0152">
        <w:rPr>
          <w:sz w:val="21"/>
          <w:szCs w:val="21"/>
        </w:rPr>
        <w:t>bude vystavena pro část díla projektová dokumentace pro</w:t>
      </w:r>
      <w:r w:rsidRPr="00AD0152">
        <w:rPr>
          <w:sz w:val="21"/>
        </w:rPr>
        <w:t xml:space="preserve"> stavební povolení </w:t>
      </w:r>
      <w:r w:rsidRPr="00AD0152">
        <w:rPr>
          <w:sz w:val="21"/>
          <w:szCs w:val="21"/>
        </w:rPr>
        <w:t xml:space="preserve">ve výši </w:t>
      </w:r>
      <w:r>
        <w:rPr>
          <w:sz w:val="21"/>
          <w:szCs w:val="21"/>
        </w:rPr>
        <w:t>25</w:t>
      </w:r>
      <w:r w:rsidRPr="00AD0152">
        <w:rPr>
          <w:sz w:val="21"/>
          <w:szCs w:val="21"/>
        </w:rPr>
        <w:t>% z této části,</w:t>
      </w:r>
    </w:p>
    <w:p w14:paraId="02F98548" w14:textId="4DA91E32" w:rsidR="00CF36C6" w:rsidRPr="00AD0152" w:rsidRDefault="00CF36C6" w:rsidP="00CF36C6">
      <w:pPr>
        <w:numPr>
          <w:ilvl w:val="0"/>
          <w:numId w:val="4"/>
        </w:numPr>
        <w:spacing w:before="120" w:after="120"/>
        <w:ind w:left="709" w:hanging="169"/>
        <w:jc w:val="both"/>
        <w:rPr>
          <w:sz w:val="21"/>
          <w:szCs w:val="21"/>
        </w:rPr>
      </w:pPr>
      <w:r>
        <w:rPr>
          <w:sz w:val="21"/>
          <w:szCs w:val="21"/>
        </w:rPr>
        <w:t>devátá</w:t>
      </w:r>
      <w:r w:rsidRPr="00AD0152">
        <w:rPr>
          <w:sz w:val="21"/>
          <w:szCs w:val="21"/>
        </w:rPr>
        <w:t xml:space="preserve"> faktura bude vystavena pro část díla IČ pro stavební povolení ve výši 50% z této části,</w:t>
      </w:r>
    </w:p>
    <w:p w14:paraId="397AC7BD" w14:textId="74D84CB0" w:rsidR="00CF36C6" w:rsidRDefault="00CF36C6" w:rsidP="00CF36C6">
      <w:pPr>
        <w:numPr>
          <w:ilvl w:val="0"/>
          <w:numId w:val="4"/>
        </w:numPr>
        <w:spacing w:before="120" w:after="120"/>
        <w:ind w:left="709" w:hanging="169"/>
        <w:jc w:val="both"/>
        <w:rPr>
          <w:sz w:val="21"/>
          <w:szCs w:val="21"/>
        </w:rPr>
      </w:pPr>
      <w:r>
        <w:rPr>
          <w:sz w:val="21"/>
          <w:szCs w:val="21"/>
        </w:rPr>
        <w:t>desátá</w:t>
      </w:r>
      <w:r w:rsidRPr="00AD0152">
        <w:rPr>
          <w:sz w:val="21"/>
          <w:szCs w:val="21"/>
        </w:rPr>
        <w:t xml:space="preserve"> faktura bude vystavena pro část díla vydání stavebního povolení a s doplacením díla dokumentace pro stavební povolení a IČ pro stavební povolení,</w:t>
      </w:r>
    </w:p>
    <w:p w14:paraId="12C7360D" w14:textId="3E3F9859" w:rsidR="00CF36C6" w:rsidRPr="008F6BC1" w:rsidRDefault="008F6BC1" w:rsidP="00A9194F">
      <w:pPr>
        <w:numPr>
          <w:ilvl w:val="0"/>
          <w:numId w:val="4"/>
        </w:numPr>
        <w:spacing w:before="120" w:after="120"/>
        <w:ind w:left="540" w:hanging="169"/>
        <w:jc w:val="both"/>
        <w:rPr>
          <w:sz w:val="21"/>
        </w:rPr>
      </w:pPr>
      <w:r w:rsidRPr="008F6BC1">
        <w:rPr>
          <w:sz w:val="21"/>
          <w:szCs w:val="21"/>
        </w:rPr>
        <w:lastRenderedPageBreak/>
        <w:t xml:space="preserve">jedenáctá </w:t>
      </w:r>
      <w:r w:rsidR="00CF36C6" w:rsidRPr="008F6BC1">
        <w:rPr>
          <w:sz w:val="21"/>
          <w:szCs w:val="21"/>
        </w:rPr>
        <w:t>faktura bude vystavena pro část díla projektová dokumentace pro provedení stavby a soupisu prací</w:t>
      </w:r>
      <w:r w:rsidR="00CF36C6" w:rsidRPr="008F6BC1">
        <w:rPr>
          <w:sz w:val="21"/>
        </w:rPr>
        <w:t>.</w:t>
      </w:r>
    </w:p>
    <w:p w14:paraId="4DE598AC" w14:textId="2B747F05" w:rsidR="00476BF9" w:rsidRDefault="00476BF9" w:rsidP="00CF36C6">
      <w:pPr>
        <w:spacing w:before="120" w:after="120"/>
        <w:ind w:left="540"/>
        <w:jc w:val="both"/>
        <w:rPr>
          <w:sz w:val="21"/>
          <w:szCs w:val="21"/>
        </w:rPr>
      </w:pPr>
      <w:r>
        <w:rPr>
          <w:sz w:val="21"/>
          <w:szCs w:val="21"/>
        </w:rPr>
        <w:t>Ostatn</w:t>
      </w:r>
      <w:r w:rsidR="007D086D">
        <w:rPr>
          <w:sz w:val="21"/>
          <w:szCs w:val="21"/>
        </w:rPr>
        <w:t xml:space="preserve">í ustanovení článku </w:t>
      </w:r>
      <w:r>
        <w:rPr>
          <w:sz w:val="21"/>
          <w:szCs w:val="21"/>
        </w:rPr>
        <w:t>X</w:t>
      </w:r>
      <w:r w:rsidR="007D086D">
        <w:rPr>
          <w:sz w:val="21"/>
          <w:szCs w:val="21"/>
        </w:rPr>
        <w:t>II</w:t>
      </w:r>
      <w:r>
        <w:rPr>
          <w:sz w:val="21"/>
          <w:szCs w:val="21"/>
        </w:rPr>
        <w:t xml:space="preserve">. Smlouvy zůstávají beze změny. </w:t>
      </w:r>
    </w:p>
    <w:p w14:paraId="16E7AD45" w14:textId="77777777" w:rsidR="00D704E8" w:rsidRDefault="00D704E8" w:rsidP="004E5F22">
      <w:pPr>
        <w:spacing w:before="120" w:after="120"/>
        <w:ind w:left="540"/>
        <w:jc w:val="both"/>
        <w:rPr>
          <w:sz w:val="21"/>
          <w:szCs w:val="21"/>
        </w:rPr>
      </w:pPr>
    </w:p>
    <w:p w14:paraId="29611FA9" w14:textId="359E7CA9" w:rsidR="00EB0E00" w:rsidRDefault="004E5F22" w:rsidP="001A00E3">
      <w:pPr>
        <w:spacing w:before="120" w:after="120"/>
        <w:ind w:left="284" w:hanging="284"/>
        <w:rPr>
          <w:sz w:val="21"/>
          <w:szCs w:val="21"/>
        </w:rPr>
      </w:pPr>
      <w:r>
        <w:rPr>
          <w:b/>
          <w:smallCaps/>
          <w:spacing w:val="20"/>
          <w:sz w:val="21"/>
          <w:szCs w:val="21"/>
        </w:rPr>
        <w:t xml:space="preserve">2. </w:t>
      </w:r>
      <w:r>
        <w:rPr>
          <w:sz w:val="21"/>
          <w:szCs w:val="21"/>
        </w:rPr>
        <w:t xml:space="preserve">Úprava čl. </w:t>
      </w:r>
      <w:r w:rsidRPr="00A95F9B">
        <w:rPr>
          <w:sz w:val="21"/>
          <w:szCs w:val="21"/>
        </w:rPr>
        <w:t>X</w:t>
      </w:r>
      <w:r>
        <w:rPr>
          <w:sz w:val="21"/>
          <w:szCs w:val="21"/>
        </w:rPr>
        <w:t>I</w:t>
      </w:r>
      <w:r w:rsidR="0088566C">
        <w:rPr>
          <w:sz w:val="21"/>
          <w:szCs w:val="21"/>
        </w:rPr>
        <w:t>V</w:t>
      </w:r>
      <w:r w:rsidRPr="00A95F9B">
        <w:rPr>
          <w:sz w:val="21"/>
          <w:szCs w:val="21"/>
        </w:rPr>
        <w:t>.</w:t>
      </w:r>
      <w:r w:rsidR="0088566C">
        <w:rPr>
          <w:sz w:val="21"/>
          <w:szCs w:val="21"/>
        </w:rPr>
        <w:t xml:space="preserve"> OPRÁVNĚNÉ OSOBY SMLUVNÍCH STRAN</w:t>
      </w:r>
      <w:r>
        <w:rPr>
          <w:sz w:val="21"/>
          <w:szCs w:val="21"/>
        </w:rPr>
        <w:t>, odstavce 1. a 3. se ruší a nahrazují se</w:t>
      </w:r>
      <w:r w:rsidRPr="00A95F9B">
        <w:rPr>
          <w:sz w:val="21"/>
          <w:szCs w:val="21"/>
        </w:rPr>
        <w:t xml:space="preserve"> zcela nov</w:t>
      </w:r>
      <w:r>
        <w:rPr>
          <w:sz w:val="21"/>
          <w:szCs w:val="21"/>
        </w:rPr>
        <w:t>ým</w:t>
      </w:r>
      <w:r w:rsidR="005B44FD">
        <w:rPr>
          <w:sz w:val="21"/>
          <w:szCs w:val="21"/>
        </w:rPr>
        <w:t>i a</w:t>
      </w:r>
      <w:r w:rsidRPr="00A95F9B">
        <w:rPr>
          <w:sz w:val="21"/>
          <w:szCs w:val="21"/>
        </w:rPr>
        <w:t xml:space="preserve"> zní takto:</w:t>
      </w:r>
    </w:p>
    <w:p w14:paraId="2AC39ED8" w14:textId="62A24DE6" w:rsidR="004E5F22" w:rsidRDefault="004E5F22" w:rsidP="001A00E3">
      <w:pPr>
        <w:spacing w:before="120" w:after="120"/>
        <w:ind w:left="851" w:hanging="311"/>
        <w:rPr>
          <w:sz w:val="21"/>
          <w:szCs w:val="21"/>
        </w:rPr>
      </w:pPr>
      <w:r>
        <w:rPr>
          <w:sz w:val="21"/>
          <w:szCs w:val="21"/>
        </w:rPr>
        <w:t xml:space="preserve">1. </w:t>
      </w:r>
      <w:r w:rsidR="001A00E3">
        <w:rPr>
          <w:sz w:val="21"/>
          <w:szCs w:val="21"/>
        </w:rPr>
        <w:t>Oprávněnými osobami objednatele jsou: Bc. Jiří Dospíšil, starosta, vedoucí a referenti Odboru investic a projektové podpory.</w:t>
      </w:r>
    </w:p>
    <w:p w14:paraId="1D625C30" w14:textId="3EF6DEC1" w:rsidR="00E16698" w:rsidRPr="00E16698" w:rsidRDefault="00E16698" w:rsidP="00E16698">
      <w:pPr>
        <w:spacing w:before="120" w:after="120"/>
        <w:ind w:left="540"/>
        <w:rPr>
          <w:sz w:val="21"/>
          <w:szCs w:val="21"/>
        </w:rPr>
      </w:pPr>
      <w:r w:rsidRPr="00E16698">
        <w:rPr>
          <w:sz w:val="21"/>
          <w:szCs w:val="21"/>
        </w:rPr>
        <w:t xml:space="preserve">3. </w:t>
      </w:r>
      <w:r w:rsidR="00942575">
        <w:rPr>
          <w:sz w:val="21"/>
          <w:szCs w:val="21"/>
        </w:rPr>
        <w:t>Vedoucí a i</w:t>
      </w:r>
      <w:r w:rsidRPr="00E16698">
        <w:rPr>
          <w:sz w:val="21"/>
          <w:szCs w:val="21"/>
        </w:rPr>
        <w:t>nvestičním referentům Odboru investic a projektové podpory</w:t>
      </w:r>
    </w:p>
    <w:p w14:paraId="74973541" w14:textId="36472A43" w:rsidR="00E16698" w:rsidRPr="00E16698" w:rsidRDefault="00E16698" w:rsidP="004A5EC5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 w:val="21"/>
          <w:szCs w:val="21"/>
        </w:rPr>
      </w:pPr>
      <w:r w:rsidRPr="00E16698">
        <w:rPr>
          <w:rFonts w:ascii="Times New Roman" w:hAnsi="Times New Roman"/>
          <w:sz w:val="21"/>
          <w:szCs w:val="21"/>
        </w:rPr>
        <w:t>je vyhrazeno stanovit za objednatele, zda vznikla potřeba dodatečných prací, změn, či nových prací;</w:t>
      </w:r>
    </w:p>
    <w:p w14:paraId="67E3021C" w14:textId="75E772A7" w:rsidR="00E16698" w:rsidRDefault="00E16698" w:rsidP="004A5EC5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 w:val="21"/>
          <w:szCs w:val="21"/>
        </w:rPr>
      </w:pPr>
      <w:r w:rsidRPr="00E16698">
        <w:rPr>
          <w:rFonts w:ascii="Times New Roman" w:hAnsi="Times New Roman"/>
          <w:sz w:val="21"/>
          <w:szCs w:val="21"/>
        </w:rPr>
        <w:t>jsou</w:t>
      </w:r>
      <w:r>
        <w:rPr>
          <w:rFonts w:ascii="Times New Roman" w:hAnsi="Times New Roman"/>
          <w:sz w:val="21"/>
          <w:szCs w:val="21"/>
        </w:rPr>
        <w:t xml:space="preserve"> oprávněni provádět kontrolu plnění;</w:t>
      </w:r>
    </w:p>
    <w:p w14:paraId="187905FD" w14:textId="1D93E373" w:rsidR="00E16698" w:rsidRDefault="00E16698" w:rsidP="004A5EC5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jsou oprávněni převzít od zhotovitele veškerá plnění dle této smlouvy;</w:t>
      </w:r>
    </w:p>
    <w:p w14:paraId="4B267644" w14:textId="2DA5A072" w:rsidR="00E16698" w:rsidRDefault="00E16698" w:rsidP="004A5EC5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jsou oprávněni udílet písemné pokyny;</w:t>
      </w:r>
    </w:p>
    <w:p w14:paraId="4D8976F6" w14:textId="64CBE016" w:rsidR="00E16698" w:rsidRDefault="00E16698" w:rsidP="004A5EC5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jsou oprávněni účastnit se výrobních výborů;</w:t>
      </w:r>
    </w:p>
    <w:p w14:paraId="46091087" w14:textId="1EE9A352" w:rsidR="00E16698" w:rsidRDefault="00E16698" w:rsidP="004A5EC5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jsou oprávněni činit kontrolu konceptů dokumentů a úplnosti konečné dokumentace;</w:t>
      </w:r>
    </w:p>
    <w:p w14:paraId="7C608C0C" w14:textId="042B371E" w:rsidR="00E16698" w:rsidRPr="00E16698" w:rsidRDefault="00E16698" w:rsidP="004A5EC5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jsou oprávněni činit písemné výzvy.</w:t>
      </w:r>
    </w:p>
    <w:p w14:paraId="4AEDC8B3" w14:textId="7451E13A" w:rsidR="00E16698" w:rsidRPr="00E16698" w:rsidRDefault="00E16698" w:rsidP="00E16698">
      <w:pPr>
        <w:spacing w:before="120" w:after="120"/>
        <w:rPr>
          <w:sz w:val="21"/>
          <w:szCs w:val="21"/>
        </w:rPr>
      </w:pPr>
      <w:r>
        <w:rPr>
          <w:sz w:val="21"/>
          <w:szCs w:val="21"/>
        </w:rPr>
        <w:t xml:space="preserve">           </w:t>
      </w:r>
      <w:r w:rsidRPr="00E16698">
        <w:rPr>
          <w:sz w:val="21"/>
          <w:szCs w:val="21"/>
        </w:rPr>
        <w:t>Ostatní</w:t>
      </w:r>
      <w:r>
        <w:rPr>
          <w:sz w:val="21"/>
          <w:szCs w:val="21"/>
        </w:rPr>
        <w:t xml:space="preserve"> ustanovení článku </w:t>
      </w:r>
      <w:r w:rsidRPr="00E16698">
        <w:rPr>
          <w:sz w:val="21"/>
          <w:szCs w:val="21"/>
        </w:rPr>
        <w:t>X</w:t>
      </w:r>
      <w:r w:rsidR="00D465D9">
        <w:rPr>
          <w:sz w:val="21"/>
          <w:szCs w:val="21"/>
        </w:rPr>
        <w:t>IV</w:t>
      </w:r>
      <w:r w:rsidRPr="00E16698">
        <w:rPr>
          <w:sz w:val="21"/>
          <w:szCs w:val="21"/>
        </w:rPr>
        <w:t xml:space="preserve">. Smlouvy zůstávají beze změny. </w:t>
      </w:r>
    </w:p>
    <w:p w14:paraId="6F09FE4A" w14:textId="77777777" w:rsidR="004E5F22" w:rsidRDefault="004E5F22">
      <w:pPr>
        <w:spacing w:before="120" w:after="120"/>
        <w:rPr>
          <w:b/>
          <w:smallCaps/>
          <w:spacing w:val="20"/>
          <w:sz w:val="21"/>
          <w:szCs w:val="21"/>
        </w:rPr>
      </w:pPr>
    </w:p>
    <w:p w14:paraId="0E086A9E" w14:textId="03094BA0" w:rsidR="00EB0E00" w:rsidRDefault="00EB0E00" w:rsidP="00136E06">
      <w:pPr>
        <w:spacing w:before="120" w:after="120"/>
        <w:ind w:left="540"/>
        <w:jc w:val="center"/>
        <w:rPr>
          <w:b/>
          <w:smallCaps/>
          <w:spacing w:val="20"/>
          <w:sz w:val="21"/>
          <w:szCs w:val="21"/>
        </w:rPr>
      </w:pPr>
      <w:r>
        <w:rPr>
          <w:b/>
          <w:smallCaps/>
          <w:spacing w:val="20"/>
          <w:sz w:val="21"/>
          <w:szCs w:val="21"/>
        </w:rPr>
        <w:t>závěrečná ustanovení</w:t>
      </w:r>
    </w:p>
    <w:p w14:paraId="1F696060" w14:textId="4A5FC4FA" w:rsidR="006167A5" w:rsidRDefault="00136E06" w:rsidP="004A5EC5">
      <w:pPr>
        <w:numPr>
          <w:ilvl w:val="0"/>
          <w:numId w:val="3"/>
        </w:numPr>
        <w:tabs>
          <w:tab w:val="num" w:pos="540"/>
        </w:tabs>
        <w:spacing w:before="120" w:after="120"/>
        <w:ind w:left="540" w:hanging="540"/>
        <w:jc w:val="both"/>
        <w:rPr>
          <w:sz w:val="21"/>
          <w:szCs w:val="21"/>
        </w:rPr>
      </w:pPr>
      <w:r w:rsidRPr="00136E06">
        <w:rPr>
          <w:sz w:val="21"/>
          <w:szCs w:val="21"/>
        </w:rPr>
        <w:t xml:space="preserve">Tento Dodatek č. </w:t>
      </w:r>
      <w:r w:rsidR="00777ADC">
        <w:rPr>
          <w:sz w:val="21"/>
          <w:szCs w:val="21"/>
        </w:rPr>
        <w:t>2</w:t>
      </w:r>
      <w:r w:rsidRPr="00136E06">
        <w:rPr>
          <w:sz w:val="21"/>
          <w:szCs w:val="21"/>
        </w:rPr>
        <w:t xml:space="preserve"> nabývá platnosti dnem podpisu oběma smluvními stranami a účinnosti dnem zveřejnění v Registru smluv Ministerstva vnitra, které zajistí Objednatel. </w:t>
      </w:r>
      <w:r>
        <w:rPr>
          <w:sz w:val="21"/>
          <w:szCs w:val="21"/>
        </w:rPr>
        <w:t xml:space="preserve">Zhotovitel souhlasí se zveřejněním tohoto Dodatku </w:t>
      </w:r>
      <w:r w:rsidR="00476BF9">
        <w:rPr>
          <w:sz w:val="21"/>
          <w:szCs w:val="21"/>
        </w:rPr>
        <w:t xml:space="preserve">č. </w:t>
      </w:r>
      <w:r w:rsidR="00777ADC">
        <w:rPr>
          <w:sz w:val="21"/>
          <w:szCs w:val="21"/>
        </w:rPr>
        <w:t>2</w:t>
      </w:r>
      <w:r w:rsidR="00476BF9">
        <w:rPr>
          <w:sz w:val="21"/>
          <w:szCs w:val="21"/>
        </w:rPr>
        <w:t xml:space="preserve"> </w:t>
      </w:r>
      <w:r>
        <w:rPr>
          <w:sz w:val="21"/>
          <w:szCs w:val="21"/>
        </w:rPr>
        <w:t>v plném znění</w:t>
      </w:r>
      <w:r w:rsidR="006167A5">
        <w:rPr>
          <w:sz w:val="21"/>
          <w:szCs w:val="21"/>
        </w:rPr>
        <w:t>.</w:t>
      </w:r>
    </w:p>
    <w:p w14:paraId="27BF0123" w14:textId="6D63610F" w:rsidR="00136E06" w:rsidRDefault="006167A5" w:rsidP="004A5EC5">
      <w:pPr>
        <w:numPr>
          <w:ilvl w:val="0"/>
          <w:numId w:val="3"/>
        </w:numPr>
        <w:tabs>
          <w:tab w:val="num" w:pos="540"/>
        </w:tabs>
        <w:spacing w:before="120" w:after="120"/>
        <w:ind w:left="540" w:hanging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Tento Dodatek č. </w:t>
      </w:r>
      <w:r w:rsidR="00777ADC">
        <w:rPr>
          <w:sz w:val="21"/>
          <w:szCs w:val="21"/>
        </w:rPr>
        <w:t>2</w:t>
      </w:r>
      <w:r>
        <w:rPr>
          <w:sz w:val="21"/>
          <w:szCs w:val="21"/>
        </w:rPr>
        <w:t xml:space="preserve"> se řídí právním řádem České republiky.</w:t>
      </w:r>
      <w:r w:rsidR="00136E06" w:rsidRPr="00136E06">
        <w:rPr>
          <w:sz w:val="21"/>
          <w:szCs w:val="21"/>
        </w:rPr>
        <w:t xml:space="preserve"> </w:t>
      </w:r>
    </w:p>
    <w:p w14:paraId="189D70FF" w14:textId="26BDFCAB" w:rsidR="00136E06" w:rsidRPr="00136E06" w:rsidRDefault="00136E06" w:rsidP="004A5EC5">
      <w:pPr>
        <w:numPr>
          <w:ilvl w:val="0"/>
          <w:numId w:val="3"/>
        </w:numPr>
        <w:tabs>
          <w:tab w:val="num" w:pos="540"/>
        </w:tabs>
        <w:spacing w:before="120" w:after="120"/>
        <w:ind w:left="540" w:hanging="540"/>
        <w:jc w:val="both"/>
        <w:rPr>
          <w:sz w:val="21"/>
          <w:szCs w:val="21"/>
        </w:rPr>
      </w:pPr>
      <w:r w:rsidRPr="00136E06">
        <w:rPr>
          <w:sz w:val="21"/>
          <w:szCs w:val="21"/>
        </w:rPr>
        <w:t xml:space="preserve">Tento Dodatek č. </w:t>
      </w:r>
      <w:r w:rsidR="00777ADC">
        <w:rPr>
          <w:sz w:val="21"/>
          <w:szCs w:val="21"/>
        </w:rPr>
        <w:t>2</w:t>
      </w:r>
      <w:r w:rsidRPr="00136E06">
        <w:rPr>
          <w:sz w:val="21"/>
          <w:szCs w:val="21"/>
        </w:rPr>
        <w:t xml:space="preserve"> je vyhotoven ve čtyřech stejnopisech ve 4 vyhotoveních, přičemž každá ze smluvních stran obdrží 2 originální vyhotovení.</w:t>
      </w:r>
    </w:p>
    <w:p w14:paraId="716ADCE8" w14:textId="02B7263B" w:rsidR="00136E06" w:rsidRPr="00136E06" w:rsidRDefault="00136E06" w:rsidP="004A5EC5">
      <w:pPr>
        <w:numPr>
          <w:ilvl w:val="0"/>
          <w:numId w:val="3"/>
        </w:numPr>
        <w:tabs>
          <w:tab w:val="num" w:pos="540"/>
          <w:tab w:val="num" w:pos="567"/>
          <w:tab w:val="num" w:pos="1440"/>
        </w:tabs>
        <w:spacing w:before="120" w:after="120"/>
        <w:ind w:left="540" w:hanging="540"/>
        <w:jc w:val="both"/>
        <w:rPr>
          <w:sz w:val="21"/>
          <w:szCs w:val="21"/>
        </w:rPr>
      </w:pPr>
      <w:r w:rsidRPr="00136E06">
        <w:rPr>
          <w:sz w:val="21"/>
          <w:szCs w:val="21"/>
        </w:rPr>
        <w:t>Ostatní ustanovení Smlouvy</w:t>
      </w:r>
      <w:r w:rsidR="00476BF9">
        <w:rPr>
          <w:sz w:val="21"/>
          <w:szCs w:val="21"/>
        </w:rPr>
        <w:t xml:space="preserve"> výslovně nedotčené tímto Dodatkem č. </w:t>
      </w:r>
      <w:r w:rsidR="00777ADC">
        <w:rPr>
          <w:sz w:val="21"/>
          <w:szCs w:val="21"/>
        </w:rPr>
        <w:t>2</w:t>
      </w:r>
      <w:r w:rsidRPr="00136E06">
        <w:rPr>
          <w:sz w:val="21"/>
          <w:szCs w:val="21"/>
        </w:rPr>
        <w:t xml:space="preserve"> zůstávají beze změn. </w:t>
      </w:r>
    </w:p>
    <w:p w14:paraId="224B2EC5" w14:textId="092EC941" w:rsidR="006167A5" w:rsidRDefault="002A5D55" w:rsidP="004A5EC5">
      <w:pPr>
        <w:numPr>
          <w:ilvl w:val="0"/>
          <w:numId w:val="3"/>
        </w:numPr>
        <w:tabs>
          <w:tab w:val="num" w:pos="540"/>
        </w:tabs>
        <w:spacing w:before="120" w:after="120"/>
        <w:ind w:left="540" w:hanging="540"/>
        <w:jc w:val="both"/>
        <w:rPr>
          <w:sz w:val="21"/>
          <w:szCs w:val="21"/>
        </w:rPr>
      </w:pPr>
      <w:r w:rsidRPr="002A5D55">
        <w:rPr>
          <w:sz w:val="21"/>
          <w:szCs w:val="21"/>
        </w:rPr>
        <w:t>Uzavření t</w:t>
      </w:r>
      <w:r w:rsidR="00136E06">
        <w:rPr>
          <w:sz w:val="21"/>
          <w:szCs w:val="21"/>
        </w:rPr>
        <w:t xml:space="preserve">ohoto Dodatku č. </w:t>
      </w:r>
      <w:r w:rsidR="00777ADC">
        <w:rPr>
          <w:sz w:val="21"/>
          <w:szCs w:val="21"/>
        </w:rPr>
        <w:t>2</w:t>
      </w:r>
      <w:r w:rsidRPr="002A5D55">
        <w:rPr>
          <w:sz w:val="21"/>
          <w:szCs w:val="21"/>
        </w:rPr>
        <w:t xml:space="preserve"> bylo schváleno na schůzi Rady města Tišnova č. </w:t>
      </w:r>
      <w:r w:rsidR="004C176B">
        <w:rPr>
          <w:sz w:val="21"/>
          <w:szCs w:val="21"/>
        </w:rPr>
        <w:t>19</w:t>
      </w:r>
      <w:r w:rsidR="006C0359">
        <w:rPr>
          <w:sz w:val="21"/>
          <w:szCs w:val="21"/>
        </w:rPr>
        <w:t>/2019</w:t>
      </w:r>
      <w:r w:rsidRPr="002A5D55">
        <w:rPr>
          <w:sz w:val="21"/>
          <w:szCs w:val="21"/>
        </w:rPr>
        <w:t xml:space="preserve"> konané </w:t>
      </w:r>
      <w:r w:rsidR="006C0359">
        <w:rPr>
          <w:sz w:val="21"/>
          <w:szCs w:val="21"/>
        </w:rPr>
        <w:br/>
      </w:r>
      <w:r w:rsidRPr="002A5D55">
        <w:rPr>
          <w:sz w:val="21"/>
          <w:szCs w:val="21"/>
        </w:rPr>
        <w:t xml:space="preserve">dne </w:t>
      </w:r>
      <w:r w:rsidR="008B47AA">
        <w:rPr>
          <w:sz w:val="21"/>
          <w:szCs w:val="21"/>
        </w:rPr>
        <w:t>17</w:t>
      </w:r>
      <w:r w:rsidR="006C0359">
        <w:rPr>
          <w:sz w:val="21"/>
          <w:szCs w:val="21"/>
        </w:rPr>
        <w:t>.</w:t>
      </w:r>
      <w:r w:rsidR="008B47AA">
        <w:rPr>
          <w:sz w:val="21"/>
          <w:szCs w:val="21"/>
        </w:rPr>
        <w:t xml:space="preserve"> 07</w:t>
      </w:r>
      <w:r w:rsidR="006C0359">
        <w:rPr>
          <w:sz w:val="21"/>
          <w:szCs w:val="21"/>
        </w:rPr>
        <w:t>. 2019</w:t>
      </w:r>
      <w:r w:rsidR="00541133">
        <w:rPr>
          <w:sz w:val="21"/>
          <w:szCs w:val="21"/>
        </w:rPr>
        <w:t xml:space="preserve"> </w:t>
      </w:r>
      <w:r w:rsidRPr="002A5D55">
        <w:rPr>
          <w:sz w:val="21"/>
          <w:szCs w:val="21"/>
        </w:rPr>
        <w:t xml:space="preserve">usnesení č. </w:t>
      </w:r>
      <w:r w:rsidR="006C0359">
        <w:rPr>
          <w:sz w:val="21"/>
          <w:szCs w:val="21"/>
        </w:rPr>
        <w:t>RM/</w:t>
      </w:r>
      <w:r w:rsidR="00AF62E8">
        <w:rPr>
          <w:sz w:val="21"/>
          <w:szCs w:val="21"/>
        </w:rPr>
        <w:t>27</w:t>
      </w:r>
      <w:r w:rsidR="006C0359">
        <w:rPr>
          <w:sz w:val="21"/>
          <w:szCs w:val="21"/>
        </w:rPr>
        <w:t>/</w:t>
      </w:r>
      <w:r w:rsidR="00AF62E8">
        <w:rPr>
          <w:sz w:val="21"/>
          <w:szCs w:val="21"/>
        </w:rPr>
        <w:t>19</w:t>
      </w:r>
      <w:r w:rsidR="006C0359">
        <w:rPr>
          <w:sz w:val="21"/>
          <w:szCs w:val="21"/>
        </w:rPr>
        <w:t>/2019.</w:t>
      </w:r>
    </w:p>
    <w:p w14:paraId="166BE354" w14:textId="6132C95E" w:rsidR="006167A5" w:rsidRDefault="006167A5" w:rsidP="004A5EC5">
      <w:pPr>
        <w:numPr>
          <w:ilvl w:val="0"/>
          <w:numId w:val="3"/>
        </w:numPr>
        <w:tabs>
          <w:tab w:val="num" w:pos="540"/>
        </w:tabs>
        <w:spacing w:before="120" w:after="120"/>
        <w:ind w:left="540" w:hanging="540"/>
        <w:jc w:val="both"/>
        <w:rPr>
          <w:sz w:val="21"/>
          <w:szCs w:val="21"/>
        </w:rPr>
      </w:pPr>
      <w:r w:rsidRPr="006167A5">
        <w:rPr>
          <w:sz w:val="21"/>
          <w:szCs w:val="21"/>
        </w:rPr>
        <w:t xml:space="preserve">Zjistí-li se, že některé ustanovení tohoto </w:t>
      </w:r>
      <w:r>
        <w:rPr>
          <w:sz w:val="21"/>
          <w:szCs w:val="21"/>
        </w:rPr>
        <w:t>D</w:t>
      </w:r>
      <w:r w:rsidRPr="006167A5">
        <w:rPr>
          <w:sz w:val="21"/>
          <w:szCs w:val="21"/>
        </w:rPr>
        <w:t>odatku</w:t>
      </w:r>
      <w:r>
        <w:rPr>
          <w:sz w:val="21"/>
          <w:szCs w:val="21"/>
        </w:rPr>
        <w:t xml:space="preserve"> č. </w:t>
      </w:r>
      <w:r w:rsidR="00777ADC">
        <w:rPr>
          <w:sz w:val="21"/>
          <w:szCs w:val="21"/>
        </w:rPr>
        <w:t>2</w:t>
      </w:r>
      <w:r w:rsidRPr="006167A5">
        <w:rPr>
          <w:sz w:val="21"/>
          <w:szCs w:val="21"/>
        </w:rPr>
        <w:t xml:space="preserve"> je zcela nebo částečně zdánlivé, neplatné či nevymahatelné nebo se neplatným či nevymahatelným stane, platnost či vymahatelnost ostatních ustanovení tohoto </w:t>
      </w:r>
      <w:r>
        <w:rPr>
          <w:sz w:val="21"/>
          <w:szCs w:val="21"/>
        </w:rPr>
        <w:t>D</w:t>
      </w:r>
      <w:r w:rsidRPr="006167A5">
        <w:rPr>
          <w:sz w:val="21"/>
          <w:szCs w:val="21"/>
        </w:rPr>
        <w:t>odatku</w:t>
      </w:r>
      <w:r>
        <w:rPr>
          <w:sz w:val="21"/>
          <w:szCs w:val="21"/>
        </w:rPr>
        <w:t xml:space="preserve"> č. </w:t>
      </w:r>
      <w:r w:rsidR="00777ADC">
        <w:rPr>
          <w:sz w:val="21"/>
          <w:szCs w:val="21"/>
        </w:rPr>
        <w:t>2</w:t>
      </w:r>
      <w:r w:rsidRPr="006167A5">
        <w:rPr>
          <w:sz w:val="21"/>
          <w:szCs w:val="21"/>
        </w:rPr>
        <w:t xml:space="preserve"> od něj oddělitelných tím nebude dotčena. Strany se zavazují nahradit zdánlivé, neplatné či nevymahatelné ustanovení ustanovením novým, které bude platné a vymahatelné, a které bude svým významem odpovídat významu ustanovení původního.</w:t>
      </w:r>
    </w:p>
    <w:p w14:paraId="0055894A" w14:textId="0C4DD923" w:rsidR="006167A5" w:rsidRDefault="006167A5" w:rsidP="004A5EC5">
      <w:pPr>
        <w:numPr>
          <w:ilvl w:val="0"/>
          <w:numId w:val="3"/>
        </w:numPr>
        <w:tabs>
          <w:tab w:val="num" w:pos="540"/>
        </w:tabs>
        <w:spacing w:before="120" w:after="120"/>
        <w:ind w:left="540" w:hanging="540"/>
        <w:jc w:val="both"/>
        <w:rPr>
          <w:sz w:val="21"/>
          <w:szCs w:val="21"/>
        </w:rPr>
      </w:pPr>
      <w:r w:rsidRPr="006167A5">
        <w:rPr>
          <w:sz w:val="21"/>
          <w:szCs w:val="21"/>
        </w:rPr>
        <w:t xml:space="preserve">Strany prohlašují, že si tento </w:t>
      </w:r>
      <w:r>
        <w:rPr>
          <w:sz w:val="21"/>
          <w:szCs w:val="21"/>
        </w:rPr>
        <w:t>D</w:t>
      </w:r>
      <w:r w:rsidRPr="006167A5">
        <w:rPr>
          <w:sz w:val="21"/>
          <w:szCs w:val="21"/>
        </w:rPr>
        <w:t>odatek</w:t>
      </w:r>
      <w:r>
        <w:rPr>
          <w:sz w:val="21"/>
          <w:szCs w:val="21"/>
        </w:rPr>
        <w:t xml:space="preserve"> č. </w:t>
      </w:r>
      <w:r w:rsidR="00777ADC">
        <w:rPr>
          <w:sz w:val="21"/>
          <w:szCs w:val="21"/>
        </w:rPr>
        <w:t>2</w:t>
      </w:r>
      <w:r w:rsidRPr="006167A5">
        <w:rPr>
          <w:sz w:val="21"/>
          <w:szCs w:val="21"/>
        </w:rPr>
        <w:t xml:space="preserve"> před jeho podpisem řádně přečetly, jeho obsahu rozumějí, že je tento </w:t>
      </w:r>
      <w:r>
        <w:rPr>
          <w:sz w:val="21"/>
          <w:szCs w:val="21"/>
        </w:rPr>
        <w:t>D</w:t>
      </w:r>
      <w:r w:rsidRPr="006167A5">
        <w:rPr>
          <w:sz w:val="21"/>
          <w:szCs w:val="21"/>
        </w:rPr>
        <w:t>odatek</w:t>
      </w:r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 xml:space="preserve">č. </w:t>
      </w:r>
      <w:r w:rsidR="00777ADC">
        <w:rPr>
          <w:sz w:val="21"/>
          <w:szCs w:val="21"/>
        </w:rPr>
        <w:t>2</w:t>
      </w:r>
      <w:r w:rsidRPr="006167A5">
        <w:rPr>
          <w:sz w:val="21"/>
          <w:szCs w:val="21"/>
        </w:rPr>
        <w:t xml:space="preserve"> projevem</w:t>
      </w:r>
      <w:proofErr w:type="gramEnd"/>
      <w:r w:rsidRPr="006167A5">
        <w:rPr>
          <w:sz w:val="21"/>
          <w:szCs w:val="21"/>
        </w:rPr>
        <w:t xml:space="preserve"> pravé, svobodné a omylu prosté vůle Stran, které ho uzavřely bez </w:t>
      </w:r>
      <w:r w:rsidR="00AA21E5" w:rsidRPr="006167A5">
        <w:rPr>
          <w:sz w:val="21"/>
          <w:szCs w:val="21"/>
        </w:rPr>
        <w:t>nátlaku,</w:t>
      </w:r>
      <w:r w:rsidRPr="006167A5">
        <w:rPr>
          <w:sz w:val="21"/>
          <w:szCs w:val="21"/>
        </w:rPr>
        <w:t xml:space="preserve"> a nikoliv za nápadně nevýhodných podmínek, a na důkaz toho připojují své podpisy.</w:t>
      </w:r>
    </w:p>
    <w:p w14:paraId="3DCF9555" w14:textId="77777777" w:rsidR="009F5306" w:rsidRDefault="009F5306" w:rsidP="00B70B30">
      <w:pPr>
        <w:pStyle w:val="Zhlav"/>
        <w:jc w:val="center"/>
        <w:rPr>
          <w:sz w:val="21"/>
          <w:szCs w:val="21"/>
          <w:lang w:val="cs-CZ" w:eastAsia="cs-CZ"/>
        </w:rPr>
      </w:pPr>
    </w:p>
    <w:tbl>
      <w:tblPr>
        <w:tblW w:w="9487" w:type="dxa"/>
        <w:tblLook w:val="01E0" w:firstRow="1" w:lastRow="1" w:firstColumn="1" w:lastColumn="1" w:noHBand="0" w:noVBand="0"/>
      </w:tblPr>
      <w:tblGrid>
        <w:gridCol w:w="4743"/>
        <w:gridCol w:w="4744"/>
      </w:tblGrid>
      <w:tr w:rsidR="00EB0E00" w14:paraId="469135C5" w14:textId="77777777">
        <w:trPr>
          <w:trHeight w:val="282"/>
        </w:trPr>
        <w:tc>
          <w:tcPr>
            <w:tcW w:w="4743" w:type="dxa"/>
          </w:tcPr>
          <w:p w14:paraId="5FA0C055" w14:textId="125F6F09" w:rsidR="00EB0E00" w:rsidRDefault="009F5306" w:rsidP="007E24A2">
            <w:pPr>
              <w:spacing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  <w:r w:rsidR="007E24A2">
              <w:rPr>
                <w:sz w:val="21"/>
                <w:szCs w:val="21"/>
              </w:rPr>
              <w:t> Tišnově,</w:t>
            </w:r>
            <w:r w:rsidR="00EB0E00">
              <w:rPr>
                <w:sz w:val="21"/>
                <w:szCs w:val="21"/>
              </w:rPr>
              <w:t xml:space="preserve"> dne </w:t>
            </w:r>
            <w:proofErr w:type="gramStart"/>
            <w:r w:rsidR="007E24A2">
              <w:rPr>
                <w:sz w:val="21"/>
                <w:szCs w:val="21"/>
              </w:rPr>
              <w:t>22.7.2019</w:t>
            </w:r>
            <w:proofErr w:type="gramEnd"/>
          </w:p>
        </w:tc>
        <w:tc>
          <w:tcPr>
            <w:tcW w:w="4744" w:type="dxa"/>
          </w:tcPr>
          <w:p w14:paraId="34FF70A5" w14:textId="64D03046" w:rsidR="00EB0E00" w:rsidRDefault="00EB0E00" w:rsidP="007E24A2">
            <w:pPr>
              <w:spacing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 Tišnově, dne </w:t>
            </w:r>
            <w:proofErr w:type="gramStart"/>
            <w:r w:rsidR="007E24A2">
              <w:rPr>
                <w:sz w:val="21"/>
                <w:szCs w:val="21"/>
              </w:rPr>
              <w:t>22.7.2019</w:t>
            </w:r>
            <w:proofErr w:type="gramEnd"/>
          </w:p>
        </w:tc>
      </w:tr>
    </w:tbl>
    <w:p w14:paraId="4BC89983" w14:textId="77777777" w:rsidR="00423E90" w:rsidRDefault="00423E90">
      <w:pPr>
        <w:spacing w:after="120"/>
        <w:jc w:val="both"/>
        <w:rPr>
          <w:sz w:val="21"/>
          <w:szCs w:val="21"/>
        </w:rPr>
      </w:pPr>
    </w:p>
    <w:p w14:paraId="56DBB5A8" w14:textId="77777777" w:rsidR="00423E90" w:rsidRDefault="00423E90">
      <w:pPr>
        <w:spacing w:after="120"/>
        <w:jc w:val="both"/>
        <w:rPr>
          <w:sz w:val="21"/>
          <w:szCs w:val="21"/>
        </w:rPr>
      </w:pPr>
    </w:p>
    <w:p w14:paraId="45D4C9F8" w14:textId="0FC40024" w:rsidR="00423E90" w:rsidRDefault="00036DAB">
      <w:pPr>
        <w:spacing w:after="120"/>
        <w:jc w:val="both"/>
        <w:rPr>
          <w:sz w:val="21"/>
          <w:szCs w:val="21"/>
        </w:rPr>
        <w:sectPr w:rsidR="00423E90" w:rsidSect="005032E5"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1418" w:right="1134" w:bottom="1276" w:left="1134" w:header="709" w:footer="709" w:gutter="0"/>
          <w:cols w:space="708"/>
          <w:titlePg/>
          <w:docGrid w:linePitch="360"/>
        </w:sectPr>
      </w:pPr>
      <w:r>
        <w:rPr>
          <w:sz w:val="21"/>
          <w:szCs w:val="21"/>
        </w:rPr>
        <w:t xml:space="preserve"> </w:t>
      </w:r>
    </w:p>
    <w:p w14:paraId="0F550411" w14:textId="77777777" w:rsidR="005032E5" w:rsidRDefault="002D6A69" w:rsidP="005032E5">
      <w:pPr>
        <w:jc w:val="center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</w:t>
      </w:r>
      <w:r w:rsidR="005032E5">
        <w:rPr>
          <w:sz w:val="21"/>
          <w:szCs w:val="21"/>
        </w:rPr>
        <w:t xml:space="preserve">                       </w:t>
      </w:r>
      <w:r>
        <w:rPr>
          <w:sz w:val="21"/>
          <w:szCs w:val="21"/>
        </w:rPr>
        <w:t>…</w:t>
      </w:r>
      <w:r w:rsidR="005032E5">
        <w:rPr>
          <w:sz w:val="21"/>
          <w:szCs w:val="21"/>
        </w:rPr>
        <w:t>……………………………………………………</w:t>
      </w:r>
    </w:p>
    <w:p w14:paraId="4B89B2E7" w14:textId="77777777" w:rsidR="005032E5" w:rsidRDefault="005032E5" w:rsidP="005032E5">
      <w:pPr>
        <w:rPr>
          <w:sz w:val="21"/>
          <w:szCs w:val="21"/>
        </w:rPr>
      </w:pPr>
    </w:p>
    <w:tbl>
      <w:tblPr>
        <w:tblW w:w="9489" w:type="dxa"/>
        <w:tblLook w:val="01E0" w:firstRow="1" w:lastRow="1" w:firstColumn="1" w:lastColumn="1" w:noHBand="0" w:noVBand="0"/>
      </w:tblPr>
      <w:tblGrid>
        <w:gridCol w:w="4813"/>
        <w:gridCol w:w="4676"/>
      </w:tblGrid>
      <w:tr w:rsidR="00483C57" w14:paraId="59DA2402" w14:textId="77777777" w:rsidTr="00454E40">
        <w:trPr>
          <w:trHeight w:val="320"/>
        </w:trPr>
        <w:tc>
          <w:tcPr>
            <w:tcW w:w="4813" w:type="dxa"/>
            <w:vAlign w:val="center"/>
          </w:tcPr>
          <w:p w14:paraId="2CDCC3ED" w14:textId="193460EA" w:rsidR="00483C57" w:rsidRDefault="00D70EA4" w:rsidP="00D70EA4">
            <w:pPr>
              <w:spacing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</w:t>
            </w:r>
            <w:r w:rsidR="00483C57">
              <w:rPr>
                <w:sz w:val="21"/>
                <w:szCs w:val="21"/>
              </w:rPr>
              <w:t>Ing. Zdeněk Žák</w:t>
            </w:r>
          </w:p>
        </w:tc>
        <w:tc>
          <w:tcPr>
            <w:tcW w:w="4676" w:type="dxa"/>
            <w:vAlign w:val="center"/>
          </w:tcPr>
          <w:p w14:paraId="2C552787" w14:textId="77777777" w:rsidR="00483C57" w:rsidRDefault="00483C57" w:rsidP="00454E40">
            <w:pPr>
              <w:spacing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Bc. Jiří Dospíšil</w:t>
            </w:r>
          </w:p>
        </w:tc>
      </w:tr>
      <w:tr w:rsidR="00483C57" w14:paraId="0DBA7F97" w14:textId="77777777" w:rsidTr="00454E40">
        <w:trPr>
          <w:trHeight w:val="320"/>
        </w:trPr>
        <w:tc>
          <w:tcPr>
            <w:tcW w:w="4813" w:type="dxa"/>
            <w:vAlign w:val="center"/>
          </w:tcPr>
          <w:p w14:paraId="20A442E3" w14:textId="77777777" w:rsidR="00483C57" w:rsidRDefault="00483C57" w:rsidP="00454E40">
            <w:pPr>
              <w:spacing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oprávněná osoba zhotovitele</w:t>
            </w:r>
          </w:p>
        </w:tc>
        <w:tc>
          <w:tcPr>
            <w:tcW w:w="4676" w:type="dxa"/>
            <w:vAlign w:val="center"/>
          </w:tcPr>
          <w:p w14:paraId="58A6AFFE" w14:textId="77777777" w:rsidR="00483C57" w:rsidRDefault="00483C57" w:rsidP="00454E40">
            <w:pPr>
              <w:spacing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starosta</w:t>
            </w:r>
          </w:p>
        </w:tc>
      </w:tr>
    </w:tbl>
    <w:p w14:paraId="088FB771" w14:textId="77777777" w:rsidR="005032E5" w:rsidRDefault="005032E5" w:rsidP="009400BF">
      <w:pPr>
        <w:rPr>
          <w:sz w:val="21"/>
          <w:szCs w:val="21"/>
        </w:rPr>
      </w:pPr>
    </w:p>
    <w:sectPr w:rsidR="005032E5" w:rsidSect="00483C57">
      <w:type w:val="continuous"/>
      <w:pgSz w:w="11906" w:h="16838"/>
      <w:pgMar w:top="1418" w:right="1134" w:bottom="1134" w:left="1134" w:header="709" w:footer="709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3F412" w14:textId="77777777" w:rsidR="00C70BCD" w:rsidRDefault="00C70BCD">
      <w:r>
        <w:separator/>
      </w:r>
    </w:p>
  </w:endnote>
  <w:endnote w:type="continuationSeparator" w:id="0">
    <w:p w14:paraId="28739B43" w14:textId="77777777" w:rsidR="00C70BCD" w:rsidRDefault="00C70BCD">
      <w:r>
        <w:continuationSeparator/>
      </w:r>
    </w:p>
  </w:endnote>
  <w:endnote w:type="continuationNotice" w:id="1">
    <w:p w14:paraId="1961DE08" w14:textId="77777777" w:rsidR="00C70BCD" w:rsidRDefault="00C70B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B1D4C" w14:textId="7739B560" w:rsidR="001E4CBD" w:rsidRDefault="001E4CBD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7E24A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(celkem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7E24A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EDD5A" w14:textId="77777777" w:rsidR="00C70BCD" w:rsidRDefault="00C70BCD">
      <w:r>
        <w:separator/>
      </w:r>
    </w:p>
  </w:footnote>
  <w:footnote w:type="continuationSeparator" w:id="0">
    <w:p w14:paraId="4F79B1B5" w14:textId="77777777" w:rsidR="00C70BCD" w:rsidRDefault="00C70BCD">
      <w:r>
        <w:continuationSeparator/>
      </w:r>
    </w:p>
  </w:footnote>
  <w:footnote w:type="continuationNotice" w:id="1">
    <w:p w14:paraId="3542621B" w14:textId="77777777" w:rsidR="00C70BCD" w:rsidRDefault="00C70B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8469E" w14:textId="29F61C7F" w:rsidR="001E4CBD" w:rsidRPr="00145BF7" w:rsidRDefault="00145BF7" w:rsidP="00145BF7">
    <w:pPr>
      <w:rPr>
        <w:i/>
        <w:sz w:val="20"/>
        <w:szCs w:val="20"/>
      </w:rPr>
    </w:pPr>
    <w:r w:rsidRPr="00F9185F">
      <w:rPr>
        <w:i/>
        <w:sz w:val="20"/>
        <w:szCs w:val="20"/>
      </w:rPr>
      <w:t xml:space="preserve">NOVOSTAVBA BYTOVÝCH DOMŮ NA MLÉKÁRNĚ </w:t>
    </w:r>
    <w:r>
      <w:rPr>
        <w:i/>
        <w:sz w:val="20"/>
        <w:szCs w:val="20"/>
      </w:rPr>
      <w:t>–</w:t>
    </w:r>
    <w:r w:rsidRPr="00F9185F">
      <w:rPr>
        <w:i/>
        <w:sz w:val="20"/>
        <w:szCs w:val="20"/>
      </w:rPr>
      <w:t xml:space="preserve"> </w:t>
    </w:r>
    <w:r>
      <w:rPr>
        <w:i/>
        <w:sz w:val="20"/>
        <w:szCs w:val="20"/>
      </w:rPr>
      <w:t>DBP, DÚR, DSP/PDPS, IČ, SP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6885A" w14:textId="290C6CB2" w:rsidR="00380655" w:rsidRPr="000011CA" w:rsidRDefault="00380655" w:rsidP="00380655">
    <w:pPr>
      <w:pStyle w:val="Zhlav"/>
      <w:rPr>
        <w:sz w:val="20"/>
        <w:szCs w:val="8"/>
        <w:lang w:val="cs-CZ"/>
      </w:rPr>
    </w:pPr>
    <w:r w:rsidRPr="00F9185F">
      <w:rPr>
        <w:sz w:val="20"/>
        <w:szCs w:val="8"/>
        <w:lang w:val="cs-CZ"/>
      </w:rPr>
      <w:t>Číslo smlouvy objednatele: OIPP/0056/17/SML</w:t>
    </w:r>
    <w:r w:rsidR="002A0CCD">
      <w:rPr>
        <w:sz w:val="20"/>
        <w:szCs w:val="8"/>
        <w:lang w:val="cs-CZ"/>
      </w:rPr>
      <w:t>/2</w:t>
    </w:r>
    <w:r w:rsidRPr="00F9185F">
      <w:rPr>
        <w:sz w:val="20"/>
        <w:szCs w:val="8"/>
        <w:lang w:val="cs-CZ"/>
      </w:rPr>
      <w:t xml:space="preserve"> </w:t>
    </w:r>
    <w:r w:rsidRPr="00F9185F">
      <w:rPr>
        <w:sz w:val="20"/>
        <w:szCs w:val="8"/>
        <w:lang w:val="cs-CZ"/>
      </w:rPr>
      <w:tab/>
    </w:r>
    <w:r w:rsidRPr="00F9185F">
      <w:rPr>
        <w:sz w:val="20"/>
        <w:szCs w:val="8"/>
        <w:lang w:val="cs-CZ"/>
      </w:rPr>
      <w:tab/>
      <w:t>Číslo smlouvy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9087E"/>
    <w:multiLevelType w:val="hybridMultilevel"/>
    <w:tmpl w:val="9F227172"/>
    <w:lvl w:ilvl="0" w:tplc="A01020B8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3C2012">
      <w:start w:val="1"/>
      <w:numFmt w:val="decimal"/>
      <w:lvlText w:val="%7."/>
      <w:lvlJc w:val="left"/>
      <w:pPr>
        <w:tabs>
          <w:tab w:val="num" w:pos="3763"/>
        </w:tabs>
        <w:ind w:left="3763" w:hanging="360"/>
      </w:pPr>
      <w:rPr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AF4A4B"/>
    <w:multiLevelType w:val="multilevel"/>
    <w:tmpl w:val="6D060B6A"/>
    <w:name w:val="WW8Num3322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364D597F"/>
    <w:multiLevelType w:val="multilevel"/>
    <w:tmpl w:val="1C46F45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4755"/>
        </w:tabs>
        <w:ind w:left="4755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1E294B"/>
    <w:multiLevelType w:val="hybridMultilevel"/>
    <w:tmpl w:val="C584CCB2"/>
    <w:lvl w:ilvl="0" w:tplc="0405001B">
      <w:start w:val="1"/>
      <w:numFmt w:val="lowerRoman"/>
      <w:lvlText w:val="%1."/>
      <w:lvlJc w:val="righ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12612C7"/>
    <w:multiLevelType w:val="multilevel"/>
    <w:tmpl w:val="FE00D45C"/>
    <w:name w:val="WW8Num3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467D7BE7"/>
    <w:multiLevelType w:val="hybridMultilevel"/>
    <w:tmpl w:val="BC7EBC26"/>
    <w:lvl w:ilvl="0" w:tplc="AF96B95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AB70271"/>
    <w:multiLevelType w:val="multilevel"/>
    <w:tmpl w:val="172084A8"/>
    <w:name w:val="WW8Num332222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4BA835CC"/>
    <w:multiLevelType w:val="multilevel"/>
    <w:tmpl w:val="5BF8C7E8"/>
    <w:name w:val="WW8Num33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07"/>
        </w:tabs>
        <w:ind w:left="2307" w:hanging="180"/>
      </w:pPr>
      <w:rPr>
        <w:rFonts w:hint="default"/>
      </w:rPr>
    </w:lvl>
  </w:abstractNum>
  <w:abstractNum w:abstractNumId="10" w15:restartNumberingAfterBreak="0">
    <w:nsid w:val="4EA9015E"/>
    <w:multiLevelType w:val="multilevel"/>
    <w:tmpl w:val="EB720C28"/>
    <w:name w:val="WW8Num33222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51D51C83"/>
    <w:multiLevelType w:val="multilevel"/>
    <w:tmpl w:val="DB1A243E"/>
    <w:name w:val="WW8Num3322222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59625BA6"/>
    <w:multiLevelType w:val="multilevel"/>
    <w:tmpl w:val="C22CB1FC"/>
    <w:name w:val="WW8Num3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63EC145F"/>
    <w:multiLevelType w:val="hybridMultilevel"/>
    <w:tmpl w:val="A0123D70"/>
    <w:lvl w:ilvl="0" w:tplc="77B263E0">
      <w:start w:val="12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01296"/>
    <w:multiLevelType w:val="multilevel"/>
    <w:tmpl w:val="F03A9508"/>
    <w:name w:val="WW8Num332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726A2D06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5"/>
  </w:num>
  <w:num w:numId="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D9"/>
    <w:rsid w:val="000007BE"/>
    <w:rsid w:val="000011CA"/>
    <w:rsid w:val="0001430A"/>
    <w:rsid w:val="000169EC"/>
    <w:rsid w:val="00020C0D"/>
    <w:rsid w:val="00023F5B"/>
    <w:rsid w:val="00026129"/>
    <w:rsid w:val="00026EEF"/>
    <w:rsid w:val="00031F5C"/>
    <w:rsid w:val="0003329F"/>
    <w:rsid w:val="00036DAB"/>
    <w:rsid w:val="00042464"/>
    <w:rsid w:val="00046D96"/>
    <w:rsid w:val="00050A99"/>
    <w:rsid w:val="000535CB"/>
    <w:rsid w:val="00064DEC"/>
    <w:rsid w:val="00067A19"/>
    <w:rsid w:val="00071613"/>
    <w:rsid w:val="0008033D"/>
    <w:rsid w:val="000811B8"/>
    <w:rsid w:val="00084E36"/>
    <w:rsid w:val="00086AC0"/>
    <w:rsid w:val="00093CCD"/>
    <w:rsid w:val="000A1C48"/>
    <w:rsid w:val="000B23B0"/>
    <w:rsid w:val="000B3A49"/>
    <w:rsid w:val="000B451E"/>
    <w:rsid w:val="000C002C"/>
    <w:rsid w:val="00100351"/>
    <w:rsid w:val="00115C53"/>
    <w:rsid w:val="00125C32"/>
    <w:rsid w:val="0012672D"/>
    <w:rsid w:val="001363B8"/>
    <w:rsid w:val="00136B6A"/>
    <w:rsid w:val="00136E00"/>
    <w:rsid w:val="00136E06"/>
    <w:rsid w:val="001378EA"/>
    <w:rsid w:val="00140C10"/>
    <w:rsid w:val="00143065"/>
    <w:rsid w:val="00144A71"/>
    <w:rsid w:val="00145BF7"/>
    <w:rsid w:val="00152489"/>
    <w:rsid w:val="00152A5F"/>
    <w:rsid w:val="00156183"/>
    <w:rsid w:val="00162AC2"/>
    <w:rsid w:val="001711F8"/>
    <w:rsid w:val="00174B4F"/>
    <w:rsid w:val="00183E0C"/>
    <w:rsid w:val="00183F48"/>
    <w:rsid w:val="001902DD"/>
    <w:rsid w:val="001964FA"/>
    <w:rsid w:val="001A00E3"/>
    <w:rsid w:val="001B042F"/>
    <w:rsid w:val="001B5D01"/>
    <w:rsid w:val="001C637F"/>
    <w:rsid w:val="001C7B8E"/>
    <w:rsid w:val="001D1BF9"/>
    <w:rsid w:val="001E13A8"/>
    <w:rsid w:val="001E4CBD"/>
    <w:rsid w:val="001E4F7B"/>
    <w:rsid w:val="001F07A9"/>
    <w:rsid w:val="001F321A"/>
    <w:rsid w:val="001F3B38"/>
    <w:rsid w:val="00201F6E"/>
    <w:rsid w:val="002023F1"/>
    <w:rsid w:val="002056E9"/>
    <w:rsid w:val="00216933"/>
    <w:rsid w:val="00222814"/>
    <w:rsid w:val="00223B25"/>
    <w:rsid w:val="00230F7D"/>
    <w:rsid w:val="00232E64"/>
    <w:rsid w:val="0023421A"/>
    <w:rsid w:val="002356EC"/>
    <w:rsid w:val="00240C71"/>
    <w:rsid w:val="00255214"/>
    <w:rsid w:val="00262479"/>
    <w:rsid w:val="00266F1D"/>
    <w:rsid w:val="00266F32"/>
    <w:rsid w:val="002863CE"/>
    <w:rsid w:val="00290B1D"/>
    <w:rsid w:val="002929EF"/>
    <w:rsid w:val="0029475D"/>
    <w:rsid w:val="002950FE"/>
    <w:rsid w:val="00297873"/>
    <w:rsid w:val="00297E09"/>
    <w:rsid w:val="002A0CCD"/>
    <w:rsid w:val="002A10FD"/>
    <w:rsid w:val="002A5D55"/>
    <w:rsid w:val="002A7F90"/>
    <w:rsid w:val="002B1A2E"/>
    <w:rsid w:val="002B5CD3"/>
    <w:rsid w:val="002B786B"/>
    <w:rsid w:val="002D2F70"/>
    <w:rsid w:val="002D5711"/>
    <w:rsid w:val="002D6A69"/>
    <w:rsid w:val="002E052A"/>
    <w:rsid w:val="002E2D32"/>
    <w:rsid w:val="002E4A18"/>
    <w:rsid w:val="002E66CA"/>
    <w:rsid w:val="002F0B60"/>
    <w:rsid w:val="002F181E"/>
    <w:rsid w:val="002F656C"/>
    <w:rsid w:val="002F791C"/>
    <w:rsid w:val="00300C5F"/>
    <w:rsid w:val="00307596"/>
    <w:rsid w:val="003108BB"/>
    <w:rsid w:val="003148A9"/>
    <w:rsid w:val="003175E0"/>
    <w:rsid w:val="003303F7"/>
    <w:rsid w:val="00332D5B"/>
    <w:rsid w:val="00336152"/>
    <w:rsid w:val="00336D54"/>
    <w:rsid w:val="003468D9"/>
    <w:rsid w:val="0034693D"/>
    <w:rsid w:val="003501EB"/>
    <w:rsid w:val="00350D87"/>
    <w:rsid w:val="00352254"/>
    <w:rsid w:val="00371B38"/>
    <w:rsid w:val="0037753D"/>
    <w:rsid w:val="00380655"/>
    <w:rsid w:val="00387D8F"/>
    <w:rsid w:val="00391CA7"/>
    <w:rsid w:val="00395EF6"/>
    <w:rsid w:val="003A0477"/>
    <w:rsid w:val="003A32A5"/>
    <w:rsid w:val="003B133E"/>
    <w:rsid w:val="003C0C69"/>
    <w:rsid w:val="003D4A38"/>
    <w:rsid w:val="003E1FB8"/>
    <w:rsid w:val="003E7EE5"/>
    <w:rsid w:val="00410F0A"/>
    <w:rsid w:val="00412BBD"/>
    <w:rsid w:val="00420C85"/>
    <w:rsid w:val="00423E90"/>
    <w:rsid w:val="00440B92"/>
    <w:rsid w:val="00442AEF"/>
    <w:rsid w:val="0044504C"/>
    <w:rsid w:val="004515F0"/>
    <w:rsid w:val="00453D5B"/>
    <w:rsid w:val="00456854"/>
    <w:rsid w:val="00460129"/>
    <w:rsid w:val="004608BE"/>
    <w:rsid w:val="00463F0A"/>
    <w:rsid w:val="00464004"/>
    <w:rsid w:val="00473D4C"/>
    <w:rsid w:val="00476981"/>
    <w:rsid w:val="00476BF9"/>
    <w:rsid w:val="00483189"/>
    <w:rsid w:val="00483C57"/>
    <w:rsid w:val="0048665F"/>
    <w:rsid w:val="00490AAF"/>
    <w:rsid w:val="00492F5C"/>
    <w:rsid w:val="004961A8"/>
    <w:rsid w:val="00496840"/>
    <w:rsid w:val="004A22D1"/>
    <w:rsid w:val="004A5EC5"/>
    <w:rsid w:val="004B4893"/>
    <w:rsid w:val="004B4FDA"/>
    <w:rsid w:val="004B5FFD"/>
    <w:rsid w:val="004C176B"/>
    <w:rsid w:val="004D1A80"/>
    <w:rsid w:val="004D340F"/>
    <w:rsid w:val="004E335E"/>
    <w:rsid w:val="004E5F22"/>
    <w:rsid w:val="004F15AC"/>
    <w:rsid w:val="004F43A1"/>
    <w:rsid w:val="00500351"/>
    <w:rsid w:val="00500900"/>
    <w:rsid w:val="00503225"/>
    <w:rsid w:val="005032E5"/>
    <w:rsid w:val="005044BE"/>
    <w:rsid w:val="00512AE3"/>
    <w:rsid w:val="0052261F"/>
    <w:rsid w:val="00524CC2"/>
    <w:rsid w:val="00527606"/>
    <w:rsid w:val="00541133"/>
    <w:rsid w:val="00543F4D"/>
    <w:rsid w:val="005506AA"/>
    <w:rsid w:val="005527D6"/>
    <w:rsid w:val="00564C00"/>
    <w:rsid w:val="00572457"/>
    <w:rsid w:val="00576E7F"/>
    <w:rsid w:val="00580C7B"/>
    <w:rsid w:val="00592160"/>
    <w:rsid w:val="0059220B"/>
    <w:rsid w:val="005A61EF"/>
    <w:rsid w:val="005B2216"/>
    <w:rsid w:val="005B2364"/>
    <w:rsid w:val="005B44FD"/>
    <w:rsid w:val="005B6148"/>
    <w:rsid w:val="005D147A"/>
    <w:rsid w:val="005D6CA1"/>
    <w:rsid w:val="005D76DC"/>
    <w:rsid w:val="005E1E3F"/>
    <w:rsid w:val="005E41F3"/>
    <w:rsid w:val="005E4398"/>
    <w:rsid w:val="005E76AD"/>
    <w:rsid w:val="00606B62"/>
    <w:rsid w:val="00615CE0"/>
    <w:rsid w:val="006167A5"/>
    <w:rsid w:val="00616D83"/>
    <w:rsid w:val="006217F4"/>
    <w:rsid w:val="00625866"/>
    <w:rsid w:val="006378B2"/>
    <w:rsid w:val="0064694C"/>
    <w:rsid w:val="00650AB6"/>
    <w:rsid w:val="00653F6A"/>
    <w:rsid w:val="00654605"/>
    <w:rsid w:val="00655A68"/>
    <w:rsid w:val="006579C2"/>
    <w:rsid w:val="00661501"/>
    <w:rsid w:val="0067178C"/>
    <w:rsid w:val="006742C1"/>
    <w:rsid w:val="00677310"/>
    <w:rsid w:val="00682CBD"/>
    <w:rsid w:val="006841C1"/>
    <w:rsid w:val="00687867"/>
    <w:rsid w:val="006941C8"/>
    <w:rsid w:val="0069572B"/>
    <w:rsid w:val="006A5E2E"/>
    <w:rsid w:val="006A5F4F"/>
    <w:rsid w:val="006B47AC"/>
    <w:rsid w:val="006C0359"/>
    <w:rsid w:val="006C3D83"/>
    <w:rsid w:val="006E2A4A"/>
    <w:rsid w:val="006F431D"/>
    <w:rsid w:val="006F5145"/>
    <w:rsid w:val="006F5286"/>
    <w:rsid w:val="006F5685"/>
    <w:rsid w:val="006F5A40"/>
    <w:rsid w:val="007053AC"/>
    <w:rsid w:val="007106AB"/>
    <w:rsid w:val="007122B2"/>
    <w:rsid w:val="00731097"/>
    <w:rsid w:val="007310C4"/>
    <w:rsid w:val="00733D98"/>
    <w:rsid w:val="00734167"/>
    <w:rsid w:val="0074481E"/>
    <w:rsid w:val="00747508"/>
    <w:rsid w:val="00755FF8"/>
    <w:rsid w:val="00764DAF"/>
    <w:rsid w:val="00772442"/>
    <w:rsid w:val="0077594D"/>
    <w:rsid w:val="00776E05"/>
    <w:rsid w:val="00777149"/>
    <w:rsid w:val="00777ADC"/>
    <w:rsid w:val="00787EB3"/>
    <w:rsid w:val="00787FE2"/>
    <w:rsid w:val="00791F3E"/>
    <w:rsid w:val="007920E5"/>
    <w:rsid w:val="007925F1"/>
    <w:rsid w:val="00796F59"/>
    <w:rsid w:val="007A4724"/>
    <w:rsid w:val="007B17A5"/>
    <w:rsid w:val="007B4E88"/>
    <w:rsid w:val="007B5BDB"/>
    <w:rsid w:val="007C0C64"/>
    <w:rsid w:val="007C7F0C"/>
    <w:rsid w:val="007D086D"/>
    <w:rsid w:val="007D17A4"/>
    <w:rsid w:val="007D27B8"/>
    <w:rsid w:val="007E03EB"/>
    <w:rsid w:val="007E24A2"/>
    <w:rsid w:val="007E47D5"/>
    <w:rsid w:val="007F1545"/>
    <w:rsid w:val="007F227F"/>
    <w:rsid w:val="007F6157"/>
    <w:rsid w:val="007F6F95"/>
    <w:rsid w:val="0080529B"/>
    <w:rsid w:val="008118F9"/>
    <w:rsid w:val="008221B7"/>
    <w:rsid w:val="00827A68"/>
    <w:rsid w:val="00832D7C"/>
    <w:rsid w:val="008332FC"/>
    <w:rsid w:val="008470D3"/>
    <w:rsid w:val="00852936"/>
    <w:rsid w:val="00857268"/>
    <w:rsid w:val="00861AC6"/>
    <w:rsid w:val="008629D9"/>
    <w:rsid w:val="00872348"/>
    <w:rsid w:val="00875271"/>
    <w:rsid w:val="008755F2"/>
    <w:rsid w:val="00885190"/>
    <w:rsid w:val="0088566C"/>
    <w:rsid w:val="0088769E"/>
    <w:rsid w:val="00893100"/>
    <w:rsid w:val="008962E8"/>
    <w:rsid w:val="008A2645"/>
    <w:rsid w:val="008A3483"/>
    <w:rsid w:val="008A5E05"/>
    <w:rsid w:val="008B3865"/>
    <w:rsid w:val="008B462E"/>
    <w:rsid w:val="008B47AA"/>
    <w:rsid w:val="008C0C98"/>
    <w:rsid w:val="008C0E61"/>
    <w:rsid w:val="008C385E"/>
    <w:rsid w:val="008D269F"/>
    <w:rsid w:val="008D7D08"/>
    <w:rsid w:val="008F33B5"/>
    <w:rsid w:val="008F4C75"/>
    <w:rsid w:val="008F5223"/>
    <w:rsid w:val="008F5AB8"/>
    <w:rsid w:val="008F6BC1"/>
    <w:rsid w:val="00906325"/>
    <w:rsid w:val="0091605E"/>
    <w:rsid w:val="009209B1"/>
    <w:rsid w:val="009265B1"/>
    <w:rsid w:val="00934CE9"/>
    <w:rsid w:val="00935951"/>
    <w:rsid w:val="00937371"/>
    <w:rsid w:val="009400BF"/>
    <w:rsid w:val="00942575"/>
    <w:rsid w:val="009507C1"/>
    <w:rsid w:val="009631DD"/>
    <w:rsid w:val="00963310"/>
    <w:rsid w:val="00971242"/>
    <w:rsid w:val="00976B33"/>
    <w:rsid w:val="0098657F"/>
    <w:rsid w:val="00997647"/>
    <w:rsid w:val="009A36A5"/>
    <w:rsid w:val="009B38F5"/>
    <w:rsid w:val="009B3ABA"/>
    <w:rsid w:val="009B3D46"/>
    <w:rsid w:val="009B56A4"/>
    <w:rsid w:val="009E2534"/>
    <w:rsid w:val="009E7578"/>
    <w:rsid w:val="009E7EE9"/>
    <w:rsid w:val="009F1317"/>
    <w:rsid w:val="009F292A"/>
    <w:rsid w:val="009F3FBF"/>
    <w:rsid w:val="009F5306"/>
    <w:rsid w:val="00A067C9"/>
    <w:rsid w:val="00A07308"/>
    <w:rsid w:val="00A07B51"/>
    <w:rsid w:val="00A24F72"/>
    <w:rsid w:val="00A2532E"/>
    <w:rsid w:val="00A32895"/>
    <w:rsid w:val="00A545B6"/>
    <w:rsid w:val="00A81D3A"/>
    <w:rsid w:val="00A83E80"/>
    <w:rsid w:val="00A85862"/>
    <w:rsid w:val="00A95F9B"/>
    <w:rsid w:val="00AA14A4"/>
    <w:rsid w:val="00AA1B9F"/>
    <w:rsid w:val="00AA21E5"/>
    <w:rsid w:val="00AA474D"/>
    <w:rsid w:val="00AA514C"/>
    <w:rsid w:val="00AA6A2D"/>
    <w:rsid w:val="00AA79AE"/>
    <w:rsid w:val="00AB0B3B"/>
    <w:rsid w:val="00AC611E"/>
    <w:rsid w:val="00AD0152"/>
    <w:rsid w:val="00AD18A7"/>
    <w:rsid w:val="00AD1BB6"/>
    <w:rsid w:val="00AE1990"/>
    <w:rsid w:val="00AF25CB"/>
    <w:rsid w:val="00AF62E8"/>
    <w:rsid w:val="00B00A65"/>
    <w:rsid w:val="00B014F6"/>
    <w:rsid w:val="00B0302B"/>
    <w:rsid w:val="00B17E3E"/>
    <w:rsid w:val="00B26180"/>
    <w:rsid w:val="00B267DB"/>
    <w:rsid w:val="00B335A9"/>
    <w:rsid w:val="00B35473"/>
    <w:rsid w:val="00B409FE"/>
    <w:rsid w:val="00B40A64"/>
    <w:rsid w:val="00B5520D"/>
    <w:rsid w:val="00B6042C"/>
    <w:rsid w:val="00B70999"/>
    <w:rsid w:val="00B70B30"/>
    <w:rsid w:val="00B720CA"/>
    <w:rsid w:val="00B7483C"/>
    <w:rsid w:val="00B771B6"/>
    <w:rsid w:val="00B8667D"/>
    <w:rsid w:val="00B941C3"/>
    <w:rsid w:val="00BB2D6E"/>
    <w:rsid w:val="00BB5409"/>
    <w:rsid w:val="00BB56C4"/>
    <w:rsid w:val="00BB72C4"/>
    <w:rsid w:val="00BC04BD"/>
    <w:rsid w:val="00BC1644"/>
    <w:rsid w:val="00BC3A8F"/>
    <w:rsid w:val="00BC7D84"/>
    <w:rsid w:val="00BD54DE"/>
    <w:rsid w:val="00BD6126"/>
    <w:rsid w:val="00BD6B2E"/>
    <w:rsid w:val="00BE413E"/>
    <w:rsid w:val="00BE5E2C"/>
    <w:rsid w:val="00BE6FAA"/>
    <w:rsid w:val="00C00BB1"/>
    <w:rsid w:val="00C03662"/>
    <w:rsid w:val="00C10488"/>
    <w:rsid w:val="00C1163D"/>
    <w:rsid w:val="00C12E07"/>
    <w:rsid w:val="00C1719D"/>
    <w:rsid w:val="00C222E1"/>
    <w:rsid w:val="00C25262"/>
    <w:rsid w:val="00C3115E"/>
    <w:rsid w:val="00C3376D"/>
    <w:rsid w:val="00C34592"/>
    <w:rsid w:val="00C366F5"/>
    <w:rsid w:val="00C408E6"/>
    <w:rsid w:val="00C41217"/>
    <w:rsid w:val="00C441AA"/>
    <w:rsid w:val="00C559DD"/>
    <w:rsid w:val="00C61F9D"/>
    <w:rsid w:val="00C70BCD"/>
    <w:rsid w:val="00C840B5"/>
    <w:rsid w:val="00CA07AE"/>
    <w:rsid w:val="00CA7441"/>
    <w:rsid w:val="00CB0338"/>
    <w:rsid w:val="00CB714C"/>
    <w:rsid w:val="00CC3EC6"/>
    <w:rsid w:val="00CC414B"/>
    <w:rsid w:val="00CD5E72"/>
    <w:rsid w:val="00CE5CA3"/>
    <w:rsid w:val="00CF14AD"/>
    <w:rsid w:val="00CF36C6"/>
    <w:rsid w:val="00CF64E4"/>
    <w:rsid w:val="00D025E2"/>
    <w:rsid w:val="00D03A17"/>
    <w:rsid w:val="00D03E02"/>
    <w:rsid w:val="00D10530"/>
    <w:rsid w:val="00D16627"/>
    <w:rsid w:val="00D20CD2"/>
    <w:rsid w:val="00D25F59"/>
    <w:rsid w:val="00D26D12"/>
    <w:rsid w:val="00D31A1E"/>
    <w:rsid w:val="00D331D9"/>
    <w:rsid w:val="00D369B4"/>
    <w:rsid w:val="00D4078E"/>
    <w:rsid w:val="00D465D9"/>
    <w:rsid w:val="00D534E9"/>
    <w:rsid w:val="00D634AF"/>
    <w:rsid w:val="00D658B7"/>
    <w:rsid w:val="00D6665D"/>
    <w:rsid w:val="00D66C5B"/>
    <w:rsid w:val="00D704E8"/>
    <w:rsid w:val="00D70EA4"/>
    <w:rsid w:val="00D86244"/>
    <w:rsid w:val="00D8735E"/>
    <w:rsid w:val="00D905F2"/>
    <w:rsid w:val="00D9060D"/>
    <w:rsid w:val="00D91F95"/>
    <w:rsid w:val="00DA6AD9"/>
    <w:rsid w:val="00DA7E58"/>
    <w:rsid w:val="00DB4FD2"/>
    <w:rsid w:val="00DC01F2"/>
    <w:rsid w:val="00DD70F7"/>
    <w:rsid w:val="00DE39F3"/>
    <w:rsid w:val="00DE7B0D"/>
    <w:rsid w:val="00E04B01"/>
    <w:rsid w:val="00E0564E"/>
    <w:rsid w:val="00E07BF9"/>
    <w:rsid w:val="00E16698"/>
    <w:rsid w:val="00E36CF7"/>
    <w:rsid w:val="00E42D72"/>
    <w:rsid w:val="00E52464"/>
    <w:rsid w:val="00E67981"/>
    <w:rsid w:val="00E67D54"/>
    <w:rsid w:val="00E70538"/>
    <w:rsid w:val="00E71577"/>
    <w:rsid w:val="00E77C3A"/>
    <w:rsid w:val="00E77C69"/>
    <w:rsid w:val="00E816FB"/>
    <w:rsid w:val="00E860B5"/>
    <w:rsid w:val="00E90696"/>
    <w:rsid w:val="00E963FE"/>
    <w:rsid w:val="00E97067"/>
    <w:rsid w:val="00EA1F6D"/>
    <w:rsid w:val="00EA578A"/>
    <w:rsid w:val="00EB0E00"/>
    <w:rsid w:val="00EB22AC"/>
    <w:rsid w:val="00EB6DD3"/>
    <w:rsid w:val="00ED226F"/>
    <w:rsid w:val="00F012B9"/>
    <w:rsid w:val="00F059C8"/>
    <w:rsid w:val="00F24070"/>
    <w:rsid w:val="00F30ADC"/>
    <w:rsid w:val="00F33606"/>
    <w:rsid w:val="00F36275"/>
    <w:rsid w:val="00F36294"/>
    <w:rsid w:val="00F369C1"/>
    <w:rsid w:val="00F36C61"/>
    <w:rsid w:val="00F3791A"/>
    <w:rsid w:val="00F44E21"/>
    <w:rsid w:val="00F4578B"/>
    <w:rsid w:val="00F50EA3"/>
    <w:rsid w:val="00F54CCC"/>
    <w:rsid w:val="00F5727F"/>
    <w:rsid w:val="00F61F39"/>
    <w:rsid w:val="00F63018"/>
    <w:rsid w:val="00F646F2"/>
    <w:rsid w:val="00F7216B"/>
    <w:rsid w:val="00F72F63"/>
    <w:rsid w:val="00F7357E"/>
    <w:rsid w:val="00F83B97"/>
    <w:rsid w:val="00F8602A"/>
    <w:rsid w:val="00F9185F"/>
    <w:rsid w:val="00F93CFF"/>
    <w:rsid w:val="00FA0D63"/>
    <w:rsid w:val="00FA21AF"/>
    <w:rsid w:val="00FB05F8"/>
    <w:rsid w:val="00FB10DA"/>
    <w:rsid w:val="00FB2223"/>
    <w:rsid w:val="00FB2D72"/>
    <w:rsid w:val="00FB7416"/>
    <w:rsid w:val="00FB7F83"/>
    <w:rsid w:val="00FC7105"/>
    <w:rsid w:val="00FD73A4"/>
    <w:rsid w:val="00FE010C"/>
    <w:rsid w:val="00FE406F"/>
    <w:rsid w:val="00FE5BBA"/>
    <w:rsid w:val="00FF3AB1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D54093"/>
  <w15:docId w15:val="{9FB717A6-4428-40D4-BC96-41F1F87B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164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rPr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pPr>
      <w:spacing w:line="360" w:lineRule="auto"/>
      <w:ind w:left="720" w:hanging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customStyle="1" w:styleId="TextpoznpodarouChar">
    <w:name w:val="Text pozn. pod čarou Char"/>
    <w:basedOn w:val="Standardnpsmoodstavce"/>
  </w:style>
  <w:style w:type="character" w:styleId="Znakapoznpodarou">
    <w:name w:val="footnote reference"/>
    <w:semiHidden/>
    <w:rPr>
      <w:vertAlign w:val="superscript"/>
    </w:rPr>
  </w:style>
  <w:style w:type="character" w:styleId="Hypertextovodkaz">
    <w:name w:val="Hyperlink"/>
    <w:semiHidden/>
    <w:unhideWhenUsed/>
    <w:rPr>
      <w:color w:val="0000FF"/>
      <w:u w:val="single"/>
      <w:shd w:val="clear" w:color="auto" w:fill="auto"/>
    </w:rPr>
  </w:style>
  <w:style w:type="paragraph" w:styleId="Zkladntext">
    <w:name w:val="Body Text"/>
    <w:aliases w:val="termo"/>
    <w:basedOn w:val="Normln"/>
    <w:link w:val="ZkladntextChar"/>
    <w:semiHidden/>
    <w:rsid w:val="00FF3AB1"/>
    <w:pPr>
      <w:overflowPunct w:val="0"/>
      <w:autoSpaceDE w:val="0"/>
      <w:autoSpaceDN w:val="0"/>
      <w:adjustRightInd w:val="0"/>
    </w:pPr>
    <w:rPr>
      <w:sz w:val="20"/>
      <w:szCs w:val="20"/>
      <w:lang w:val="en-GB"/>
    </w:rPr>
  </w:style>
  <w:style w:type="character" w:customStyle="1" w:styleId="ZkladntextChar">
    <w:name w:val="Základní text Char"/>
    <w:aliases w:val="termo Char"/>
    <w:link w:val="Zkladntext"/>
    <w:semiHidden/>
    <w:rsid w:val="00FF3AB1"/>
    <w:rPr>
      <w:lang w:val="en-GB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D905F2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E4F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snov.cz/sites/default/files/dokumenty/111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B73EC-DDA5-4C19-A88A-9E7CAA04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714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PROJEKTOVÉ PŘÍPRAVĚ</vt:lpstr>
    </vt:vector>
  </TitlesOfParts>
  <Company>susjmk</Company>
  <LinksUpToDate>false</LinksUpToDate>
  <CharactersWithSpaces>4924</CharactersWithSpaces>
  <SharedDoc>false</SharedDoc>
  <HLinks>
    <vt:vector size="12" baseType="variant">
      <vt:variant>
        <vt:i4>6357089</vt:i4>
      </vt:variant>
      <vt:variant>
        <vt:i4>3</vt:i4>
      </vt:variant>
      <vt:variant>
        <vt:i4>0</vt:i4>
      </vt:variant>
      <vt:variant>
        <vt:i4>5</vt:i4>
      </vt:variant>
      <vt:variant>
        <vt:lpwstr>http://www.tisnov.cz/sites/default/files/dokumenty/111.jpg</vt:lpwstr>
      </vt:variant>
      <vt:variant>
        <vt:lpwstr/>
      </vt:variant>
      <vt:variant>
        <vt:i4>6357089</vt:i4>
      </vt:variant>
      <vt:variant>
        <vt:i4>0</vt:i4>
      </vt:variant>
      <vt:variant>
        <vt:i4>0</vt:i4>
      </vt:variant>
      <vt:variant>
        <vt:i4>5</vt:i4>
      </vt:variant>
      <vt:variant>
        <vt:lpwstr>http://www.tisnov.cz/sites/default/files/dokumenty/111.jpg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PROJEKTOVÉ PŘÍPRAVĚ</dc:title>
  <dc:creator>Mutl Břetislav</dc:creator>
  <cp:lastModifiedBy>Konečná Lenka</cp:lastModifiedBy>
  <cp:revision>33</cp:revision>
  <cp:lastPrinted>2019-02-22T12:51:00Z</cp:lastPrinted>
  <dcterms:created xsi:type="dcterms:W3CDTF">2019-02-25T10:28:00Z</dcterms:created>
  <dcterms:modified xsi:type="dcterms:W3CDTF">2019-07-23T10:20:00Z</dcterms:modified>
</cp:coreProperties>
</file>