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712" w:rsidRDefault="00D21712" w:rsidP="00D21712">
      <w:pPr>
        <w:pStyle w:val="Nadpis1"/>
      </w:pPr>
      <w:r>
        <w:t>Smlouva o dílo</w:t>
      </w:r>
    </w:p>
    <w:p w:rsidR="00D21712" w:rsidRDefault="00D21712" w:rsidP="00D21712">
      <w:pPr>
        <w:pStyle w:val="Nadpis1"/>
        <w:spacing w:before="120" w:after="120" w:line="276" w:lineRule="auto"/>
        <w:rPr>
          <w:sz w:val="20"/>
        </w:rPr>
      </w:pPr>
      <w:r>
        <w:rPr>
          <w:sz w:val="20"/>
        </w:rPr>
        <w:t xml:space="preserve">č. </w:t>
      </w:r>
      <w:r w:rsidR="00D924F2">
        <w:rPr>
          <w:sz w:val="20"/>
        </w:rPr>
        <w:t>15/7/2019</w:t>
      </w:r>
    </w:p>
    <w:p w:rsidR="00D21712" w:rsidRDefault="00D21712" w:rsidP="00D21712">
      <w:pPr>
        <w:spacing w:before="360" w:after="240" w:line="276" w:lineRule="auto"/>
        <w:jc w:val="center"/>
        <w:rPr>
          <w:b/>
          <w:sz w:val="24"/>
        </w:rPr>
      </w:pPr>
      <w:r>
        <w:rPr>
          <w:b/>
          <w:sz w:val="24"/>
        </w:rPr>
        <w:t>Smluvní strany</w:t>
      </w:r>
    </w:p>
    <w:p w:rsidR="00D21712" w:rsidRDefault="00D21712" w:rsidP="00D21712">
      <w:pPr>
        <w:spacing w:before="120" w:after="120" w:line="276" w:lineRule="auto"/>
        <w:ind w:left="2124" w:hanging="2124"/>
        <w:jc w:val="both"/>
        <w:rPr>
          <w:b/>
          <w:sz w:val="22"/>
        </w:rPr>
      </w:pPr>
      <w:r>
        <w:rPr>
          <w:b/>
          <w:sz w:val="22"/>
        </w:rPr>
        <w:t>Objednatel</w:t>
      </w:r>
      <w:r>
        <w:rPr>
          <w:b/>
          <w:sz w:val="22"/>
        </w:rPr>
        <w:tab/>
        <w:t xml:space="preserve">Střední </w:t>
      </w:r>
      <w:r w:rsidR="00F96DB6">
        <w:rPr>
          <w:b/>
          <w:sz w:val="22"/>
        </w:rPr>
        <w:t>z</w:t>
      </w:r>
      <w:r>
        <w:rPr>
          <w:b/>
          <w:sz w:val="22"/>
        </w:rPr>
        <w:t>emědělská</w:t>
      </w:r>
      <w:r w:rsidR="00F96DB6">
        <w:rPr>
          <w:b/>
          <w:sz w:val="22"/>
        </w:rPr>
        <w:t xml:space="preserve"> škola</w:t>
      </w:r>
      <w:r>
        <w:rPr>
          <w:b/>
          <w:sz w:val="22"/>
        </w:rPr>
        <w:t xml:space="preserve"> a </w:t>
      </w:r>
      <w:r w:rsidR="00624065">
        <w:rPr>
          <w:b/>
          <w:sz w:val="22"/>
        </w:rPr>
        <w:t>S</w:t>
      </w:r>
      <w:r>
        <w:rPr>
          <w:b/>
          <w:sz w:val="22"/>
        </w:rPr>
        <w:t>třední odborné učiliště chladící a klimatizační techniky Kostelec nad Orlicí</w:t>
      </w:r>
    </w:p>
    <w:p w:rsidR="00D21712" w:rsidRDefault="00D21712" w:rsidP="00D21712">
      <w:pPr>
        <w:spacing w:before="60" w:after="60" w:line="276" w:lineRule="auto"/>
        <w:ind w:left="1410" w:hanging="1410"/>
        <w:jc w:val="both"/>
      </w:pPr>
      <w:r>
        <w:t>IČO</w:t>
      </w:r>
      <w:r>
        <w:tab/>
      </w:r>
      <w:r>
        <w:tab/>
      </w:r>
      <w:r>
        <w:tab/>
        <w:t>608 84 690</w:t>
      </w:r>
    </w:p>
    <w:p w:rsidR="00D21712" w:rsidRDefault="00D21712" w:rsidP="00D21712">
      <w:pPr>
        <w:spacing w:before="60" w:after="60" w:line="276" w:lineRule="auto"/>
        <w:ind w:left="1410" w:hanging="1410"/>
        <w:jc w:val="both"/>
      </w:pPr>
      <w:r>
        <w:t>se sídlem</w:t>
      </w:r>
      <w:r>
        <w:tab/>
      </w:r>
      <w:r>
        <w:tab/>
      </w:r>
      <w:r>
        <w:tab/>
        <w:t>Komenského 873, 517 41 Kostelec nad Orlicí</w:t>
      </w:r>
    </w:p>
    <w:p w:rsidR="00D21712" w:rsidRDefault="00D21712" w:rsidP="00D21712">
      <w:pPr>
        <w:spacing w:before="60" w:after="60" w:line="276" w:lineRule="auto"/>
        <w:ind w:left="1410" w:hanging="1410"/>
        <w:jc w:val="both"/>
      </w:pPr>
      <w:r>
        <w:t>zástupce</w:t>
      </w:r>
      <w:r>
        <w:tab/>
      </w:r>
      <w:r>
        <w:tab/>
      </w:r>
      <w:r>
        <w:tab/>
        <w:t>Mgr. Yvona Bůžková, ředitelka</w:t>
      </w:r>
    </w:p>
    <w:p w:rsidR="00D21712" w:rsidRDefault="00D21712" w:rsidP="00D21712">
      <w:pPr>
        <w:spacing w:before="60" w:after="60" w:line="276" w:lineRule="auto"/>
        <w:jc w:val="both"/>
      </w:pPr>
      <w:r>
        <w:t>bankovní spojení</w:t>
      </w:r>
      <w:r>
        <w:tab/>
        <w:t>Komerční banka Kostelec nad Orlicí</w:t>
      </w:r>
    </w:p>
    <w:p w:rsidR="00D21712" w:rsidRDefault="00D21712" w:rsidP="00D21712">
      <w:pPr>
        <w:spacing w:before="60" w:after="60" w:line="276" w:lineRule="auto"/>
        <w:jc w:val="both"/>
      </w:pPr>
      <w:r>
        <w:t>číslo účtu</w:t>
      </w:r>
      <w:r>
        <w:tab/>
      </w:r>
      <w:r>
        <w:tab/>
        <w:t>19-412910267/0100</w:t>
      </w:r>
    </w:p>
    <w:p w:rsidR="00D21712" w:rsidRDefault="00D21712" w:rsidP="00D21712">
      <w:pPr>
        <w:spacing w:before="60" w:after="60" w:line="276" w:lineRule="auto"/>
        <w:jc w:val="both"/>
      </w:pPr>
      <w:r>
        <w:t>telefon</w:t>
      </w:r>
      <w:r>
        <w:tab/>
      </w:r>
      <w:r>
        <w:tab/>
      </w:r>
      <w:r>
        <w:tab/>
        <w:t>+420 494 323 711</w:t>
      </w:r>
    </w:p>
    <w:p w:rsidR="00D21712" w:rsidRDefault="00D21712" w:rsidP="00D21712">
      <w:pPr>
        <w:spacing w:before="60" w:after="60" w:line="276" w:lineRule="auto"/>
        <w:jc w:val="both"/>
      </w:pPr>
      <w:r>
        <w:t>e-mail</w:t>
      </w:r>
      <w:r>
        <w:tab/>
      </w:r>
      <w:r>
        <w:tab/>
      </w:r>
      <w:r>
        <w:tab/>
      </w:r>
      <w:hyperlink r:id="rId5" w:history="1">
        <w:r>
          <w:rPr>
            <w:rStyle w:val="Hypertextovodkaz"/>
          </w:rPr>
          <w:t>szes@szes.cz</w:t>
        </w:r>
      </w:hyperlink>
      <w:r>
        <w:t xml:space="preserve"> </w:t>
      </w:r>
    </w:p>
    <w:p w:rsidR="00D21712" w:rsidRDefault="00D21712" w:rsidP="00D21712">
      <w:pPr>
        <w:spacing w:before="240" w:after="240" w:line="276" w:lineRule="auto"/>
        <w:jc w:val="both"/>
        <w:rPr>
          <w:sz w:val="22"/>
        </w:rPr>
      </w:pPr>
      <w:r>
        <w:rPr>
          <w:sz w:val="22"/>
        </w:rPr>
        <w:t xml:space="preserve">dále jako </w:t>
      </w:r>
      <w:r>
        <w:rPr>
          <w:i/>
          <w:sz w:val="22"/>
        </w:rPr>
        <w:t>„objednatel“</w:t>
      </w:r>
      <w:r>
        <w:rPr>
          <w:sz w:val="22"/>
        </w:rPr>
        <w:t xml:space="preserve"> a</w:t>
      </w:r>
    </w:p>
    <w:p w:rsidR="00D21712" w:rsidRDefault="00D21712" w:rsidP="00D21712">
      <w:pPr>
        <w:spacing w:before="120" w:after="120" w:line="276" w:lineRule="auto"/>
        <w:jc w:val="both"/>
        <w:rPr>
          <w:sz w:val="22"/>
        </w:rPr>
      </w:pPr>
      <w:r>
        <w:rPr>
          <w:b/>
          <w:sz w:val="22"/>
        </w:rPr>
        <w:t>Zhotovitel</w:t>
      </w:r>
      <w:r>
        <w:rPr>
          <w:b/>
          <w:sz w:val="22"/>
        </w:rPr>
        <w:tab/>
      </w:r>
      <w:r>
        <w:rPr>
          <w:b/>
          <w:sz w:val="22"/>
        </w:rPr>
        <w:tab/>
      </w:r>
      <w:r w:rsidR="00D924F2">
        <w:rPr>
          <w:b/>
          <w:sz w:val="22"/>
        </w:rPr>
        <w:t>HC STAV s.r.o.</w:t>
      </w:r>
    </w:p>
    <w:p w:rsidR="00D21712" w:rsidRDefault="00D21712" w:rsidP="00D21712">
      <w:pPr>
        <w:spacing w:before="120" w:after="120" w:line="276" w:lineRule="auto"/>
        <w:jc w:val="both"/>
      </w:pPr>
      <w:r>
        <w:t xml:space="preserve">Obchodní společnost zapsaná v obchodním rejstříku vedeném u </w:t>
      </w:r>
      <w:r w:rsidR="00D924F2">
        <w:t xml:space="preserve">Krajského soudu v Hradci Králové </w:t>
      </w:r>
      <w:r>
        <w:t xml:space="preserve">pod spisovou značkou </w:t>
      </w:r>
      <w:r w:rsidR="00D924F2">
        <w:t>oddíl C, vložka 25447.</w:t>
      </w:r>
    </w:p>
    <w:p w:rsidR="00D21712" w:rsidRDefault="00D21712" w:rsidP="00D21712">
      <w:pPr>
        <w:spacing w:before="120" w:after="120" w:line="276" w:lineRule="auto"/>
        <w:jc w:val="both"/>
      </w:pPr>
      <w:r>
        <w:t>IČO</w:t>
      </w:r>
      <w:r>
        <w:tab/>
      </w:r>
      <w:r>
        <w:tab/>
      </w:r>
      <w:r>
        <w:tab/>
      </w:r>
      <w:r w:rsidR="00D924F2">
        <w:t>28406516</w:t>
      </w:r>
    </w:p>
    <w:p w:rsidR="00D21712" w:rsidRDefault="00D21712" w:rsidP="00D21712">
      <w:pPr>
        <w:spacing w:before="120" w:after="120" w:line="276" w:lineRule="auto"/>
        <w:jc w:val="both"/>
      </w:pPr>
      <w:r>
        <w:t>DIČ</w:t>
      </w:r>
      <w:r>
        <w:tab/>
      </w:r>
      <w:r>
        <w:tab/>
      </w:r>
      <w:r>
        <w:tab/>
      </w:r>
      <w:r w:rsidR="00D924F2">
        <w:t>CZ28406516</w:t>
      </w:r>
    </w:p>
    <w:p w:rsidR="00D21712" w:rsidRDefault="00D21712" w:rsidP="00D21712">
      <w:pPr>
        <w:spacing w:before="120" w:after="120" w:line="276" w:lineRule="auto"/>
        <w:jc w:val="both"/>
      </w:pPr>
      <w:r>
        <w:t>se sídlem</w:t>
      </w:r>
      <w:r>
        <w:tab/>
      </w:r>
      <w:r>
        <w:tab/>
      </w:r>
      <w:r w:rsidR="00D924F2">
        <w:t>Libišany 154, 533 45 Opatovice nad Labem</w:t>
      </w:r>
    </w:p>
    <w:p w:rsidR="00D924F2" w:rsidRDefault="00D21712" w:rsidP="00D21712">
      <w:pPr>
        <w:spacing w:before="120" w:after="120" w:line="276" w:lineRule="auto"/>
        <w:jc w:val="both"/>
      </w:pPr>
      <w:r>
        <w:t>bankovní spojení</w:t>
      </w:r>
      <w:r>
        <w:tab/>
      </w:r>
      <w:r>
        <w:tab/>
      </w:r>
      <w:r w:rsidR="00D924F2">
        <w:t>KB a.s., pobočka Hradec Králové</w:t>
      </w:r>
    </w:p>
    <w:p w:rsidR="00D21712" w:rsidRDefault="00D21712" w:rsidP="00D21712">
      <w:pPr>
        <w:spacing w:before="120" w:after="120" w:line="276" w:lineRule="auto"/>
        <w:jc w:val="both"/>
      </w:pPr>
      <w:r>
        <w:t>číslo účtu</w:t>
      </w:r>
      <w:r>
        <w:tab/>
      </w:r>
      <w:r>
        <w:tab/>
      </w:r>
      <w:r w:rsidR="00D924F2">
        <w:t>107</w:t>
      </w:r>
      <w:r w:rsidR="00D64533">
        <w:t>—</w:t>
      </w:r>
      <w:r w:rsidR="00D924F2">
        <w:t>54606</w:t>
      </w:r>
      <w:r w:rsidR="00D64533">
        <w:t>70227/0100</w:t>
      </w:r>
    </w:p>
    <w:p w:rsidR="00D21712" w:rsidRDefault="00D21712" w:rsidP="00D21712">
      <w:pPr>
        <w:spacing w:before="120" w:after="120" w:line="276" w:lineRule="auto"/>
        <w:jc w:val="both"/>
      </w:pPr>
      <w:r>
        <w:t>telefon</w:t>
      </w:r>
      <w:r>
        <w:tab/>
      </w:r>
      <w:r>
        <w:tab/>
      </w:r>
      <w:r>
        <w:tab/>
      </w:r>
      <w:r w:rsidR="00D64533">
        <w:t>739300796</w:t>
      </w:r>
    </w:p>
    <w:p w:rsidR="00D21712" w:rsidRDefault="00D21712" w:rsidP="00D21712">
      <w:pPr>
        <w:spacing w:before="120" w:after="120" w:line="276" w:lineRule="auto"/>
        <w:jc w:val="both"/>
      </w:pPr>
      <w:r>
        <w:t>e-mail</w:t>
      </w:r>
      <w:r>
        <w:tab/>
      </w:r>
      <w:r>
        <w:tab/>
      </w:r>
      <w:r>
        <w:tab/>
      </w:r>
      <w:r w:rsidR="00D64533">
        <w:t>havelka@hcstav.cz</w:t>
      </w:r>
    </w:p>
    <w:p w:rsidR="00D21712" w:rsidRDefault="00D21712" w:rsidP="00D21712">
      <w:pPr>
        <w:spacing w:before="240" w:after="240" w:line="276" w:lineRule="auto"/>
        <w:jc w:val="both"/>
        <w:rPr>
          <w:sz w:val="22"/>
          <w:szCs w:val="24"/>
        </w:rPr>
      </w:pPr>
      <w:r>
        <w:rPr>
          <w:sz w:val="22"/>
        </w:rPr>
        <w:t>dále jako</w:t>
      </w:r>
      <w:r>
        <w:rPr>
          <w:sz w:val="22"/>
          <w:szCs w:val="24"/>
        </w:rPr>
        <w:t xml:space="preserve"> </w:t>
      </w:r>
      <w:r>
        <w:rPr>
          <w:i/>
          <w:sz w:val="22"/>
          <w:szCs w:val="24"/>
        </w:rPr>
        <w:t>„zhotovitel“;</w:t>
      </w:r>
      <w:r>
        <w:rPr>
          <w:sz w:val="22"/>
          <w:szCs w:val="24"/>
        </w:rPr>
        <w:t xml:space="preserve"> objednatel a zhotovitel dále společně jako </w:t>
      </w:r>
      <w:r>
        <w:rPr>
          <w:i/>
          <w:sz w:val="22"/>
          <w:szCs w:val="24"/>
        </w:rPr>
        <w:t>„smluvní strany“</w:t>
      </w:r>
    </w:p>
    <w:p w:rsidR="00D21712" w:rsidRDefault="00D21712" w:rsidP="00D21712">
      <w:pPr>
        <w:pStyle w:val="Nadpis3"/>
        <w:numPr>
          <w:ilvl w:val="0"/>
          <w:numId w:val="1"/>
        </w:numPr>
        <w:spacing w:before="240" w:after="240" w:line="276" w:lineRule="auto"/>
        <w:ind w:left="284" w:hanging="142"/>
        <w:jc w:val="center"/>
        <w:rPr>
          <w:sz w:val="22"/>
          <w:szCs w:val="22"/>
        </w:rPr>
      </w:pPr>
      <w:r>
        <w:rPr>
          <w:sz w:val="22"/>
          <w:szCs w:val="22"/>
        </w:rPr>
        <w:t>Předmět plnění</w:t>
      </w:r>
    </w:p>
    <w:p w:rsidR="00D21712" w:rsidRDefault="00D21712" w:rsidP="00D21712">
      <w:pPr>
        <w:pStyle w:val="Odstavecseseznamem"/>
        <w:numPr>
          <w:ilvl w:val="0"/>
          <w:numId w:val="2"/>
        </w:numPr>
        <w:spacing w:before="120" w:after="120"/>
        <w:ind w:left="357" w:hanging="357"/>
        <w:jc w:val="both"/>
      </w:pPr>
      <w:r>
        <w:t>Smluvní strany uzavírají tuto smlouvu na základě výsledku výběrového řízení veřejné zakázky s názvem „Stavební úpravy dílen Havlíčkova</w:t>
      </w:r>
      <w:r w:rsidR="00F96DB6">
        <w:t xml:space="preserve"> – II. a III. etapa</w:t>
      </w:r>
      <w:r>
        <w:rPr>
          <w:rFonts w:ascii="Times New Roman" w:hAnsi="Times New Roman"/>
        </w:rPr>
        <w:t>“, které bylo zahájeno odesláním výzvy k podání nabídek dne</w:t>
      </w:r>
      <w:r w:rsidR="00D64533">
        <w:rPr>
          <w:rFonts w:ascii="Times New Roman" w:hAnsi="Times New Roman"/>
        </w:rPr>
        <w:t xml:space="preserve"> </w:t>
      </w:r>
      <w:r w:rsidR="00071FBB">
        <w:rPr>
          <w:rFonts w:ascii="Times New Roman" w:hAnsi="Times New Roman"/>
        </w:rPr>
        <w:t>18. 6. 2019</w:t>
      </w:r>
      <w:r>
        <w:rPr>
          <w:rFonts w:ascii="Times New Roman" w:hAnsi="Times New Roman"/>
        </w:rPr>
        <w:t xml:space="preserve"> (dále jen „veřejné zakázka“). Tato smlouva odpovídá nabídce zhotovitele podané v rámci veřejné zakázky dne</w:t>
      </w:r>
      <w:r w:rsidR="00980706">
        <w:rPr>
          <w:rFonts w:ascii="Times New Roman" w:hAnsi="Times New Roman"/>
        </w:rPr>
        <w:t xml:space="preserve"> 9. 7. 2019.</w:t>
      </w:r>
      <w:r>
        <w:rPr>
          <w:rFonts w:ascii="Times New Roman" w:hAnsi="Times New Roman"/>
        </w:rPr>
        <w:t xml:space="preserve"> </w:t>
      </w:r>
    </w:p>
    <w:p w:rsidR="00D21712" w:rsidRDefault="00D21712" w:rsidP="00D21712">
      <w:pPr>
        <w:pStyle w:val="Odstavecseseznamem"/>
        <w:numPr>
          <w:ilvl w:val="0"/>
          <w:numId w:val="2"/>
        </w:numPr>
        <w:spacing w:before="120" w:after="120"/>
        <w:ind w:left="357" w:hanging="357"/>
        <w:jc w:val="both"/>
      </w:pPr>
      <w:r>
        <w:rPr>
          <w:rFonts w:ascii="Times New Roman" w:hAnsi="Times New Roman"/>
        </w:rPr>
        <w:t xml:space="preserve">Zhotovitel se zavazuje provést pro objednatele dílo - stavební úpravy dílen Havlíčkova ul. Havlíčkova č. p. 171 v Kostelci nad Orlicí, předmětné práce jsou popsány v rozpočtu cen materiálů a prací, který je nedílnou součástí této smlouvy o dílo a tvoří její </w:t>
      </w:r>
      <w:r>
        <w:rPr>
          <w:rFonts w:ascii="Times New Roman" w:hAnsi="Times New Roman"/>
          <w:b/>
        </w:rPr>
        <w:t>přílohu č. 1.</w:t>
      </w:r>
    </w:p>
    <w:p w:rsidR="00D21712" w:rsidRDefault="00D21712" w:rsidP="00D21712">
      <w:pPr>
        <w:pStyle w:val="Odstavecseseznamem"/>
        <w:numPr>
          <w:ilvl w:val="0"/>
          <w:numId w:val="2"/>
        </w:numPr>
        <w:spacing w:before="120" w:after="120"/>
        <w:ind w:left="357" w:hanging="357"/>
        <w:jc w:val="both"/>
        <w:rPr>
          <w:rFonts w:ascii="Times New Roman" w:hAnsi="Times New Roman"/>
          <w:sz w:val="24"/>
          <w:szCs w:val="24"/>
        </w:rPr>
      </w:pPr>
      <w:r>
        <w:rPr>
          <w:rFonts w:ascii="Times New Roman" w:hAnsi="Times New Roman"/>
          <w:sz w:val="24"/>
          <w:szCs w:val="24"/>
        </w:rPr>
        <w:t>Zhotovitel provede dílo v souladu s projektovou dokumentací zpracovanou</w:t>
      </w:r>
      <w:r>
        <w:rPr>
          <w:sz w:val="24"/>
          <w:szCs w:val="24"/>
        </w:rPr>
        <w:t xml:space="preserve"> společností</w:t>
      </w:r>
      <w:r>
        <w:rPr>
          <w:rFonts w:ascii="Times New Roman" w:hAnsi="Times New Roman"/>
          <w:sz w:val="24"/>
          <w:szCs w:val="24"/>
        </w:rPr>
        <w:t xml:space="preserve"> IRBOS s. r. o., IČO:  25933094, se sídlem Čestice 115, 517 41 Kostelec nad Orlicí, pod číslem zakázky 18/01/0475</w:t>
      </w:r>
      <w:r>
        <w:rPr>
          <w:rFonts w:ascii="Times New Roman" w:hAnsi="Times New Roman"/>
        </w:rPr>
        <w:t>(dále jako „projektová dokumentace“). Zhotovitel potvrzuje, že mu byla projektová dokumentace před uzavřením smlouvy poskytnuta a že proti jejímu obsahu nemá výhrady.</w:t>
      </w:r>
    </w:p>
    <w:p w:rsidR="00D21712" w:rsidRDefault="00D21712" w:rsidP="00D21712">
      <w:pPr>
        <w:pStyle w:val="Nadpis3"/>
        <w:numPr>
          <w:ilvl w:val="0"/>
          <w:numId w:val="1"/>
        </w:numPr>
        <w:spacing w:before="240" w:after="240" w:line="276" w:lineRule="auto"/>
        <w:ind w:left="284" w:hanging="142"/>
        <w:jc w:val="center"/>
        <w:rPr>
          <w:sz w:val="22"/>
          <w:szCs w:val="22"/>
        </w:rPr>
      </w:pPr>
      <w:r>
        <w:rPr>
          <w:sz w:val="22"/>
          <w:szCs w:val="22"/>
        </w:rPr>
        <w:lastRenderedPageBreak/>
        <w:t>Cena za dílo</w:t>
      </w:r>
    </w:p>
    <w:p w:rsidR="00D21712" w:rsidRDefault="00D21712" w:rsidP="00D21712">
      <w:pPr>
        <w:pStyle w:val="Odstavecseseznamem"/>
        <w:numPr>
          <w:ilvl w:val="0"/>
          <w:numId w:val="3"/>
        </w:numPr>
        <w:spacing w:after="120"/>
        <w:ind w:left="357" w:hanging="357"/>
        <w:jc w:val="both"/>
      </w:pPr>
      <w:r>
        <w:rPr>
          <w:rFonts w:ascii="Times New Roman" w:hAnsi="Times New Roman"/>
        </w:rPr>
        <w:t>Cena za provedení díla je smluvně dohodnuta ve výši:</w:t>
      </w:r>
    </w:p>
    <w:p w:rsidR="00D21712" w:rsidRDefault="00D21712" w:rsidP="00D21712">
      <w:pPr>
        <w:pStyle w:val="Odstavecseseznamem"/>
        <w:spacing w:before="120" w:after="120"/>
        <w:ind w:left="357" w:firstLine="351"/>
        <w:jc w:val="both"/>
      </w:pPr>
      <w:r>
        <w:rPr>
          <w:rFonts w:ascii="Times New Roman" w:hAnsi="Times New Roman"/>
        </w:rPr>
        <w:t>Celková cena v Kč bez DPH</w:t>
      </w:r>
      <w:r>
        <w:rPr>
          <w:rFonts w:ascii="Times New Roman" w:hAnsi="Times New Roman"/>
        </w:rPr>
        <w:tab/>
      </w:r>
      <w:r>
        <w:rPr>
          <w:rFonts w:ascii="Times New Roman" w:hAnsi="Times New Roman"/>
        </w:rPr>
        <w:tab/>
      </w:r>
      <w:r w:rsidR="00980706">
        <w:rPr>
          <w:rFonts w:ascii="Times New Roman" w:hAnsi="Times New Roman"/>
        </w:rPr>
        <w:t>2 043 069,94 Kč</w:t>
      </w:r>
    </w:p>
    <w:p w:rsidR="00D21712" w:rsidRDefault="00D21712" w:rsidP="00D21712">
      <w:pPr>
        <w:pStyle w:val="Odstavecseseznamem"/>
        <w:spacing w:before="120" w:after="120"/>
        <w:ind w:left="357" w:firstLine="351"/>
        <w:jc w:val="both"/>
      </w:pPr>
      <w:r>
        <w:rPr>
          <w:rFonts w:ascii="Times New Roman" w:hAnsi="Times New Roman"/>
        </w:rPr>
        <w:t>DPH ve výši 21 % v Kč samostatně</w:t>
      </w:r>
      <w:r>
        <w:rPr>
          <w:rFonts w:ascii="Times New Roman" w:hAnsi="Times New Roman"/>
        </w:rPr>
        <w:tab/>
      </w:r>
      <w:r w:rsidR="00980706">
        <w:rPr>
          <w:rFonts w:ascii="Times New Roman" w:hAnsi="Times New Roman"/>
        </w:rPr>
        <w:t xml:space="preserve">   429 044,68 Kč</w:t>
      </w:r>
    </w:p>
    <w:p w:rsidR="00D21712" w:rsidRDefault="00D21712" w:rsidP="00D21712">
      <w:pPr>
        <w:pStyle w:val="Odstavecseseznamem"/>
        <w:spacing w:before="120" w:after="120"/>
        <w:ind w:left="357" w:firstLine="351"/>
        <w:jc w:val="both"/>
        <w:rPr>
          <w:rFonts w:ascii="Times New Roman" w:hAnsi="Times New Roman"/>
        </w:rPr>
      </w:pPr>
      <w:r>
        <w:rPr>
          <w:rFonts w:ascii="Times New Roman" w:hAnsi="Times New Roman"/>
        </w:rPr>
        <w:t>Celková cena v Kč včetně DPH</w:t>
      </w:r>
      <w:r>
        <w:rPr>
          <w:rFonts w:ascii="Times New Roman" w:hAnsi="Times New Roman"/>
        </w:rPr>
        <w:tab/>
      </w:r>
      <w:r>
        <w:rPr>
          <w:rFonts w:ascii="Times New Roman" w:hAnsi="Times New Roman"/>
        </w:rPr>
        <w:tab/>
      </w:r>
      <w:r w:rsidR="00980706">
        <w:rPr>
          <w:rFonts w:ascii="Times New Roman" w:hAnsi="Times New Roman"/>
        </w:rPr>
        <w:t>2 472 114,62 Kč</w:t>
      </w:r>
    </w:p>
    <w:p w:rsidR="00D21712" w:rsidRDefault="00D21712" w:rsidP="00D21712">
      <w:pPr>
        <w:pStyle w:val="Odstavecseseznamem"/>
        <w:numPr>
          <w:ilvl w:val="0"/>
          <w:numId w:val="3"/>
        </w:numPr>
        <w:spacing w:after="120"/>
        <w:ind w:left="357" w:hanging="357"/>
        <w:jc w:val="both"/>
      </w:pPr>
      <w:r>
        <w:rPr>
          <w:rFonts w:ascii="Times New Roman" w:hAnsi="Times New Roman"/>
        </w:rPr>
        <w:t>Tato cena je specifikována v nabídce zhotovitele podané v rámci veřejné zakázky. Tato nabídka tvoří přílohu č. 2 této smlouvy o dílo, avšak není její pevnou součástí.</w:t>
      </w:r>
    </w:p>
    <w:p w:rsidR="00D21712" w:rsidRDefault="00D21712" w:rsidP="00D21712">
      <w:pPr>
        <w:pStyle w:val="Odstavecseseznamem"/>
        <w:numPr>
          <w:ilvl w:val="0"/>
          <w:numId w:val="3"/>
        </w:numPr>
        <w:spacing w:after="120"/>
        <w:ind w:left="357" w:hanging="357"/>
        <w:jc w:val="both"/>
      </w:pPr>
      <w:r>
        <w:rPr>
          <w:rFonts w:ascii="Times New Roman" w:hAnsi="Times New Roman"/>
        </w:rPr>
        <w:t xml:space="preserve">Uvedenou cenu považují obě smluvní strany za pevnou a závaznou, tedy nejvýše přípustnou. Pokud skutečný rozsah provedeného díla bude menší, než je uvedeno v rozpočtu cen materiálů a prací, je objednatel povinen uhradit cenu díla zhotoviteli přiměřeně sníženou, toto snížení bude provedeno v souladu s rozpočtem, tedy dle sjednaných jednotkových cen. Objednatel prohlašuje, že s uvedenou cenou souhlasí. </w:t>
      </w:r>
    </w:p>
    <w:p w:rsidR="00D21712" w:rsidRDefault="00D21712" w:rsidP="00D21712">
      <w:pPr>
        <w:pStyle w:val="Nadpis3"/>
        <w:numPr>
          <w:ilvl w:val="0"/>
          <w:numId w:val="1"/>
        </w:numPr>
        <w:spacing w:before="240" w:after="240" w:line="276" w:lineRule="auto"/>
        <w:ind w:left="284" w:hanging="142"/>
        <w:jc w:val="center"/>
        <w:rPr>
          <w:sz w:val="22"/>
          <w:szCs w:val="22"/>
        </w:rPr>
      </w:pPr>
      <w:r>
        <w:rPr>
          <w:sz w:val="22"/>
          <w:szCs w:val="22"/>
        </w:rPr>
        <w:t>Platební podmínky a smluvní pokuty</w:t>
      </w:r>
    </w:p>
    <w:p w:rsidR="00D21712" w:rsidRDefault="00D21712" w:rsidP="00D21712">
      <w:pPr>
        <w:pStyle w:val="Odstavecseseznamem"/>
        <w:numPr>
          <w:ilvl w:val="0"/>
          <w:numId w:val="4"/>
        </w:numPr>
        <w:spacing w:after="120"/>
        <w:jc w:val="both"/>
      </w:pPr>
      <w:r>
        <w:rPr>
          <w:rFonts w:ascii="Times New Roman" w:hAnsi="Times New Roman"/>
        </w:rPr>
        <w:t>Objednatel se zavazuje uhradit cenu díla do 30 dnů od předání díla a obdržení řádného daňového dokladu.</w:t>
      </w:r>
    </w:p>
    <w:p w:rsidR="00D21712" w:rsidRDefault="00D21712" w:rsidP="00D21712">
      <w:pPr>
        <w:pStyle w:val="Odstavecseseznamem"/>
        <w:numPr>
          <w:ilvl w:val="0"/>
          <w:numId w:val="4"/>
        </w:numPr>
        <w:spacing w:after="120"/>
        <w:ind w:left="357" w:hanging="357"/>
        <w:jc w:val="both"/>
      </w:pPr>
      <w:r>
        <w:rPr>
          <w:rFonts w:ascii="Times New Roman" w:hAnsi="Times New Roman"/>
        </w:rPr>
        <w:t xml:space="preserve">V případě prodlení objednatele s placením ceny díla dle předchozího ujednání tohoto článku smlouvy, je tento povinen zaplatit zhotoviteli pokutu ve výši 0,05 % vč. DPH z dlužné ceny díla za každý den prodlení. </w:t>
      </w:r>
    </w:p>
    <w:p w:rsidR="00D21712" w:rsidRDefault="00D21712" w:rsidP="00D21712">
      <w:pPr>
        <w:pStyle w:val="Odstavecseseznamem"/>
        <w:numPr>
          <w:ilvl w:val="0"/>
          <w:numId w:val="4"/>
        </w:numPr>
        <w:spacing w:after="120"/>
        <w:ind w:left="357" w:hanging="357"/>
        <w:jc w:val="both"/>
      </w:pPr>
      <w:r>
        <w:rPr>
          <w:rFonts w:ascii="Times New Roman" w:hAnsi="Times New Roman"/>
        </w:rPr>
        <w:t>V případě nedokončení zhotovení díla dle čl. IV této smlouvy má objednatel právo na smluvní pokutu ve výši 50.000 Kč vč. DPH za první den prodlení s předáním díla a za každý další den prodlení právo na smluvní pokutu ve výši 0,05 % vč. DPH z celkové ceny díla za každý den prodlení s předáním díla a to až ke dni předání díla objednateli.</w:t>
      </w:r>
    </w:p>
    <w:p w:rsidR="00D21712" w:rsidRDefault="00D21712" w:rsidP="00D21712">
      <w:pPr>
        <w:pStyle w:val="Nadpis3"/>
        <w:numPr>
          <w:ilvl w:val="0"/>
          <w:numId w:val="1"/>
        </w:numPr>
        <w:spacing w:before="240" w:after="240" w:line="276" w:lineRule="auto"/>
        <w:ind w:left="284" w:hanging="142"/>
        <w:jc w:val="center"/>
        <w:rPr>
          <w:sz w:val="22"/>
          <w:szCs w:val="22"/>
        </w:rPr>
      </w:pPr>
      <w:r>
        <w:rPr>
          <w:sz w:val="22"/>
          <w:szCs w:val="22"/>
        </w:rPr>
        <w:t>Doba plnění</w:t>
      </w:r>
    </w:p>
    <w:p w:rsidR="00D21712" w:rsidRDefault="00D21712" w:rsidP="00D21712">
      <w:pPr>
        <w:pStyle w:val="Odstavecseseznamem"/>
        <w:numPr>
          <w:ilvl w:val="0"/>
          <w:numId w:val="5"/>
        </w:numPr>
        <w:spacing w:after="120"/>
        <w:jc w:val="both"/>
      </w:pPr>
      <w:r>
        <w:rPr>
          <w:rFonts w:ascii="Times New Roman" w:hAnsi="Times New Roman"/>
        </w:rPr>
        <w:t>Zhotovitel se zavazuje zahájit provádění díla nejpozději do 5 dnů od nabytí účinnosti této smlouvy a dílo dokončit nejpozději do 1</w:t>
      </w:r>
      <w:r w:rsidR="00F96DB6">
        <w:rPr>
          <w:rFonts w:ascii="Times New Roman" w:hAnsi="Times New Roman"/>
        </w:rPr>
        <w:t>2</w:t>
      </w:r>
      <w:r>
        <w:rPr>
          <w:rFonts w:ascii="Times New Roman" w:hAnsi="Times New Roman"/>
        </w:rPr>
        <w:t xml:space="preserve">0 dní od nabytí účinnosti této smlouvy. </w:t>
      </w:r>
    </w:p>
    <w:p w:rsidR="00D21712" w:rsidRDefault="00D21712" w:rsidP="00D21712">
      <w:pPr>
        <w:pStyle w:val="Nadpis3"/>
        <w:numPr>
          <w:ilvl w:val="0"/>
          <w:numId w:val="1"/>
        </w:numPr>
        <w:spacing w:before="240" w:after="240" w:line="276" w:lineRule="auto"/>
        <w:ind w:left="284" w:hanging="142"/>
        <w:jc w:val="center"/>
        <w:rPr>
          <w:sz w:val="22"/>
          <w:szCs w:val="22"/>
        </w:rPr>
      </w:pPr>
      <w:r>
        <w:rPr>
          <w:sz w:val="22"/>
          <w:szCs w:val="22"/>
        </w:rPr>
        <w:t>Odpovědnost za vady</w:t>
      </w:r>
    </w:p>
    <w:p w:rsidR="00D21712" w:rsidRDefault="00D21712" w:rsidP="00D21712">
      <w:pPr>
        <w:pStyle w:val="Odstavecseseznamem"/>
        <w:numPr>
          <w:ilvl w:val="0"/>
          <w:numId w:val="6"/>
        </w:numPr>
        <w:spacing w:after="120"/>
        <w:jc w:val="both"/>
      </w:pPr>
      <w:r>
        <w:rPr>
          <w:rFonts w:ascii="Times New Roman" w:hAnsi="Times New Roman"/>
        </w:rPr>
        <w:t>Objednatel i zhotovitel prohlašují, že předmět díla bude vykazovat vlastnosti, které má mít dle sjednaných technických podmínek použitých materiálů a provedených prací a dle příslušných předpisů platných v České republice.</w:t>
      </w:r>
    </w:p>
    <w:p w:rsidR="00D21712" w:rsidRPr="00AE2C68" w:rsidRDefault="00D21712" w:rsidP="00AE2C68">
      <w:pPr>
        <w:pStyle w:val="Odstavecseseznamem"/>
        <w:numPr>
          <w:ilvl w:val="0"/>
          <w:numId w:val="6"/>
        </w:numPr>
        <w:spacing w:after="120"/>
        <w:jc w:val="both"/>
      </w:pPr>
      <w:r>
        <w:rPr>
          <w:rFonts w:ascii="Times New Roman" w:hAnsi="Times New Roman"/>
        </w:rPr>
        <w:t xml:space="preserve">Zhotovitel dále prohlašuje, že objednateli poskytuje záruku za jakost provedeného díla v délce 60 měsíců. </w:t>
      </w:r>
    </w:p>
    <w:p w:rsidR="00D21712" w:rsidRDefault="00D21712" w:rsidP="00D21712">
      <w:pPr>
        <w:pStyle w:val="Odstavecseseznamem"/>
        <w:numPr>
          <w:ilvl w:val="0"/>
          <w:numId w:val="6"/>
        </w:numPr>
        <w:spacing w:after="120"/>
        <w:jc w:val="both"/>
      </w:pPr>
      <w:r>
        <w:rPr>
          <w:rFonts w:ascii="Times New Roman" w:hAnsi="Times New Roman"/>
        </w:rPr>
        <w:t>Záruční doba počíná běžet dnem předání a převzetí díla.</w:t>
      </w:r>
    </w:p>
    <w:p w:rsidR="00D21712" w:rsidRDefault="00D21712" w:rsidP="00D21712">
      <w:pPr>
        <w:pStyle w:val="Odstavecseseznamem"/>
        <w:numPr>
          <w:ilvl w:val="0"/>
          <w:numId w:val="6"/>
        </w:numPr>
        <w:spacing w:after="120"/>
        <w:jc w:val="both"/>
      </w:pPr>
      <w:r>
        <w:t xml:space="preserve">Práva z odpovědnosti za vady se řídí příslušnými ustanoveními </w:t>
      </w:r>
      <w:r>
        <w:rPr>
          <w:rFonts w:ascii="Times New Roman" w:hAnsi="Times New Roman"/>
        </w:rPr>
        <w:t xml:space="preserve">zákona č. 89/2012 Sb., </w:t>
      </w:r>
      <w:r>
        <w:t>občansk</w:t>
      </w:r>
      <w:r>
        <w:rPr>
          <w:rFonts w:ascii="Times New Roman" w:hAnsi="Times New Roman"/>
        </w:rPr>
        <w:t>ý</w:t>
      </w:r>
      <w:r>
        <w:t xml:space="preserve"> zákoník</w:t>
      </w:r>
      <w:r>
        <w:rPr>
          <w:rFonts w:ascii="Times New Roman" w:hAnsi="Times New Roman"/>
        </w:rPr>
        <w:t>, ve znění pozdějších předpisů (dále jako „občanský zákoník“)</w:t>
      </w:r>
      <w:r>
        <w:t xml:space="preserve">. Veškeré vady a nedodělky započne zhotovitel odstraňovat do 5 dnů od výzvy objednatele. Zhotovitel má povinnost odstranit vady a nedodělky odstranit nejdéle do 30 dnů od započetí jejich odstranění, pokud se smluvní strany nedohodnou jinak. </w:t>
      </w:r>
    </w:p>
    <w:p w:rsidR="00D21712" w:rsidRDefault="00D21712" w:rsidP="00D21712">
      <w:pPr>
        <w:pStyle w:val="Nadpis3"/>
        <w:numPr>
          <w:ilvl w:val="0"/>
          <w:numId w:val="1"/>
        </w:numPr>
        <w:spacing w:before="240" w:after="240" w:line="276" w:lineRule="auto"/>
        <w:ind w:left="284" w:hanging="142"/>
        <w:jc w:val="center"/>
        <w:rPr>
          <w:sz w:val="22"/>
          <w:szCs w:val="22"/>
        </w:rPr>
      </w:pPr>
      <w:r>
        <w:rPr>
          <w:sz w:val="22"/>
          <w:szCs w:val="22"/>
        </w:rPr>
        <w:t>Práva a povinnosti smluvních stran</w:t>
      </w:r>
    </w:p>
    <w:p w:rsidR="00D21712" w:rsidRDefault="00D21712" w:rsidP="00D21712">
      <w:pPr>
        <w:pStyle w:val="Odstavecseseznamem"/>
        <w:numPr>
          <w:ilvl w:val="0"/>
          <w:numId w:val="7"/>
        </w:numPr>
        <w:spacing w:after="120"/>
        <w:jc w:val="both"/>
      </w:pPr>
      <w:r>
        <w:rPr>
          <w:rFonts w:ascii="Times New Roman" w:hAnsi="Times New Roman"/>
        </w:rPr>
        <w:t>Zhotovitel splní svůj závazek, tedy svou povinnost provést dílo jeho řádným ukončením a předáním díla objednateli v dohodnutém místě a termínu dle této smlouvy.</w:t>
      </w:r>
    </w:p>
    <w:p w:rsidR="00D21712" w:rsidRDefault="00D21712" w:rsidP="00D21712">
      <w:pPr>
        <w:pStyle w:val="Odstavecseseznamem"/>
        <w:numPr>
          <w:ilvl w:val="0"/>
          <w:numId w:val="7"/>
        </w:numPr>
        <w:spacing w:after="120"/>
        <w:jc w:val="both"/>
      </w:pPr>
      <w:r>
        <w:rPr>
          <w:rFonts w:ascii="Times New Roman" w:hAnsi="Times New Roman"/>
        </w:rPr>
        <w:lastRenderedPageBreak/>
        <w:t>Objednatel se zavazuje poskytnout součinnost zhotoviteli spočívající v předání potřebných podkladů k provedení díla.</w:t>
      </w:r>
    </w:p>
    <w:p w:rsidR="00D21712" w:rsidRDefault="00D21712" w:rsidP="00D21712">
      <w:pPr>
        <w:pStyle w:val="Odstavecseseznamem"/>
        <w:numPr>
          <w:ilvl w:val="0"/>
          <w:numId w:val="7"/>
        </w:numPr>
        <w:spacing w:after="120"/>
        <w:jc w:val="both"/>
      </w:pPr>
      <w:r>
        <w:rPr>
          <w:rFonts w:ascii="Times New Roman" w:hAnsi="Times New Roman"/>
        </w:rPr>
        <w:t>Zhotovitel se zavazuje řádně provádět předmět díla, a to bez zbytečných průtahů včetně průběžného informování objednatele o stavu předmětu díla.</w:t>
      </w:r>
    </w:p>
    <w:p w:rsidR="00D21712" w:rsidRDefault="00D21712" w:rsidP="00D21712">
      <w:pPr>
        <w:pStyle w:val="Odstavecseseznamem"/>
        <w:numPr>
          <w:ilvl w:val="0"/>
          <w:numId w:val="7"/>
        </w:numPr>
        <w:spacing w:after="120"/>
        <w:jc w:val="both"/>
      </w:pPr>
      <w:r>
        <w:rPr>
          <w:rFonts w:ascii="Times New Roman" w:hAnsi="Times New Roman"/>
        </w:rPr>
        <w:t>V případě, že při provádění díla bude třeba provést práce nad rámec ujednání dle této smlouvy, tzv. vícepráce, znamenající podstatnou změnu nebo rozsah díla, znamená to změnu této smlouvy. Vícepráce musí být proto písemně dohodnuty osobami oprávněnými jednat ve věcech této smlouvy před jejich provedením včetně dohody o ceně za jejich provedení a délky jejich provedení, a to na samostatných listech jako dodatky k této smlouvě.</w:t>
      </w:r>
    </w:p>
    <w:p w:rsidR="00D21712" w:rsidRDefault="00D21712" w:rsidP="00D21712">
      <w:pPr>
        <w:pStyle w:val="Odstavecseseznamem"/>
        <w:numPr>
          <w:ilvl w:val="0"/>
          <w:numId w:val="7"/>
        </w:numPr>
        <w:spacing w:after="120"/>
        <w:jc w:val="both"/>
      </w:pPr>
      <w:r>
        <w:rPr>
          <w:rFonts w:ascii="Times New Roman" w:hAnsi="Times New Roman"/>
        </w:rPr>
        <w:t>Zhotovitel má povinnost na výzvu objednatele umožnit mu prohlídku předmětu díla. Tyto prohlídky má objednatel během provádění díla právo provést minimálně v počtu 12 prohlídek. Výzva bude provedena prostřednictvím e-mailové adresy zhotovitele uvedené výše v této smlouvě. V rámci prohlídky díla má objednatel právo vznášet připomínky a sdělovat pokyny k provádění díla. Tyto připomínky a pokyny jsou pro zhotovitele závazné a ten má povinnost je zohlednit při provádění díla.</w:t>
      </w:r>
    </w:p>
    <w:p w:rsidR="00D21712" w:rsidRDefault="00D21712" w:rsidP="00D21712">
      <w:pPr>
        <w:pStyle w:val="Odstavecseseznamem"/>
        <w:numPr>
          <w:ilvl w:val="0"/>
          <w:numId w:val="7"/>
        </w:numPr>
        <w:spacing w:after="120"/>
        <w:jc w:val="both"/>
      </w:pPr>
      <w:r>
        <w:rPr>
          <w:rFonts w:ascii="Times New Roman" w:hAnsi="Times New Roman"/>
        </w:rPr>
        <w:t>Objednatel je povinen řádně provedené dílo převzít v místě svého sídla a potvrdit podpisem předávacího protokolu správnost a úplnost provedeného díla.</w:t>
      </w:r>
    </w:p>
    <w:p w:rsidR="00D21712" w:rsidRDefault="00D21712" w:rsidP="00D21712">
      <w:pPr>
        <w:pStyle w:val="Nadpis3"/>
        <w:numPr>
          <w:ilvl w:val="0"/>
          <w:numId w:val="1"/>
        </w:numPr>
        <w:spacing w:before="240" w:after="240" w:line="276" w:lineRule="auto"/>
        <w:ind w:left="284" w:hanging="142"/>
        <w:jc w:val="center"/>
        <w:rPr>
          <w:b w:val="0"/>
          <w:sz w:val="22"/>
          <w:szCs w:val="22"/>
        </w:rPr>
      </w:pPr>
      <w:r>
        <w:rPr>
          <w:sz w:val="22"/>
          <w:szCs w:val="22"/>
        </w:rPr>
        <w:t>Odstoupení od smlouvy</w:t>
      </w:r>
    </w:p>
    <w:p w:rsidR="00D21712" w:rsidRDefault="00D21712" w:rsidP="00D21712">
      <w:pPr>
        <w:pStyle w:val="Odstavecseseznamem"/>
        <w:numPr>
          <w:ilvl w:val="0"/>
          <w:numId w:val="8"/>
        </w:numPr>
        <w:spacing w:after="120"/>
        <w:jc w:val="both"/>
      </w:pPr>
      <w:r>
        <w:rPr>
          <w:rFonts w:ascii="Times New Roman" w:hAnsi="Times New Roman"/>
        </w:rPr>
        <w:t>Účastníci se dohodli, že podstatným porušením ustanovení této smlouvy a tedy podmínkami pro odstoupení od této smlouvy jsou tato porušení:</w:t>
      </w:r>
    </w:p>
    <w:p w:rsidR="00D21712" w:rsidRDefault="00D21712" w:rsidP="00D21712">
      <w:pPr>
        <w:numPr>
          <w:ilvl w:val="0"/>
          <w:numId w:val="9"/>
        </w:numPr>
        <w:spacing w:before="120" w:after="120" w:line="276" w:lineRule="auto"/>
        <w:jc w:val="both"/>
        <w:rPr>
          <w:sz w:val="22"/>
          <w:szCs w:val="22"/>
        </w:rPr>
      </w:pPr>
      <w:r>
        <w:rPr>
          <w:sz w:val="22"/>
          <w:szCs w:val="22"/>
        </w:rPr>
        <w:t>objednatel má právo od této smlouvy odstoupit jestliže:</w:t>
      </w:r>
    </w:p>
    <w:p w:rsidR="00D21712" w:rsidRDefault="00D21712" w:rsidP="00D21712">
      <w:pPr>
        <w:pStyle w:val="Odstavecseseznamem"/>
        <w:numPr>
          <w:ilvl w:val="0"/>
          <w:numId w:val="10"/>
        </w:numPr>
        <w:spacing w:before="120" w:after="120"/>
        <w:jc w:val="both"/>
      </w:pPr>
      <w:r>
        <w:rPr>
          <w:rFonts w:ascii="Times New Roman" w:hAnsi="Times New Roman"/>
        </w:rPr>
        <w:t>zhotovitel porušuje způsob provádění díla a jeho kvalitu dle technických podmínek;</w:t>
      </w:r>
    </w:p>
    <w:p w:rsidR="00D21712" w:rsidRDefault="00D21712" w:rsidP="00D21712">
      <w:pPr>
        <w:pStyle w:val="Odstavecseseznamem"/>
        <w:numPr>
          <w:ilvl w:val="0"/>
          <w:numId w:val="10"/>
        </w:numPr>
        <w:spacing w:before="120" w:after="120"/>
        <w:jc w:val="both"/>
      </w:pPr>
      <w:r>
        <w:rPr>
          <w:rFonts w:ascii="Times New Roman" w:hAnsi="Times New Roman"/>
        </w:rPr>
        <w:t>zhotovitel je v prodlení s prováděním a předáním díla dle ustanovení čl. IV.</w:t>
      </w:r>
    </w:p>
    <w:p w:rsidR="00D21712" w:rsidRDefault="00D21712" w:rsidP="00D21712">
      <w:pPr>
        <w:numPr>
          <w:ilvl w:val="0"/>
          <w:numId w:val="9"/>
        </w:numPr>
        <w:spacing w:before="120" w:after="120" w:line="276" w:lineRule="auto"/>
        <w:jc w:val="both"/>
        <w:rPr>
          <w:sz w:val="22"/>
          <w:szCs w:val="22"/>
        </w:rPr>
      </w:pPr>
      <w:r>
        <w:rPr>
          <w:sz w:val="22"/>
          <w:szCs w:val="22"/>
        </w:rPr>
        <w:t>zhotovitel má právo od této smlouvy odstoupit jestliže:</w:t>
      </w:r>
    </w:p>
    <w:p w:rsidR="00D21712" w:rsidRDefault="00D21712" w:rsidP="00D21712">
      <w:pPr>
        <w:pStyle w:val="Odstavecseseznamem"/>
        <w:numPr>
          <w:ilvl w:val="0"/>
          <w:numId w:val="11"/>
        </w:numPr>
        <w:spacing w:before="120" w:after="120"/>
        <w:jc w:val="both"/>
      </w:pPr>
      <w:r>
        <w:t>objednatel bude v prodlení s placením ceny díla dle ujednání</w:t>
      </w:r>
      <w:r>
        <w:rPr>
          <w:rFonts w:ascii="Times New Roman" w:hAnsi="Times New Roman"/>
        </w:rPr>
        <w:t xml:space="preserve"> čl. III této smlouvy více jak 60 dnů,</w:t>
      </w:r>
    </w:p>
    <w:p w:rsidR="00D21712" w:rsidRPr="00AE2C68" w:rsidRDefault="00D21712" w:rsidP="00D21712">
      <w:pPr>
        <w:pStyle w:val="Odstavecseseznamem"/>
        <w:numPr>
          <w:ilvl w:val="0"/>
          <w:numId w:val="11"/>
        </w:numPr>
        <w:spacing w:before="120" w:after="120"/>
        <w:jc w:val="both"/>
      </w:pPr>
      <w:r>
        <w:t>objednatel porušuje přes výzvu zhotovitele ujednání této</w:t>
      </w:r>
      <w:r>
        <w:rPr>
          <w:rFonts w:ascii="Times New Roman" w:hAnsi="Times New Roman"/>
        </w:rPr>
        <w:t xml:space="preserve"> smlouvy nebo brání zhotoviteli v provádění díla.</w:t>
      </w:r>
    </w:p>
    <w:p w:rsidR="00D21712" w:rsidRDefault="00D21712" w:rsidP="00D21712">
      <w:pPr>
        <w:pStyle w:val="Odstavecseseznamem"/>
        <w:numPr>
          <w:ilvl w:val="0"/>
          <w:numId w:val="8"/>
        </w:numPr>
        <w:spacing w:after="120"/>
        <w:jc w:val="both"/>
      </w:pPr>
      <w:r>
        <w:rPr>
          <w:rFonts w:ascii="Times New Roman" w:hAnsi="Times New Roman"/>
        </w:rPr>
        <w:t>Obě smluvní strany mohou odstoupit od této smlouvy dle příslušných ustanovení občanského zákoníku.</w:t>
      </w:r>
    </w:p>
    <w:p w:rsidR="00D21712" w:rsidRDefault="00D21712" w:rsidP="00D21712">
      <w:pPr>
        <w:pStyle w:val="Nadpis3"/>
        <w:numPr>
          <w:ilvl w:val="0"/>
          <w:numId w:val="1"/>
        </w:numPr>
        <w:spacing w:before="240" w:after="240" w:line="276" w:lineRule="auto"/>
        <w:ind w:left="284" w:hanging="142"/>
        <w:jc w:val="center"/>
        <w:rPr>
          <w:sz w:val="22"/>
          <w:szCs w:val="22"/>
        </w:rPr>
      </w:pPr>
      <w:r>
        <w:rPr>
          <w:sz w:val="22"/>
          <w:szCs w:val="22"/>
        </w:rPr>
        <w:t>Místo plnění</w:t>
      </w:r>
    </w:p>
    <w:p w:rsidR="00D21712" w:rsidRDefault="00D21712" w:rsidP="00D21712">
      <w:pPr>
        <w:pStyle w:val="Odstavecseseznamem"/>
        <w:numPr>
          <w:ilvl w:val="0"/>
          <w:numId w:val="12"/>
        </w:numPr>
        <w:spacing w:after="120"/>
        <w:jc w:val="both"/>
      </w:pPr>
      <w:r>
        <w:rPr>
          <w:rFonts w:ascii="Times New Roman" w:hAnsi="Times New Roman"/>
        </w:rPr>
        <w:t>Místem plnění je areál zadavatele ul. Havlíčkova č. p. 171, Kostelec nad Orlicí.</w:t>
      </w:r>
    </w:p>
    <w:p w:rsidR="00D21712" w:rsidRDefault="00D21712" w:rsidP="00D21712">
      <w:pPr>
        <w:pStyle w:val="Nadpis3"/>
        <w:spacing w:before="240" w:after="240" w:line="276" w:lineRule="auto"/>
        <w:jc w:val="center"/>
        <w:rPr>
          <w:sz w:val="22"/>
          <w:szCs w:val="22"/>
        </w:rPr>
      </w:pPr>
      <w:r>
        <w:rPr>
          <w:sz w:val="22"/>
          <w:szCs w:val="22"/>
        </w:rPr>
        <w:t>X. Závěrečná ujednání</w:t>
      </w:r>
    </w:p>
    <w:p w:rsidR="00D21712" w:rsidRDefault="00D21712" w:rsidP="00D21712">
      <w:pPr>
        <w:pStyle w:val="Odstavecseseznamem"/>
        <w:numPr>
          <w:ilvl w:val="0"/>
          <w:numId w:val="13"/>
        </w:numPr>
        <w:spacing w:after="120"/>
        <w:jc w:val="both"/>
      </w:pPr>
      <w:r>
        <w:rPr>
          <w:rFonts w:ascii="Times New Roman" w:hAnsi="Times New Roman"/>
        </w:rPr>
        <w:t>Obě smluvní strany se zavazují, že v případě sporů budou tyto řešit především smírnou cestou.</w:t>
      </w:r>
    </w:p>
    <w:p w:rsidR="00D21712" w:rsidRDefault="00D21712" w:rsidP="00D21712">
      <w:pPr>
        <w:pStyle w:val="Odstavecseseznamem"/>
        <w:numPr>
          <w:ilvl w:val="0"/>
          <w:numId w:val="13"/>
        </w:numPr>
        <w:spacing w:after="120"/>
        <w:jc w:val="both"/>
      </w:pPr>
      <w:r>
        <w:rPr>
          <w:rFonts w:ascii="Times New Roman" w:hAnsi="Times New Roman"/>
        </w:rPr>
        <w:t>Smlouva nabývá platnosti dnem podpisu smlouvy oběma smluvními stranami a účinnosti dnem uveřejnění v registru smluv ve smyslu § 5 a násl. zákona č. 340/2015 Sb., o zvláštních podmínkách účinnosti některých smluv, uveřejňování těchto smluv a o registru smluv (zákon o registru smluv).</w:t>
      </w:r>
    </w:p>
    <w:p w:rsidR="00D21712" w:rsidRDefault="00D21712" w:rsidP="00D21712">
      <w:pPr>
        <w:pStyle w:val="Odstavecseseznamem"/>
        <w:numPr>
          <w:ilvl w:val="0"/>
          <w:numId w:val="13"/>
        </w:numPr>
        <w:spacing w:after="120"/>
        <w:jc w:val="both"/>
      </w:pPr>
      <w:r>
        <w:rPr>
          <w:rFonts w:ascii="Times New Roman" w:hAnsi="Times New Roman"/>
        </w:rPr>
        <w:t>Zhotovitel prohlašuje, že souhlasí s uveřejněním smlouvy a všech jejích příloh dle věty předchozí a podle § 219 zákona č. 134/2016 Sb., o zadávání veřejných zakázek, ve znění pozdějších předpisů. Zhotovitel prohlašuje, že tato smlouva neobsahuje obchodní tajemství ve smyslu předmětné právní úpravy.</w:t>
      </w:r>
    </w:p>
    <w:p w:rsidR="00D21712" w:rsidRDefault="00D21712" w:rsidP="00D21712">
      <w:pPr>
        <w:pStyle w:val="Odstavecseseznamem"/>
        <w:numPr>
          <w:ilvl w:val="0"/>
          <w:numId w:val="13"/>
        </w:numPr>
        <w:spacing w:after="120"/>
        <w:jc w:val="both"/>
      </w:pPr>
      <w:r>
        <w:rPr>
          <w:rFonts w:ascii="Times New Roman" w:hAnsi="Times New Roman"/>
        </w:rPr>
        <w:lastRenderedPageBreak/>
        <w:t>Za objednatele jsou oprávněni jednat Mgr. Yvona Bůžková – telefon +420 739 624 647 ve věcech smlouvy, v technických věcech Miroslava Novotná tel. +420 736 613 382.</w:t>
      </w:r>
    </w:p>
    <w:p w:rsidR="00D21712" w:rsidRDefault="00D21712" w:rsidP="00D21712">
      <w:pPr>
        <w:pStyle w:val="Odstavecseseznamem"/>
        <w:numPr>
          <w:ilvl w:val="0"/>
          <w:numId w:val="13"/>
        </w:numPr>
        <w:spacing w:after="120"/>
        <w:jc w:val="both"/>
      </w:pPr>
      <w:r>
        <w:rPr>
          <w:rFonts w:ascii="Times New Roman" w:hAnsi="Times New Roman"/>
        </w:rPr>
        <w:t xml:space="preserve">Za zhotovitele je oprávněn jednat </w:t>
      </w:r>
      <w:r w:rsidR="00980706">
        <w:rPr>
          <w:rFonts w:ascii="Times New Roman" w:hAnsi="Times New Roman"/>
        </w:rPr>
        <w:t>Ing. Havelka Rostislav – tel. 739 300 796.</w:t>
      </w:r>
    </w:p>
    <w:p w:rsidR="00D21712" w:rsidRDefault="00D21712" w:rsidP="00D21712">
      <w:pPr>
        <w:pStyle w:val="Odstavecseseznamem"/>
        <w:numPr>
          <w:ilvl w:val="0"/>
          <w:numId w:val="13"/>
        </w:numPr>
        <w:spacing w:after="120"/>
        <w:jc w:val="both"/>
      </w:pPr>
      <w:r>
        <w:rPr>
          <w:rFonts w:ascii="Times New Roman" w:hAnsi="Times New Roman"/>
        </w:rPr>
        <w:t>Smlouva je vyhotovena ve dvou stejnopisech, po jednom obdrží každá smluvní strana.</w:t>
      </w:r>
    </w:p>
    <w:p w:rsidR="00D21712" w:rsidRDefault="00D21712" w:rsidP="00D21712">
      <w:pPr>
        <w:pStyle w:val="Odstavecseseznamem"/>
        <w:numPr>
          <w:ilvl w:val="0"/>
          <w:numId w:val="13"/>
        </w:numPr>
        <w:spacing w:after="120"/>
        <w:jc w:val="both"/>
      </w:pPr>
      <w:r>
        <w:rPr>
          <w:rFonts w:ascii="Times New Roman" w:hAnsi="Times New Roman"/>
        </w:rPr>
        <w:t>Tato smlouva může být měněna či doplňována jen písemnou formou a se souhlasem obou smluvních stran.</w:t>
      </w:r>
    </w:p>
    <w:p w:rsidR="00D21712" w:rsidRDefault="00D21712" w:rsidP="00D21712">
      <w:pPr>
        <w:pStyle w:val="Odstavecseseznamem"/>
        <w:numPr>
          <w:ilvl w:val="0"/>
          <w:numId w:val="13"/>
        </w:numPr>
        <w:spacing w:after="120"/>
        <w:jc w:val="both"/>
      </w:pPr>
      <w:r>
        <w:rPr>
          <w:rFonts w:ascii="Times New Roman" w:hAnsi="Times New Roman"/>
        </w:rPr>
        <w:t>Obě smluvní strany prohlašují, že tato smlouva byla uzavřena po jejím vzájemném projednání, že smlouva byla před jejím podepsáním řádně přečtena, že byla uzavřena dle jejich pravé a svobodné vůle, určitě, vážně a srozumitelně, nikoli v tísni a za jinak nápadně nevýhodných podmínek. Na důkaz toho ji stvrzují svými vlastnoručními podpisy.</w:t>
      </w:r>
    </w:p>
    <w:p w:rsidR="00D21712" w:rsidRDefault="00D21712" w:rsidP="00D21712">
      <w:pPr>
        <w:spacing w:before="360" w:after="360" w:line="276" w:lineRule="auto"/>
        <w:jc w:val="both"/>
        <w:rPr>
          <w:sz w:val="22"/>
          <w:szCs w:val="22"/>
        </w:rPr>
      </w:pPr>
      <w:r>
        <w:rPr>
          <w:sz w:val="22"/>
          <w:szCs w:val="22"/>
        </w:rPr>
        <w:t>V</w:t>
      </w:r>
      <w:r w:rsidR="00AE2C68">
        <w:rPr>
          <w:sz w:val="22"/>
          <w:szCs w:val="22"/>
        </w:rPr>
        <w:t> Kostelci na Orlicí</w:t>
      </w:r>
      <w:r w:rsidR="00A64898">
        <w:rPr>
          <w:sz w:val="22"/>
          <w:szCs w:val="22"/>
        </w:rPr>
        <w:t>,</w:t>
      </w:r>
      <w:r>
        <w:rPr>
          <w:sz w:val="22"/>
          <w:szCs w:val="22"/>
        </w:rPr>
        <w:t xml:space="preserve"> dne </w:t>
      </w:r>
      <w:r w:rsidR="00A64898">
        <w:rPr>
          <w:sz w:val="22"/>
          <w:szCs w:val="22"/>
        </w:rPr>
        <w:t>………</w:t>
      </w:r>
      <w:r>
        <w:rPr>
          <w:sz w:val="22"/>
          <w:szCs w:val="22"/>
        </w:rPr>
        <w:t>…… 201</w:t>
      </w:r>
      <w:r w:rsidR="00F96DB6">
        <w:rPr>
          <w:sz w:val="22"/>
          <w:szCs w:val="22"/>
        </w:rPr>
        <w:t>9</w:t>
      </w:r>
      <w:r>
        <w:rPr>
          <w:sz w:val="22"/>
          <w:szCs w:val="22"/>
        </w:rPr>
        <w:tab/>
      </w:r>
    </w:p>
    <w:p w:rsidR="00D21712" w:rsidRDefault="00D21712" w:rsidP="00D21712">
      <w:pPr>
        <w:spacing w:before="360" w:after="360" w:line="276" w:lineRule="auto"/>
        <w:jc w:val="both"/>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rsidR="00D21712" w:rsidRDefault="00D21712" w:rsidP="00D21712">
      <w:pPr>
        <w:spacing w:before="120" w:after="120" w:line="276" w:lineRule="auto"/>
        <w:jc w:val="both"/>
        <w:rPr>
          <w:sz w:val="22"/>
          <w:szCs w:val="22"/>
        </w:rPr>
      </w:pP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D21712" w:rsidRDefault="00D21712" w:rsidP="00D21712">
      <w:pPr>
        <w:spacing w:before="120" w:after="120" w:line="276" w:lineRule="auto"/>
        <w:jc w:val="both"/>
        <w:rPr>
          <w:sz w:val="22"/>
        </w:rPr>
      </w:pPr>
      <w:r>
        <w:rPr>
          <w:sz w:val="22"/>
          <w:szCs w:val="22"/>
        </w:rPr>
        <w:t>Mgr. Yvona Bůžková</w:t>
      </w:r>
      <w:r>
        <w:rPr>
          <w:sz w:val="22"/>
          <w:szCs w:val="22"/>
        </w:rPr>
        <w:tab/>
      </w:r>
      <w:r>
        <w:rPr>
          <w:sz w:val="22"/>
          <w:szCs w:val="22"/>
        </w:rPr>
        <w:tab/>
      </w:r>
      <w:r>
        <w:rPr>
          <w:sz w:val="22"/>
          <w:szCs w:val="22"/>
        </w:rPr>
        <w:tab/>
      </w:r>
      <w:r>
        <w:rPr>
          <w:sz w:val="22"/>
          <w:szCs w:val="22"/>
        </w:rPr>
        <w:tab/>
      </w:r>
      <w:r>
        <w:rPr>
          <w:sz w:val="22"/>
          <w:szCs w:val="22"/>
        </w:rPr>
        <w:tab/>
      </w:r>
      <w:r w:rsidR="00980706">
        <w:rPr>
          <w:sz w:val="22"/>
          <w:szCs w:val="22"/>
        </w:rPr>
        <w:t>Ing. Havelka Rostislav</w:t>
      </w:r>
    </w:p>
    <w:p w:rsidR="00D21712" w:rsidRDefault="00D21712" w:rsidP="00D21712">
      <w:pPr>
        <w:spacing w:before="120" w:after="120" w:line="276" w:lineRule="auto"/>
        <w:jc w:val="both"/>
        <w:rPr>
          <w:sz w:val="24"/>
          <w:szCs w:val="22"/>
        </w:rPr>
      </w:pPr>
      <w:r>
        <w:rPr>
          <w:sz w:val="22"/>
        </w:rPr>
        <w:t>ředitelka</w:t>
      </w:r>
      <w:r>
        <w:rPr>
          <w:sz w:val="22"/>
        </w:rPr>
        <w:tab/>
      </w:r>
      <w:r>
        <w:rPr>
          <w:sz w:val="22"/>
        </w:rPr>
        <w:tab/>
      </w:r>
      <w:r>
        <w:rPr>
          <w:sz w:val="22"/>
        </w:rPr>
        <w:tab/>
      </w:r>
      <w:r>
        <w:rPr>
          <w:sz w:val="22"/>
        </w:rPr>
        <w:tab/>
      </w:r>
      <w:r>
        <w:rPr>
          <w:sz w:val="22"/>
        </w:rPr>
        <w:tab/>
      </w:r>
      <w:r>
        <w:rPr>
          <w:sz w:val="22"/>
        </w:rPr>
        <w:tab/>
      </w:r>
      <w:r w:rsidR="00980706">
        <w:rPr>
          <w:sz w:val="22"/>
        </w:rPr>
        <w:t>jednatel HC STAV s.r.o.</w:t>
      </w:r>
      <w:bookmarkStart w:id="0" w:name="_GoBack"/>
      <w:bookmarkEnd w:id="0"/>
    </w:p>
    <w:p w:rsidR="00BB37D1" w:rsidRDefault="00BB37D1"/>
    <w:sectPr w:rsidR="00BB3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24F7"/>
    <w:multiLevelType w:val="hybridMultilevel"/>
    <w:tmpl w:val="BA38864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17C052DB"/>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294B5376"/>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307B1805"/>
    <w:multiLevelType w:val="hybridMultilevel"/>
    <w:tmpl w:val="75C4701E"/>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4B65E1F"/>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3AE823A9"/>
    <w:multiLevelType w:val="hybridMultilevel"/>
    <w:tmpl w:val="A710A24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41FE5C2E"/>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430424FD"/>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4BE143B3"/>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585D2294"/>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6984286B"/>
    <w:multiLevelType w:val="hybridMultilevel"/>
    <w:tmpl w:val="A710A24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DFC32A0"/>
    <w:multiLevelType w:val="hybridMultilevel"/>
    <w:tmpl w:val="EC7CF8F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7B27483C"/>
    <w:multiLevelType w:val="hybridMultilevel"/>
    <w:tmpl w:val="BAD288A0"/>
    <w:lvl w:ilvl="0" w:tplc="04050001">
      <w:start w:val="1"/>
      <w:numFmt w:val="bullet"/>
      <w:lvlText w:val=""/>
      <w:lvlJc w:val="left"/>
      <w:pPr>
        <w:tabs>
          <w:tab w:val="num" w:pos="720"/>
        </w:tabs>
        <w:ind w:left="720" w:hanging="360"/>
      </w:pPr>
      <w:rPr>
        <w:rFonts w:ascii="Symbol" w:hAnsi="Symbol" w:hint="default"/>
        <w:b/>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12"/>
    <w:rsid w:val="00071FBB"/>
    <w:rsid w:val="00624065"/>
    <w:rsid w:val="00980706"/>
    <w:rsid w:val="00A64898"/>
    <w:rsid w:val="00AE2C68"/>
    <w:rsid w:val="00BB37D1"/>
    <w:rsid w:val="00D21712"/>
    <w:rsid w:val="00D64533"/>
    <w:rsid w:val="00D924F2"/>
    <w:rsid w:val="00F96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551F"/>
  <w15:chartTrackingRefBased/>
  <w15:docId w15:val="{B7146FA1-2969-4B99-8344-997742B4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7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D21712"/>
    <w:pPr>
      <w:keepNext/>
      <w:jc w:val="center"/>
      <w:outlineLvl w:val="0"/>
    </w:pPr>
    <w:rPr>
      <w:b/>
      <w:sz w:val="32"/>
    </w:rPr>
  </w:style>
  <w:style w:type="paragraph" w:styleId="Nadpis3">
    <w:name w:val="heading 3"/>
    <w:basedOn w:val="Normln"/>
    <w:next w:val="Normln"/>
    <w:link w:val="Nadpis3Char"/>
    <w:semiHidden/>
    <w:unhideWhenUsed/>
    <w:qFormat/>
    <w:rsid w:val="00D21712"/>
    <w:pPr>
      <w:keepNext/>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1712"/>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D21712"/>
    <w:rPr>
      <w:rFonts w:ascii="Times New Roman" w:eastAsia="Times New Roman" w:hAnsi="Times New Roman" w:cs="Times New Roman"/>
      <w:b/>
      <w:sz w:val="24"/>
      <w:szCs w:val="20"/>
      <w:lang w:eastAsia="cs-CZ"/>
    </w:rPr>
  </w:style>
  <w:style w:type="character" w:styleId="Hypertextovodkaz">
    <w:name w:val="Hyperlink"/>
    <w:uiPriority w:val="99"/>
    <w:semiHidden/>
    <w:unhideWhenUsed/>
    <w:rsid w:val="00D21712"/>
    <w:rPr>
      <w:color w:val="0000FF"/>
      <w:u w:val="single"/>
    </w:rPr>
  </w:style>
  <w:style w:type="paragraph" w:styleId="Zkladntext">
    <w:name w:val="Body Text"/>
    <w:basedOn w:val="Normln"/>
    <w:link w:val="ZkladntextChar"/>
    <w:semiHidden/>
    <w:unhideWhenUsed/>
    <w:rsid w:val="00D21712"/>
    <w:pPr>
      <w:jc w:val="both"/>
    </w:pPr>
    <w:rPr>
      <w:sz w:val="24"/>
    </w:rPr>
  </w:style>
  <w:style w:type="character" w:customStyle="1" w:styleId="ZkladntextChar">
    <w:name w:val="Základní text Char"/>
    <w:basedOn w:val="Standardnpsmoodstavce"/>
    <w:link w:val="Zkladntext"/>
    <w:semiHidden/>
    <w:rsid w:val="00D2171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2171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4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es@szes.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1212</Words>
  <Characters>7155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Novotná</dc:creator>
  <cp:keywords/>
  <dc:description/>
  <cp:lastModifiedBy>Novotná</cp:lastModifiedBy>
  <cp:revision>7</cp:revision>
  <dcterms:created xsi:type="dcterms:W3CDTF">2018-06-11T10:22:00Z</dcterms:created>
  <dcterms:modified xsi:type="dcterms:W3CDTF">2019-07-12T09:05:00Z</dcterms:modified>
</cp:coreProperties>
</file>