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9E" w:rsidRDefault="00563069" w:rsidP="001263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28575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F71" w:rsidRDefault="008A5F71" w:rsidP="008A5F71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2C1C94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8A5F71" w:rsidRDefault="008A5F71" w:rsidP="008A5F71">
                            <w:r>
                              <w:t xml:space="preserve">Naše č. j.:      </w:t>
                            </w:r>
                            <w:r w:rsidR="002C1C94">
                              <w:t>UT-27515/2016</w:t>
                            </w:r>
                          </w:p>
                          <w:p w:rsidR="008A5F71" w:rsidRPr="00356C88" w:rsidRDefault="008A5F71" w:rsidP="008A5F71">
                            <w:pPr>
                              <w:rPr>
                                <w:color w:val="000000"/>
                              </w:rPr>
                            </w:pPr>
                            <w:r>
                              <w:t xml:space="preserve">Naše sp. zn.: </w:t>
                            </w:r>
                            <w:r w:rsidR="002C1C94">
                              <w:t>UT-27515/2016/01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0pt;margin-top:2.25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C1u53F3QAAAAkBAAAPAAAAZHJzL2Rvd25yZXYueG1sTI/BTsMwEETvSPyDtUjcWrtNE5UQ&#10;p6pAXEGUthI3N94mEfE6it0m/D3LCY6jGc28KTaT68QVh9B60rCYKxBIlbct1Rr2Hy+zNYgQDVnT&#10;eUIN3xhgU97eFCa3fqR3vO5iLbiEQm40NDH2uZShatCZMPc9EntnPzgTWQ61tIMZudx1cqlUJp1p&#10;iRca0+NTg9XX7uI0HF7Pn8eVequfXdqPflKS3IPU+v5u2j6CiDjFvzD84jM6lMx08heyQXQaZpni&#10;L1HDKgXBfpIlCxAnDiapAlkW8v+D8gcAAP//AwBQSwECLQAUAAYACAAAACEAtoM4kv4AAADhAQAA&#10;EwAAAAAAAAAAAAAAAAAAAAAAW0NvbnRlbnRfVHlwZXNdLnhtbFBLAQItABQABgAIAAAAIQA4/SH/&#10;1gAAAJQBAAALAAAAAAAAAAAAAAAAAC8BAABfcmVscy8ucmVsc1BLAQItABQABgAIAAAAIQBHsUp4&#10;vAIAAL4FAAAOAAAAAAAAAAAAAAAAAC4CAABkcnMvZTJvRG9jLnhtbFBLAQItABQABgAIAAAAIQC1&#10;u53F3QAAAAkBAAAPAAAAAAAAAAAAAAAAABYFAABkcnMvZG93bnJldi54bWxQSwUGAAAAAAQABADz&#10;AAAAIAYAAAAA&#10;" filled="f" stroked="f">
                <v:textbox>
                  <w:txbxContent>
                    <w:p w:rsidR="008A5F71" w:rsidRDefault="008A5F71" w:rsidP="008A5F71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2C1C94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8A5F71" w:rsidRDefault="008A5F71" w:rsidP="008A5F71">
                      <w:r>
                        <w:t xml:space="preserve">Naše č. j.:      </w:t>
                      </w:r>
                      <w:r w:rsidR="002C1C94">
                        <w:t>UT-27515/2016</w:t>
                      </w:r>
                    </w:p>
                    <w:p w:rsidR="008A5F71" w:rsidRPr="00356C88" w:rsidRDefault="008A5F71" w:rsidP="008A5F71">
                      <w:pPr>
                        <w:rPr>
                          <w:color w:val="000000"/>
                        </w:rPr>
                      </w:pPr>
                      <w:r>
                        <w:t xml:space="preserve">Naše sp. zn.: </w:t>
                      </w:r>
                      <w:r w:rsidR="002C1C94">
                        <w:t>UT-27515/2016/01</w:t>
                      </w:r>
                    </w:p>
                  </w:txbxContent>
                </v:textbox>
              </v:shape>
            </w:pict>
          </mc:Fallback>
        </mc:AlternateContent>
      </w:r>
    </w:p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C22A50" w:rsidRPr="00C27F10" w:rsidRDefault="00C22A50" w:rsidP="00C22A50">
      <w:pPr>
        <w:pStyle w:val="Zkladntext"/>
        <w:widowControl/>
        <w:jc w:val="center"/>
        <w:rPr>
          <w:rFonts w:ascii="Bookman Old Style" w:hAnsi="Bookman Old Style"/>
          <w:b/>
          <w:caps/>
          <w:sz w:val="28"/>
          <w:szCs w:val="22"/>
        </w:rPr>
      </w:pPr>
      <w:r w:rsidRPr="00C27F10">
        <w:rPr>
          <w:rFonts w:ascii="Bookman Old Style" w:hAnsi="Bookman Old Style"/>
          <w:b/>
          <w:caps/>
          <w:sz w:val="28"/>
          <w:szCs w:val="22"/>
        </w:rPr>
        <w:t>S m l o u v a</w:t>
      </w:r>
    </w:p>
    <w:p w:rsidR="00C22A50" w:rsidRPr="00C27F10" w:rsidRDefault="00C22A50" w:rsidP="00C22A50">
      <w:pPr>
        <w:pStyle w:val="Zkladntext"/>
        <w:widowControl/>
        <w:jc w:val="center"/>
        <w:rPr>
          <w:rFonts w:ascii="Bookman Old Style" w:hAnsi="Bookman Old Style"/>
          <w:b/>
          <w:caps/>
          <w:sz w:val="28"/>
          <w:szCs w:val="22"/>
        </w:rPr>
      </w:pPr>
      <w:r w:rsidRPr="00C27F10">
        <w:rPr>
          <w:rFonts w:ascii="Bookman Old Style" w:hAnsi="Bookman Old Style"/>
          <w:b/>
          <w:caps/>
          <w:sz w:val="28"/>
          <w:szCs w:val="22"/>
        </w:rPr>
        <w:t>o POSKYTOVÁNÍ služeb</w:t>
      </w:r>
    </w:p>
    <w:p w:rsidR="00C22A50" w:rsidRPr="00EB586A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Dnešního dne, měsíce a roku, smluvní strany:</w:t>
      </w:r>
    </w:p>
    <w:p w:rsidR="00C22A50" w:rsidRPr="00EB586A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</w:p>
    <w:p w:rsidR="00C22A50" w:rsidRPr="00C27F10" w:rsidRDefault="00C22A50" w:rsidP="00C22A50">
      <w:pPr>
        <w:jc w:val="center"/>
        <w:rPr>
          <w:rFonts w:ascii="Bookman Old Style" w:hAnsi="Bookman Old Style"/>
          <w:b/>
          <w:bCs/>
          <w:szCs w:val="22"/>
        </w:rPr>
      </w:pPr>
      <w:r w:rsidRPr="00C27F10">
        <w:rPr>
          <w:rFonts w:ascii="Bookman Old Style" w:hAnsi="Bookman Old Style"/>
          <w:b/>
          <w:bCs/>
          <w:szCs w:val="22"/>
        </w:rPr>
        <w:t xml:space="preserve"> Česká republika – Správa uprchlických zařízení Ministerstva vnitra </w:t>
      </w:r>
    </w:p>
    <w:p w:rsidR="00C22A50" w:rsidRPr="00EB586A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organizační složka státu se sídlem Lhotecká 7, 143 01 Praha 12</w:t>
      </w:r>
    </w:p>
    <w:p w:rsidR="00C22A50" w:rsidRPr="00EB586A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adresa pro doručování: PO BOX 110, 143 00 Praha 4</w:t>
      </w:r>
    </w:p>
    <w:p w:rsidR="00C22A50" w:rsidRPr="00EB586A" w:rsidRDefault="00C22A50" w:rsidP="00C22A50">
      <w:pPr>
        <w:tabs>
          <w:tab w:val="num" w:pos="142"/>
        </w:tabs>
        <w:ind w:left="284"/>
        <w:jc w:val="center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 IČ: 604 98 021, bank. sp.: ČNB Praha, číslo účtu: 52626881/0710 </w:t>
      </w:r>
    </w:p>
    <w:p w:rsidR="00C22A50" w:rsidRPr="00EB586A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tel: 974 827 118, fax: 974 827 280, e-mail: podatelna@suz.cz</w:t>
      </w:r>
    </w:p>
    <w:p w:rsidR="00C22A50" w:rsidRPr="00EB586A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zastoupená ředitelem Mgr. </w:t>
      </w:r>
      <w:r>
        <w:rPr>
          <w:rFonts w:ascii="Bookman Old Style" w:hAnsi="Bookman Old Style"/>
          <w:sz w:val="22"/>
          <w:szCs w:val="22"/>
        </w:rPr>
        <w:t>et Mgr. Pavlem Bacíkem</w:t>
      </w:r>
      <w:r w:rsidRPr="00EB586A">
        <w:rPr>
          <w:rFonts w:ascii="Bookman Old Style" w:hAnsi="Bookman Old Style"/>
          <w:sz w:val="22"/>
          <w:szCs w:val="22"/>
        </w:rPr>
        <w:t>, za něhož na základě pověření ředitele jedná Ing. Petr Košťál, zástupce ředitele</w:t>
      </w:r>
    </w:p>
    <w:p w:rsidR="00C22A50" w:rsidRPr="00EB586A" w:rsidRDefault="00C22A50" w:rsidP="00C22A50">
      <w:pPr>
        <w:tabs>
          <w:tab w:val="num" w:pos="142"/>
        </w:tabs>
        <w:ind w:left="284"/>
        <w:jc w:val="center"/>
        <w:rPr>
          <w:rFonts w:ascii="Bookman Old Style" w:hAnsi="Bookman Old Style" w:cs="Courier New"/>
          <w:sz w:val="22"/>
          <w:szCs w:val="22"/>
        </w:rPr>
      </w:pPr>
      <w:r w:rsidRPr="00EB586A">
        <w:rPr>
          <w:rFonts w:ascii="Bookman Old Style" w:hAnsi="Bookman Old Style" w:cs="Courier New"/>
          <w:sz w:val="22"/>
          <w:szCs w:val="22"/>
        </w:rPr>
        <w:t>(dále jen „</w:t>
      </w:r>
      <w:r w:rsidRPr="00EB586A">
        <w:rPr>
          <w:rFonts w:ascii="Bookman Old Style" w:hAnsi="Bookman Old Style" w:cs="Courier New"/>
          <w:bCs/>
          <w:sz w:val="22"/>
          <w:szCs w:val="22"/>
        </w:rPr>
        <w:t>objednatel“)</w:t>
      </w:r>
    </w:p>
    <w:p w:rsidR="00C22A50" w:rsidRPr="00EB586A" w:rsidRDefault="00C22A50" w:rsidP="00C22A50">
      <w:pPr>
        <w:tabs>
          <w:tab w:val="num" w:pos="284"/>
        </w:tabs>
        <w:ind w:left="360"/>
        <w:jc w:val="center"/>
        <w:rPr>
          <w:rFonts w:ascii="Bookman Old Style" w:hAnsi="Bookman Old Style"/>
          <w:sz w:val="22"/>
          <w:szCs w:val="22"/>
        </w:rPr>
      </w:pPr>
    </w:p>
    <w:p w:rsidR="00C22A50" w:rsidRPr="00EB586A" w:rsidRDefault="00C22A50" w:rsidP="00C22A50">
      <w:pPr>
        <w:tabs>
          <w:tab w:val="num" w:pos="284"/>
          <w:tab w:val="left" w:pos="6495"/>
        </w:tabs>
        <w:ind w:left="360"/>
        <w:jc w:val="center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a</w:t>
      </w:r>
    </w:p>
    <w:p w:rsidR="00C22A50" w:rsidRPr="00EB586A" w:rsidRDefault="00C22A50" w:rsidP="00C22A50">
      <w:pPr>
        <w:tabs>
          <w:tab w:val="num" w:pos="284"/>
          <w:tab w:val="left" w:pos="6495"/>
        </w:tabs>
        <w:ind w:left="360"/>
        <w:jc w:val="center"/>
        <w:rPr>
          <w:rFonts w:ascii="Bookman Old Style" w:hAnsi="Bookman Old Style"/>
          <w:b/>
          <w:bCs/>
          <w:sz w:val="22"/>
          <w:szCs w:val="22"/>
        </w:rPr>
      </w:pPr>
    </w:p>
    <w:p w:rsidR="00C22A50" w:rsidRPr="00C27F10" w:rsidRDefault="00C22A50" w:rsidP="00C22A50">
      <w:pPr>
        <w:jc w:val="center"/>
        <w:rPr>
          <w:rFonts w:ascii="Bookman Old Style" w:hAnsi="Bookman Old Style"/>
          <w:b/>
          <w:bCs/>
          <w:szCs w:val="22"/>
        </w:rPr>
      </w:pPr>
      <w:r w:rsidRPr="00C27F10">
        <w:rPr>
          <w:rFonts w:ascii="Bookman Old Style" w:hAnsi="Bookman Old Style"/>
          <w:b/>
          <w:bCs/>
          <w:szCs w:val="22"/>
        </w:rPr>
        <w:t xml:space="preserve"> Chanar s. r. o.</w:t>
      </w:r>
    </w:p>
    <w:p w:rsidR="00C22A50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se sídlem Polní 77/2</w:t>
      </w:r>
      <w:r w:rsidRPr="00EB586A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664 48 Moravany</w:t>
      </w:r>
    </w:p>
    <w:p w:rsidR="00C22A50" w:rsidRPr="00EB586A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IČ: 27688828</w:t>
      </w:r>
    </w:p>
    <w:p w:rsidR="00C22A50" w:rsidRPr="00EB586A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e-mail: </w:t>
      </w:r>
      <w:r>
        <w:rPr>
          <w:rFonts w:ascii="Bookman Old Style" w:hAnsi="Bookman Old Style"/>
        </w:rPr>
        <w:t>saeedkhan@seznam.cz</w:t>
      </w:r>
      <w:r w:rsidRPr="008B3937">
        <w:rPr>
          <w:rFonts w:ascii="Bookman Old Style" w:hAnsi="Bookman Old Style"/>
        </w:rPr>
        <w:t>, tel</w:t>
      </w:r>
      <w:r w:rsidRPr="00EB586A">
        <w:rPr>
          <w:rFonts w:ascii="Bookman Old Style" w:hAnsi="Bookman Old Style"/>
          <w:sz w:val="22"/>
          <w:szCs w:val="22"/>
        </w:rPr>
        <w:t xml:space="preserve">.: </w:t>
      </w:r>
      <w:r>
        <w:rPr>
          <w:rFonts w:ascii="Bookman Old Style" w:hAnsi="Bookman Old Style"/>
          <w:sz w:val="22"/>
          <w:szCs w:val="22"/>
        </w:rPr>
        <w:t>774 547 211</w:t>
      </w:r>
    </w:p>
    <w:p w:rsidR="00C22A50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zastoupená jednatelem Saeedem Khanem</w:t>
      </w:r>
    </w:p>
    <w:p w:rsidR="00C22A50" w:rsidRPr="00EB586A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 (dále jen „poskytovatel“)</w:t>
      </w:r>
    </w:p>
    <w:p w:rsidR="00C22A50" w:rsidRPr="00EB586A" w:rsidRDefault="00C22A50" w:rsidP="00C22A50">
      <w:pPr>
        <w:tabs>
          <w:tab w:val="num" w:pos="284"/>
        </w:tabs>
        <w:ind w:left="284"/>
        <w:jc w:val="center"/>
        <w:rPr>
          <w:rFonts w:ascii="Bookman Old Style" w:hAnsi="Bookman Old Style"/>
          <w:sz w:val="22"/>
          <w:szCs w:val="22"/>
        </w:rPr>
      </w:pPr>
    </w:p>
    <w:p w:rsidR="00C22A50" w:rsidRPr="00EB586A" w:rsidRDefault="00C22A50" w:rsidP="00C22A50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EB586A">
        <w:rPr>
          <w:rFonts w:ascii="Bookman Old Style" w:hAnsi="Bookman Old Style" w:cs="Arial"/>
        </w:rPr>
        <w:t xml:space="preserve">uzavírají v souladu s ustanovením § 1746 odst. 2 zákona č. 89/2012 Sb., Občanský zákoník, </w:t>
      </w:r>
      <w:r w:rsidRPr="00EB586A">
        <w:rPr>
          <w:rFonts w:ascii="Bookman Old Style" w:hAnsi="Bookman Old Style" w:cs="Arial"/>
          <w:sz w:val="22"/>
          <w:szCs w:val="22"/>
        </w:rPr>
        <w:t xml:space="preserve">v platném znění </w:t>
      </w:r>
      <w:r w:rsidRPr="00EB586A">
        <w:rPr>
          <w:rFonts w:ascii="Bookman Old Style" w:hAnsi="Bookman Old Style" w:cs="Arial"/>
        </w:rPr>
        <w:t xml:space="preserve">tuto: </w:t>
      </w:r>
    </w:p>
    <w:p w:rsidR="00C22A50" w:rsidRPr="00EB586A" w:rsidRDefault="00C22A50" w:rsidP="00C22A50">
      <w:pPr>
        <w:jc w:val="center"/>
        <w:rPr>
          <w:rFonts w:ascii="Bookman Old Style" w:hAnsi="Bookman Old Style"/>
          <w:sz w:val="22"/>
          <w:szCs w:val="22"/>
        </w:rPr>
      </w:pPr>
    </w:p>
    <w:p w:rsidR="00C22A50" w:rsidRPr="00EB586A" w:rsidRDefault="00C22A50" w:rsidP="00C22A50">
      <w:pPr>
        <w:jc w:val="center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b/>
          <w:sz w:val="22"/>
          <w:szCs w:val="22"/>
        </w:rPr>
        <w:t xml:space="preserve">s m l o u v u  o  p o s k y t o v á n í   s l u ž e b </w:t>
      </w:r>
    </w:p>
    <w:p w:rsidR="00C22A50" w:rsidRPr="00EB586A" w:rsidRDefault="00C22A50" w:rsidP="00C22A50">
      <w:pPr>
        <w:jc w:val="both"/>
        <w:rPr>
          <w:rFonts w:ascii="Bookman Old Style" w:hAnsi="Bookman Old Style"/>
          <w:sz w:val="22"/>
          <w:szCs w:val="22"/>
        </w:rPr>
      </w:pPr>
    </w:p>
    <w:p w:rsidR="00C22A50" w:rsidRPr="00EB586A" w:rsidRDefault="00C22A50" w:rsidP="00C22A50">
      <w:pPr>
        <w:jc w:val="both"/>
        <w:rPr>
          <w:rFonts w:ascii="Bookman Old Style" w:hAnsi="Bookman Old Style"/>
          <w:sz w:val="22"/>
          <w:szCs w:val="22"/>
        </w:rPr>
      </w:pPr>
    </w:p>
    <w:p w:rsidR="00C22A50" w:rsidRPr="00EB586A" w:rsidRDefault="00C22A50" w:rsidP="00C22A50">
      <w:pPr>
        <w:jc w:val="center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b/>
          <w:sz w:val="22"/>
          <w:szCs w:val="22"/>
        </w:rPr>
        <w:t>Čl. I.</w:t>
      </w:r>
    </w:p>
    <w:p w:rsidR="00C22A50" w:rsidRPr="00EB586A" w:rsidRDefault="00C22A50" w:rsidP="00C22A50">
      <w:pPr>
        <w:jc w:val="center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b/>
          <w:sz w:val="22"/>
          <w:szCs w:val="22"/>
        </w:rPr>
        <w:t>Předmět smlouvy</w:t>
      </w:r>
    </w:p>
    <w:p w:rsidR="00C22A50" w:rsidRPr="00EB586A" w:rsidRDefault="00C22A50" w:rsidP="00C22A50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Předmětem smlouvy je závazek poskytovatele poskytovat pro objednatele tlumočnické  služby prostřednictvím telefonu z jazyka </w:t>
      </w:r>
      <w:r>
        <w:rPr>
          <w:rFonts w:ascii="Bookman Old Style" w:hAnsi="Bookman Old Style"/>
          <w:sz w:val="22"/>
          <w:szCs w:val="22"/>
        </w:rPr>
        <w:t>urdu</w:t>
      </w:r>
      <w:r w:rsidRPr="00EB586A">
        <w:rPr>
          <w:rFonts w:ascii="Bookman Old Style" w:hAnsi="Bookman Old Style"/>
          <w:sz w:val="22"/>
          <w:szCs w:val="22"/>
        </w:rPr>
        <w:t xml:space="preserve"> do jazyka českého a naopak (dále jen služba) a závazek objednatele zaplatit poskytovateli za poskytování předmětné služby níže dohodnutou cenu, v souladu s výsledkem zadávacího řízení veřejné </w:t>
      </w:r>
      <w:r>
        <w:rPr>
          <w:rFonts w:ascii="Bookman Old Style" w:hAnsi="Bookman Old Style"/>
          <w:sz w:val="22"/>
          <w:szCs w:val="22"/>
        </w:rPr>
        <w:t>zakázky malého rozsahu č.j. UT-27359/2016.</w:t>
      </w:r>
    </w:p>
    <w:p w:rsidR="00C22A50" w:rsidRPr="00EB586A" w:rsidRDefault="00C22A50" w:rsidP="00C22A50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Poskytování předmětné služby je určeno pro všechna zařízení a pracoviště objednatele.</w:t>
      </w:r>
    </w:p>
    <w:p w:rsidR="00C22A50" w:rsidRPr="00EB586A" w:rsidRDefault="00C22A50" w:rsidP="00C22A50">
      <w:pPr>
        <w:numPr>
          <w:ilvl w:val="0"/>
          <w:numId w:val="1"/>
        </w:numPr>
        <w:tabs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Poskytovatel prohlašuje, že je k poskytování uvedené služby odborně a profesně způsobilý. </w:t>
      </w:r>
    </w:p>
    <w:p w:rsidR="00C22A50" w:rsidRPr="00EB586A" w:rsidRDefault="00C22A50" w:rsidP="00C22A50">
      <w:pPr>
        <w:jc w:val="both"/>
        <w:rPr>
          <w:rFonts w:ascii="Bookman Old Style" w:hAnsi="Bookman Old Style"/>
          <w:bCs/>
          <w:sz w:val="22"/>
          <w:szCs w:val="22"/>
        </w:rPr>
      </w:pPr>
    </w:p>
    <w:p w:rsidR="00C22A50" w:rsidRPr="00EB586A" w:rsidRDefault="00C22A50" w:rsidP="00C22A50">
      <w:pPr>
        <w:jc w:val="center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b/>
          <w:sz w:val="22"/>
          <w:szCs w:val="22"/>
        </w:rPr>
        <w:t>Čl. II.</w:t>
      </w:r>
    </w:p>
    <w:p w:rsidR="00C22A50" w:rsidRPr="00EB586A" w:rsidRDefault="00C22A50" w:rsidP="00C22A50">
      <w:pPr>
        <w:jc w:val="center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b/>
          <w:sz w:val="22"/>
          <w:szCs w:val="22"/>
        </w:rPr>
        <w:t>Podmínky poskytování tlumočnické služby</w:t>
      </w:r>
    </w:p>
    <w:p w:rsidR="00C22A50" w:rsidRPr="00EB586A" w:rsidRDefault="00C22A50" w:rsidP="00C22A50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Poskytovatel bude objednateli poskytovat předmětné služby na základě předchozí telefonické dohody o datu, času a předpokládané délce trvání tlumočnické služby.  </w:t>
      </w:r>
    </w:p>
    <w:p w:rsidR="00C22A50" w:rsidRPr="00EB586A" w:rsidRDefault="00C22A50" w:rsidP="00C22A50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Objednatel si vyhrazuje právo bez náhrady jednostranně dohodu dle odst. 1 změnit či zrušit, a to telefonicky a následně písemně prostřednictvím e-mailu.</w:t>
      </w:r>
    </w:p>
    <w:p w:rsidR="00C22A50" w:rsidRPr="00EB586A" w:rsidRDefault="00C22A50" w:rsidP="00C22A50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bCs/>
          <w:sz w:val="22"/>
          <w:szCs w:val="22"/>
        </w:rPr>
        <w:t>Poskytovatel bere na vědomí, že průběh poskytované služby může objednatel monitorovat</w:t>
      </w:r>
      <w:r w:rsidRPr="00EB586A">
        <w:rPr>
          <w:rFonts w:ascii="Bookman Old Style" w:hAnsi="Bookman Old Style"/>
          <w:sz w:val="22"/>
          <w:szCs w:val="22"/>
        </w:rPr>
        <w:t>.</w:t>
      </w:r>
    </w:p>
    <w:p w:rsidR="00C22A50" w:rsidRPr="00EB586A" w:rsidRDefault="00C22A50" w:rsidP="00C22A50">
      <w:pPr>
        <w:pStyle w:val="Odstavecseseznamem"/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bCs/>
          <w:sz w:val="22"/>
          <w:szCs w:val="22"/>
        </w:rPr>
        <w:t xml:space="preserve">Délka poskytování předmětných služeb se </w:t>
      </w:r>
      <w:r w:rsidRPr="00EB586A">
        <w:rPr>
          <w:rFonts w:ascii="Bookman Old Style" w:hAnsi="Bookman Old Style"/>
          <w:sz w:val="22"/>
          <w:szCs w:val="22"/>
        </w:rPr>
        <w:t>počítá od okamžiku samostatného zahájení výkonu tlumočení prostřednictvím telefonu.</w:t>
      </w:r>
    </w:p>
    <w:p w:rsidR="00C22A50" w:rsidRDefault="00C22A50" w:rsidP="00C22A50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Poskytovatel se zavazuje poskytovat předmětnou službu ve sjednaném termínu. Pokud poskytovatel není schopen včas poskytovat sjednanou službu z důvodu </w:t>
      </w:r>
      <w:r w:rsidRPr="00EB586A">
        <w:rPr>
          <w:rFonts w:ascii="Bookman Old Style" w:hAnsi="Bookman Old Style"/>
          <w:sz w:val="22"/>
          <w:szCs w:val="22"/>
        </w:rPr>
        <w:lastRenderedPageBreak/>
        <w:t xml:space="preserve">vzniku překážky na jeho vůli nezávislé, je povinen tuto skutečnost bezodkladně oznámit objednateli. </w:t>
      </w:r>
    </w:p>
    <w:p w:rsidR="003C38F7" w:rsidRPr="00EB586A" w:rsidRDefault="003C38F7" w:rsidP="003C38F7">
      <w:pPr>
        <w:ind w:left="360"/>
        <w:jc w:val="both"/>
        <w:rPr>
          <w:rFonts w:ascii="Bookman Old Style" w:hAnsi="Bookman Old Style"/>
          <w:sz w:val="22"/>
          <w:szCs w:val="22"/>
        </w:rPr>
      </w:pPr>
    </w:p>
    <w:p w:rsidR="00C22A50" w:rsidRPr="00EB586A" w:rsidRDefault="00C22A50" w:rsidP="00C22A50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Poskytovatel se zavazuje poskytovat předmětnou službu dle této smlouvy za vynaložení odborné péče, dle svých nejlepších znalostí a dovedností a v souladu s příslušnými profesně etickými normami.  </w:t>
      </w:r>
    </w:p>
    <w:p w:rsidR="00C22A50" w:rsidRPr="00EB586A" w:rsidRDefault="00C22A50" w:rsidP="00C22A50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Poskytovatel se zavazuje zachovávat mlčenlivost vůči třetím osobám o všech skutečnostech, o nichž se při poskytování služby či v souvislosti s ním dozvěděl.  </w:t>
      </w:r>
    </w:p>
    <w:p w:rsidR="00C22A50" w:rsidRPr="00EB586A" w:rsidRDefault="00C22A50" w:rsidP="00C22A50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Za objednatele jedná ve věcech dle tohoto</w:t>
      </w:r>
      <w:r w:rsidR="008D6D3E">
        <w:rPr>
          <w:rFonts w:ascii="Bookman Old Style" w:hAnsi="Bookman Old Style"/>
          <w:sz w:val="22"/>
          <w:szCs w:val="22"/>
        </w:rPr>
        <w:t xml:space="preserve"> článku</w:t>
      </w:r>
      <w:r w:rsidRPr="00EB586A">
        <w:rPr>
          <w:rFonts w:ascii="Bookman Old Style" w:hAnsi="Bookman Old Style"/>
          <w:sz w:val="22"/>
          <w:szCs w:val="22"/>
        </w:rPr>
        <w:t xml:space="preserve"> </w:t>
      </w:r>
      <w:r w:rsidR="008D6D3E">
        <w:rPr>
          <w:rFonts w:ascii="Bookman Old Style" w:hAnsi="Bookman Old Style"/>
          <w:sz w:val="22"/>
          <w:szCs w:val="22"/>
        </w:rPr>
        <w:t>pověřená osoba objednatele popř. jeho zástupce uvedená v příloze č. 2 této smlouvy.</w:t>
      </w:r>
      <w:r w:rsidRPr="00EB586A">
        <w:rPr>
          <w:rFonts w:ascii="Bookman Old Style" w:hAnsi="Bookman Old Style"/>
          <w:sz w:val="22"/>
          <w:szCs w:val="22"/>
        </w:rPr>
        <w:t xml:space="preserve"> </w:t>
      </w:r>
    </w:p>
    <w:p w:rsidR="00C22A50" w:rsidRPr="00EB586A" w:rsidRDefault="00C22A50" w:rsidP="00C22A50">
      <w:pPr>
        <w:jc w:val="both"/>
        <w:rPr>
          <w:rFonts w:ascii="Bookman Old Style" w:hAnsi="Bookman Old Style"/>
          <w:sz w:val="22"/>
          <w:szCs w:val="22"/>
        </w:rPr>
      </w:pPr>
    </w:p>
    <w:p w:rsidR="00C22A50" w:rsidRPr="00EB586A" w:rsidRDefault="00C22A50" w:rsidP="00C22A50">
      <w:pPr>
        <w:jc w:val="center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b/>
          <w:sz w:val="22"/>
          <w:szCs w:val="22"/>
        </w:rPr>
        <w:t>Čl. III.</w:t>
      </w:r>
    </w:p>
    <w:p w:rsidR="00C22A50" w:rsidRPr="008D6D3E" w:rsidRDefault="00C22A50" w:rsidP="008D6D3E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EB586A">
        <w:rPr>
          <w:rFonts w:ascii="Bookman Old Style" w:hAnsi="Bookman Old Style"/>
          <w:b/>
          <w:bCs/>
          <w:sz w:val="22"/>
          <w:szCs w:val="22"/>
        </w:rPr>
        <w:t>Cena a platební podmínky</w:t>
      </w:r>
    </w:p>
    <w:p w:rsidR="00C22A50" w:rsidRPr="008B3937" w:rsidRDefault="00C22A50" w:rsidP="00C22A50">
      <w:pPr>
        <w:pStyle w:val="Zkladntextodsazen2"/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Objednatel se zavazuje zaplatit poskytovateli z</w:t>
      </w:r>
      <w:r w:rsidRPr="00EB586A">
        <w:rPr>
          <w:rFonts w:ascii="Bookman Old Style" w:hAnsi="Bookman Old Style"/>
          <w:bCs/>
          <w:sz w:val="22"/>
          <w:szCs w:val="22"/>
        </w:rPr>
        <w:t xml:space="preserve">a každých i započatých deset minut tlumočení prostřednictvím telefonu cenu ve </w:t>
      </w:r>
      <w:r w:rsidRPr="008B3937">
        <w:rPr>
          <w:rFonts w:ascii="Bookman Old Style" w:hAnsi="Bookman Old Style"/>
          <w:bCs/>
          <w:sz w:val="22"/>
          <w:szCs w:val="22"/>
        </w:rPr>
        <w:t>výši</w:t>
      </w:r>
      <w:r w:rsidR="008D6D3E">
        <w:rPr>
          <w:rFonts w:ascii="Bookman Old Style" w:hAnsi="Bookman Old Style"/>
          <w:bCs/>
          <w:sz w:val="22"/>
          <w:szCs w:val="22"/>
        </w:rPr>
        <w:t xml:space="preserve"> </w:t>
      </w:r>
      <w:r w:rsidR="008D6D3E" w:rsidRPr="008D6D3E">
        <w:rPr>
          <w:rFonts w:ascii="Bookman Old Style" w:hAnsi="Bookman Old Style"/>
          <w:b/>
          <w:bCs/>
          <w:sz w:val="22"/>
          <w:szCs w:val="22"/>
        </w:rPr>
        <w:t>59,5,-Kč</w:t>
      </w:r>
      <w:r w:rsidR="008D6D3E">
        <w:rPr>
          <w:rFonts w:ascii="Bookman Old Style" w:hAnsi="Bookman Old Style"/>
          <w:bCs/>
          <w:sz w:val="22"/>
          <w:szCs w:val="22"/>
        </w:rPr>
        <w:t xml:space="preserve"> bez DPH,</w:t>
      </w:r>
      <w:r w:rsidRPr="008B3937">
        <w:rPr>
          <w:rFonts w:ascii="Bookman Old Style" w:hAnsi="Bookman Old Style"/>
          <w:bCs/>
          <w:sz w:val="22"/>
          <w:szCs w:val="22"/>
        </w:rPr>
        <w:t xml:space="preserve"> </w:t>
      </w:r>
      <w:r w:rsidR="008D6D3E">
        <w:rPr>
          <w:rFonts w:ascii="Bookman Old Style" w:hAnsi="Bookman Old Style"/>
          <w:b/>
          <w:bCs/>
          <w:sz w:val="22"/>
          <w:szCs w:val="22"/>
        </w:rPr>
        <w:t>72</w:t>
      </w:r>
      <w:r>
        <w:rPr>
          <w:rFonts w:ascii="Bookman Old Style" w:hAnsi="Bookman Old Style"/>
          <w:b/>
          <w:bCs/>
          <w:sz w:val="22"/>
          <w:szCs w:val="22"/>
        </w:rPr>
        <w:t>,-</w:t>
      </w:r>
      <w:r w:rsidRPr="008B3937">
        <w:rPr>
          <w:rFonts w:ascii="Bookman Old Style" w:hAnsi="Bookman Old Style"/>
          <w:b/>
          <w:bCs/>
          <w:sz w:val="22"/>
          <w:szCs w:val="22"/>
        </w:rPr>
        <w:t>Kč</w:t>
      </w:r>
      <w:r w:rsidR="008D6D3E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8D6D3E" w:rsidRPr="008D6D3E">
        <w:rPr>
          <w:rFonts w:ascii="Bookman Old Style" w:hAnsi="Bookman Old Style"/>
          <w:bCs/>
          <w:sz w:val="22"/>
          <w:szCs w:val="22"/>
        </w:rPr>
        <w:t>vč. DPH</w:t>
      </w:r>
      <w:r w:rsidRPr="008B3937">
        <w:rPr>
          <w:rFonts w:ascii="Bookman Old Style" w:hAnsi="Bookman Old Style"/>
          <w:bCs/>
          <w:iCs/>
          <w:sz w:val="22"/>
          <w:szCs w:val="22"/>
        </w:rPr>
        <w:t xml:space="preserve"> (slovy: </w:t>
      </w:r>
      <w:r w:rsidR="008D6D3E">
        <w:rPr>
          <w:rFonts w:ascii="Bookman Old Style" w:hAnsi="Bookman Old Style"/>
          <w:bCs/>
          <w:iCs/>
          <w:sz w:val="22"/>
          <w:szCs w:val="22"/>
        </w:rPr>
        <w:t>sedmdesátdva</w:t>
      </w:r>
      <w:r w:rsidRPr="008B3937">
        <w:rPr>
          <w:rFonts w:ascii="Bookman Old Style" w:hAnsi="Bookman Old Style"/>
          <w:bCs/>
          <w:iCs/>
          <w:sz w:val="22"/>
          <w:szCs w:val="22"/>
        </w:rPr>
        <w:t xml:space="preserve">_korun_českých). </w:t>
      </w:r>
      <w:r w:rsidRPr="008B3937">
        <w:rPr>
          <w:rFonts w:ascii="Bookman Old Style" w:hAnsi="Bookman Old Style"/>
          <w:sz w:val="22"/>
          <w:szCs w:val="22"/>
        </w:rPr>
        <w:t xml:space="preserve">Poskytovatel </w:t>
      </w:r>
      <w:r w:rsidR="008D6D3E">
        <w:rPr>
          <w:rFonts w:ascii="Bookman Old Style" w:hAnsi="Bookman Old Style"/>
          <w:sz w:val="22"/>
          <w:szCs w:val="22"/>
        </w:rPr>
        <w:t>je</w:t>
      </w:r>
      <w:r w:rsidRPr="008B3937">
        <w:rPr>
          <w:rFonts w:ascii="Bookman Old Style" w:hAnsi="Bookman Old Style"/>
          <w:sz w:val="22"/>
          <w:szCs w:val="22"/>
        </w:rPr>
        <w:t xml:space="preserve"> plátcem DPH.</w:t>
      </w:r>
    </w:p>
    <w:p w:rsidR="00C22A50" w:rsidRPr="00EB586A" w:rsidRDefault="00C22A50" w:rsidP="00C22A50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Úhradu provede objednatel na základě souhrnné měsíční faktury vystavené poskytovatelem, která bude objednateli předložena do 10. dne kalendářního měsíce, následujícího po měsíci, v němž byly služby poskytovány. Doba splatnosti faktury bude činit nejméně 21 dní ode dne prokazatelného doručení objednateli.</w:t>
      </w:r>
    </w:p>
    <w:p w:rsidR="00C22A50" w:rsidRPr="00EB586A" w:rsidRDefault="00C22A50" w:rsidP="00C22A50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Faktura musí obsahovat veškeré zákonné náležitosti včetně  zákona č. 235/2004 Sb., o dani z přidané hodnoty, ve znění pozdějších předpisů.</w:t>
      </w:r>
    </w:p>
    <w:p w:rsidR="00C22A50" w:rsidRPr="00EB586A" w:rsidRDefault="00C22A50" w:rsidP="00C22A50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 V případě, že faktura nebude obsahovat některou z náležitostí dle odst. 3 nebo bude-li taková náležitost ve faktuře uvedena nesprávně, je objednatel oprávněn poskytovateli fakturu ve lhůtě její splatnosti vrátit. </w:t>
      </w:r>
    </w:p>
    <w:p w:rsidR="00C22A50" w:rsidRPr="00EB586A" w:rsidRDefault="00C22A50" w:rsidP="00C22A50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Poskytovatel je povinen na faktuře uvést skutečný počet realizovaných hodin resp. minut tlumočení. Porušení této povinnosti zakládá oprávnění objednatele vrátit poskytovateli fakturu k přepracování. </w:t>
      </w:r>
    </w:p>
    <w:p w:rsidR="00C22A50" w:rsidRPr="00EB586A" w:rsidRDefault="00C22A50" w:rsidP="00C22A50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Do doby doručení opravené faktury se objednatel nenachází v prodlení s placením dlužné částky. Po doručení opravené faktury objednateli počíná běžet nová lhůta její splatnosti.</w:t>
      </w:r>
    </w:p>
    <w:p w:rsidR="00C22A50" w:rsidRPr="00EB586A" w:rsidRDefault="00C22A50" w:rsidP="00C22A50">
      <w:pPr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bCs/>
          <w:sz w:val="22"/>
          <w:szCs w:val="22"/>
        </w:rPr>
        <w:t>Objednatel hradí fakturovanou částku bezhotovostně na bankovní účet poskytovatele uvedený v záhlaví této smlouvy</w:t>
      </w:r>
      <w:r w:rsidRPr="00EB586A">
        <w:rPr>
          <w:rFonts w:ascii="Bookman Old Style" w:hAnsi="Bookman Old Style"/>
          <w:sz w:val="22"/>
          <w:szCs w:val="22"/>
        </w:rPr>
        <w:t>.</w:t>
      </w:r>
      <w:r w:rsidRPr="00EB586A">
        <w:rPr>
          <w:rFonts w:ascii="Bookman Old Style" w:hAnsi="Bookman Old Style"/>
          <w:bCs/>
          <w:sz w:val="22"/>
          <w:szCs w:val="22"/>
        </w:rPr>
        <w:t xml:space="preserve"> Faktura se považuje za uhrazenou dnem odepsání fakturované částky z bankovního účtu objednatele.</w:t>
      </w:r>
    </w:p>
    <w:p w:rsidR="00C22A50" w:rsidRPr="00EB586A" w:rsidRDefault="00C22A50" w:rsidP="00C22A50">
      <w:pPr>
        <w:numPr>
          <w:ilvl w:val="0"/>
          <w:numId w:val="3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EB586A">
        <w:rPr>
          <w:rFonts w:ascii="Bookman Old Style" w:hAnsi="Bookman Old Style"/>
          <w:bCs/>
          <w:sz w:val="22"/>
          <w:szCs w:val="22"/>
        </w:rPr>
        <w:t>Objednatel může na poskytovateli v případě potřeby vyžadovat zvláštní písemné označení veškerých účetních dokladů.</w:t>
      </w:r>
    </w:p>
    <w:p w:rsidR="00C22A50" w:rsidRPr="00EB586A" w:rsidRDefault="00C22A50" w:rsidP="00C22A50">
      <w:pPr>
        <w:pStyle w:val="Odstavecseseznamem"/>
        <w:numPr>
          <w:ilvl w:val="0"/>
          <w:numId w:val="3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Poskytovatel se zavazuje, že veškeré účetní doklady za plnění poskytnutá v kalendářním roce budou vystaveny a doručeny objednateli do 15. prosince příslušného roku. Při doručení po datu uvedeném ve větě první se lhůta splatnosti faktury stanoví na 90 dnů ode dne jejího doručení.</w:t>
      </w:r>
    </w:p>
    <w:p w:rsidR="00C22A50" w:rsidRPr="00EB586A" w:rsidRDefault="00C22A50" w:rsidP="00C22A50">
      <w:pPr>
        <w:pStyle w:val="Zkladntext2"/>
        <w:spacing w:after="0" w:line="240" w:lineRule="auto"/>
        <w:rPr>
          <w:rFonts w:ascii="Bookman Old Style" w:hAnsi="Bookman Old Style"/>
          <w:b/>
          <w:sz w:val="22"/>
          <w:szCs w:val="22"/>
        </w:rPr>
      </w:pPr>
    </w:p>
    <w:p w:rsidR="00C22A50" w:rsidRPr="00EB586A" w:rsidRDefault="00C22A50" w:rsidP="00C22A50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b/>
          <w:sz w:val="22"/>
          <w:szCs w:val="22"/>
        </w:rPr>
        <w:t>Čl. IV.</w:t>
      </w:r>
    </w:p>
    <w:p w:rsidR="00C22A50" w:rsidRPr="00EB586A" w:rsidRDefault="00C22A50" w:rsidP="008D6D3E">
      <w:pPr>
        <w:pStyle w:val="Zkladntext2"/>
        <w:spacing w:after="0" w:line="240" w:lineRule="auto"/>
        <w:ind w:left="-900" w:firstLine="900"/>
        <w:jc w:val="center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b/>
          <w:sz w:val="22"/>
          <w:szCs w:val="22"/>
        </w:rPr>
        <w:t>Sankce a okolnosti vylučující odpovědnost</w:t>
      </w:r>
    </w:p>
    <w:p w:rsidR="00C22A50" w:rsidRPr="00EB586A" w:rsidRDefault="00C22A50" w:rsidP="00C22A50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V případě prodlení objednatele s úhradou dlužné částky je poskytovatel oprávněn na objednateli požadovat zaplacení úroku z prodlení ve výši 0,05% z příslušné dlužné částky, a to za každý den prodlení až do zaplacení.</w:t>
      </w:r>
    </w:p>
    <w:p w:rsidR="00C22A50" w:rsidRPr="00EB586A" w:rsidRDefault="00C22A50" w:rsidP="00C22A50">
      <w:pPr>
        <w:pStyle w:val="Odstavecseseznamem"/>
        <w:numPr>
          <w:ilvl w:val="0"/>
          <w:numId w:val="4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V případě, že poskytovatel poruší svou povinnost dle čl. II. odst. 5, 6 a 7 této smlouvy, je objednatel oprávněn na poskytovateli požadovat zaplacení smluvní pokuty ve výši až do </w:t>
      </w:r>
      <w:r w:rsidRPr="00EB586A">
        <w:rPr>
          <w:rFonts w:ascii="Bookman Old Style" w:hAnsi="Bookman Old Style"/>
          <w:b/>
          <w:bCs/>
          <w:sz w:val="22"/>
          <w:szCs w:val="22"/>
        </w:rPr>
        <w:t>1.000,- Kč</w:t>
      </w:r>
      <w:r w:rsidRPr="00EB586A">
        <w:rPr>
          <w:rFonts w:ascii="Bookman Old Style" w:hAnsi="Bookman Old Style"/>
          <w:sz w:val="22"/>
          <w:szCs w:val="22"/>
        </w:rPr>
        <w:t xml:space="preserve"> (slovy</w:t>
      </w:r>
      <w:r>
        <w:rPr>
          <w:rFonts w:ascii="Bookman Old Style" w:hAnsi="Bookman Old Style"/>
          <w:sz w:val="22"/>
          <w:szCs w:val="22"/>
        </w:rPr>
        <w:t xml:space="preserve">: </w:t>
      </w:r>
      <w:r w:rsidRPr="00EB586A">
        <w:rPr>
          <w:rFonts w:ascii="Bookman Old Style" w:hAnsi="Bookman Old Style"/>
          <w:sz w:val="22"/>
          <w:szCs w:val="22"/>
        </w:rPr>
        <w:t>tisíc</w:t>
      </w:r>
      <w:r>
        <w:rPr>
          <w:rFonts w:ascii="Bookman Old Style" w:hAnsi="Bookman Old Style"/>
          <w:sz w:val="22"/>
          <w:szCs w:val="22"/>
        </w:rPr>
        <w:t>_</w:t>
      </w:r>
      <w:r w:rsidRPr="00EB586A">
        <w:rPr>
          <w:rFonts w:ascii="Bookman Old Style" w:hAnsi="Bookman Old Style"/>
          <w:sz w:val="22"/>
          <w:szCs w:val="22"/>
        </w:rPr>
        <w:t>korun</w:t>
      </w:r>
      <w:r>
        <w:rPr>
          <w:rFonts w:ascii="Bookman Old Style" w:hAnsi="Bookman Old Style"/>
          <w:sz w:val="22"/>
          <w:szCs w:val="22"/>
        </w:rPr>
        <w:t>_</w:t>
      </w:r>
      <w:r w:rsidRPr="00EB586A">
        <w:rPr>
          <w:rFonts w:ascii="Bookman Old Style" w:hAnsi="Bookman Old Style"/>
          <w:sz w:val="22"/>
          <w:szCs w:val="22"/>
        </w:rPr>
        <w:t>českých), a to i opakovaně za každé jednotlivé porušení. Odpovědnost poskytovatele za škodu způsobenou objednateli tímto není dotčena.</w:t>
      </w:r>
    </w:p>
    <w:p w:rsidR="00C22A50" w:rsidRPr="00EB586A" w:rsidRDefault="00C22A50" w:rsidP="00C22A50">
      <w:pPr>
        <w:numPr>
          <w:ilvl w:val="0"/>
          <w:numId w:val="4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V případě prodlení poskytovatele s vystavením a doručením účetních dokladů dle čl. III. odst. 9 smlouvy, je objednatel oprávněn na poskytovateli požadovat zaplacení smluvní pokuty až do výše </w:t>
      </w:r>
      <w:r w:rsidRPr="00EB586A">
        <w:rPr>
          <w:rFonts w:ascii="Bookman Old Style" w:hAnsi="Bookman Old Style"/>
          <w:b/>
          <w:bCs/>
          <w:sz w:val="22"/>
          <w:szCs w:val="22"/>
        </w:rPr>
        <w:t>1.000,-Kč</w:t>
      </w:r>
      <w:r w:rsidRPr="00EB586A">
        <w:rPr>
          <w:rFonts w:ascii="Bookman Old Style" w:hAnsi="Bookman Old Style"/>
          <w:sz w:val="22"/>
          <w:szCs w:val="22"/>
        </w:rPr>
        <w:t xml:space="preserve"> (slovy</w:t>
      </w:r>
      <w:r>
        <w:rPr>
          <w:rFonts w:ascii="Bookman Old Style" w:hAnsi="Bookman Old Style"/>
          <w:sz w:val="22"/>
          <w:szCs w:val="22"/>
        </w:rPr>
        <w:t xml:space="preserve">: </w:t>
      </w:r>
      <w:r w:rsidRPr="00EB586A">
        <w:rPr>
          <w:rFonts w:ascii="Bookman Old Style" w:hAnsi="Bookman Old Style"/>
          <w:sz w:val="22"/>
          <w:szCs w:val="22"/>
        </w:rPr>
        <w:t>tisíc</w:t>
      </w:r>
      <w:r>
        <w:rPr>
          <w:rFonts w:ascii="Bookman Old Style" w:hAnsi="Bookman Old Style"/>
          <w:sz w:val="22"/>
          <w:szCs w:val="22"/>
        </w:rPr>
        <w:t>_</w:t>
      </w:r>
      <w:r w:rsidRPr="00EB586A">
        <w:rPr>
          <w:rFonts w:ascii="Bookman Old Style" w:hAnsi="Bookman Old Style"/>
          <w:sz w:val="22"/>
          <w:szCs w:val="22"/>
        </w:rPr>
        <w:t>korun</w:t>
      </w:r>
      <w:r>
        <w:rPr>
          <w:rFonts w:ascii="Bookman Old Style" w:hAnsi="Bookman Old Style"/>
          <w:sz w:val="22"/>
          <w:szCs w:val="22"/>
        </w:rPr>
        <w:t>_</w:t>
      </w:r>
      <w:r w:rsidRPr="00EB586A">
        <w:rPr>
          <w:rFonts w:ascii="Bookman Old Style" w:hAnsi="Bookman Old Style"/>
          <w:sz w:val="22"/>
          <w:szCs w:val="22"/>
        </w:rPr>
        <w:t>českých).</w:t>
      </w:r>
    </w:p>
    <w:p w:rsidR="00C22A50" w:rsidRPr="00EB586A" w:rsidRDefault="00C22A50" w:rsidP="00C22A50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Ustanovení odst. 1 se neuplatní v případech, kdy na straně objednatele vznikne překážka svým vznikem a délkou trvání na jeho vůli nezávislá, jejíž povaha znemožní či značně ztíží objednateli poskytnutí plnění dle této smlouvy. </w:t>
      </w:r>
    </w:p>
    <w:p w:rsidR="00C22A50" w:rsidRPr="00EB586A" w:rsidRDefault="00C22A50" w:rsidP="00C22A50">
      <w:pPr>
        <w:pStyle w:val="Zkladntext2"/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</w:p>
    <w:p w:rsidR="003C38F7" w:rsidRDefault="003C38F7" w:rsidP="00C22A5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C38F7" w:rsidRDefault="003C38F7" w:rsidP="00C22A5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C38F7" w:rsidRDefault="003C38F7" w:rsidP="00C22A5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3C38F7" w:rsidRDefault="003C38F7" w:rsidP="00C22A50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C22A50" w:rsidRPr="00EB586A" w:rsidRDefault="00C22A50" w:rsidP="00C22A50">
      <w:pPr>
        <w:jc w:val="center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b/>
          <w:sz w:val="22"/>
          <w:szCs w:val="22"/>
        </w:rPr>
        <w:t>Čl. V.</w:t>
      </w:r>
    </w:p>
    <w:p w:rsidR="00C22A50" w:rsidRPr="00EB586A" w:rsidRDefault="00C22A50" w:rsidP="008D6D3E">
      <w:pPr>
        <w:jc w:val="center"/>
        <w:rPr>
          <w:rFonts w:ascii="Bookman Old Style" w:hAnsi="Bookman Old Style"/>
          <w:b/>
          <w:sz w:val="22"/>
          <w:szCs w:val="22"/>
        </w:rPr>
      </w:pPr>
      <w:r w:rsidRPr="00EB586A">
        <w:rPr>
          <w:rFonts w:ascii="Bookman Old Style" w:hAnsi="Bookman Old Style"/>
          <w:b/>
          <w:sz w:val="22"/>
          <w:szCs w:val="22"/>
        </w:rPr>
        <w:t>Závěrečná ustanovení</w:t>
      </w:r>
    </w:p>
    <w:p w:rsidR="00C22A50" w:rsidRPr="008D6D3E" w:rsidRDefault="00C22A50" w:rsidP="00C22A50">
      <w:pPr>
        <w:pStyle w:val="Zkladntextodsazen"/>
        <w:numPr>
          <w:ilvl w:val="0"/>
          <w:numId w:val="5"/>
        </w:numPr>
        <w:spacing w:after="0"/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Tato smlouva se uzavírá na dobu určitou</w:t>
      </w:r>
      <w:r w:rsidR="008D6D3E">
        <w:rPr>
          <w:rFonts w:ascii="Bookman Old Style" w:hAnsi="Bookman Old Style"/>
          <w:sz w:val="22"/>
          <w:szCs w:val="22"/>
        </w:rPr>
        <w:t xml:space="preserve"> od </w:t>
      </w:r>
      <w:r w:rsidR="008D6D3E" w:rsidRPr="008D6D3E">
        <w:rPr>
          <w:rFonts w:ascii="Bookman Old Style" w:hAnsi="Bookman Old Style"/>
          <w:b/>
          <w:sz w:val="22"/>
          <w:szCs w:val="22"/>
        </w:rPr>
        <w:t>1. 1. 2017</w:t>
      </w:r>
      <w:r w:rsidRPr="00EB586A">
        <w:rPr>
          <w:rFonts w:ascii="Bookman Old Style" w:hAnsi="Bookman Old Style"/>
          <w:sz w:val="22"/>
          <w:szCs w:val="22"/>
        </w:rPr>
        <w:t xml:space="preserve"> do </w:t>
      </w:r>
      <w:r w:rsidRPr="00EB586A">
        <w:rPr>
          <w:rFonts w:ascii="Bookman Old Style" w:hAnsi="Bookman Old Style"/>
          <w:b/>
          <w:bCs/>
          <w:sz w:val="22"/>
          <w:szCs w:val="22"/>
        </w:rPr>
        <w:t>31.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EB586A">
        <w:rPr>
          <w:rFonts w:ascii="Bookman Old Style" w:hAnsi="Bookman Old Style"/>
          <w:b/>
          <w:bCs/>
          <w:sz w:val="22"/>
          <w:szCs w:val="22"/>
        </w:rPr>
        <w:t>12.</w:t>
      </w:r>
      <w:r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EB586A">
        <w:rPr>
          <w:rFonts w:ascii="Bookman Old Style" w:hAnsi="Bookman Old Style"/>
          <w:b/>
          <w:bCs/>
          <w:sz w:val="22"/>
          <w:szCs w:val="22"/>
        </w:rPr>
        <w:t>2017.</w:t>
      </w:r>
    </w:p>
    <w:p w:rsidR="008D6D3E" w:rsidRPr="00D40907" w:rsidRDefault="008D6D3E" w:rsidP="008D6D3E">
      <w:pPr>
        <w:pStyle w:val="Zkladntext2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D40907">
        <w:rPr>
          <w:rFonts w:ascii="Bookman Old Style" w:hAnsi="Bookman Old Style"/>
          <w:sz w:val="22"/>
          <w:szCs w:val="22"/>
        </w:rPr>
        <w:t xml:space="preserve">Tato smlouva </w:t>
      </w:r>
      <w:r w:rsidRPr="00D40907">
        <w:rPr>
          <w:rFonts w:ascii="Bookman Old Style" w:hAnsi="Bookman Old Style" w:cs="Arial"/>
          <w:sz w:val="22"/>
          <w:szCs w:val="22"/>
        </w:rPr>
        <w:t xml:space="preserve">nabývá platnosti dnem podpisu smluvních stran a účinnosti dnem </w:t>
      </w:r>
      <w:r w:rsidRPr="00D40907">
        <w:rPr>
          <w:rFonts w:ascii="Bookman Old Style" w:hAnsi="Bookman Old Style"/>
          <w:sz w:val="22"/>
          <w:szCs w:val="22"/>
        </w:rPr>
        <w:t>zveřejnění v registru smluv dle zákona č. 340/2015 Sb., o zvláštních podmínkách účinnosti některých smluv, uveřejňování těchto smluv a o registru smluv.</w:t>
      </w:r>
    </w:p>
    <w:p w:rsidR="008D6D3E" w:rsidRPr="008D6D3E" w:rsidRDefault="008D6D3E" w:rsidP="008D6D3E">
      <w:pPr>
        <w:pStyle w:val="Zkladntext2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2"/>
          <w:szCs w:val="22"/>
        </w:rPr>
      </w:pPr>
      <w:r w:rsidRPr="00D40907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 Zveřejnění provede Správa uprchlických zařízení Ministerstva vnitra.</w:t>
      </w:r>
    </w:p>
    <w:p w:rsidR="00C22A50" w:rsidRPr="00EB586A" w:rsidRDefault="00C22A50" w:rsidP="00C22A50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Veškeré změny či doplnění této smlouvy lze činit pouze po vzájemné dohodě obou smluvních stran a výhradně ve formě písemného a řádně očíslovaného dodatku.</w:t>
      </w:r>
    </w:p>
    <w:p w:rsidR="00C22A50" w:rsidRPr="00EB586A" w:rsidRDefault="00C22A50" w:rsidP="00C22A50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Tuto smlouvu lze písemně vypovědět s výpovědní lhůtou jeden měsíc. Běh výpovědní lhůty začíná dnem prokazatelného doručení výpovědi druhé smluvní straně. Výpovědní doba končí nejpozději posledním dnem doby, na kterou je tato smlouva uzavřena.</w:t>
      </w:r>
    </w:p>
    <w:p w:rsidR="00C22A50" w:rsidRPr="00EB586A" w:rsidRDefault="00C22A50" w:rsidP="00C22A50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>Tato smlouva je vyhotovena ve dvou stejnopisech s platností originálu, z nichž poskytovatel a objednatel obdrží po jednom výtisku.</w:t>
      </w:r>
    </w:p>
    <w:p w:rsidR="00C22A50" w:rsidRPr="00EB586A" w:rsidRDefault="00C22A50" w:rsidP="00C22A50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EB586A">
        <w:rPr>
          <w:rFonts w:ascii="Bookman Old Style" w:hAnsi="Bookman Old Style"/>
          <w:sz w:val="22"/>
          <w:szCs w:val="22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C22A50" w:rsidRPr="00EB586A" w:rsidRDefault="00C22A50" w:rsidP="00C22A50">
      <w:pPr>
        <w:numPr>
          <w:ilvl w:val="0"/>
          <w:numId w:val="5"/>
        </w:numPr>
        <w:jc w:val="both"/>
        <w:rPr>
          <w:rFonts w:ascii="Bookman Old Style" w:hAnsi="Bookman Old Style"/>
          <w:sz w:val="22"/>
          <w:szCs w:val="22"/>
        </w:rPr>
      </w:pPr>
      <w:r w:rsidRPr="00820A13">
        <w:rPr>
          <w:rFonts w:ascii="Bookman Old Style" w:hAnsi="Bookman Old Style"/>
          <w:sz w:val="22"/>
          <w:szCs w:val="22"/>
        </w:rPr>
        <w:t>Smluvní vztahy touto smlouvou neupravené se řídí platnou zákonnou úpravou, zejména zákonem č. 89/2012 Sb., v platném znění.</w:t>
      </w:r>
    </w:p>
    <w:p w:rsidR="00C22A50" w:rsidRPr="00EB586A" w:rsidRDefault="00C22A50" w:rsidP="00C22A50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C22A50" w:rsidRPr="00EB586A" w:rsidRDefault="00C22A50" w:rsidP="00C22A50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C22A50" w:rsidRPr="00EB586A" w:rsidRDefault="00C22A50" w:rsidP="00C22A50"/>
    <w:p w:rsidR="00C22A50" w:rsidRPr="00EB586A" w:rsidRDefault="00C22A50" w:rsidP="00C22A50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C22A50" w:rsidRPr="00EB586A" w:rsidRDefault="00C22A50" w:rsidP="00C22A50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C22A50" w:rsidRPr="00EB586A" w:rsidRDefault="00C22A50" w:rsidP="00C22A50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C22A50" w:rsidRPr="00EB586A" w:rsidRDefault="00C22A50" w:rsidP="00C22A50">
      <w:pPr>
        <w:pStyle w:val="Zkladntext2"/>
        <w:spacing w:after="0" w:line="24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C22A50" w:rsidRPr="00EB586A" w:rsidRDefault="00C22A50" w:rsidP="00C22A50">
      <w:pPr>
        <w:jc w:val="center"/>
        <w:rPr>
          <w:rFonts w:ascii="Bookman Old Style" w:hAnsi="Bookman Old Style" w:cs="Arial"/>
          <w:sz w:val="22"/>
          <w:szCs w:val="22"/>
        </w:rPr>
      </w:pPr>
      <w:r w:rsidRPr="00EB586A">
        <w:rPr>
          <w:rFonts w:ascii="Bookman Old Style" w:hAnsi="Bookman Old Style" w:cs="Arial"/>
          <w:sz w:val="22"/>
          <w:szCs w:val="22"/>
        </w:rPr>
        <w:t>V ………………. dne ….. / …. / 201</w:t>
      </w:r>
      <w:r w:rsidR="008D6D3E">
        <w:rPr>
          <w:rFonts w:ascii="Bookman Old Style" w:hAnsi="Bookman Old Style" w:cs="Arial"/>
          <w:sz w:val="22"/>
          <w:szCs w:val="22"/>
        </w:rPr>
        <w:t>6</w:t>
      </w:r>
      <w:r w:rsidRPr="00EB586A">
        <w:rPr>
          <w:rFonts w:ascii="Bookman Old Style" w:hAnsi="Bookman Old Style" w:cs="Arial"/>
          <w:sz w:val="22"/>
          <w:szCs w:val="22"/>
        </w:rPr>
        <w:tab/>
      </w:r>
      <w:r w:rsidRPr="00EB586A">
        <w:rPr>
          <w:rFonts w:ascii="Bookman Old Style" w:hAnsi="Bookman Old Style" w:cs="Arial"/>
          <w:sz w:val="22"/>
          <w:szCs w:val="22"/>
        </w:rPr>
        <w:tab/>
        <w:t>V …………… dne …... / …. / 201</w:t>
      </w:r>
      <w:r w:rsidR="008D6D3E">
        <w:rPr>
          <w:rFonts w:ascii="Bookman Old Style" w:hAnsi="Bookman Old Style" w:cs="Arial"/>
          <w:sz w:val="22"/>
          <w:szCs w:val="22"/>
        </w:rPr>
        <w:t>6</w:t>
      </w:r>
    </w:p>
    <w:p w:rsidR="00C22A50" w:rsidRPr="00EB586A" w:rsidRDefault="00C22A50" w:rsidP="00C22A50">
      <w:pPr>
        <w:rPr>
          <w:rFonts w:ascii="Bookman Old Style" w:hAnsi="Bookman Old Style" w:cs="Arial"/>
          <w:sz w:val="22"/>
          <w:szCs w:val="22"/>
        </w:rPr>
      </w:pPr>
    </w:p>
    <w:tbl>
      <w:tblPr>
        <w:tblW w:w="97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40"/>
        <w:gridCol w:w="5042"/>
      </w:tblGrid>
      <w:tr w:rsidR="00C22A50" w:rsidRPr="00EB586A" w:rsidTr="00C81FAA">
        <w:tc>
          <w:tcPr>
            <w:tcW w:w="4181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</w:tr>
      <w:tr w:rsidR="00C22A50" w:rsidRPr="00EB586A" w:rsidTr="00C81FAA">
        <w:tc>
          <w:tcPr>
            <w:tcW w:w="4181" w:type="dxa"/>
          </w:tcPr>
          <w:p w:rsidR="00C22A50" w:rsidRPr="00EB586A" w:rsidRDefault="00C22A50" w:rsidP="00C81FAA">
            <w:pPr>
              <w:spacing w:line="276" w:lineRule="auto"/>
              <w:rPr>
                <w:lang w:eastAsia="en-US"/>
              </w:rPr>
            </w:pPr>
            <w:r w:rsidRPr="00EB586A">
              <w:rPr>
                <w:rFonts w:ascii="Arial" w:hAnsi="Arial"/>
                <w:b/>
              </w:rPr>
              <w:tab/>
            </w:r>
          </w:p>
          <w:p w:rsidR="00C22A50" w:rsidRPr="00EB586A" w:rsidRDefault="00C22A50" w:rsidP="00C81FA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40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C22A50" w:rsidRPr="00EB586A" w:rsidRDefault="00C22A50" w:rsidP="00C81FAA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Cs/>
                <w:sz w:val="22"/>
                <w:lang w:eastAsia="en-US"/>
              </w:rPr>
            </w:pPr>
          </w:p>
        </w:tc>
      </w:tr>
      <w:tr w:rsidR="00C22A50" w:rsidRPr="00EB586A" w:rsidTr="00C81FAA">
        <w:tc>
          <w:tcPr>
            <w:tcW w:w="4181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b/>
                <w:sz w:val="22"/>
                <w:szCs w:val="22"/>
                <w:lang w:eastAsia="en-US"/>
              </w:rPr>
            </w:pPr>
          </w:p>
        </w:tc>
      </w:tr>
      <w:tr w:rsidR="00C22A50" w:rsidRPr="00EB586A" w:rsidTr="00C81FAA">
        <w:tc>
          <w:tcPr>
            <w:tcW w:w="4181" w:type="dxa"/>
            <w:hideMark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  <w:r w:rsidRPr="00EB586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…………………………….</w:t>
            </w:r>
          </w:p>
        </w:tc>
        <w:tc>
          <w:tcPr>
            <w:tcW w:w="540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  <w:r w:rsidRPr="00EB586A">
              <w:rPr>
                <w:rFonts w:ascii="Bookman Old Style" w:hAnsi="Bookman Old Style" w:cs="Arial"/>
                <w:sz w:val="22"/>
                <w:szCs w:val="22"/>
                <w:lang w:eastAsia="en-US"/>
              </w:rPr>
              <w:t>………………………………………….</w:t>
            </w:r>
          </w:p>
        </w:tc>
      </w:tr>
      <w:tr w:rsidR="00C22A50" w:rsidRPr="00EB586A" w:rsidTr="00C81FAA">
        <w:tc>
          <w:tcPr>
            <w:tcW w:w="4181" w:type="dxa"/>
            <w:hideMark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b/>
                <w:iCs/>
                <w:sz w:val="22"/>
                <w:szCs w:val="22"/>
                <w:lang w:eastAsia="en-US"/>
              </w:rPr>
            </w:pPr>
            <w:r w:rsidRPr="00EB586A">
              <w:rPr>
                <w:rFonts w:ascii="Bookman Old Style" w:hAnsi="Bookman Old Style" w:cs="Arial"/>
                <w:b/>
                <w:iCs/>
                <w:sz w:val="22"/>
                <w:szCs w:val="22"/>
                <w:lang w:eastAsia="en-US"/>
              </w:rPr>
              <w:t xml:space="preserve">Ing. Petr Košťál </w:t>
            </w:r>
          </w:p>
        </w:tc>
        <w:tc>
          <w:tcPr>
            <w:tcW w:w="540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C22A50" w:rsidRPr="00EB586A" w:rsidRDefault="008D6D3E" w:rsidP="00C81FA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Saeed Khan</w:t>
            </w:r>
          </w:p>
        </w:tc>
      </w:tr>
      <w:tr w:rsidR="00C22A50" w:rsidRPr="00EB586A" w:rsidTr="00C81FAA">
        <w:tc>
          <w:tcPr>
            <w:tcW w:w="4181" w:type="dxa"/>
            <w:hideMark/>
          </w:tcPr>
          <w:p w:rsidR="00C22A50" w:rsidRPr="00EB586A" w:rsidRDefault="00C22A50" w:rsidP="00C81FAA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</w:pPr>
            <w:r w:rsidRPr="00EB586A"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  <w:t xml:space="preserve">zástupce ředitele </w:t>
            </w:r>
          </w:p>
        </w:tc>
        <w:tc>
          <w:tcPr>
            <w:tcW w:w="540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</w:tcPr>
          <w:p w:rsidR="00C22A50" w:rsidRPr="002C3892" w:rsidRDefault="00C22A50" w:rsidP="00C81FAA">
            <w:pPr>
              <w:pStyle w:val="Nadpis3"/>
              <w:snapToGrid w:val="0"/>
              <w:spacing w:line="276" w:lineRule="auto"/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</w:pPr>
            <w:r>
              <w:rPr>
                <w:rFonts w:ascii="Bookman Old Style" w:hAnsi="Bookman Old Style"/>
                <w:b w:val="0"/>
                <w:bCs/>
                <w:sz w:val="22"/>
                <w:lang w:eastAsia="en-US"/>
              </w:rPr>
              <w:t>jednatel společnosti</w:t>
            </w:r>
          </w:p>
        </w:tc>
      </w:tr>
      <w:tr w:rsidR="00C22A50" w:rsidRPr="00EB586A" w:rsidTr="00C81FAA">
        <w:trPr>
          <w:trHeight w:val="222"/>
        </w:trPr>
        <w:tc>
          <w:tcPr>
            <w:tcW w:w="4181" w:type="dxa"/>
            <w:hideMark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bCs/>
                <w:i/>
                <w:sz w:val="22"/>
                <w:szCs w:val="22"/>
                <w:lang w:eastAsia="en-US"/>
              </w:rPr>
            </w:pPr>
            <w:r w:rsidRPr="00EB586A">
              <w:rPr>
                <w:rFonts w:ascii="Bookman Old Style" w:hAnsi="Bookman Old Style" w:cs="Arial"/>
                <w:bCs/>
                <w:i/>
                <w:sz w:val="22"/>
                <w:szCs w:val="22"/>
                <w:lang w:eastAsia="en-US"/>
              </w:rPr>
              <w:t>(objednatel)</w:t>
            </w:r>
          </w:p>
        </w:tc>
        <w:tc>
          <w:tcPr>
            <w:tcW w:w="540" w:type="dxa"/>
          </w:tcPr>
          <w:p w:rsidR="00C22A50" w:rsidRPr="00EB586A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5042" w:type="dxa"/>
            <w:hideMark/>
          </w:tcPr>
          <w:p w:rsidR="00C22A50" w:rsidRPr="002C3892" w:rsidRDefault="00C22A50" w:rsidP="00C81FAA">
            <w:pPr>
              <w:snapToGrid w:val="0"/>
              <w:spacing w:line="276" w:lineRule="auto"/>
              <w:jc w:val="center"/>
              <w:rPr>
                <w:rFonts w:ascii="Bookman Old Style" w:hAnsi="Bookman Old Style" w:cs="Arial"/>
                <w:bCs/>
                <w:i/>
                <w:sz w:val="22"/>
                <w:szCs w:val="22"/>
                <w:lang w:eastAsia="en-US"/>
              </w:rPr>
            </w:pPr>
            <w:r w:rsidRPr="002C3892">
              <w:rPr>
                <w:rFonts w:ascii="Bookman Old Style" w:hAnsi="Bookman Old Style"/>
                <w:bCs/>
                <w:i/>
                <w:sz w:val="22"/>
                <w:lang w:eastAsia="en-US"/>
              </w:rPr>
              <w:t>(poskytovatel)</w:t>
            </w:r>
          </w:p>
        </w:tc>
      </w:tr>
    </w:tbl>
    <w:p w:rsidR="00C22A50" w:rsidRDefault="00C22A50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C22A50" w:rsidRDefault="00C22A50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C22A50" w:rsidRDefault="00C22A50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8D6D3E" w:rsidRDefault="008D6D3E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8D6D3E" w:rsidRDefault="008D6D3E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8D6D3E" w:rsidRDefault="008D6D3E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8D6D3E" w:rsidRDefault="008D6D3E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8D6D3E" w:rsidRDefault="008D6D3E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8D6D3E" w:rsidRDefault="008D6D3E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8D6D3E" w:rsidRDefault="008D6D3E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8D6D3E" w:rsidRDefault="008D6D3E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C22A50" w:rsidRDefault="00C22A50" w:rsidP="00C22A50">
      <w:pPr>
        <w:spacing w:line="276" w:lineRule="auto"/>
        <w:rPr>
          <w:rFonts w:ascii="Bookman Old Style" w:hAnsi="Bookman Old Style"/>
          <w:bCs/>
          <w:sz w:val="16"/>
          <w:szCs w:val="16"/>
        </w:rPr>
      </w:pPr>
    </w:p>
    <w:p w:rsidR="00C22A50" w:rsidRPr="008D6D3E" w:rsidRDefault="00C22A50" w:rsidP="00C22A50">
      <w:pPr>
        <w:spacing w:line="276" w:lineRule="auto"/>
        <w:rPr>
          <w:rFonts w:ascii="Bookman Old Style" w:hAnsi="Bookman Old Style"/>
          <w:sz w:val="22"/>
          <w:szCs w:val="22"/>
        </w:rPr>
      </w:pPr>
      <w:r w:rsidRPr="008D6D3E">
        <w:rPr>
          <w:rFonts w:ascii="Bookman Old Style" w:hAnsi="Bookman Old Style"/>
          <w:bCs/>
          <w:sz w:val="22"/>
          <w:szCs w:val="22"/>
        </w:rPr>
        <w:t xml:space="preserve">Příloha č. 1: </w:t>
      </w:r>
      <w:r w:rsidRPr="008D6D3E">
        <w:rPr>
          <w:rFonts w:ascii="Bookman Old Style" w:hAnsi="Bookman Old Style"/>
          <w:sz w:val="22"/>
          <w:szCs w:val="22"/>
        </w:rPr>
        <w:t>Požadavek odtlumočených hodin prostřednictvím telefonu</w:t>
      </w:r>
    </w:p>
    <w:p w:rsidR="00A602DE" w:rsidRPr="008D6D3E" w:rsidRDefault="008D6D3E" w:rsidP="0012639E">
      <w:pPr>
        <w:rPr>
          <w:rFonts w:ascii="Bookman Old Style" w:hAnsi="Bookman Old Style"/>
          <w:sz w:val="22"/>
          <w:szCs w:val="22"/>
        </w:rPr>
      </w:pPr>
      <w:r w:rsidRPr="008D6D3E">
        <w:rPr>
          <w:rFonts w:ascii="Bookman Old Style" w:hAnsi="Bookman Old Style"/>
          <w:sz w:val="22"/>
          <w:szCs w:val="22"/>
        </w:rPr>
        <w:t>Příloha č. 2: Pověřené osoby za objednávání a výkaznictví tlumočení po telefonu</w:t>
      </w:r>
    </w:p>
    <w:p w:rsidR="00A602DE" w:rsidRDefault="00A602DE" w:rsidP="0012639E"/>
    <w:p w:rsidR="00A602DE" w:rsidRDefault="00A602DE" w:rsidP="0012639E"/>
    <w:p w:rsidR="00A602DE" w:rsidRDefault="00A602DE" w:rsidP="0012639E"/>
    <w:sectPr w:rsidR="00A602DE" w:rsidSect="00316FC2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282" w:rsidRDefault="00804282">
      <w:r>
        <w:separator/>
      </w:r>
    </w:p>
  </w:endnote>
  <w:endnote w:type="continuationSeparator" w:id="0">
    <w:p w:rsidR="00804282" w:rsidRDefault="0080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282" w:rsidRDefault="00804282">
      <w:r>
        <w:separator/>
      </w:r>
    </w:p>
  </w:footnote>
  <w:footnote w:type="continuationSeparator" w:id="0">
    <w:p w:rsidR="00804282" w:rsidRDefault="0080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D0D"/>
    <w:multiLevelType w:val="hybridMultilevel"/>
    <w:tmpl w:val="010C640C"/>
    <w:lvl w:ilvl="0" w:tplc="BDBC7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B1D32"/>
    <w:multiLevelType w:val="hybridMultilevel"/>
    <w:tmpl w:val="A02AEFE4"/>
    <w:lvl w:ilvl="0" w:tplc="4AB44EE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919B3"/>
    <w:multiLevelType w:val="hybridMultilevel"/>
    <w:tmpl w:val="205E0C22"/>
    <w:lvl w:ilvl="0" w:tplc="D27446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1C58"/>
    <w:rsid w:val="00006D5D"/>
    <w:rsid w:val="00047FA9"/>
    <w:rsid w:val="000514D4"/>
    <w:rsid w:val="00052F86"/>
    <w:rsid w:val="00057113"/>
    <w:rsid w:val="000576B4"/>
    <w:rsid w:val="0005786A"/>
    <w:rsid w:val="00066AAD"/>
    <w:rsid w:val="0007593A"/>
    <w:rsid w:val="0008132B"/>
    <w:rsid w:val="00091426"/>
    <w:rsid w:val="00091A8D"/>
    <w:rsid w:val="000A2A00"/>
    <w:rsid w:val="000C1220"/>
    <w:rsid w:val="000D2A7D"/>
    <w:rsid w:val="000D3099"/>
    <w:rsid w:val="000D7D61"/>
    <w:rsid w:val="00110549"/>
    <w:rsid w:val="00112E8F"/>
    <w:rsid w:val="00116FD3"/>
    <w:rsid w:val="00124A30"/>
    <w:rsid w:val="0012639E"/>
    <w:rsid w:val="0013063A"/>
    <w:rsid w:val="00140963"/>
    <w:rsid w:val="00141E5C"/>
    <w:rsid w:val="001432F6"/>
    <w:rsid w:val="0014437F"/>
    <w:rsid w:val="00145FAA"/>
    <w:rsid w:val="0015271D"/>
    <w:rsid w:val="00172137"/>
    <w:rsid w:val="00177BD2"/>
    <w:rsid w:val="0018309E"/>
    <w:rsid w:val="00195D52"/>
    <w:rsid w:val="001A2132"/>
    <w:rsid w:val="001D30ED"/>
    <w:rsid w:val="00202315"/>
    <w:rsid w:val="00206B71"/>
    <w:rsid w:val="00240165"/>
    <w:rsid w:val="00240DEE"/>
    <w:rsid w:val="0024160D"/>
    <w:rsid w:val="00242D0C"/>
    <w:rsid w:val="0024499F"/>
    <w:rsid w:val="002517B0"/>
    <w:rsid w:val="002538A4"/>
    <w:rsid w:val="00262740"/>
    <w:rsid w:val="00264C73"/>
    <w:rsid w:val="0026640D"/>
    <w:rsid w:val="00275713"/>
    <w:rsid w:val="00277494"/>
    <w:rsid w:val="0028360C"/>
    <w:rsid w:val="0028398C"/>
    <w:rsid w:val="00284145"/>
    <w:rsid w:val="002964FE"/>
    <w:rsid w:val="002A5935"/>
    <w:rsid w:val="002B7440"/>
    <w:rsid w:val="002C1C94"/>
    <w:rsid w:val="002E103D"/>
    <w:rsid w:val="002E3E91"/>
    <w:rsid w:val="002F37DD"/>
    <w:rsid w:val="00307989"/>
    <w:rsid w:val="003134DE"/>
    <w:rsid w:val="00316FC2"/>
    <w:rsid w:val="003247AB"/>
    <w:rsid w:val="00331687"/>
    <w:rsid w:val="003411DD"/>
    <w:rsid w:val="003451C7"/>
    <w:rsid w:val="00352091"/>
    <w:rsid w:val="00352585"/>
    <w:rsid w:val="0035605D"/>
    <w:rsid w:val="00372B11"/>
    <w:rsid w:val="00386352"/>
    <w:rsid w:val="00390A6F"/>
    <w:rsid w:val="00394C0E"/>
    <w:rsid w:val="003A0F33"/>
    <w:rsid w:val="003A18C8"/>
    <w:rsid w:val="003A5759"/>
    <w:rsid w:val="003A6D22"/>
    <w:rsid w:val="003B2576"/>
    <w:rsid w:val="003C38F7"/>
    <w:rsid w:val="003C77A5"/>
    <w:rsid w:val="003D4964"/>
    <w:rsid w:val="003D5318"/>
    <w:rsid w:val="003D69B7"/>
    <w:rsid w:val="003F105A"/>
    <w:rsid w:val="00405F52"/>
    <w:rsid w:val="00420E21"/>
    <w:rsid w:val="00434230"/>
    <w:rsid w:val="00437F98"/>
    <w:rsid w:val="00451601"/>
    <w:rsid w:val="00472F64"/>
    <w:rsid w:val="00481DD0"/>
    <w:rsid w:val="004A6818"/>
    <w:rsid w:val="004B7804"/>
    <w:rsid w:val="004C31B6"/>
    <w:rsid w:val="004E20ED"/>
    <w:rsid w:val="00510D61"/>
    <w:rsid w:val="00515706"/>
    <w:rsid w:val="005259AA"/>
    <w:rsid w:val="00532EE5"/>
    <w:rsid w:val="005361DA"/>
    <w:rsid w:val="005421F4"/>
    <w:rsid w:val="00557319"/>
    <w:rsid w:val="00562F05"/>
    <w:rsid w:val="00563069"/>
    <w:rsid w:val="00573E6D"/>
    <w:rsid w:val="00576443"/>
    <w:rsid w:val="00584D6B"/>
    <w:rsid w:val="005979EF"/>
    <w:rsid w:val="005A0136"/>
    <w:rsid w:val="005A1F40"/>
    <w:rsid w:val="005A36E8"/>
    <w:rsid w:val="005A3EE0"/>
    <w:rsid w:val="005B5D47"/>
    <w:rsid w:val="005C19A0"/>
    <w:rsid w:val="005D3747"/>
    <w:rsid w:val="005E1115"/>
    <w:rsid w:val="005F187E"/>
    <w:rsid w:val="0060617C"/>
    <w:rsid w:val="006104E0"/>
    <w:rsid w:val="00610AD9"/>
    <w:rsid w:val="00627E75"/>
    <w:rsid w:val="00652F9D"/>
    <w:rsid w:val="00657126"/>
    <w:rsid w:val="0067326E"/>
    <w:rsid w:val="0067581F"/>
    <w:rsid w:val="00677C14"/>
    <w:rsid w:val="0069533F"/>
    <w:rsid w:val="006A31B5"/>
    <w:rsid w:val="006C5399"/>
    <w:rsid w:val="006D39CF"/>
    <w:rsid w:val="006D4920"/>
    <w:rsid w:val="006D5CBC"/>
    <w:rsid w:val="006D6227"/>
    <w:rsid w:val="006D6698"/>
    <w:rsid w:val="006D6D21"/>
    <w:rsid w:val="006F1DA4"/>
    <w:rsid w:val="00716A9B"/>
    <w:rsid w:val="00731D3A"/>
    <w:rsid w:val="00756870"/>
    <w:rsid w:val="00763BBA"/>
    <w:rsid w:val="00767650"/>
    <w:rsid w:val="0078076A"/>
    <w:rsid w:val="007841EB"/>
    <w:rsid w:val="00786398"/>
    <w:rsid w:val="00797D5A"/>
    <w:rsid w:val="007C04A5"/>
    <w:rsid w:val="007C0756"/>
    <w:rsid w:val="007C35CD"/>
    <w:rsid w:val="007C69C6"/>
    <w:rsid w:val="007D3E34"/>
    <w:rsid w:val="007E5375"/>
    <w:rsid w:val="008022D3"/>
    <w:rsid w:val="00804282"/>
    <w:rsid w:val="00807BF2"/>
    <w:rsid w:val="0081013F"/>
    <w:rsid w:val="008125BB"/>
    <w:rsid w:val="00821F69"/>
    <w:rsid w:val="008315FC"/>
    <w:rsid w:val="00843353"/>
    <w:rsid w:val="00845462"/>
    <w:rsid w:val="008639AD"/>
    <w:rsid w:val="008919DD"/>
    <w:rsid w:val="008A1F4E"/>
    <w:rsid w:val="008A5F71"/>
    <w:rsid w:val="008A6306"/>
    <w:rsid w:val="008B5966"/>
    <w:rsid w:val="008C2044"/>
    <w:rsid w:val="008C3F3D"/>
    <w:rsid w:val="008C6B34"/>
    <w:rsid w:val="008D647F"/>
    <w:rsid w:val="008D6D3E"/>
    <w:rsid w:val="00907BFE"/>
    <w:rsid w:val="0091620B"/>
    <w:rsid w:val="00916B75"/>
    <w:rsid w:val="00917A5E"/>
    <w:rsid w:val="009342CF"/>
    <w:rsid w:val="00961CD0"/>
    <w:rsid w:val="009661C5"/>
    <w:rsid w:val="009763B8"/>
    <w:rsid w:val="0099412F"/>
    <w:rsid w:val="009A006D"/>
    <w:rsid w:val="009A4CB0"/>
    <w:rsid w:val="009A5B7C"/>
    <w:rsid w:val="009B24A0"/>
    <w:rsid w:val="009D1F58"/>
    <w:rsid w:val="009D405D"/>
    <w:rsid w:val="009E1ADF"/>
    <w:rsid w:val="009E1F72"/>
    <w:rsid w:val="009E5613"/>
    <w:rsid w:val="009F0A60"/>
    <w:rsid w:val="00A1080B"/>
    <w:rsid w:val="00A12E4B"/>
    <w:rsid w:val="00A179FE"/>
    <w:rsid w:val="00A17AF4"/>
    <w:rsid w:val="00A21557"/>
    <w:rsid w:val="00A230D2"/>
    <w:rsid w:val="00A2500B"/>
    <w:rsid w:val="00A430D9"/>
    <w:rsid w:val="00A46EC9"/>
    <w:rsid w:val="00A531B6"/>
    <w:rsid w:val="00A55DD8"/>
    <w:rsid w:val="00A5607A"/>
    <w:rsid w:val="00A56716"/>
    <w:rsid w:val="00A602DE"/>
    <w:rsid w:val="00A60336"/>
    <w:rsid w:val="00A60FEB"/>
    <w:rsid w:val="00A736FC"/>
    <w:rsid w:val="00A828F6"/>
    <w:rsid w:val="00A90D40"/>
    <w:rsid w:val="00A92900"/>
    <w:rsid w:val="00A939BA"/>
    <w:rsid w:val="00AB3073"/>
    <w:rsid w:val="00AC7233"/>
    <w:rsid w:val="00AF6280"/>
    <w:rsid w:val="00AF7534"/>
    <w:rsid w:val="00B32634"/>
    <w:rsid w:val="00B4437B"/>
    <w:rsid w:val="00B60F50"/>
    <w:rsid w:val="00B611FF"/>
    <w:rsid w:val="00B654D2"/>
    <w:rsid w:val="00B7681D"/>
    <w:rsid w:val="00B8217C"/>
    <w:rsid w:val="00B87598"/>
    <w:rsid w:val="00B924EF"/>
    <w:rsid w:val="00B963FA"/>
    <w:rsid w:val="00BC0134"/>
    <w:rsid w:val="00BC2BF9"/>
    <w:rsid w:val="00BF29E9"/>
    <w:rsid w:val="00BF507B"/>
    <w:rsid w:val="00BF784D"/>
    <w:rsid w:val="00C103DE"/>
    <w:rsid w:val="00C10D64"/>
    <w:rsid w:val="00C14B0D"/>
    <w:rsid w:val="00C17E0F"/>
    <w:rsid w:val="00C20674"/>
    <w:rsid w:val="00C22A50"/>
    <w:rsid w:val="00C27F10"/>
    <w:rsid w:val="00C53ACC"/>
    <w:rsid w:val="00C5657E"/>
    <w:rsid w:val="00C64ABD"/>
    <w:rsid w:val="00C661DA"/>
    <w:rsid w:val="00C71079"/>
    <w:rsid w:val="00C9646F"/>
    <w:rsid w:val="00CA1B15"/>
    <w:rsid w:val="00CB2F6D"/>
    <w:rsid w:val="00CE175A"/>
    <w:rsid w:val="00D17E57"/>
    <w:rsid w:val="00D35FDA"/>
    <w:rsid w:val="00D6497C"/>
    <w:rsid w:val="00D71184"/>
    <w:rsid w:val="00D7448D"/>
    <w:rsid w:val="00D7481B"/>
    <w:rsid w:val="00D80D3B"/>
    <w:rsid w:val="00D820DE"/>
    <w:rsid w:val="00DD0011"/>
    <w:rsid w:val="00DD241A"/>
    <w:rsid w:val="00DD2C35"/>
    <w:rsid w:val="00DD3CFA"/>
    <w:rsid w:val="00DD5E5A"/>
    <w:rsid w:val="00DE216A"/>
    <w:rsid w:val="00DE7DF1"/>
    <w:rsid w:val="00DF21C2"/>
    <w:rsid w:val="00DF2BBA"/>
    <w:rsid w:val="00E1499A"/>
    <w:rsid w:val="00E16AB8"/>
    <w:rsid w:val="00E34BBE"/>
    <w:rsid w:val="00E41FB6"/>
    <w:rsid w:val="00E5380A"/>
    <w:rsid w:val="00E61C1B"/>
    <w:rsid w:val="00E66008"/>
    <w:rsid w:val="00E93411"/>
    <w:rsid w:val="00E936C7"/>
    <w:rsid w:val="00EA6176"/>
    <w:rsid w:val="00EB0CE2"/>
    <w:rsid w:val="00ED4D49"/>
    <w:rsid w:val="00EE138C"/>
    <w:rsid w:val="00F130DF"/>
    <w:rsid w:val="00F17174"/>
    <w:rsid w:val="00F3544F"/>
    <w:rsid w:val="00F566CE"/>
    <w:rsid w:val="00F70B63"/>
    <w:rsid w:val="00F72EC7"/>
    <w:rsid w:val="00F866B9"/>
    <w:rsid w:val="00F87996"/>
    <w:rsid w:val="00F97EB4"/>
    <w:rsid w:val="00FC0168"/>
    <w:rsid w:val="00FD6C45"/>
    <w:rsid w:val="00FD6F18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5574E4-5855-4066-A1AF-FFE5E350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C22A50"/>
    <w:pPr>
      <w:keepNext/>
      <w:jc w:val="center"/>
      <w:outlineLvl w:val="2"/>
    </w:pPr>
    <w:rPr>
      <w:rFonts w:ascii="Arial" w:hAnsi="Arial" w:cs="Arial"/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517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17B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22A50"/>
    <w:rPr>
      <w:rFonts w:ascii="Arial" w:hAnsi="Arial" w:cs="Arial"/>
      <w:b/>
      <w:sz w:val="24"/>
      <w:szCs w:val="22"/>
    </w:rPr>
  </w:style>
  <w:style w:type="paragraph" w:styleId="Zkladntext">
    <w:name w:val="Body Text"/>
    <w:basedOn w:val="Normln"/>
    <w:link w:val="ZkladntextChar"/>
    <w:unhideWhenUsed/>
    <w:rsid w:val="00C22A50"/>
    <w:pPr>
      <w:widowControl w:val="0"/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22A50"/>
    <w:rPr>
      <w:sz w:val="24"/>
    </w:rPr>
  </w:style>
  <w:style w:type="paragraph" w:styleId="Zkladntextodsazen">
    <w:name w:val="Body Text Indent"/>
    <w:basedOn w:val="Normln"/>
    <w:link w:val="ZkladntextodsazenChar"/>
    <w:unhideWhenUsed/>
    <w:rsid w:val="00C22A5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C22A50"/>
    <w:rPr>
      <w:sz w:val="24"/>
      <w:szCs w:val="24"/>
    </w:rPr>
  </w:style>
  <w:style w:type="paragraph" w:styleId="Zkladntext2">
    <w:name w:val="Body Text 2"/>
    <w:basedOn w:val="Normln"/>
    <w:link w:val="Zkladntext2Char"/>
    <w:unhideWhenUsed/>
    <w:rsid w:val="00C22A50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22A50"/>
  </w:style>
  <w:style w:type="paragraph" w:styleId="Zkladntextodsazen2">
    <w:name w:val="Body Text Indent 2"/>
    <w:basedOn w:val="Normln"/>
    <w:link w:val="Zkladntextodsazen2Char"/>
    <w:unhideWhenUsed/>
    <w:rsid w:val="00C22A5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22A5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2A50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creator>Julie Borovičková</dc:creator>
  <cp:lastModifiedBy>Blanka Fojtíková, Mgr.</cp:lastModifiedBy>
  <cp:revision>2</cp:revision>
  <cp:lastPrinted>2014-08-29T07:58:00Z</cp:lastPrinted>
  <dcterms:created xsi:type="dcterms:W3CDTF">2016-12-20T11:12:00Z</dcterms:created>
  <dcterms:modified xsi:type="dcterms:W3CDTF">2016-12-20T11:12:00Z</dcterms:modified>
</cp:coreProperties>
</file>