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7900" w14:textId="41CEA5B4" w:rsidR="004C0F12" w:rsidRPr="00D11671" w:rsidRDefault="00D11671" w:rsidP="00D1167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</w:t>
      </w:r>
      <w:r w:rsidR="004C0F12" w:rsidRPr="006B752B">
        <w:rPr>
          <w:rFonts w:asciiTheme="minorHAnsi" w:hAnsiTheme="minorHAnsi"/>
          <w:b/>
          <w:sz w:val="32"/>
          <w:szCs w:val="32"/>
        </w:rPr>
        <w:t>MLOUVA O DÍLO</w:t>
      </w:r>
    </w:p>
    <w:p w14:paraId="7E33D787" w14:textId="12D0C0EC" w:rsidR="00A52C9D" w:rsidRDefault="006B752B" w:rsidP="00DC7C90">
      <w:pPr>
        <w:jc w:val="center"/>
        <w:rPr>
          <w:rFonts w:asciiTheme="minorHAnsi" w:hAnsiTheme="minorHAnsi"/>
          <w:sz w:val="20"/>
          <w:szCs w:val="20"/>
        </w:rPr>
      </w:pPr>
      <w:r w:rsidRPr="006B752B">
        <w:rPr>
          <w:rFonts w:asciiTheme="minorHAnsi" w:hAnsiTheme="minorHAnsi"/>
          <w:bCs/>
          <w:sz w:val="20"/>
          <w:szCs w:val="20"/>
        </w:rPr>
        <w:t>číslo objednatele</w:t>
      </w:r>
      <w:r w:rsidRPr="006B752B">
        <w:rPr>
          <w:rFonts w:asciiTheme="minorHAnsi" w:hAnsiTheme="minorHAnsi"/>
          <w:b/>
          <w:bCs/>
          <w:sz w:val="20"/>
          <w:szCs w:val="20"/>
        </w:rPr>
        <w:t>:</w:t>
      </w:r>
      <w:r w:rsidR="00E61A88">
        <w:rPr>
          <w:rFonts w:asciiTheme="minorHAnsi" w:hAnsiTheme="minorHAnsi"/>
          <w:b/>
          <w:sz w:val="20"/>
          <w:szCs w:val="20"/>
        </w:rPr>
        <w:t xml:space="preserve"> </w:t>
      </w:r>
      <w:r w:rsidR="00720EEC">
        <w:rPr>
          <w:rFonts w:asciiTheme="minorHAnsi" w:hAnsiTheme="minorHAnsi"/>
          <w:b/>
          <w:sz w:val="20"/>
          <w:szCs w:val="20"/>
        </w:rPr>
        <w:t>NPU-450/50996</w:t>
      </w:r>
      <w:r w:rsidR="003C4970">
        <w:rPr>
          <w:rFonts w:asciiTheme="minorHAnsi" w:hAnsiTheme="minorHAnsi"/>
          <w:b/>
          <w:sz w:val="20"/>
          <w:szCs w:val="20"/>
        </w:rPr>
        <w:t>/201</w:t>
      </w:r>
      <w:r w:rsidR="00720EEC">
        <w:rPr>
          <w:rFonts w:asciiTheme="minorHAnsi" w:hAnsiTheme="minorHAnsi"/>
          <w:b/>
          <w:sz w:val="20"/>
          <w:szCs w:val="20"/>
        </w:rPr>
        <w:t>9</w:t>
      </w:r>
    </w:p>
    <w:p w14:paraId="25E050C7" w14:textId="75DC04C1" w:rsidR="004C0F12" w:rsidRPr="00C22820" w:rsidRDefault="004C0F12" w:rsidP="00DC7C90">
      <w:pPr>
        <w:jc w:val="center"/>
        <w:rPr>
          <w:b/>
          <w:sz w:val="22"/>
          <w:szCs w:val="22"/>
        </w:rPr>
      </w:pPr>
      <w:r w:rsidRPr="00C22820">
        <w:rPr>
          <w:b/>
          <w:sz w:val="22"/>
          <w:szCs w:val="22"/>
        </w:rPr>
        <w:t>________________________________________________________</w:t>
      </w:r>
      <w:r w:rsidR="006B752B">
        <w:rPr>
          <w:b/>
          <w:sz w:val="22"/>
          <w:szCs w:val="22"/>
        </w:rPr>
        <w:t>___________________</w:t>
      </w:r>
    </w:p>
    <w:p w14:paraId="2987AA27" w14:textId="77777777" w:rsidR="004C0F12" w:rsidRPr="00ED049D" w:rsidRDefault="004C0F12" w:rsidP="00BF726C">
      <w:pPr>
        <w:tabs>
          <w:tab w:val="left" w:pos="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uzavřená níže uvedeného dne, měsíce a roku v souladu s</w:t>
      </w:r>
      <w:r w:rsidR="00465CC8" w:rsidRPr="00ED049D">
        <w:rPr>
          <w:rFonts w:asciiTheme="minorHAnsi" w:hAnsiTheme="minorHAnsi" w:cstheme="minorHAnsi"/>
          <w:sz w:val="20"/>
          <w:szCs w:val="20"/>
        </w:rPr>
        <w:t>e</w:t>
      </w:r>
      <w:r w:rsidRPr="00ED049D">
        <w:rPr>
          <w:rFonts w:asciiTheme="minorHAnsi" w:hAnsiTheme="minorHAnsi" w:cstheme="minorHAnsi"/>
          <w:sz w:val="20"/>
          <w:szCs w:val="20"/>
        </w:rPr>
        <w:t> zákonem č</w:t>
      </w:r>
      <w:r w:rsidR="006A611A" w:rsidRPr="00ED049D">
        <w:rPr>
          <w:rFonts w:asciiTheme="minorHAnsi" w:hAnsiTheme="minorHAnsi" w:cstheme="minorHAnsi"/>
          <w:sz w:val="20"/>
          <w:szCs w:val="20"/>
        </w:rPr>
        <w:t xml:space="preserve">. 89/2012 Sb. Občanský zákoník </w:t>
      </w:r>
      <w:r w:rsidRPr="00ED049D">
        <w:rPr>
          <w:rFonts w:asciiTheme="minorHAnsi" w:hAnsiTheme="minorHAnsi" w:cstheme="minorHAnsi"/>
          <w:sz w:val="20"/>
          <w:szCs w:val="20"/>
        </w:rPr>
        <w:t>a předpisy souvisejícími</w:t>
      </w:r>
      <w:r w:rsidR="004F075D" w:rsidRPr="00ED049D">
        <w:rPr>
          <w:rFonts w:asciiTheme="minorHAnsi" w:hAnsiTheme="minorHAnsi" w:cstheme="minorHAnsi"/>
          <w:sz w:val="20"/>
          <w:szCs w:val="20"/>
        </w:rPr>
        <w:t>,</w:t>
      </w:r>
      <w:r w:rsidR="00BF726C"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Pr="00ED049D">
        <w:rPr>
          <w:rFonts w:asciiTheme="minorHAnsi" w:hAnsiTheme="minorHAnsi" w:cstheme="minorHAnsi"/>
          <w:sz w:val="20"/>
          <w:szCs w:val="20"/>
        </w:rPr>
        <w:t>mezi smluvními stranami</w:t>
      </w:r>
    </w:p>
    <w:p w14:paraId="54975510" w14:textId="77777777" w:rsidR="004C0F12" w:rsidRPr="00ED049D" w:rsidRDefault="004C0F12" w:rsidP="004C0F1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56C8474" w14:textId="6B6BAD6B" w:rsidR="00664662" w:rsidRPr="00ED049D" w:rsidRDefault="006B752B" w:rsidP="00664662">
      <w:pPr>
        <w:pStyle w:val="Zkladntext21"/>
        <w:tabs>
          <w:tab w:val="left" w:pos="1276"/>
        </w:tabs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b/>
          <w:bCs/>
          <w:sz w:val="20"/>
          <w:szCs w:val="20"/>
        </w:rPr>
        <w:t>Objednatel</w:t>
      </w:r>
      <w:r w:rsidR="004C0F12" w:rsidRPr="00ED049D">
        <w:rPr>
          <w:rFonts w:asciiTheme="minorHAnsi" w:hAnsiTheme="minorHAnsi" w:cstheme="minorHAnsi"/>
          <w:b/>
          <w:sz w:val="20"/>
          <w:szCs w:val="20"/>
        </w:rPr>
        <w:t xml:space="preserve">:      </w:t>
      </w:r>
      <w:r w:rsidR="00664662" w:rsidRPr="00ED049D">
        <w:rPr>
          <w:rFonts w:asciiTheme="minorHAnsi" w:hAnsiTheme="minorHAnsi" w:cstheme="minorHAnsi"/>
          <w:b/>
          <w:sz w:val="20"/>
          <w:szCs w:val="20"/>
        </w:rPr>
        <w:t>Národní památkový ústav, státní příspěvková organizace</w:t>
      </w:r>
    </w:p>
    <w:p w14:paraId="3F224B54" w14:textId="77777777" w:rsidR="00664662" w:rsidRPr="00ED049D" w:rsidRDefault="00664662" w:rsidP="00664662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IČO: 75032333, DIČ: CZ75032333</w:t>
      </w:r>
    </w:p>
    <w:p w14:paraId="21B0B2A7" w14:textId="77777777" w:rsidR="00664662" w:rsidRPr="00ED049D" w:rsidRDefault="00664662" w:rsidP="00664662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se sídlem Valdštejnské náměstí  162/3</w:t>
      </w:r>
    </w:p>
    <w:p w14:paraId="12C2820B" w14:textId="77777777" w:rsidR="00664662" w:rsidRPr="00ED049D" w:rsidRDefault="00664662" w:rsidP="00664662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118 01 Praha 1 - Malá Strana</w:t>
      </w:r>
    </w:p>
    <w:p w14:paraId="248DD4DA" w14:textId="091BD48E" w:rsidR="003C4970" w:rsidRPr="00ED049D" w:rsidRDefault="003C4970" w:rsidP="003C4970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kterou zastupuje:</w:t>
      </w:r>
    </w:p>
    <w:p w14:paraId="2E0C8C73" w14:textId="77777777" w:rsidR="003C4970" w:rsidRPr="00ED049D" w:rsidRDefault="003C4970" w:rsidP="003C4970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b/>
          <w:sz w:val="20"/>
          <w:szCs w:val="20"/>
        </w:rPr>
        <w:t xml:space="preserve">Územní památková správa v Kroměříži        </w:t>
      </w:r>
    </w:p>
    <w:p w14:paraId="3274ECD2" w14:textId="77777777" w:rsidR="003C4970" w:rsidRPr="00ED049D" w:rsidRDefault="003C4970" w:rsidP="003C4970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Sněmovní nám. 1</w:t>
      </w:r>
    </w:p>
    <w:p w14:paraId="4AAE1459" w14:textId="77777777" w:rsidR="003C4970" w:rsidRPr="00ED049D" w:rsidRDefault="003C4970" w:rsidP="003C4970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767 01 Kroměříž </w:t>
      </w:r>
    </w:p>
    <w:p w14:paraId="4B039D83" w14:textId="05986B68" w:rsidR="00664662" w:rsidRPr="00ED049D" w:rsidRDefault="00EC12E6" w:rsidP="00664662">
      <w:pPr>
        <w:pStyle w:val="Zkladntext21"/>
        <w:ind w:left="1276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zastoupen </w:t>
      </w:r>
      <w:r w:rsidR="003C4970" w:rsidRPr="00ED049D">
        <w:rPr>
          <w:rFonts w:asciiTheme="minorHAnsi" w:hAnsiTheme="minorHAnsi" w:cstheme="minorHAnsi"/>
          <w:b/>
          <w:sz w:val="20"/>
          <w:szCs w:val="20"/>
        </w:rPr>
        <w:t>I</w:t>
      </w:r>
      <w:r w:rsidR="00664662" w:rsidRPr="00ED049D">
        <w:rPr>
          <w:rFonts w:asciiTheme="minorHAnsi" w:hAnsiTheme="minorHAnsi" w:cstheme="minorHAnsi"/>
          <w:b/>
          <w:sz w:val="20"/>
          <w:szCs w:val="20"/>
        </w:rPr>
        <w:t xml:space="preserve">ng. Petrem Šubíkem, ředitelem Územní památkové správy v Kroměříži         </w:t>
      </w:r>
    </w:p>
    <w:p w14:paraId="59956CEE" w14:textId="018A39D2" w:rsidR="003C4970" w:rsidRPr="00ED049D" w:rsidRDefault="00664662" w:rsidP="003C4970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zástupce pro věcná jednání:</w:t>
      </w:r>
      <w:r w:rsidR="003C4970"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="003C4970" w:rsidRPr="00ED049D">
        <w:rPr>
          <w:rFonts w:asciiTheme="minorHAnsi" w:hAnsiTheme="minorHAnsi" w:cstheme="minorHAnsi"/>
          <w:sz w:val="20"/>
          <w:szCs w:val="20"/>
        </w:rPr>
        <w:tab/>
      </w:r>
      <w:r w:rsidR="00D0223C">
        <w:rPr>
          <w:rFonts w:asciiTheme="minorHAnsi" w:hAnsiTheme="minorHAnsi" w:cstheme="minorHAnsi"/>
          <w:b/>
          <w:sz w:val="20"/>
          <w:szCs w:val="20"/>
        </w:rPr>
        <w:t>xxxxxxxxxxxxxxxxxx</w:t>
      </w:r>
    </w:p>
    <w:p w14:paraId="64BC8297" w14:textId="74BEE2BE" w:rsidR="003C4970" w:rsidRPr="00ED049D" w:rsidRDefault="003C4970" w:rsidP="003C4970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  <w:t>Velké Losiny č.p. 268, PSČ 788 15</w:t>
      </w:r>
    </w:p>
    <w:p w14:paraId="2639BC47" w14:textId="53C96083" w:rsidR="00664662" w:rsidRPr="00ED049D" w:rsidRDefault="003C4970" w:rsidP="00DB1741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zástupce pro věci technické: </w:t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="00D0223C">
        <w:rPr>
          <w:rFonts w:asciiTheme="minorHAnsi" w:hAnsiTheme="minorHAnsi" w:cstheme="minorHAnsi"/>
          <w:b/>
          <w:sz w:val="20"/>
          <w:szCs w:val="20"/>
        </w:rPr>
        <w:t>xxxxxxxxxxxxxxxxxx</w:t>
      </w:r>
    </w:p>
    <w:p w14:paraId="3EE63FF5" w14:textId="38731794" w:rsidR="00DB1741" w:rsidRPr="00ED049D" w:rsidRDefault="00DB1741" w:rsidP="00DB1741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kont</w:t>
      </w:r>
      <w:r w:rsidR="00720EEC">
        <w:rPr>
          <w:rFonts w:asciiTheme="minorHAnsi" w:hAnsiTheme="minorHAnsi" w:cstheme="minorHAnsi"/>
          <w:sz w:val="20"/>
          <w:szCs w:val="20"/>
        </w:rPr>
        <w:t>akty: +420 </w:t>
      </w:r>
      <w:r w:rsidR="00D0223C">
        <w:rPr>
          <w:rFonts w:asciiTheme="minorHAnsi" w:hAnsiTheme="minorHAnsi" w:cstheme="minorHAnsi"/>
          <w:sz w:val="20"/>
          <w:szCs w:val="20"/>
        </w:rPr>
        <w:t>xxxxxxxxxxxxxxxxxx</w:t>
      </w:r>
      <w:r w:rsidR="00720EEC">
        <w:rPr>
          <w:rFonts w:asciiTheme="minorHAnsi" w:hAnsiTheme="minorHAnsi" w:cstheme="minorHAnsi"/>
          <w:sz w:val="20"/>
          <w:szCs w:val="20"/>
        </w:rPr>
        <w:t>, +420 </w:t>
      </w:r>
      <w:r w:rsidR="00D0223C">
        <w:rPr>
          <w:rFonts w:asciiTheme="minorHAnsi" w:hAnsiTheme="minorHAnsi" w:cstheme="minorHAnsi"/>
          <w:sz w:val="20"/>
          <w:szCs w:val="20"/>
        </w:rPr>
        <w:t>xxxxxxxxxxxxxxxxx</w:t>
      </w:r>
      <w:r w:rsidR="00720EEC">
        <w:rPr>
          <w:rFonts w:asciiTheme="minorHAnsi" w:hAnsiTheme="minorHAnsi" w:cstheme="minorHAnsi"/>
          <w:sz w:val="20"/>
          <w:szCs w:val="20"/>
        </w:rPr>
        <w:t xml:space="preserve">, </w:t>
      </w:r>
      <w:r w:rsidR="00D0223C">
        <w:rPr>
          <w:rFonts w:asciiTheme="minorHAnsi" w:hAnsiTheme="minorHAnsi" w:cstheme="minorHAnsi"/>
          <w:sz w:val="20"/>
          <w:szCs w:val="20"/>
        </w:rPr>
        <w:t>xxxxxxxxxxx</w:t>
      </w:r>
    </w:p>
    <w:p w14:paraId="0FF8B99A" w14:textId="46102E0E" w:rsidR="00664662" w:rsidRPr="00ED049D" w:rsidRDefault="00664662" w:rsidP="00664662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9A1175"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>ČNB, č. účtu 500005-60039011/0710</w:t>
      </w:r>
      <w:r w:rsidR="000F0A3C" w:rsidRPr="00ED049D">
        <w:rPr>
          <w:rFonts w:asciiTheme="minorHAnsi" w:hAnsiTheme="minorHAnsi" w:cstheme="minorHAnsi"/>
          <w:sz w:val="20"/>
          <w:szCs w:val="20"/>
        </w:rPr>
        <w:t xml:space="preserve"> (pro ostatní platby)</w:t>
      </w:r>
    </w:p>
    <w:p w14:paraId="279301CF" w14:textId="75C3AFBE" w:rsidR="009A1175" w:rsidRPr="00ED049D" w:rsidRDefault="009A1175" w:rsidP="00664662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  <w:t>ČNB, č. účtu 59636011/0710</w:t>
      </w:r>
      <w:r w:rsidR="000F0A3C" w:rsidRPr="00ED049D">
        <w:rPr>
          <w:rFonts w:asciiTheme="minorHAnsi" w:hAnsiTheme="minorHAnsi" w:cstheme="minorHAnsi"/>
          <w:sz w:val="20"/>
          <w:szCs w:val="20"/>
        </w:rPr>
        <w:t xml:space="preserve"> (pro platby dotace)</w:t>
      </w:r>
    </w:p>
    <w:p w14:paraId="53F4F933" w14:textId="77777777" w:rsidR="00664662" w:rsidRPr="00ED049D" w:rsidRDefault="00664662" w:rsidP="00664662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Pr="00ED049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ED049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7CA040E7" w14:textId="6A7CEBBC" w:rsidR="00F2076B" w:rsidRPr="00ED049D" w:rsidRDefault="00F2076B" w:rsidP="00664662">
      <w:pPr>
        <w:tabs>
          <w:tab w:val="left" w:pos="0"/>
          <w:tab w:val="left" w:pos="1980"/>
        </w:tabs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71164DF" w14:textId="77777777" w:rsidR="00DC7C90" w:rsidRDefault="006B752B" w:rsidP="00DC7C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b/>
          <w:sz w:val="20"/>
          <w:szCs w:val="20"/>
        </w:rPr>
        <w:t>Zhotovitel</w:t>
      </w:r>
      <w:r w:rsidR="004C0F12" w:rsidRPr="00ED049D">
        <w:rPr>
          <w:rFonts w:asciiTheme="minorHAnsi" w:hAnsiTheme="minorHAnsi" w:cstheme="minorHAnsi"/>
          <w:b/>
          <w:sz w:val="20"/>
          <w:szCs w:val="20"/>
        </w:rPr>
        <w:t xml:space="preserve">:     </w:t>
      </w:r>
      <w:r w:rsidR="001A7B69" w:rsidRPr="00ED049D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C7C90">
        <w:rPr>
          <w:rFonts w:asciiTheme="minorHAnsi" w:hAnsiTheme="minorHAnsi" w:cstheme="minorHAnsi"/>
          <w:b/>
          <w:sz w:val="20"/>
          <w:szCs w:val="20"/>
        </w:rPr>
        <w:t>Michal Zlámal</w:t>
      </w:r>
    </w:p>
    <w:p w14:paraId="7BDC8FA9" w14:textId="58A6BF00" w:rsidR="00192E64" w:rsidRPr="00DC7C90" w:rsidRDefault="00E62E85" w:rsidP="00DC7C90">
      <w:pPr>
        <w:ind w:left="708" w:firstLine="5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IČ</w:t>
      </w:r>
      <w:r w:rsidR="00EC12E6" w:rsidRPr="00ED049D">
        <w:rPr>
          <w:rFonts w:asciiTheme="minorHAnsi" w:hAnsiTheme="minorHAnsi" w:cstheme="minorHAnsi"/>
          <w:sz w:val="20"/>
          <w:szCs w:val="20"/>
        </w:rPr>
        <w:t>O</w:t>
      </w:r>
      <w:r w:rsidR="00DC7C90">
        <w:rPr>
          <w:rFonts w:asciiTheme="minorHAnsi" w:hAnsiTheme="minorHAnsi" w:cstheme="minorHAnsi"/>
          <w:sz w:val="20"/>
          <w:szCs w:val="20"/>
        </w:rPr>
        <w:t>: 45818487</w:t>
      </w:r>
      <w:r w:rsidR="00905498" w:rsidRPr="00ED049D">
        <w:rPr>
          <w:rFonts w:asciiTheme="minorHAnsi" w:hAnsiTheme="minorHAnsi" w:cstheme="minorHAnsi"/>
          <w:sz w:val="20"/>
          <w:szCs w:val="20"/>
        </w:rPr>
        <w:t xml:space="preserve">, </w:t>
      </w:r>
      <w:r w:rsidR="00597B49" w:rsidRPr="00ED049D">
        <w:rPr>
          <w:rFonts w:asciiTheme="minorHAnsi" w:hAnsiTheme="minorHAnsi" w:cstheme="minorHAnsi"/>
          <w:sz w:val="20"/>
          <w:szCs w:val="20"/>
        </w:rPr>
        <w:t>DIČ:</w:t>
      </w:r>
      <w:r w:rsidR="00DC7C90">
        <w:rPr>
          <w:rFonts w:asciiTheme="minorHAnsi" w:hAnsiTheme="minorHAnsi" w:cstheme="minorHAnsi"/>
          <w:sz w:val="20"/>
          <w:szCs w:val="20"/>
        </w:rPr>
        <w:t xml:space="preserve"> CZ 6901090075</w:t>
      </w:r>
      <w:r w:rsidR="00905498" w:rsidRPr="00ED049D">
        <w:rPr>
          <w:rFonts w:asciiTheme="minorHAnsi" w:hAnsiTheme="minorHAnsi" w:cstheme="minorHAnsi"/>
          <w:sz w:val="20"/>
          <w:szCs w:val="20"/>
        </w:rPr>
        <w:t xml:space="preserve">, </w:t>
      </w:r>
      <w:r w:rsidR="00E61A88" w:rsidRPr="00ED049D">
        <w:rPr>
          <w:rFonts w:asciiTheme="minorHAnsi" w:hAnsiTheme="minorHAnsi" w:cstheme="minorHAnsi"/>
          <w:sz w:val="20"/>
          <w:szCs w:val="20"/>
        </w:rPr>
        <w:t>je</w:t>
      </w:r>
      <w:r w:rsidR="00905498" w:rsidRPr="00ED049D">
        <w:rPr>
          <w:rFonts w:asciiTheme="minorHAnsi" w:hAnsiTheme="minorHAnsi" w:cstheme="minorHAnsi"/>
          <w:sz w:val="20"/>
          <w:szCs w:val="20"/>
        </w:rPr>
        <w:t xml:space="preserve"> plátcem DPH</w:t>
      </w:r>
    </w:p>
    <w:p w14:paraId="0FFA47DB" w14:textId="77777777" w:rsidR="00DC7C90" w:rsidRDefault="00597B49" w:rsidP="00DC7C90">
      <w:pPr>
        <w:ind w:left="56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se sídlem</w:t>
      </w:r>
      <w:r w:rsidR="00192E64" w:rsidRPr="00ED049D">
        <w:rPr>
          <w:rFonts w:asciiTheme="minorHAnsi" w:hAnsiTheme="minorHAnsi" w:cstheme="minorHAnsi"/>
          <w:sz w:val="20"/>
          <w:szCs w:val="20"/>
        </w:rPr>
        <w:t xml:space="preserve">: </w:t>
      </w:r>
      <w:r w:rsidR="00DC7C90">
        <w:rPr>
          <w:rFonts w:asciiTheme="minorHAnsi" w:hAnsiTheme="minorHAnsi" w:cstheme="minorHAnsi"/>
          <w:sz w:val="20"/>
          <w:szCs w:val="20"/>
        </w:rPr>
        <w:t>Víska 7, 784 01 Litovel</w:t>
      </w:r>
    </w:p>
    <w:p w14:paraId="0A10DA9D" w14:textId="569F8F98" w:rsidR="00DC7C90" w:rsidRDefault="00DC7C90" w:rsidP="00DC7C90">
      <w:pPr>
        <w:ind w:left="708" w:firstLine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zastoupen: </w:t>
      </w:r>
      <w:r w:rsidR="00D0223C">
        <w:rPr>
          <w:rFonts w:asciiTheme="minorHAnsi" w:hAnsiTheme="minorHAnsi" w:cstheme="minorHAnsi"/>
          <w:sz w:val="20"/>
          <w:szCs w:val="20"/>
        </w:rPr>
        <w:t>xxxxxxxxxxxxxx</w:t>
      </w:r>
    </w:p>
    <w:p w14:paraId="56D62677" w14:textId="3801D9CE" w:rsidR="00DC7C90" w:rsidRDefault="00DC7C90" w:rsidP="00DC7C90">
      <w:pPr>
        <w:ind w:left="708" w:firstLine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 pro věcná jednání: </w:t>
      </w:r>
      <w:r w:rsidR="00D0223C">
        <w:rPr>
          <w:rFonts w:asciiTheme="minorHAnsi" w:hAnsiTheme="minorHAnsi" w:cstheme="minorHAnsi"/>
          <w:sz w:val="20"/>
          <w:szCs w:val="20"/>
        </w:rPr>
        <w:t>xxxxxxxxxxxxxxx</w:t>
      </w:r>
    </w:p>
    <w:p w14:paraId="56BDCFBD" w14:textId="4B11CB23" w:rsidR="00DC7C90" w:rsidRDefault="00DC7C90" w:rsidP="00DC7C90">
      <w:pPr>
        <w:ind w:left="127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zapsán v Živnostenském rejstříku, úřad příslušný podle § 71 odst. 2 živnostenského zákona Městský úřad Litovel</w:t>
      </w:r>
    </w:p>
    <w:p w14:paraId="11F9EF50" w14:textId="753E7D38" w:rsidR="00DC7C90" w:rsidRDefault="00DC7C90" w:rsidP="00DC7C90">
      <w:pPr>
        <w:ind w:left="708" w:firstLine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povolení k restaurování vydáno MK ČR č.j. 2 523/97 ze dne 20. 5. 1997</w:t>
      </w:r>
    </w:p>
    <w:p w14:paraId="4034A2DF" w14:textId="7104B972" w:rsidR="00192E64" w:rsidRDefault="00DC7C90" w:rsidP="00DC7C90">
      <w:pPr>
        <w:ind w:left="708" w:firstLine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 </w:t>
      </w:r>
      <w:r w:rsidR="00D0223C">
        <w:rPr>
          <w:rFonts w:asciiTheme="minorHAnsi" w:hAnsiTheme="minorHAnsi" w:cstheme="minorHAnsi"/>
          <w:sz w:val="20"/>
          <w:szCs w:val="20"/>
        </w:rPr>
        <w:t>xxxxxxxxxxxxx</w:t>
      </w:r>
      <w:r>
        <w:rPr>
          <w:rFonts w:asciiTheme="minorHAnsi" w:hAnsiTheme="minorHAnsi" w:cstheme="minorHAnsi"/>
          <w:sz w:val="20"/>
          <w:szCs w:val="20"/>
        </w:rPr>
        <w:t xml:space="preserve">, č. účtu </w:t>
      </w:r>
      <w:r w:rsidR="00D0223C">
        <w:rPr>
          <w:rFonts w:asciiTheme="minorHAnsi" w:hAnsiTheme="minorHAnsi" w:cstheme="minorHAnsi"/>
          <w:sz w:val="20"/>
          <w:szCs w:val="20"/>
        </w:rPr>
        <w:t>xxxxxxxxxxxx</w:t>
      </w:r>
    </w:p>
    <w:p w14:paraId="300ECE34" w14:textId="7889BED2" w:rsidR="00597B49" w:rsidRPr="00ED049D" w:rsidRDefault="00DC7C90" w:rsidP="00DC7C90">
      <w:pPr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="00597B49" w:rsidRPr="00ED049D">
        <w:rPr>
          <w:rFonts w:asciiTheme="minorHAnsi" w:hAnsiTheme="minorHAnsi" w:cstheme="minorHAnsi"/>
          <w:sz w:val="20"/>
          <w:szCs w:val="20"/>
        </w:rPr>
        <w:t>(dále jen „</w:t>
      </w:r>
      <w:r w:rsidR="00597B49" w:rsidRPr="00ED049D">
        <w:rPr>
          <w:rFonts w:asciiTheme="minorHAnsi" w:hAnsiTheme="minorHAnsi" w:cstheme="minorHAnsi"/>
          <w:b/>
          <w:sz w:val="20"/>
          <w:szCs w:val="20"/>
        </w:rPr>
        <w:t>zhotovitel</w:t>
      </w:r>
      <w:r w:rsidR="00597B49" w:rsidRPr="00ED049D">
        <w:rPr>
          <w:rFonts w:asciiTheme="minorHAnsi" w:hAnsiTheme="minorHAnsi" w:cstheme="minorHAnsi"/>
          <w:sz w:val="20"/>
          <w:szCs w:val="20"/>
        </w:rPr>
        <w:t>“)</w:t>
      </w:r>
      <w:r w:rsidR="00597B49" w:rsidRPr="00ED04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B1741" w:rsidRPr="00ED049D">
        <w:rPr>
          <w:rFonts w:asciiTheme="minorHAnsi" w:hAnsiTheme="minorHAnsi" w:cstheme="minorHAnsi"/>
          <w:bCs/>
          <w:sz w:val="20"/>
          <w:szCs w:val="20"/>
        </w:rPr>
        <w:t>na straně druhé</w:t>
      </w:r>
    </w:p>
    <w:p w14:paraId="770598C8" w14:textId="7BC29A2B" w:rsidR="004C0F12" w:rsidRPr="00ED049D" w:rsidRDefault="00597B49" w:rsidP="00DC7C90">
      <w:pPr>
        <w:jc w:val="both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="004C0F12" w:rsidRPr="00ED049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3D1581E" w14:textId="44AC89C6" w:rsidR="00C370D6" w:rsidRPr="00532FEA" w:rsidRDefault="00C370D6" w:rsidP="00DC7C90">
      <w:pPr>
        <w:tabs>
          <w:tab w:val="left" w:pos="538"/>
        </w:tabs>
        <w:suppressAutoHyphens/>
        <w:spacing w:line="276" w:lineRule="auto"/>
        <w:ind w:left="519" w:hanging="538"/>
        <w:jc w:val="center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  <w:r w:rsidRPr="00532FE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I.</w:t>
      </w:r>
    </w:p>
    <w:p w14:paraId="012E3997" w14:textId="77777777" w:rsidR="00C370D6" w:rsidRPr="00532FEA" w:rsidRDefault="00C370D6" w:rsidP="00C370D6">
      <w:pPr>
        <w:tabs>
          <w:tab w:val="left" w:pos="538"/>
        </w:tabs>
        <w:suppressAutoHyphens/>
        <w:spacing w:line="276" w:lineRule="auto"/>
        <w:ind w:left="519" w:hanging="538"/>
        <w:jc w:val="center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  <w:r w:rsidRPr="00532FE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Předmět Smlouvy</w:t>
      </w:r>
    </w:p>
    <w:p w14:paraId="6563FC4B" w14:textId="2EF329BC" w:rsidR="00C370D6" w:rsidRPr="00532FEA" w:rsidRDefault="00C370D6" w:rsidP="002E1B4D">
      <w:pPr>
        <w:pStyle w:val="Odstavecseseznamem"/>
        <w:numPr>
          <w:ilvl w:val="0"/>
          <w:numId w:val="12"/>
        </w:num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532FEA">
        <w:rPr>
          <w:rFonts w:asciiTheme="minorHAnsi" w:hAnsiTheme="minorHAnsi" w:cstheme="minorHAnsi"/>
          <w:sz w:val="20"/>
          <w:szCs w:val="20"/>
          <w:lang w:eastAsia="zh-CN"/>
        </w:rPr>
        <w:t xml:space="preserve">Předmětem této smlouvy je závazek zhotovitele provést v rozsahu a za podmínek sjednaných v této smlouvě dílo specifikované v článku II. této smlouvy, jakož i další sjednaná plnění. Objednatel se zavazuje, že dílo provedené v souladu s touto smlouvou převezme a uhradí cenu díla sjednanou níže v ustanovení článku </w:t>
      </w:r>
      <w:r w:rsidR="00227D95" w:rsidRPr="00532FEA">
        <w:rPr>
          <w:rFonts w:asciiTheme="minorHAnsi" w:hAnsiTheme="minorHAnsi" w:cstheme="minorHAnsi"/>
          <w:sz w:val="20"/>
          <w:szCs w:val="20"/>
          <w:lang w:eastAsia="zh-CN"/>
        </w:rPr>
        <w:t>I</w:t>
      </w:r>
      <w:r w:rsidRPr="00532FEA">
        <w:rPr>
          <w:rFonts w:asciiTheme="minorHAnsi" w:hAnsiTheme="minorHAnsi" w:cstheme="minorHAnsi"/>
          <w:sz w:val="20"/>
          <w:szCs w:val="20"/>
          <w:lang w:eastAsia="zh-CN"/>
        </w:rPr>
        <w:t>V. této smlouvy.</w:t>
      </w:r>
    </w:p>
    <w:p w14:paraId="68068EC6" w14:textId="1540D244" w:rsidR="00DB1741" w:rsidRPr="00DC7C90" w:rsidRDefault="00C370D6" w:rsidP="00DC7C90">
      <w:pPr>
        <w:pStyle w:val="Odstavecseseznamem"/>
        <w:numPr>
          <w:ilvl w:val="0"/>
          <w:numId w:val="12"/>
        </w:num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DC7C90">
        <w:rPr>
          <w:rFonts w:asciiTheme="minorHAnsi" w:hAnsiTheme="minorHAnsi" w:cstheme="minorHAnsi"/>
          <w:sz w:val="20"/>
          <w:szCs w:val="20"/>
          <w:lang w:eastAsia="zh-CN"/>
        </w:rPr>
        <w:t>Podkladem pro uzavření této smlouvy je nabídka zhotovitele ze dne</w:t>
      </w:r>
      <w:r w:rsidR="00DC7C90" w:rsidRPr="00DC7C90">
        <w:rPr>
          <w:rFonts w:asciiTheme="minorHAnsi" w:hAnsiTheme="minorHAnsi" w:cstheme="minorHAnsi"/>
          <w:sz w:val="20"/>
          <w:szCs w:val="20"/>
          <w:lang w:eastAsia="zh-CN"/>
        </w:rPr>
        <w:t xml:space="preserve"> 30. 3. 2019, e</w:t>
      </w:r>
      <w:r w:rsidRPr="00DC7C90">
        <w:rPr>
          <w:rFonts w:asciiTheme="minorHAnsi" w:hAnsiTheme="minorHAnsi" w:cstheme="minorHAnsi"/>
          <w:sz w:val="20"/>
          <w:szCs w:val="20"/>
          <w:lang w:eastAsia="zh-CN"/>
        </w:rPr>
        <w:t>vidovaná k veřejné zakázce</w:t>
      </w:r>
      <w:r w:rsidR="00664662" w:rsidRPr="00DC7C90">
        <w:rPr>
          <w:rFonts w:asciiTheme="minorHAnsi" w:hAnsiTheme="minorHAnsi" w:cstheme="minorHAnsi"/>
          <w:sz w:val="20"/>
          <w:szCs w:val="20"/>
          <w:lang w:eastAsia="zh-CN"/>
        </w:rPr>
        <w:t xml:space="preserve"> v Národním elektronickém nástroji NEN č. </w:t>
      </w:r>
      <w:r w:rsidR="00DC7C90" w:rsidRPr="00DC7C90">
        <w:rPr>
          <w:rFonts w:asciiTheme="minorHAnsi" w:hAnsiTheme="minorHAnsi" w:cstheme="minorHAnsi"/>
          <w:sz w:val="20"/>
          <w:szCs w:val="20"/>
          <w:lang w:eastAsia="zh-CN"/>
        </w:rPr>
        <w:t>N006/18/V00030695,</w:t>
      </w:r>
      <w:r w:rsidRPr="00DC7C90">
        <w:rPr>
          <w:rFonts w:asciiTheme="minorHAnsi" w:hAnsiTheme="minorHAnsi" w:cstheme="minorHAnsi"/>
          <w:sz w:val="20"/>
          <w:szCs w:val="20"/>
          <w:lang w:eastAsia="zh-CN"/>
        </w:rPr>
        <w:t xml:space="preserve"> zadávané </w:t>
      </w:r>
      <w:r w:rsidR="00DB1741" w:rsidRPr="00DC7C90">
        <w:rPr>
          <w:rFonts w:asciiTheme="minorHAnsi" w:hAnsiTheme="minorHAnsi" w:cstheme="minorHAnsi"/>
          <w:sz w:val="20"/>
          <w:szCs w:val="20"/>
          <w:lang w:eastAsia="zh-CN"/>
        </w:rPr>
        <w:t>v nadlimitním režimu v otevřeném řízení v souladu s ustanovením § 56 zákona č. 134/2016 Sb., o zadávání veřejných zakázek, v účinném znění.</w:t>
      </w:r>
    </w:p>
    <w:p w14:paraId="29D0BBC4" w14:textId="60E78DF7" w:rsidR="00BD7826" w:rsidRPr="00532FEA" w:rsidRDefault="00BD7826" w:rsidP="00BD7826">
      <w:pPr>
        <w:pStyle w:val="Odstavecseseznamem"/>
        <w:numPr>
          <w:ilvl w:val="0"/>
          <w:numId w:val="12"/>
        </w:num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532FEA">
        <w:rPr>
          <w:rFonts w:asciiTheme="minorHAnsi" w:hAnsiTheme="minorHAnsi" w:cstheme="minorHAnsi"/>
          <w:sz w:val="20"/>
          <w:szCs w:val="20"/>
          <w:lang w:eastAsia="zh-CN"/>
        </w:rPr>
        <w:t>Projekt je financovaný ze státního rozpočtu ČR – SMVS (Správa Majetku ve Vlastnictví Státu) číslo akce: 134V131000062.</w:t>
      </w:r>
    </w:p>
    <w:p w14:paraId="48CDEB02" w14:textId="77777777" w:rsidR="00BD7826" w:rsidRPr="00532FEA" w:rsidRDefault="00BD7826" w:rsidP="00BD7826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045D7E20" w14:textId="3B62CAF9" w:rsidR="00B2647D" w:rsidRPr="006D27B8" w:rsidRDefault="00C370D6" w:rsidP="007B3023">
      <w:pPr>
        <w:pStyle w:val="Odstavecseseznamem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b/>
          <w:sz w:val="20"/>
          <w:szCs w:val="20"/>
        </w:rPr>
        <w:t>I</w:t>
      </w:r>
      <w:r w:rsidR="00BF2962" w:rsidRPr="00ED049D">
        <w:rPr>
          <w:rFonts w:asciiTheme="minorHAnsi" w:hAnsiTheme="minorHAnsi" w:cstheme="minorHAnsi"/>
          <w:b/>
          <w:sz w:val="20"/>
          <w:szCs w:val="20"/>
        </w:rPr>
        <w:t>I</w:t>
      </w:r>
      <w:r w:rsidR="00B2647D" w:rsidRPr="006D27B8">
        <w:rPr>
          <w:rFonts w:asciiTheme="minorHAnsi" w:hAnsiTheme="minorHAnsi" w:cstheme="minorHAnsi"/>
          <w:b/>
          <w:sz w:val="20"/>
          <w:szCs w:val="20"/>
        </w:rPr>
        <w:t>.</w:t>
      </w:r>
    </w:p>
    <w:p w14:paraId="11BC4A20" w14:textId="355F8459" w:rsidR="00B2647D" w:rsidRPr="00532FEA" w:rsidRDefault="00B2647D" w:rsidP="007B3023">
      <w:pPr>
        <w:pStyle w:val="Odstavecseseznamem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Předmět 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díla</w:t>
      </w:r>
    </w:p>
    <w:p w14:paraId="472BE2B8" w14:textId="7F8CD887" w:rsidR="00DB1741" w:rsidRPr="00532FEA" w:rsidRDefault="00B2647D" w:rsidP="00C1625B">
      <w:pPr>
        <w:pStyle w:val="Odstavecseseznamem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za podmínek sjednaných touto smlouvou, jejími přílohami, se zavazuje provést svým jménem, na své náklady a na své nebezpečí pro objednatele dílo</w:t>
      </w:r>
      <w:r w:rsidR="006B752B" w:rsidRPr="00532FEA">
        <w:rPr>
          <w:rFonts w:asciiTheme="minorHAnsi" w:hAnsiTheme="minorHAnsi" w:cstheme="minorHAnsi"/>
          <w:sz w:val="20"/>
          <w:szCs w:val="20"/>
        </w:rPr>
        <w:t>: „</w:t>
      </w:r>
      <w:r w:rsidR="00DB1741" w:rsidRPr="00532FEA">
        <w:rPr>
          <w:rFonts w:asciiTheme="minorHAnsi" w:hAnsiTheme="minorHAnsi" w:cstheme="minorHAnsi"/>
          <w:b/>
          <w:sz w:val="20"/>
          <w:szCs w:val="20"/>
        </w:rPr>
        <w:t xml:space="preserve">restaurování parketových podlah na </w:t>
      </w:r>
      <w:r w:rsidR="00C02E4C" w:rsidRPr="00532FEA">
        <w:rPr>
          <w:rFonts w:asciiTheme="minorHAnsi" w:hAnsiTheme="minorHAnsi" w:cstheme="minorHAnsi"/>
          <w:b/>
          <w:sz w:val="20"/>
          <w:szCs w:val="20"/>
        </w:rPr>
        <w:t>s</w:t>
      </w:r>
      <w:r w:rsidR="00DB1741" w:rsidRPr="00532FEA">
        <w:rPr>
          <w:rFonts w:asciiTheme="minorHAnsi" w:hAnsiTheme="minorHAnsi" w:cstheme="minorHAnsi"/>
          <w:b/>
          <w:sz w:val="20"/>
          <w:szCs w:val="20"/>
        </w:rPr>
        <w:t xml:space="preserve">tátním zámku Velké Losiny – místnost s tapiseriemi, sál s rodovou galerií, knihovna, rytířský sál a restaurování 2 kusů knihovních skříní VL 242, VL 243 z mobiliárního fondu zámku </w:t>
      </w:r>
      <w:r w:rsidR="00C02E4C" w:rsidRPr="00532FEA">
        <w:rPr>
          <w:rFonts w:asciiTheme="minorHAnsi" w:hAnsiTheme="minorHAnsi" w:cstheme="minorHAnsi"/>
          <w:b/>
          <w:sz w:val="20"/>
          <w:szCs w:val="20"/>
        </w:rPr>
        <w:t>Velké Losiny</w:t>
      </w:r>
      <w:r w:rsidR="008350D7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1741" w:rsidRPr="00532FEA">
        <w:rPr>
          <w:rFonts w:asciiTheme="minorHAnsi" w:hAnsiTheme="minorHAnsi" w:cstheme="minorHAnsi"/>
          <w:b/>
          <w:sz w:val="20"/>
          <w:szCs w:val="20"/>
        </w:rPr>
        <w:t xml:space="preserve">– movitá kulturní památka </w:t>
      </w:r>
      <w:r w:rsidR="00C02E4C" w:rsidRPr="00532FEA">
        <w:rPr>
          <w:rFonts w:asciiTheme="minorHAnsi" w:hAnsiTheme="minorHAnsi" w:cstheme="minorHAnsi"/>
          <w:b/>
          <w:sz w:val="20"/>
          <w:szCs w:val="20"/>
        </w:rPr>
        <w:t>-</w:t>
      </w:r>
      <w:r w:rsidR="00D60ED4" w:rsidRPr="00532FEA">
        <w:rPr>
          <w:rFonts w:asciiTheme="minorHAnsi" w:hAnsiTheme="minorHAnsi" w:cstheme="minorHAnsi"/>
          <w:b/>
          <w:sz w:val="20"/>
          <w:szCs w:val="20"/>
        </w:rPr>
        <w:t>“</w:t>
      </w:r>
      <w:r w:rsidR="00876088" w:rsidRPr="00532FEA">
        <w:rPr>
          <w:rFonts w:asciiTheme="minorHAnsi" w:hAnsiTheme="minorHAnsi" w:cstheme="minorHAnsi"/>
          <w:b/>
          <w:sz w:val="20"/>
          <w:szCs w:val="20"/>
        </w:rPr>
        <w:t xml:space="preserve"> (dále také jako „předmět restaurování“)</w:t>
      </w:r>
      <w:r w:rsidR="00D60ED4" w:rsidRPr="00532FEA">
        <w:rPr>
          <w:rFonts w:asciiTheme="minorHAnsi" w:hAnsiTheme="minorHAnsi" w:cstheme="minorHAnsi"/>
          <w:b/>
          <w:sz w:val="20"/>
          <w:szCs w:val="20"/>
        </w:rPr>
        <w:t>,</w:t>
      </w:r>
      <w:r w:rsidR="00D60ED4" w:rsidRPr="00532FEA">
        <w:rPr>
          <w:rFonts w:asciiTheme="minorHAnsi" w:hAnsiTheme="minorHAnsi" w:cstheme="minorHAnsi"/>
          <w:sz w:val="20"/>
          <w:szCs w:val="20"/>
        </w:rPr>
        <w:t xml:space="preserve"> v souladu </w:t>
      </w:r>
      <w:r w:rsidR="00DB1741" w:rsidRPr="00532FEA">
        <w:rPr>
          <w:rFonts w:asciiTheme="minorHAnsi" w:hAnsiTheme="minorHAnsi" w:cstheme="minorHAnsi"/>
          <w:sz w:val="20"/>
          <w:szCs w:val="20"/>
        </w:rPr>
        <w:t>s jednotlivými restaurátorskými záměry, jejich doplněními a závaznými stanovisky orgánů státní památkové péče:</w:t>
      </w:r>
    </w:p>
    <w:p w14:paraId="218BDB76" w14:textId="3295868E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lastRenderedPageBreak/>
        <w:t xml:space="preserve">Restaurátorský záměr „Restaurování parketové podlahy na SZ Velké Losiny - knihovna“ včetně „Doplnění restaurátorského záměru Restaurování parketové podlahy na SZ Velké Losiny – knihovna“ vypracované dodavatelem </w:t>
      </w:r>
      <w:r w:rsidR="00D0223C">
        <w:rPr>
          <w:rFonts w:asciiTheme="minorHAnsi" w:hAnsiTheme="minorHAnsi" w:cstheme="minorHAnsi"/>
          <w:sz w:val="20"/>
          <w:szCs w:val="20"/>
        </w:rPr>
        <w:t>xxxxxxxxxxxxxxxxxxxxxxxxxxxxxxxxxxxxxxxxx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, ve Vísce dne 25. 08. 2016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A1, A2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;</w:t>
      </w:r>
    </w:p>
    <w:p w14:paraId="763E76D7" w14:textId="068A3677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Restaurátorský záměr „Restaurování parketové podlahy na SZ Velké Losiny – rytířský sál“ včetně „Doplnění restaurátorského záměru Restaurování parketové podlahy na SZ Velké Losiny – rytířský sál“ vypracované dodavatelem </w:t>
      </w:r>
      <w:r w:rsidR="00D0223C">
        <w:rPr>
          <w:rFonts w:asciiTheme="minorHAnsi" w:hAnsiTheme="minorHAnsi" w:cstheme="minorHAnsi"/>
          <w:sz w:val="20"/>
          <w:szCs w:val="20"/>
        </w:rPr>
        <w:t>xxxxxxxxxxxxxxxxxxxxxxxxxxxxxxxxxxxxxxxxx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, ve Vísce dne 20. 08. 2016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B1, B2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 xml:space="preserve">; </w:t>
      </w:r>
    </w:p>
    <w:p w14:paraId="304657B4" w14:textId="1E2AA6C4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Restaurátorský záměr „Restaurování parketové podlahy na SZ Velké Losiny – sál s rodovou galerií (vstupní sál)“ včetně „Doplnění restaurátorského záměru Restaurování parketové podlahy na SZ Velké Losiny – sál s rodovou galerií (vstupní sál)“ vypracované dodavatelem </w:t>
      </w:r>
      <w:r w:rsidR="00D0223C">
        <w:rPr>
          <w:rFonts w:asciiTheme="minorHAnsi" w:hAnsiTheme="minorHAnsi" w:cstheme="minorHAnsi"/>
          <w:sz w:val="20"/>
          <w:szCs w:val="20"/>
        </w:rPr>
        <w:t>xxxxxxxxxxxxxxxxxxxxxxxx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, ve Vísce dne 20. 08. 2016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C1, C2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</w:rPr>
        <w:t>;</w:t>
      </w:r>
    </w:p>
    <w:p w14:paraId="1FE48427" w14:textId="3861265D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Restaurátorský záměr „Restaurování parketové podlahy na SZ Velké Losiny – místnost s tapiseriemi“ vypracovaný dodavatelem </w:t>
      </w:r>
      <w:r w:rsidR="00D0223C">
        <w:rPr>
          <w:rFonts w:asciiTheme="minorHAnsi" w:hAnsiTheme="minorHAnsi" w:cstheme="minorHAnsi"/>
          <w:sz w:val="20"/>
          <w:szCs w:val="20"/>
        </w:rPr>
        <w:t>xxxxxxxxxxxxxxxxxxxxxxxx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D0223C">
        <w:rPr>
          <w:rFonts w:asciiTheme="minorHAnsi" w:hAnsiTheme="minorHAnsi" w:cstheme="minorHAnsi"/>
          <w:sz w:val="20"/>
          <w:szCs w:val="20"/>
        </w:rPr>
        <w:t>xxxxxxxxxxxxxxxxxxxxxx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, ve Vísce dne 25. 08. 2016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D1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</w:rPr>
        <w:t>;</w:t>
      </w:r>
    </w:p>
    <w:p w14:paraId="6E6942D8" w14:textId="23652CDC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Restaurátorský záměr „Demontáž a zpětná instalace 2 ks knihovních skříní inv. č. VL 242, VL 243 SZ Velké Losiny“ vy</w:t>
      </w:r>
      <w:r w:rsidR="00C1625B" w:rsidRPr="00532FEA">
        <w:rPr>
          <w:rFonts w:asciiTheme="minorHAnsi" w:hAnsiTheme="minorHAnsi" w:cstheme="minorHAnsi"/>
          <w:sz w:val="20"/>
          <w:szCs w:val="20"/>
        </w:rPr>
        <w:t>p</w:t>
      </w:r>
      <w:r w:rsidRPr="00532FEA">
        <w:rPr>
          <w:rFonts w:asciiTheme="minorHAnsi" w:hAnsiTheme="minorHAnsi" w:cstheme="minorHAnsi"/>
          <w:sz w:val="20"/>
          <w:szCs w:val="20"/>
        </w:rPr>
        <w:t xml:space="preserve">racovaný </w:t>
      </w:r>
      <w:r w:rsidR="00D0223C">
        <w:rPr>
          <w:rFonts w:asciiTheme="minorHAnsi" w:hAnsiTheme="minorHAnsi" w:cstheme="minorHAnsi"/>
          <w:sz w:val="20"/>
          <w:szCs w:val="20"/>
        </w:rPr>
        <w:t>xxxxxxxxxxxxxxxxxx</w:t>
      </w:r>
      <w:r w:rsidRPr="00532FEA">
        <w:rPr>
          <w:rFonts w:asciiTheme="minorHAnsi" w:hAnsiTheme="minorHAnsi" w:cstheme="minorHAnsi"/>
          <w:sz w:val="20"/>
          <w:szCs w:val="20"/>
        </w:rPr>
        <w:t xml:space="preserve"> ve Zlíně dne 25. 02. 2018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E1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</w:rPr>
        <w:t>;</w:t>
      </w:r>
    </w:p>
    <w:p w14:paraId="566E2446" w14:textId="0395B2FD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Rozhodnutí Krajského úřadu Olomouckého kraje, odboru kultury a památkové péče, jako příslušného orgánu státní památkové péče v souladu s § 14 zákona č. 20/1987 Sb., o státní památkové péče ve věci restaurování parketových podlah v místnosti s tapiseriemi, v sálu s rodovou galerií, v knihovně a v rytířském sále zámku Velké Losiny, č.j.: KUOK/24149/2011, SpZn: KÚOK/10434/2011/OKPP/7290 ze dne 18. 03. 2011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F1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</w:rPr>
        <w:t>;</w:t>
      </w:r>
    </w:p>
    <w:p w14:paraId="5D6656D5" w14:textId="04984A3A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Rozhodnutí Městského úřadu Šumperk, odboru výstavby, oddělení státní památkové péče, jako místně a věcně příslušného orgánu státní památkové péče ve smyslu zákona č. 20/1987 Sb., o státní památkové péči ve věci restaurování renesančního polychromovaného příborníku, VL 183a,b,c a 2 kusů knihovních skříní VL 242, VL 243 z mobiliárního fondu zámku Velké Losiny č.j.: MUSP 64551/2018, SpZn.: 50023/2018VYS-PP/NASM ze dne 14. 06. 2018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>Příloha G1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zadávacích podmínek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D6C3B3" w14:textId="7D19046F" w:rsidR="00DB1741" w:rsidRPr="00532FEA" w:rsidRDefault="00DB1741" w:rsidP="00C1625B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a dle nabídkového rozpočtu zhotovitele ze </w:t>
      </w:r>
      <w:r w:rsidR="00DC7C90">
        <w:rPr>
          <w:rFonts w:asciiTheme="minorHAnsi" w:hAnsiTheme="minorHAnsi" w:cstheme="minorHAnsi"/>
          <w:sz w:val="20"/>
          <w:szCs w:val="20"/>
        </w:rPr>
        <w:t>dne 30. 3. 2019,</w:t>
      </w:r>
      <w:r w:rsidRPr="00532FEA">
        <w:rPr>
          <w:rFonts w:asciiTheme="minorHAnsi" w:hAnsiTheme="minorHAnsi" w:cstheme="minorHAnsi"/>
          <w:sz w:val="20"/>
          <w:szCs w:val="20"/>
        </w:rPr>
        <w:t xml:space="preserve"> který je jako </w:t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 xml:space="preserve">příloha č. </w:t>
      </w:r>
      <w:r w:rsidR="00ED59A4" w:rsidRPr="00532FEA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245805" w:rsidRPr="00532FE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532FEA">
        <w:rPr>
          <w:rFonts w:asciiTheme="minorHAnsi" w:hAnsiTheme="minorHAnsi" w:cstheme="minorHAnsi"/>
          <w:sz w:val="20"/>
          <w:szCs w:val="20"/>
        </w:rPr>
        <w:t>nedílnou součástí této smlouvy o dílo (dále jen „dílo“).</w:t>
      </w:r>
    </w:p>
    <w:p w14:paraId="33022CF3" w14:textId="4E7B8036" w:rsidR="00BF2962" w:rsidRPr="00532FEA" w:rsidRDefault="004C0F12" w:rsidP="00C1625B">
      <w:pPr>
        <w:pStyle w:val="Odstavecseseznamem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tímto potvrzuje, že se v plném rozsahu seznámil s povahou díla a toto seznámení považuje za dostatečné, jsou mu známy veškeré podmínky nezbytné k realizaci předmětného díla</w:t>
      </w:r>
      <w:r w:rsidR="006A611A" w:rsidRPr="00532FEA">
        <w:rPr>
          <w:rFonts w:asciiTheme="minorHAnsi" w:hAnsiTheme="minorHAnsi" w:cstheme="minorHAnsi"/>
          <w:sz w:val="20"/>
          <w:szCs w:val="20"/>
        </w:rPr>
        <w:t>,</w:t>
      </w:r>
      <w:r w:rsidRPr="00532FEA">
        <w:rPr>
          <w:rFonts w:asciiTheme="minorHAnsi" w:hAnsiTheme="minorHAnsi" w:cstheme="minorHAnsi"/>
          <w:sz w:val="20"/>
          <w:szCs w:val="20"/>
        </w:rPr>
        <w:t xml:space="preserve"> a že disponuje takovými kapacitami a odbornými znalostmi, jež jsou k provedení díla nezbytné. </w:t>
      </w:r>
      <w:r w:rsidR="00ED59A4" w:rsidRPr="00532FEA">
        <w:rPr>
          <w:rFonts w:asciiTheme="minorHAnsi" w:hAnsiTheme="minorHAnsi" w:cstheme="minorHAnsi"/>
          <w:sz w:val="20"/>
          <w:szCs w:val="20"/>
        </w:rPr>
        <w:t>Zhotovitel tímto potvrzuje, že se v plném rozsahu seznámil se všemi dokumenty, které souvisí s vytvořením díla a byly zveřejněny v zadávacím řízení.</w:t>
      </w:r>
    </w:p>
    <w:p w14:paraId="11EA641A" w14:textId="7C8FFF23" w:rsidR="00BF2962" w:rsidRPr="00532FEA" w:rsidRDefault="004C0F12" w:rsidP="002E1B4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se tímto zavazuje osobně vytvořit a odevzdat dílo v nejlepší kvalitě s tím, že veškeré zásadní kroky při </w:t>
      </w:r>
      <w:r w:rsidR="006A611A" w:rsidRPr="00532FEA">
        <w:rPr>
          <w:rFonts w:asciiTheme="minorHAnsi" w:hAnsiTheme="minorHAnsi" w:cstheme="minorHAnsi"/>
          <w:sz w:val="20"/>
          <w:szCs w:val="20"/>
        </w:rPr>
        <w:t>z</w:t>
      </w:r>
      <w:r w:rsidR="00770029" w:rsidRPr="00532FEA">
        <w:rPr>
          <w:rFonts w:asciiTheme="minorHAnsi" w:hAnsiTheme="minorHAnsi" w:cstheme="minorHAnsi"/>
          <w:sz w:val="20"/>
          <w:szCs w:val="20"/>
        </w:rPr>
        <w:t>hotovování předmětného díla budou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6A611A" w:rsidRPr="00532FEA">
        <w:rPr>
          <w:rFonts w:asciiTheme="minorHAnsi" w:hAnsiTheme="minorHAnsi" w:cstheme="minorHAnsi"/>
          <w:sz w:val="20"/>
          <w:szCs w:val="20"/>
        </w:rPr>
        <w:t>p</w:t>
      </w:r>
      <w:r w:rsidRPr="00532FEA">
        <w:rPr>
          <w:rFonts w:asciiTheme="minorHAnsi" w:hAnsiTheme="minorHAnsi" w:cstheme="minorHAnsi"/>
          <w:sz w:val="20"/>
          <w:szCs w:val="20"/>
        </w:rPr>
        <w:t>rováděny podle odsouhlasených technologických post</w:t>
      </w:r>
      <w:r w:rsidR="008076D5" w:rsidRPr="00532FEA">
        <w:rPr>
          <w:rFonts w:asciiTheme="minorHAnsi" w:hAnsiTheme="minorHAnsi" w:cstheme="minorHAnsi"/>
          <w:sz w:val="20"/>
          <w:szCs w:val="20"/>
        </w:rPr>
        <w:t>upů</w:t>
      </w:r>
      <w:r w:rsidR="0041712C" w:rsidRPr="00532FEA">
        <w:rPr>
          <w:rFonts w:asciiTheme="minorHAnsi" w:hAnsiTheme="minorHAnsi" w:cstheme="minorHAnsi"/>
          <w:sz w:val="20"/>
          <w:szCs w:val="20"/>
        </w:rPr>
        <w:t xml:space="preserve"> schválen</w:t>
      </w:r>
      <w:r w:rsidR="00EE3B41" w:rsidRPr="00532FEA">
        <w:rPr>
          <w:rFonts w:asciiTheme="minorHAnsi" w:hAnsiTheme="minorHAnsi" w:cstheme="minorHAnsi"/>
          <w:sz w:val="20"/>
          <w:szCs w:val="20"/>
        </w:rPr>
        <w:t>ýc</w:t>
      </w:r>
      <w:r w:rsidR="0041712C" w:rsidRPr="00532FEA">
        <w:rPr>
          <w:rFonts w:asciiTheme="minorHAnsi" w:hAnsiTheme="minorHAnsi" w:cstheme="minorHAnsi"/>
          <w:sz w:val="20"/>
          <w:szCs w:val="20"/>
        </w:rPr>
        <w:t>h závazným</w:t>
      </w:r>
      <w:r w:rsidR="00717A59" w:rsidRPr="00532FEA">
        <w:rPr>
          <w:rFonts w:asciiTheme="minorHAnsi" w:hAnsiTheme="minorHAnsi" w:cstheme="minorHAnsi"/>
          <w:sz w:val="20"/>
          <w:szCs w:val="20"/>
        </w:rPr>
        <w:t xml:space="preserve"> stanovisk</w:t>
      </w:r>
      <w:r w:rsidR="00EE3B41" w:rsidRPr="00532FEA">
        <w:rPr>
          <w:rFonts w:asciiTheme="minorHAnsi" w:hAnsiTheme="minorHAnsi" w:cstheme="minorHAnsi"/>
          <w:sz w:val="20"/>
          <w:szCs w:val="20"/>
        </w:rPr>
        <w:t>em orgánu památkové péče</w:t>
      </w:r>
      <w:r w:rsidR="00664662" w:rsidRPr="00532FEA">
        <w:rPr>
          <w:rFonts w:asciiTheme="minorHAnsi" w:hAnsiTheme="minorHAnsi" w:cstheme="minorHAnsi"/>
          <w:sz w:val="20"/>
          <w:szCs w:val="20"/>
        </w:rPr>
        <w:t>.</w:t>
      </w:r>
      <w:r w:rsidR="00EE3B41" w:rsidRPr="00532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325E7F" w14:textId="66C481F0" w:rsidR="00ED049D" w:rsidRPr="006D27B8" w:rsidRDefault="00981454" w:rsidP="002E1B4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Součástí díla je vy</w:t>
      </w:r>
      <w:r w:rsidR="00DE4C23" w:rsidRPr="00532FEA">
        <w:rPr>
          <w:rFonts w:asciiTheme="minorHAnsi" w:hAnsiTheme="minorHAnsi" w:cstheme="minorHAnsi"/>
          <w:sz w:val="20"/>
          <w:szCs w:val="20"/>
        </w:rPr>
        <w:t xml:space="preserve">hotovení </w:t>
      </w:r>
      <w:r w:rsidRPr="00532FEA">
        <w:rPr>
          <w:rFonts w:asciiTheme="minorHAnsi" w:hAnsiTheme="minorHAnsi" w:cstheme="minorHAnsi"/>
          <w:b/>
          <w:sz w:val="20"/>
          <w:szCs w:val="20"/>
        </w:rPr>
        <w:t>závěrečn</w:t>
      </w:r>
      <w:r w:rsidR="00C02E4C" w:rsidRPr="00532FEA">
        <w:rPr>
          <w:rFonts w:asciiTheme="minorHAnsi" w:hAnsiTheme="minorHAnsi" w:cstheme="minorHAnsi"/>
          <w:b/>
          <w:sz w:val="20"/>
          <w:szCs w:val="20"/>
        </w:rPr>
        <w:t>ých</w:t>
      </w:r>
      <w:r w:rsidRPr="00532FEA">
        <w:rPr>
          <w:rFonts w:asciiTheme="minorHAnsi" w:hAnsiTheme="minorHAnsi" w:cstheme="minorHAnsi"/>
          <w:b/>
          <w:sz w:val="20"/>
          <w:szCs w:val="20"/>
        </w:rPr>
        <w:t xml:space="preserve"> restaurátorsk</w:t>
      </w:r>
      <w:r w:rsidR="00C02E4C" w:rsidRPr="00532FEA">
        <w:rPr>
          <w:rFonts w:asciiTheme="minorHAnsi" w:hAnsiTheme="minorHAnsi" w:cstheme="minorHAnsi"/>
          <w:b/>
          <w:sz w:val="20"/>
          <w:szCs w:val="20"/>
        </w:rPr>
        <w:t>ých</w:t>
      </w:r>
      <w:r w:rsidRPr="00532FEA">
        <w:rPr>
          <w:rFonts w:asciiTheme="minorHAnsi" w:hAnsiTheme="minorHAnsi" w:cstheme="minorHAnsi"/>
          <w:b/>
          <w:sz w:val="20"/>
          <w:szCs w:val="20"/>
        </w:rPr>
        <w:t xml:space="preserve"> zpráv</w:t>
      </w:r>
      <w:r w:rsidRPr="00532FEA">
        <w:rPr>
          <w:rFonts w:asciiTheme="minorHAnsi" w:hAnsiTheme="minorHAnsi" w:cstheme="minorHAnsi"/>
          <w:sz w:val="20"/>
          <w:szCs w:val="20"/>
        </w:rPr>
        <w:t xml:space="preserve"> vypracovan</w:t>
      </w:r>
      <w:r w:rsidR="00C02E4C" w:rsidRPr="00532FEA">
        <w:rPr>
          <w:rFonts w:asciiTheme="minorHAnsi" w:hAnsiTheme="minorHAnsi" w:cstheme="minorHAnsi"/>
          <w:sz w:val="20"/>
          <w:szCs w:val="20"/>
        </w:rPr>
        <w:t>ých</w:t>
      </w:r>
      <w:r w:rsidRPr="00532FEA">
        <w:rPr>
          <w:rFonts w:asciiTheme="minorHAnsi" w:hAnsiTheme="minorHAnsi" w:cstheme="minorHAnsi"/>
          <w:sz w:val="20"/>
          <w:szCs w:val="20"/>
        </w:rPr>
        <w:t xml:space="preserve"> podle příslušného schématu NPÚ ÚPS v</w:t>
      </w:r>
      <w:r w:rsidR="00DE4C23" w:rsidRPr="00532FEA">
        <w:rPr>
          <w:rFonts w:asciiTheme="minorHAnsi" w:hAnsiTheme="minorHAnsi" w:cstheme="minorHAnsi"/>
          <w:sz w:val="20"/>
          <w:szCs w:val="20"/>
        </w:rPr>
        <w:t> </w:t>
      </w:r>
      <w:r w:rsidRPr="00532FEA">
        <w:rPr>
          <w:rFonts w:asciiTheme="minorHAnsi" w:hAnsiTheme="minorHAnsi" w:cstheme="minorHAnsi"/>
          <w:sz w:val="20"/>
          <w:szCs w:val="20"/>
        </w:rPr>
        <w:t>Kroměříži</w:t>
      </w:r>
      <w:r w:rsidR="00F120B1" w:rsidRPr="00532FEA">
        <w:rPr>
          <w:rFonts w:asciiTheme="minorHAnsi" w:hAnsiTheme="minorHAnsi" w:cstheme="minorHAnsi"/>
          <w:sz w:val="20"/>
          <w:szCs w:val="20"/>
        </w:rPr>
        <w:t xml:space="preserve"> a v souladu s Metodickým listem Národního památkového ústavu č. 4/2006 ze dne 4. 9. 2006, se kterými je zhotovitel seznámen</w:t>
      </w:r>
      <w:r w:rsidR="00664662" w:rsidRPr="00532FEA">
        <w:rPr>
          <w:rFonts w:asciiTheme="minorHAnsi" w:hAnsiTheme="minorHAnsi" w:cstheme="minorHAnsi"/>
          <w:sz w:val="20"/>
          <w:szCs w:val="20"/>
        </w:rPr>
        <w:t>, protože byly součástí zadávacích podmínek</w:t>
      </w:r>
      <w:r w:rsidR="00F120B1" w:rsidRPr="00532FEA">
        <w:rPr>
          <w:rFonts w:asciiTheme="minorHAnsi" w:hAnsiTheme="minorHAnsi" w:cstheme="minorHAnsi"/>
          <w:sz w:val="20"/>
          <w:szCs w:val="20"/>
        </w:rPr>
        <w:t>.</w:t>
      </w:r>
      <w:r w:rsidR="00DE4C23" w:rsidRPr="00532FEA">
        <w:rPr>
          <w:rFonts w:asciiTheme="minorHAnsi" w:hAnsiTheme="minorHAnsi" w:cstheme="minorHAnsi"/>
          <w:sz w:val="20"/>
          <w:szCs w:val="20"/>
        </w:rPr>
        <w:t xml:space="preserve"> Závěrečnou restaurátorskou zprávu </w:t>
      </w:r>
      <w:r w:rsidRPr="00532FEA">
        <w:rPr>
          <w:rFonts w:asciiTheme="minorHAnsi" w:hAnsiTheme="minorHAnsi" w:cstheme="minorHAnsi"/>
          <w:sz w:val="20"/>
          <w:szCs w:val="20"/>
        </w:rPr>
        <w:t xml:space="preserve">zhotovitel předá objednateli </w:t>
      </w:r>
      <w:r w:rsidR="00B45647" w:rsidRPr="00532FEA">
        <w:rPr>
          <w:rFonts w:asciiTheme="minorHAnsi" w:hAnsiTheme="minorHAnsi" w:cstheme="minorHAnsi"/>
          <w:sz w:val="20"/>
          <w:szCs w:val="20"/>
        </w:rPr>
        <w:t>při zpětném předání předmětu restaurování v </w:t>
      </w:r>
      <w:r w:rsidR="00B45647" w:rsidRPr="00532FEA">
        <w:rPr>
          <w:rFonts w:asciiTheme="minorHAnsi" w:hAnsiTheme="minorHAnsi" w:cstheme="minorHAnsi"/>
          <w:b/>
          <w:sz w:val="20"/>
          <w:szCs w:val="20"/>
        </w:rPr>
        <w:t xml:space="preserve">listinné podobě </w:t>
      </w:r>
      <w:r w:rsidR="00DE4C23" w:rsidRPr="00532FEA">
        <w:rPr>
          <w:rFonts w:asciiTheme="minorHAnsi" w:hAnsiTheme="minorHAnsi" w:cstheme="minorHAnsi"/>
          <w:sz w:val="20"/>
          <w:szCs w:val="20"/>
        </w:rPr>
        <w:t>ve</w:t>
      </w:r>
      <w:r w:rsidR="00DE4C23" w:rsidRPr="00532FEA">
        <w:rPr>
          <w:rFonts w:asciiTheme="minorHAnsi" w:hAnsiTheme="minorHAnsi" w:cstheme="minorHAnsi"/>
          <w:b/>
          <w:sz w:val="20"/>
          <w:szCs w:val="20"/>
        </w:rPr>
        <w:t xml:space="preserve"> třech</w:t>
      </w:r>
      <w:r w:rsidR="005E390C" w:rsidRPr="00532FEA">
        <w:rPr>
          <w:rFonts w:asciiTheme="minorHAnsi" w:hAnsiTheme="minorHAnsi" w:cstheme="minorHAnsi"/>
          <w:b/>
          <w:sz w:val="20"/>
          <w:szCs w:val="20"/>
        </w:rPr>
        <w:t>(3)</w:t>
      </w:r>
      <w:r w:rsidR="00DE4C23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32FEA">
        <w:rPr>
          <w:rFonts w:asciiTheme="minorHAnsi" w:hAnsiTheme="minorHAnsi" w:cstheme="minorHAnsi"/>
          <w:sz w:val="20"/>
          <w:szCs w:val="20"/>
        </w:rPr>
        <w:t xml:space="preserve">a </w:t>
      </w:r>
      <w:r w:rsidR="00DE4C23" w:rsidRPr="00532FEA">
        <w:rPr>
          <w:rFonts w:asciiTheme="minorHAnsi" w:hAnsiTheme="minorHAnsi" w:cstheme="minorHAnsi"/>
          <w:sz w:val="20"/>
          <w:szCs w:val="20"/>
        </w:rPr>
        <w:t xml:space="preserve">na </w:t>
      </w:r>
      <w:r w:rsidR="00DE4C23" w:rsidRPr="00532FEA">
        <w:rPr>
          <w:rFonts w:asciiTheme="minorHAnsi" w:hAnsiTheme="minorHAnsi" w:cstheme="minorHAnsi"/>
          <w:b/>
          <w:sz w:val="20"/>
          <w:szCs w:val="20"/>
        </w:rPr>
        <w:t xml:space="preserve">CD </w:t>
      </w:r>
      <w:r w:rsidRPr="00532FEA">
        <w:rPr>
          <w:rFonts w:asciiTheme="minorHAnsi" w:hAnsiTheme="minorHAnsi" w:cstheme="minorHAnsi"/>
          <w:b/>
          <w:sz w:val="20"/>
          <w:szCs w:val="20"/>
        </w:rPr>
        <w:t>jedn</w:t>
      </w:r>
      <w:r w:rsidR="00DE4C23" w:rsidRPr="00532FEA">
        <w:rPr>
          <w:rFonts w:asciiTheme="minorHAnsi" w:hAnsiTheme="minorHAnsi" w:cstheme="minorHAnsi"/>
          <w:b/>
          <w:sz w:val="20"/>
          <w:szCs w:val="20"/>
        </w:rPr>
        <w:t>o</w:t>
      </w:r>
      <w:r w:rsidR="005E390C" w:rsidRPr="00532FEA">
        <w:rPr>
          <w:rFonts w:asciiTheme="minorHAnsi" w:hAnsiTheme="minorHAnsi" w:cstheme="minorHAnsi"/>
          <w:b/>
          <w:sz w:val="20"/>
          <w:szCs w:val="20"/>
        </w:rPr>
        <w:t>(1)</w:t>
      </w:r>
      <w:r w:rsidR="00DE4C23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E4C23" w:rsidRPr="00532FEA">
        <w:rPr>
          <w:rFonts w:asciiTheme="minorHAnsi" w:hAnsiTheme="minorHAnsi" w:cstheme="minorHAnsi"/>
          <w:sz w:val="20"/>
          <w:szCs w:val="20"/>
        </w:rPr>
        <w:t xml:space="preserve">vyhotovení. </w:t>
      </w:r>
    </w:p>
    <w:p w14:paraId="5DE3C12F" w14:textId="42E4F433" w:rsidR="00BF2962" w:rsidRPr="00532FEA" w:rsidRDefault="00ED049D" w:rsidP="00532FE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b/>
          <w:sz w:val="20"/>
          <w:szCs w:val="20"/>
        </w:rPr>
        <w:t>Z</w:t>
      </w:r>
      <w:r w:rsidR="002C577D" w:rsidRPr="006D27B8">
        <w:rPr>
          <w:rFonts w:asciiTheme="minorHAnsi" w:hAnsiTheme="minorHAnsi" w:cstheme="minorHAnsi"/>
          <w:sz w:val="20"/>
          <w:szCs w:val="20"/>
        </w:rPr>
        <w:t>hotovitel se zavazuje vyhovět žádosti objednatele a kdykoliv předmětnou věc zpřístupnit ke kontrole jejího stavu a postupu prací prováděných dle této Smlouvy.</w:t>
      </w:r>
    </w:p>
    <w:p w14:paraId="1C0E81D5" w14:textId="19FE2A77" w:rsidR="00851881" w:rsidRPr="00532FEA" w:rsidRDefault="005E390C" w:rsidP="002E1B4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Součástí </w:t>
      </w:r>
      <w:r w:rsidR="00680085" w:rsidRPr="00532FEA">
        <w:rPr>
          <w:rFonts w:asciiTheme="minorHAnsi" w:hAnsiTheme="minorHAnsi" w:cstheme="minorHAnsi"/>
          <w:sz w:val="20"/>
          <w:szCs w:val="20"/>
        </w:rPr>
        <w:t>díla jsou veškeré další dodávky, práce, činnosti a služby, potřebné ke kompletnímu provedení předmětu díla a uvedení do provozu, o nichž zhotovitel před podpisem smlouvy měl nebo mohl vědět.</w:t>
      </w:r>
    </w:p>
    <w:p w14:paraId="4615D71A" w14:textId="7520D8D5" w:rsidR="00680085" w:rsidRPr="00532FEA" w:rsidRDefault="00680085" w:rsidP="002E1B4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prohlašuje, že se seznámil s místem </w:t>
      </w:r>
      <w:r w:rsidR="003029CB" w:rsidRPr="00532FEA">
        <w:rPr>
          <w:rFonts w:asciiTheme="minorHAnsi" w:hAnsiTheme="minorHAnsi" w:cstheme="minorHAnsi"/>
          <w:sz w:val="20"/>
          <w:szCs w:val="20"/>
        </w:rPr>
        <w:t>plnění</w:t>
      </w:r>
      <w:r w:rsidRPr="00532FEA">
        <w:rPr>
          <w:rFonts w:asciiTheme="minorHAnsi" w:hAnsiTheme="minorHAnsi" w:cstheme="minorHAnsi"/>
          <w:sz w:val="20"/>
          <w:szCs w:val="20"/>
        </w:rPr>
        <w:t>, se stávajícími konstrukcemi a ostatními podklady pro provedení díla a všemi dalšími skutečnostmi, které mohou mít vliv na jeho plnění.</w:t>
      </w:r>
    </w:p>
    <w:p w14:paraId="55319DD0" w14:textId="77777777" w:rsidR="00680085" w:rsidRPr="00532FEA" w:rsidRDefault="00680085" w:rsidP="00680085">
      <w:pPr>
        <w:pStyle w:val="Odstavecseseznamem"/>
        <w:ind w:left="426"/>
        <w:rPr>
          <w:rFonts w:asciiTheme="minorHAnsi" w:hAnsiTheme="minorHAnsi" w:cstheme="minorHAnsi"/>
          <w:b/>
          <w:sz w:val="20"/>
          <w:szCs w:val="20"/>
        </w:rPr>
      </w:pPr>
    </w:p>
    <w:p w14:paraId="2EF6F9C2" w14:textId="2C652D9D" w:rsidR="00BF2962" w:rsidRPr="00532FEA" w:rsidRDefault="00C370D6" w:rsidP="00680085">
      <w:pPr>
        <w:pStyle w:val="Odstavecseseznamem"/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="00BF2962" w:rsidRPr="00532FEA">
        <w:rPr>
          <w:rFonts w:asciiTheme="minorHAnsi" w:hAnsiTheme="minorHAnsi" w:cstheme="minorHAnsi"/>
          <w:b/>
          <w:sz w:val="20"/>
          <w:szCs w:val="20"/>
        </w:rPr>
        <w:t>II.</w:t>
      </w:r>
    </w:p>
    <w:p w14:paraId="53D8485D" w14:textId="37F216D5" w:rsidR="00BF2962" w:rsidRPr="00532FEA" w:rsidRDefault="00BF2962" w:rsidP="007B3023">
      <w:pPr>
        <w:pStyle w:val="Odstavecseseznamem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Termín plnění</w:t>
      </w:r>
    </w:p>
    <w:p w14:paraId="04CC4453" w14:textId="0868F93A" w:rsidR="00BF2962" w:rsidRPr="00532FEA" w:rsidRDefault="00BF2962" w:rsidP="002E1B4D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Termín zahájení prací:</w:t>
      </w:r>
      <w:r w:rsidR="007709B1" w:rsidRPr="00532FEA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80085" w:rsidRPr="00532FEA">
        <w:rPr>
          <w:rFonts w:asciiTheme="minorHAnsi" w:hAnsiTheme="minorHAnsi" w:cstheme="minorHAnsi"/>
          <w:b/>
          <w:sz w:val="20"/>
          <w:szCs w:val="20"/>
        </w:rPr>
        <w:tab/>
      </w:r>
      <w:r w:rsidR="00680085" w:rsidRPr="00532FEA">
        <w:rPr>
          <w:rFonts w:asciiTheme="minorHAnsi" w:hAnsiTheme="minorHAnsi" w:cstheme="minorHAnsi"/>
          <w:b/>
          <w:sz w:val="20"/>
          <w:szCs w:val="20"/>
        </w:rPr>
        <w:tab/>
      </w:r>
      <w:r w:rsidR="00680085" w:rsidRPr="00532FEA">
        <w:rPr>
          <w:rFonts w:asciiTheme="minorHAnsi" w:hAnsiTheme="minorHAnsi" w:cstheme="minorHAnsi"/>
          <w:b/>
          <w:sz w:val="20"/>
          <w:szCs w:val="20"/>
        </w:rPr>
        <w:tab/>
      </w:r>
      <w:r w:rsidR="00680085" w:rsidRPr="00532FEA">
        <w:rPr>
          <w:rFonts w:asciiTheme="minorHAnsi" w:hAnsiTheme="minorHAnsi" w:cstheme="minorHAnsi"/>
          <w:b/>
          <w:sz w:val="20"/>
          <w:szCs w:val="20"/>
        </w:rPr>
        <w:tab/>
      </w:r>
      <w:r w:rsidR="00F7778F" w:rsidRPr="00532FEA">
        <w:rPr>
          <w:rFonts w:asciiTheme="minorHAnsi" w:hAnsiTheme="minorHAnsi" w:cstheme="minorHAnsi"/>
          <w:b/>
          <w:sz w:val="20"/>
          <w:szCs w:val="20"/>
        </w:rPr>
        <w:t>od data nabytí účinnosti smlouvy</w:t>
      </w:r>
    </w:p>
    <w:p w14:paraId="2B65D96E" w14:textId="261A40D8" w:rsidR="00BF2962" w:rsidRPr="00532FEA" w:rsidRDefault="00BF2962" w:rsidP="002E1B4D">
      <w:pPr>
        <w:pStyle w:val="Odstavecseseznamem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Termín dokončení prací bez vad a nedodělků:</w:t>
      </w:r>
      <w:r w:rsidR="007709B1" w:rsidRPr="00532FEA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680085" w:rsidRPr="00532FEA">
        <w:rPr>
          <w:rFonts w:asciiTheme="minorHAnsi" w:hAnsiTheme="minorHAnsi" w:cstheme="minorHAnsi"/>
          <w:b/>
          <w:sz w:val="20"/>
          <w:szCs w:val="20"/>
        </w:rPr>
        <w:tab/>
      </w:r>
      <w:r w:rsidR="007709B1" w:rsidRPr="00532FEA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664662" w:rsidRPr="00532FEA">
        <w:rPr>
          <w:rFonts w:asciiTheme="minorHAnsi" w:hAnsiTheme="minorHAnsi" w:cstheme="minorHAnsi"/>
          <w:b/>
          <w:sz w:val="20"/>
          <w:szCs w:val="20"/>
        </w:rPr>
        <w:t>31.</w:t>
      </w:r>
      <w:r w:rsidR="00B346A6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1625B" w:rsidRPr="00532FEA">
        <w:rPr>
          <w:rFonts w:asciiTheme="minorHAnsi" w:hAnsiTheme="minorHAnsi" w:cstheme="minorHAnsi"/>
          <w:b/>
          <w:sz w:val="20"/>
          <w:szCs w:val="20"/>
        </w:rPr>
        <w:t>10. 2020.</w:t>
      </w:r>
      <w:r w:rsidR="00A0029F" w:rsidRPr="00532FEA">
        <w:rPr>
          <w:rFonts w:asciiTheme="minorHAnsi" w:hAnsiTheme="minorHAnsi" w:cstheme="minorHAnsi"/>
          <w:b/>
          <w:sz w:val="20"/>
          <w:szCs w:val="20"/>
          <w:shd w:val="clear" w:color="auto" w:fill="FFFF00"/>
        </w:rPr>
        <w:t xml:space="preserve"> </w:t>
      </w:r>
    </w:p>
    <w:p w14:paraId="51E6B639" w14:textId="77777777" w:rsidR="008350D7" w:rsidRPr="00532FEA" w:rsidRDefault="008350D7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E978F5" w14:textId="77777777" w:rsidR="008350D7" w:rsidRPr="00532FEA" w:rsidRDefault="008350D7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DDB6EDE" w14:textId="77777777" w:rsidR="00ED049D" w:rsidRDefault="00ED049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539BFD" w14:textId="678253F3" w:rsidR="00B7394F" w:rsidRPr="00DC7C90" w:rsidRDefault="004C0F12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7C90"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C370D6" w:rsidRPr="00DC7C90">
        <w:rPr>
          <w:rFonts w:asciiTheme="minorHAnsi" w:hAnsiTheme="minorHAnsi" w:cstheme="minorHAnsi"/>
          <w:b/>
          <w:sz w:val="20"/>
          <w:szCs w:val="20"/>
        </w:rPr>
        <w:t>V</w:t>
      </w:r>
      <w:r w:rsidRPr="00DC7C90">
        <w:rPr>
          <w:rFonts w:asciiTheme="minorHAnsi" w:hAnsiTheme="minorHAnsi" w:cstheme="minorHAnsi"/>
          <w:b/>
          <w:sz w:val="20"/>
          <w:szCs w:val="20"/>
        </w:rPr>
        <w:t>.</w:t>
      </w:r>
    </w:p>
    <w:p w14:paraId="1CC306A2" w14:textId="77777777" w:rsidR="002C577D" w:rsidRPr="00DC7C90" w:rsidRDefault="002C577D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7C90">
        <w:rPr>
          <w:rFonts w:asciiTheme="minorHAnsi" w:hAnsiTheme="minorHAnsi" w:cstheme="minorHAnsi"/>
          <w:b/>
          <w:sz w:val="20"/>
          <w:szCs w:val="20"/>
        </w:rPr>
        <w:t>Cena díla, způsob platby</w:t>
      </w:r>
    </w:p>
    <w:p w14:paraId="5ABD7DDD" w14:textId="7C04A888" w:rsidR="007937D8" w:rsidRPr="00DC7C90" w:rsidRDefault="00FF6F5A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C7C90">
        <w:rPr>
          <w:rFonts w:asciiTheme="minorHAnsi" w:hAnsiTheme="minorHAnsi" w:cstheme="minorHAnsi"/>
          <w:sz w:val="20"/>
          <w:szCs w:val="20"/>
        </w:rPr>
        <w:t>Smluvní strany se dohodly, že cena za provedení díla</w:t>
      </w:r>
      <w:r w:rsidRPr="00DC7C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2C9D" w:rsidRPr="00DC7C90">
        <w:rPr>
          <w:rFonts w:asciiTheme="minorHAnsi" w:hAnsiTheme="minorHAnsi" w:cstheme="minorHAnsi"/>
          <w:sz w:val="20"/>
          <w:szCs w:val="20"/>
        </w:rPr>
        <w:t>dle</w:t>
      </w:r>
      <w:r w:rsidRPr="00DC7C90">
        <w:rPr>
          <w:rFonts w:asciiTheme="minorHAnsi" w:hAnsiTheme="minorHAnsi" w:cstheme="minorHAnsi"/>
          <w:sz w:val="20"/>
          <w:szCs w:val="20"/>
        </w:rPr>
        <w:t xml:space="preserve"> této Smlouvy činí celkem</w:t>
      </w:r>
      <w:r w:rsidR="00DC7C90" w:rsidRPr="00DC7C90">
        <w:rPr>
          <w:rFonts w:asciiTheme="minorHAnsi" w:hAnsiTheme="minorHAnsi" w:cstheme="minorHAnsi"/>
          <w:sz w:val="20"/>
          <w:szCs w:val="20"/>
        </w:rPr>
        <w:t xml:space="preserve"> </w:t>
      </w:r>
      <w:r w:rsidR="00DC7C90" w:rsidRPr="00DC7C90">
        <w:rPr>
          <w:rFonts w:asciiTheme="minorHAnsi" w:hAnsiTheme="minorHAnsi" w:cstheme="minorHAnsi"/>
          <w:b/>
          <w:sz w:val="20"/>
          <w:szCs w:val="20"/>
        </w:rPr>
        <w:t xml:space="preserve">2.808.200,- </w:t>
      </w:r>
      <w:r w:rsidR="00AB54A5" w:rsidRPr="00DC7C90">
        <w:rPr>
          <w:rFonts w:asciiTheme="minorHAnsi" w:hAnsiTheme="minorHAnsi" w:cstheme="minorHAnsi"/>
          <w:b/>
          <w:sz w:val="20"/>
          <w:szCs w:val="20"/>
        </w:rPr>
        <w:t>Kč</w:t>
      </w:r>
      <w:r w:rsidR="00EB76AC" w:rsidRPr="00DC7C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937D8" w:rsidRPr="00DC7C90">
        <w:rPr>
          <w:rFonts w:asciiTheme="minorHAnsi" w:hAnsiTheme="minorHAnsi" w:cstheme="minorHAnsi"/>
          <w:sz w:val="20"/>
          <w:szCs w:val="20"/>
        </w:rPr>
        <w:t>(</w:t>
      </w:r>
      <w:r w:rsidR="00C12B1F" w:rsidRPr="00DC7C90">
        <w:rPr>
          <w:rFonts w:asciiTheme="minorHAnsi" w:hAnsiTheme="minorHAnsi" w:cstheme="minorHAnsi"/>
          <w:sz w:val="20"/>
          <w:szCs w:val="20"/>
        </w:rPr>
        <w:t>slovy:</w:t>
      </w:r>
      <w:r w:rsidR="00EA1146" w:rsidRPr="00DC7C90">
        <w:rPr>
          <w:rFonts w:asciiTheme="minorHAnsi" w:hAnsiTheme="minorHAnsi" w:cstheme="minorHAnsi"/>
          <w:sz w:val="20"/>
          <w:szCs w:val="20"/>
        </w:rPr>
        <w:t xml:space="preserve"> </w:t>
      </w:r>
      <w:r w:rsidR="00DC7C90" w:rsidRPr="00E71580">
        <w:rPr>
          <w:rFonts w:asciiTheme="minorHAnsi" w:hAnsiTheme="minorHAnsi" w:cstheme="minorHAnsi"/>
          <w:sz w:val="20"/>
          <w:szCs w:val="20"/>
          <w:shd w:val="clear" w:color="auto" w:fill="FFFFFF" w:themeFill="background1"/>
        </w:rPr>
        <w:t>dvamilionyosmsetosemtisícdvěstěkorun</w:t>
      </w:r>
      <w:r w:rsidR="007937D8" w:rsidRPr="00E71580">
        <w:rPr>
          <w:rFonts w:asciiTheme="minorHAnsi" w:hAnsiTheme="minorHAnsi" w:cstheme="minorHAnsi"/>
          <w:sz w:val="20"/>
          <w:szCs w:val="20"/>
          <w:shd w:val="clear" w:color="auto" w:fill="FFFFFF" w:themeFill="background1"/>
        </w:rPr>
        <w:t>)</w:t>
      </w:r>
      <w:r w:rsidR="00E61A88" w:rsidRPr="00DC7C90">
        <w:rPr>
          <w:rFonts w:asciiTheme="minorHAnsi" w:hAnsiTheme="minorHAnsi" w:cstheme="minorHAnsi"/>
          <w:sz w:val="20"/>
          <w:szCs w:val="20"/>
        </w:rPr>
        <w:t xml:space="preserve"> </w:t>
      </w:r>
      <w:r w:rsidR="00ED049D" w:rsidRPr="00DC7C90">
        <w:rPr>
          <w:rFonts w:asciiTheme="minorHAnsi" w:hAnsiTheme="minorHAnsi" w:cstheme="minorHAnsi"/>
          <w:i/>
          <w:sz w:val="20"/>
          <w:szCs w:val="20"/>
        </w:rPr>
        <w:t xml:space="preserve">bez DPH. K ceně bude připočteno DPH ve výši </w:t>
      </w:r>
      <w:r w:rsidR="00DC7C90" w:rsidRPr="00DC7C90">
        <w:rPr>
          <w:rFonts w:asciiTheme="minorHAnsi" w:hAnsiTheme="minorHAnsi" w:cstheme="minorHAnsi"/>
          <w:i/>
          <w:sz w:val="20"/>
          <w:szCs w:val="20"/>
        </w:rPr>
        <w:t>438.762,-</w:t>
      </w:r>
      <w:r w:rsidR="00ED049D" w:rsidRPr="00DC7C90">
        <w:rPr>
          <w:rFonts w:asciiTheme="minorHAnsi" w:hAnsiTheme="minorHAnsi" w:cstheme="minorHAnsi"/>
          <w:i/>
          <w:sz w:val="20"/>
          <w:szCs w:val="20"/>
        </w:rPr>
        <w:t>Kč.</w:t>
      </w:r>
      <w:r w:rsidR="00ED049D" w:rsidRPr="00DC7C90">
        <w:rPr>
          <w:rFonts w:asciiTheme="minorHAnsi" w:hAnsiTheme="minorHAnsi" w:cstheme="minorHAnsi"/>
          <w:sz w:val="20"/>
          <w:szCs w:val="20"/>
        </w:rPr>
        <w:t xml:space="preserve"> Cena dle smlouvy </w:t>
      </w:r>
      <w:r w:rsidR="00DC7C90" w:rsidRPr="00DC7C90">
        <w:rPr>
          <w:rFonts w:asciiTheme="minorHAnsi" w:hAnsiTheme="minorHAnsi" w:cstheme="minorHAnsi"/>
          <w:sz w:val="20"/>
          <w:szCs w:val="20"/>
        </w:rPr>
        <w:t>činí 3.246.962,-</w:t>
      </w:r>
      <w:r w:rsidR="00ED049D" w:rsidRPr="00DC7C90">
        <w:rPr>
          <w:rFonts w:asciiTheme="minorHAnsi" w:hAnsiTheme="minorHAnsi" w:cstheme="minorHAnsi"/>
          <w:sz w:val="20"/>
          <w:szCs w:val="20"/>
        </w:rPr>
        <w:t xml:space="preserve"> Kč </w:t>
      </w:r>
      <w:r w:rsidR="00E61A88" w:rsidRPr="00DC7C90">
        <w:rPr>
          <w:rFonts w:asciiTheme="minorHAnsi" w:hAnsiTheme="minorHAnsi" w:cstheme="minorHAnsi"/>
          <w:i/>
          <w:sz w:val="20"/>
          <w:szCs w:val="20"/>
        </w:rPr>
        <w:t>včetně DPH.</w:t>
      </w:r>
      <w:r w:rsidRPr="00DC7C90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192E64" w:rsidRPr="00DC7C90">
        <w:rPr>
          <w:rFonts w:asciiTheme="minorHAnsi" w:hAnsiTheme="minorHAnsi" w:cstheme="minorHAnsi"/>
          <w:sz w:val="20"/>
          <w:szCs w:val="20"/>
        </w:rPr>
        <w:t xml:space="preserve">Zhotovitel </w:t>
      </w:r>
      <w:r w:rsidR="00E61A88" w:rsidRPr="00DC7C90">
        <w:rPr>
          <w:rFonts w:asciiTheme="minorHAnsi" w:hAnsiTheme="minorHAnsi" w:cstheme="minorHAnsi"/>
          <w:b/>
          <w:sz w:val="20"/>
          <w:szCs w:val="20"/>
          <w:u w:val="single"/>
        </w:rPr>
        <w:t>je</w:t>
      </w:r>
      <w:r w:rsidR="00192E64" w:rsidRPr="00DC7C90">
        <w:rPr>
          <w:rFonts w:asciiTheme="minorHAnsi" w:hAnsiTheme="minorHAnsi" w:cstheme="minorHAnsi"/>
          <w:b/>
          <w:sz w:val="20"/>
          <w:szCs w:val="20"/>
          <w:u w:val="single"/>
        </w:rPr>
        <w:t xml:space="preserve"> plátcem DPH</w:t>
      </w:r>
      <w:r w:rsidR="00192E64" w:rsidRPr="00DC7C90">
        <w:rPr>
          <w:rFonts w:asciiTheme="minorHAnsi" w:hAnsiTheme="minorHAnsi" w:cstheme="minorHAnsi"/>
          <w:sz w:val="20"/>
          <w:szCs w:val="20"/>
        </w:rPr>
        <w:t>.</w:t>
      </w:r>
    </w:p>
    <w:p w14:paraId="5A120A2C" w14:textId="658CDA7F" w:rsidR="001E1AA9" w:rsidRPr="00532FEA" w:rsidRDefault="001E1AA9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D27B8">
        <w:rPr>
          <w:rFonts w:asciiTheme="minorHAnsi" w:hAnsiTheme="minorHAnsi" w:cstheme="minorHAnsi"/>
          <w:sz w:val="20"/>
          <w:szCs w:val="20"/>
        </w:rPr>
        <w:t xml:space="preserve">Smluvní cena uvedená v odst. 1 tohoto článku je cenou pevnou, maximální a nepřekročitelnou, a to za dílo provedené v rozsahu a kvalitě dle závazných podkladů pro jeho </w:t>
      </w:r>
      <w:r w:rsidRPr="00532FEA">
        <w:rPr>
          <w:rFonts w:asciiTheme="minorHAnsi" w:hAnsiTheme="minorHAnsi" w:cstheme="minorHAnsi"/>
          <w:sz w:val="20"/>
          <w:szCs w:val="20"/>
        </w:rPr>
        <w:t>provedení dle této Smlouvy a současně provedené v čase plnění dle této Smlouvy. Cena obsahuje veškeré náklady zhotovitele na řádné zhotovení díla včetně veškerých vedlejších nákladů a přiměřeného zisku.</w:t>
      </w:r>
      <w:r w:rsidR="007525FC"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7525FC" w:rsidRPr="00532FEA">
        <w:rPr>
          <w:rFonts w:asciiTheme="minorHAnsi" w:hAnsiTheme="minorHAnsi" w:cstheme="minorHAnsi"/>
          <w:i/>
          <w:sz w:val="20"/>
          <w:szCs w:val="20"/>
        </w:rPr>
        <w:t>V případě, že by se zhotovitel, který není plátcem DPH ke dni účinnosti této smlouvy, stal plátcem DPH, smluvní strany konstatují, že cena uvedená v odst. 1 tohoto článku je uvedená včetně DPH.</w:t>
      </w:r>
    </w:p>
    <w:p w14:paraId="7320C331" w14:textId="4696CA4A" w:rsidR="00EB76AC" w:rsidRPr="00532FEA" w:rsidRDefault="004C0F12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Objednatel je povinen zaplatit zhotoviteli </w:t>
      </w:r>
      <w:r w:rsidR="00F2076B" w:rsidRPr="00532FEA">
        <w:rPr>
          <w:rFonts w:asciiTheme="minorHAnsi" w:hAnsiTheme="minorHAnsi" w:cstheme="minorHAnsi"/>
          <w:sz w:val="20"/>
          <w:szCs w:val="20"/>
        </w:rPr>
        <w:t xml:space="preserve">cenu sjednanou v této Smlouvě </w:t>
      </w:r>
      <w:r w:rsidRPr="00532FEA">
        <w:rPr>
          <w:rFonts w:asciiTheme="minorHAnsi" w:hAnsiTheme="minorHAnsi" w:cstheme="minorHAnsi"/>
          <w:sz w:val="20"/>
          <w:szCs w:val="20"/>
        </w:rPr>
        <w:t>za řádně a včas provedené</w:t>
      </w:r>
      <w:r w:rsidR="001E1AA9" w:rsidRPr="00532FEA">
        <w:rPr>
          <w:rFonts w:asciiTheme="minorHAnsi" w:hAnsiTheme="minorHAnsi" w:cstheme="minorHAnsi"/>
          <w:sz w:val="20"/>
          <w:szCs w:val="20"/>
        </w:rPr>
        <w:t xml:space="preserve"> a převzaté </w:t>
      </w:r>
      <w:r w:rsidRPr="00532FEA">
        <w:rPr>
          <w:rFonts w:asciiTheme="minorHAnsi" w:hAnsiTheme="minorHAnsi" w:cstheme="minorHAnsi"/>
          <w:sz w:val="20"/>
          <w:szCs w:val="20"/>
        </w:rPr>
        <w:t>dílo</w:t>
      </w:r>
      <w:r w:rsidR="001E1AA9" w:rsidRPr="00532FEA">
        <w:rPr>
          <w:rFonts w:asciiTheme="minorHAnsi" w:hAnsiTheme="minorHAnsi" w:cstheme="minorHAnsi"/>
          <w:sz w:val="20"/>
          <w:szCs w:val="20"/>
        </w:rPr>
        <w:t xml:space="preserve"> ve smyslu čl. V této Smlouvy.</w:t>
      </w:r>
    </w:p>
    <w:p w14:paraId="4C1A3263" w14:textId="46AFCEC1" w:rsidR="00EB76AC" w:rsidRPr="00532FEA" w:rsidRDefault="004C0F12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je oprávněn fakturovat cenu za provedení díla daňovým dokladem – fakturou</w:t>
      </w:r>
      <w:r w:rsidR="00F7778F" w:rsidRPr="00532FEA">
        <w:rPr>
          <w:rFonts w:asciiTheme="minorHAnsi" w:hAnsiTheme="minorHAnsi" w:cstheme="minorHAnsi"/>
          <w:sz w:val="20"/>
          <w:szCs w:val="20"/>
        </w:rPr>
        <w:t>. Dodavatel je oprávněn vystavit fakturu na skutečné provedené práce v souladu rozpočtem čtvrtletně. V případě dílčí fakturace položky rozpočtu</w:t>
      </w:r>
      <w:r w:rsidR="00414B7B" w:rsidRPr="00532FEA">
        <w:rPr>
          <w:rFonts w:asciiTheme="minorHAnsi" w:hAnsiTheme="minorHAnsi" w:cstheme="minorHAnsi"/>
          <w:sz w:val="20"/>
          <w:szCs w:val="20"/>
        </w:rPr>
        <w:t xml:space="preserve"> je fakturováno dle po</w:t>
      </w:r>
      <w:r w:rsidR="00F7778F" w:rsidRPr="00532FEA">
        <w:rPr>
          <w:rFonts w:asciiTheme="minorHAnsi" w:hAnsiTheme="minorHAnsi" w:cstheme="minorHAnsi"/>
          <w:sz w:val="20"/>
          <w:szCs w:val="20"/>
        </w:rPr>
        <w:t>díl</w:t>
      </w:r>
      <w:r w:rsidR="00227D95" w:rsidRPr="00532FEA">
        <w:rPr>
          <w:rFonts w:asciiTheme="minorHAnsi" w:hAnsiTheme="minorHAnsi" w:cstheme="minorHAnsi"/>
          <w:sz w:val="20"/>
          <w:szCs w:val="20"/>
        </w:rPr>
        <w:t>u</w:t>
      </w:r>
      <w:r w:rsidR="00F7778F" w:rsidRPr="00532FEA">
        <w:rPr>
          <w:rFonts w:asciiTheme="minorHAnsi" w:hAnsiTheme="minorHAnsi" w:cstheme="minorHAnsi"/>
          <w:sz w:val="20"/>
          <w:szCs w:val="20"/>
        </w:rPr>
        <w:t xml:space="preserve"> provedených prací. Podkladem pro vystavení faktury musí být objednatelem písemně odsouhlasený soupis prací. Konečnou fakturu je zhotovitel oprávněn vystavit po řá</w:t>
      </w:r>
      <w:r w:rsidR="003F6EB2" w:rsidRPr="00532FEA">
        <w:rPr>
          <w:rFonts w:asciiTheme="minorHAnsi" w:hAnsiTheme="minorHAnsi" w:cstheme="minorHAnsi"/>
          <w:sz w:val="20"/>
          <w:szCs w:val="20"/>
        </w:rPr>
        <w:t xml:space="preserve">dném </w:t>
      </w:r>
      <w:r w:rsidR="001E1AA9" w:rsidRPr="00532FEA">
        <w:rPr>
          <w:rFonts w:asciiTheme="minorHAnsi" w:hAnsiTheme="minorHAnsi" w:cstheme="minorHAnsi"/>
          <w:sz w:val="20"/>
          <w:szCs w:val="20"/>
        </w:rPr>
        <w:t xml:space="preserve">ukončení </w:t>
      </w:r>
      <w:r w:rsidR="00E21038" w:rsidRPr="00532FEA">
        <w:rPr>
          <w:rFonts w:asciiTheme="minorHAnsi" w:hAnsiTheme="minorHAnsi" w:cstheme="minorHAnsi"/>
          <w:sz w:val="20"/>
          <w:szCs w:val="20"/>
        </w:rPr>
        <w:t>díla</w:t>
      </w:r>
      <w:r w:rsidR="00102260" w:rsidRPr="00532FEA">
        <w:rPr>
          <w:rFonts w:asciiTheme="minorHAnsi" w:hAnsiTheme="minorHAnsi" w:cstheme="minorHAnsi"/>
          <w:sz w:val="20"/>
          <w:szCs w:val="20"/>
        </w:rPr>
        <w:t xml:space="preserve"> bez vad a nedodělků</w:t>
      </w:r>
      <w:r w:rsidR="00DE4C23"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1E1AA9" w:rsidRPr="00532FEA">
        <w:rPr>
          <w:rFonts w:asciiTheme="minorHAnsi" w:hAnsiTheme="minorHAnsi" w:cstheme="minorHAnsi"/>
          <w:sz w:val="20"/>
          <w:szCs w:val="20"/>
        </w:rPr>
        <w:t>a předání objednateli.</w:t>
      </w:r>
    </w:p>
    <w:p w14:paraId="26A3B5E5" w14:textId="2034F598" w:rsidR="00EB76AC" w:rsidRPr="00532FEA" w:rsidRDefault="00876088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Splatnost faktur, které budou současně daňovým dokladem, z důvodů schvalovacích procesů poskytovatele finančních prostředků, činí </w:t>
      </w:r>
      <w:r w:rsidRPr="00532FEA">
        <w:rPr>
          <w:rFonts w:asciiTheme="minorHAnsi" w:hAnsiTheme="minorHAnsi" w:cstheme="minorHAnsi"/>
          <w:b/>
          <w:bCs/>
          <w:sz w:val="20"/>
          <w:szCs w:val="20"/>
        </w:rPr>
        <w:t>60 kalendářních dnů</w:t>
      </w:r>
      <w:r w:rsidRPr="00532FEA">
        <w:rPr>
          <w:rFonts w:asciiTheme="minorHAnsi" w:hAnsiTheme="minorHAnsi" w:cstheme="minorHAnsi"/>
          <w:sz w:val="20"/>
          <w:szCs w:val="20"/>
        </w:rPr>
        <w:t xml:space="preserve"> ode dne jejich doručení objednateli na adresu Správa státního zámku Velké Losiny č. p. 268, Velké Losiny</w:t>
      </w:r>
      <w:r w:rsidR="004C0F12" w:rsidRPr="00532FEA">
        <w:rPr>
          <w:rFonts w:asciiTheme="minorHAnsi" w:hAnsiTheme="minorHAnsi" w:cstheme="minorHAnsi"/>
          <w:sz w:val="20"/>
          <w:szCs w:val="20"/>
        </w:rPr>
        <w:t>.</w:t>
      </w:r>
    </w:p>
    <w:p w14:paraId="245487C9" w14:textId="7185D061" w:rsidR="004C0F12" w:rsidRPr="00532FEA" w:rsidRDefault="004C0F12" w:rsidP="002E1B4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</w:t>
      </w:r>
      <w:r w:rsidR="00B94C71" w:rsidRPr="00532FEA">
        <w:rPr>
          <w:rFonts w:asciiTheme="minorHAnsi" w:hAnsiTheme="minorHAnsi" w:cstheme="minorHAnsi"/>
          <w:sz w:val="20"/>
          <w:szCs w:val="20"/>
        </w:rPr>
        <w:t xml:space="preserve">ležitosti, jinak je objednatel </w:t>
      </w:r>
      <w:r w:rsidRPr="00532FEA">
        <w:rPr>
          <w:rFonts w:asciiTheme="minorHAnsi" w:hAnsiTheme="minorHAnsi" w:cstheme="minorHAnsi"/>
          <w:sz w:val="20"/>
          <w:szCs w:val="20"/>
        </w:rPr>
        <w:t xml:space="preserve">oprávněn jej do data splatnosti vrátit </w:t>
      </w:r>
      <w:r w:rsidR="00DE4C23" w:rsidRPr="00532FEA">
        <w:rPr>
          <w:rFonts w:asciiTheme="minorHAnsi" w:hAnsiTheme="minorHAnsi" w:cstheme="minorHAnsi"/>
          <w:sz w:val="20"/>
          <w:szCs w:val="20"/>
        </w:rPr>
        <w:t>a</w:t>
      </w:r>
      <w:r w:rsidRPr="00532FEA">
        <w:rPr>
          <w:rFonts w:asciiTheme="minorHAnsi" w:hAnsiTheme="minorHAnsi" w:cstheme="minorHAnsi"/>
          <w:sz w:val="20"/>
          <w:szCs w:val="20"/>
        </w:rPr>
        <w:t xml:space="preserve"> zhotovitel je poté povinen vystavit nový doklad s novým termínem splatnosti. V takovém případě není objednatel v prodlení s úhradou.</w:t>
      </w:r>
    </w:p>
    <w:p w14:paraId="0001A432" w14:textId="7C620E4B" w:rsidR="00B059AB" w:rsidRPr="00532FEA" w:rsidRDefault="00B059AB" w:rsidP="00B059AB">
      <w:pPr>
        <w:ind w:left="426"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32FEA">
        <w:rPr>
          <w:rFonts w:asciiTheme="minorHAnsi" w:hAnsiTheme="minorHAnsi" w:cstheme="minorHAnsi"/>
          <w:sz w:val="20"/>
          <w:szCs w:val="20"/>
        </w:rPr>
        <w:tab/>
      </w:r>
      <w:r w:rsidRPr="00532FEA">
        <w:rPr>
          <w:rFonts w:asciiTheme="minorHAnsi" w:hAnsiTheme="minorHAnsi" w:cstheme="minorHAnsi"/>
          <w:sz w:val="20"/>
          <w:szCs w:val="20"/>
          <w:u w:val="single"/>
        </w:rPr>
        <w:t xml:space="preserve">Fakturační adresa objednatele: </w:t>
      </w:r>
    </w:p>
    <w:p w14:paraId="5A04C710" w14:textId="58CB558C" w:rsidR="00B059AB" w:rsidRPr="00532FEA" w:rsidRDefault="00B059AB" w:rsidP="00B059AB">
      <w:pPr>
        <w:pStyle w:val="Normln0"/>
        <w:widowControl/>
        <w:ind w:left="426" w:hanging="426"/>
        <w:rPr>
          <w:rFonts w:asciiTheme="minorHAnsi" w:hAnsiTheme="minorHAnsi" w:cstheme="minorHAnsi"/>
        </w:rPr>
      </w:pPr>
      <w:r w:rsidRPr="00532FEA">
        <w:rPr>
          <w:rFonts w:asciiTheme="minorHAnsi" w:hAnsiTheme="minorHAnsi" w:cstheme="minorHAnsi"/>
        </w:rPr>
        <w:tab/>
        <w:t>Národní památkový ústav Praha 1 – Malá Strana, Valdštejnské nám.3, PSČ 118 01</w:t>
      </w:r>
    </w:p>
    <w:p w14:paraId="79744A36" w14:textId="53AB7258" w:rsidR="00E9525D" w:rsidRPr="00532FEA" w:rsidRDefault="00E9525D" w:rsidP="00E9525D">
      <w:pPr>
        <w:pStyle w:val="Normln0"/>
        <w:ind w:left="426" w:hanging="426"/>
        <w:rPr>
          <w:rFonts w:asciiTheme="minorHAnsi" w:hAnsiTheme="minorHAnsi" w:cstheme="minorHAnsi"/>
          <w:noProof w:val="0"/>
        </w:rPr>
      </w:pPr>
      <w:r w:rsidRPr="00532FEA">
        <w:rPr>
          <w:rFonts w:asciiTheme="minorHAnsi" w:hAnsiTheme="minorHAnsi" w:cstheme="minorHAnsi"/>
        </w:rPr>
        <w:tab/>
        <w:t>Územní památková správa v Kroměříži,  Sněmovní nám. 1, 767 01  Kroměříž</w:t>
      </w:r>
    </w:p>
    <w:p w14:paraId="045593CC" w14:textId="0B9DB0E8" w:rsidR="00B059AB" w:rsidRPr="00532FEA" w:rsidRDefault="00B059AB" w:rsidP="00B059AB">
      <w:pPr>
        <w:pStyle w:val="Normln0"/>
        <w:widowControl/>
        <w:ind w:left="426" w:hanging="426"/>
        <w:rPr>
          <w:rFonts w:asciiTheme="minorHAnsi" w:hAnsiTheme="minorHAnsi" w:cstheme="minorHAnsi"/>
          <w:bCs/>
          <w:noProof w:val="0"/>
          <w:u w:val="single"/>
        </w:rPr>
      </w:pPr>
      <w:r w:rsidRPr="00532FEA">
        <w:rPr>
          <w:rFonts w:asciiTheme="minorHAnsi" w:hAnsiTheme="minorHAnsi" w:cstheme="minorHAnsi"/>
          <w:bCs/>
          <w:noProof w:val="0"/>
        </w:rPr>
        <w:tab/>
      </w:r>
      <w:r w:rsidRPr="00532FEA">
        <w:rPr>
          <w:rFonts w:asciiTheme="minorHAnsi" w:hAnsiTheme="minorHAnsi" w:cstheme="minorHAnsi"/>
          <w:bCs/>
          <w:noProof w:val="0"/>
          <w:u w:val="single"/>
        </w:rPr>
        <w:t>Konečný příjemce:</w:t>
      </w:r>
    </w:p>
    <w:p w14:paraId="1DCC5D39" w14:textId="0BC09120" w:rsidR="00B059AB" w:rsidRPr="00532FEA" w:rsidRDefault="00B059AB" w:rsidP="00C1625B">
      <w:p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ab/>
      </w:r>
      <w:r w:rsidR="003C4970" w:rsidRPr="00532FEA">
        <w:rPr>
          <w:rFonts w:asciiTheme="minorHAnsi" w:hAnsiTheme="minorHAnsi" w:cstheme="minorHAnsi"/>
          <w:sz w:val="20"/>
          <w:szCs w:val="20"/>
        </w:rPr>
        <w:t>Národní památkový ústav, Správa státního zámku Velké Losiny č. p. 268, Velké Losiny</w:t>
      </w:r>
    </w:p>
    <w:p w14:paraId="2F29D394" w14:textId="1BFE73E6" w:rsidR="001E1AA9" w:rsidRPr="00532FEA" w:rsidRDefault="001E1AA9" w:rsidP="002E1B4D">
      <w:pPr>
        <w:pStyle w:val="Odstavecseseznamem"/>
        <w:numPr>
          <w:ilvl w:val="0"/>
          <w:numId w:val="6"/>
        </w:num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V případě prodlení objednatele se zaplacením daňového dokladu - faktury je oprávněn zhotovitel požadovat úrok z prodlení v zákonné výši.</w:t>
      </w:r>
    </w:p>
    <w:p w14:paraId="3DD458C7" w14:textId="165EA76F" w:rsidR="00AB7D2E" w:rsidRPr="00532FEA" w:rsidRDefault="00AB7D2E" w:rsidP="002E1B4D">
      <w:pPr>
        <w:pStyle w:val="Odstavecseseznamem"/>
        <w:numPr>
          <w:ilvl w:val="0"/>
          <w:numId w:val="6"/>
        </w:num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532FEA">
        <w:rPr>
          <w:rFonts w:asciiTheme="minorHAnsi" w:hAnsiTheme="minorHAnsi" w:cstheme="minorHAnsi"/>
          <w:i/>
          <w:sz w:val="20"/>
          <w:szCs w:val="20"/>
        </w:rPr>
        <w:t>Zhotovitel prohlašuje, že ke dni podpisu této Smlouvy není nespolehlivým plátcem DPH dle § 106 zákona č. 235/2004 Sb., o dani z přidané hodnoty, ve znění pozdějších předpisů,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4987DCCF" w14:textId="77777777" w:rsidR="00E13B1B" w:rsidRPr="00532FEA" w:rsidRDefault="00E13B1B" w:rsidP="007B3023">
      <w:pPr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F0B55D" w14:textId="3A0A75E9" w:rsidR="002C577D" w:rsidRPr="00532FEA" w:rsidRDefault="002C577D" w:rsidP="007B3023">
      <w:pPr>
        <w:ind w:left="284"/>
        <w:jc w:val="center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V.</w:t>
      </w:r>
    </w:p>
    <w:p w14:paraId="05C7628E" w14:textId="4A11C752" w:rsidR="004C0F12" w:rsidRPr="00532FEA" w:rsidRDefault="004C0F12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Způsob předání</w:t>
      </w:r>
      <w:r w:rsidR="009A5491" w:rsidRPr="00532FEA">
        <w:rPr>
          <w:rFonts w:asciiTheme="minorHAnsi" w:hAnsiTheme="minorHAnsi" w:cstheme="minorHAnsi"/>
          <w:b/>
          <w:sz w:val="20"/>
          <w:szCs w:val="20"/>
        </w:rPr>
        <w:t>,</w:t>
      </w:r>
      <w:r w:rsidRPr="00532FEA">
        <w:rPr>
          <w:rFonts w:asciiTheme="minorHAnsi" w:hAnsiTheme="minorHAnsi" w:cstheme="minorHAnsi"/>
          <w:b/>
          <w:sz w:val="20"/>
          <w:szCs w:val="20"/>
        </w:rPr>
        <w:t xml:space="preserve"> převzetí díla</w:t>
      </w:r>
      <w:r w:rsidR="009A5491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92C4C6A" w14:textId="4A995C9F" w:rsidR="001E1AA9" w:rsidRPr="00532FEA" w:rsidRDefault="001E1AA9" w:rsidP="002E1B4D">
      <w:pPr>
        <w:pStyle w:val="Odstavecseseznamem"/>
        <w:numPr>
          <w:ilvl w:val="0"/>
          <w:numId w:val="9"/>
        </w:numPr>
        <w:tabs>
          <w:tab w:val="num" w:pos="1860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je povinen nejméně 5 pracovních dnů předem prokazatelně vyzvat objednatele k převzetí dokončeného díla. Objednatel je povinen zahájit převzetí díla nejpozději do 14 kalendářních dnů ode dne, kdy jej zhotovitel k převzetí díla vyzval.</w:t>
      </w:r>
    </w:p>
    <w:p w14:paraId="0A10117C" w14:textId="7E4BB8F0" w:rsidR="005E5C85" w:rsidRPr="00532FEA" w:rsidRDefault="001E1AA9" w:rsidP="005E5C85">
      <w:pPr>
        <w:pStyle w:val="Odstavecseseznamem"/>
        <w:numPr>
          <w:ilvl w:val="0"/>
          <w:numId w:val="9"/>
        </w:numPr>
        <w:tabs>
          <w:tab w:val="num" w:pos="1860"/>
        </w:tabs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O předání a převzetí díla sepíší oprávnění zástupci smluvních stran protokol</w:t>
      </w:r>
      <w:r w:rsidR="00B059AB" w:rsidRPr="00532FEA">
        <w:rPr>
          <w:rFonts w:asciiTheme="minorHAnsi" w:hAnsiTheme="minorHAnsi" w:cstheme="minorHAnsi"/>
          <w:sz w:val="20"/>
          <w:szCs w:val="20"/>
        </w:rPr>
        <w:t xml:space="preserve"> o předání a převzetí</w:t>
      </w:r>
      <w:r w:rsidRPr="00532FEA">
        <w:rPr>
          <w:rFonts w:asciiTheme="minorHAnsi" w:hAnsiTheme="minorHAnsi" w:cstheme="minorHAnsi"/>
          <w:sz w:val="20"/>
          <w:szCs w:val="20"/>
        </w:rPr>
        <w:t>.</w:t>
      </w:r>
      <w:r w:rsidR="00F151A5" w:rsidRPr="00532FEA">
        <w:rPr>
          <w:rFonts w:asciiTheme="minorHAnsi" w:hAnsiTheme="minorHAnsi" w:cstheme="minorHAnsi"/>
          <w:sz w:val="20"/>
          <w:szCs w:val="20"/>
        </w:rPr>
        <w:t xml:space="preserve"> Součástí protokolu o předání a převzetí díla bud</w:t>
      </w:r>
      <w:r w:rsidR="00876088" w:rsidRPr="00532FEA">
        <w:rPr>
          <w:rFonts w:asciiTheme="minorHAnsi" w:hAnsiTheme="minorHAnsi" w:cstheme="minorHAnsi"/>
          <w:sz w:val="20"/>
          <w:szCs w:val="20"/>
        </w:rPr>
        <w:t>ou</w:t>
      </w:r>
      <w:r w:rsidR="007525FC" w:rsidRPr="00532FEA">
        <w:rPr>
          <w:rFonts w:asciiTheme="minorHAnsi" w:hAnsiTheme="minorHAnsi" w:cstheme="minorHAnsi"/>
          <w:sz w:val="20"/>
          <w:szCs w:val="20"/>
        </w:rPr>
        <w:t xml:space="preserve"> závěrečn</w:t>
      </w:r>
      <w:r w:rsidR="00876088" w:rsidRPr="00532FEA">
        <w:rPr>
          <w:rFonts w:asciiTheme="minorHAnsi" w:hAnsiTheme="minorHAnsi" w:cstheme="minorHAnsi"/>
          <w:sz w:val="20"/>
          <w:szCs w:val="20"/>
        </w:rPr>
        <w:t>é</w:t>
      </w:r>
      <w:r w:rsidR="007525FC" w:rsidRPr="00532FEA">
        <w:rPr>
          <w:rFonts w:asciiTheme="minorHAnsi" w:hAnsiTheme="minorHAnsi" w:cstheme="minorHAnsi"/>
          <w:sz w:val="20"/>
          <w:szCs w:val="20"/>
        </w:rPr>
        <w:t xml:space="preserve"> restaurátorsk</w:t>
      </w:r>
      <w:r w:rsidR="00876088" w:rsidRPr="00532FEA">
        <w:rPr>
          <w:rFonts w:asciiTheme="minorHAnsi" w:hAnsiTheme="minorHAnsi" w:cstheme="minorHAnsi"/>
          <w:sz w:val="20"/>
          <w:szCs w:val="20"/>
        </w:rPr>
        <w:t>é</w:t>
      </w:r>
      <w:r w:rsidR="007525FC" w:rsidRPr="00532FEA">
        <w:rPr>
          <w:rFonts w:asciiTheme="minorHAnsi" w:hAnsiTheme="minorHAnsi" w:cstheme="minorHAnsi"/>
          <w:sz w:val="20"/>
          <w:szCs w:val="20"/>
        </w:rPr>
        <w:t xml:space="preserve"> zpráv</w:t>
      </w:r>
      <w:r w:rsidR="00876088" w:rsidRPr="00532FEA">
        <w:rPr>
          <w:rFonts w:asciiTheme="minorHAnsi" w:hAnsiTheme="minorHAnsi" w:cstheme="minorHAnsi"/>
          <w:sz w:val="20"/>
          <w:szCs w:val="20"/>
        </w:rPr>
        <w:t>y</w:t>
      </w:r>
      <w:r w:rsidR="001F2CC7" w:rsidRPr="00532FEA">
        <w:rPr>
          <w:rFonts w:asciiTheme="minorHAnsi" w:hAnsiTheme="minorHAnsi" w:cstheme="minorHAnsi"/>
          <w:sz w:val="20"/>
          <w:szCs w:val="20"/>
        </w:rPr>
        <w:t>.</w:t>
      </w:r>
    </w:p>
    <w:p w14:paraId="0B0AF65B" w14:textId="77777777" w:rsidR="005E5C85" w:rsidRPr="00532FEA" w:rsidRDefault="005E5C85" w:rsidP="00DB1741">
      <w:pPr>
        <w:pStyle w:val="Odstavecseseznamem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B61472" w14:textId="257B6CD5" w:rsidR="000E3B18" w:rsidRPr="00532FEA" w:rsidRDefault="000E3B18" w:rsidP="00DB1741">
      <w:pPr>
        <w:pStyle w:val="Odstavecseseznamem"/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V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Pr="00532FEA">
        <w:rPr>
          <w:rFonts w:asciiTheme="minorHAnsi" w:hAnsiTheme="minorHAnsi" w:cstheme="minorHAnsi"/>
          <w:b/>
          <w:sz w:val="20"/>
          <w:szCs w:val="20"/>
        </w:rPr>
        <w:t>.</w:t>
      </w:r>
    </w:p>
    <w:p w14:paraId="5E3B3D97" w14:textId="77777777" w:rsidR="004C0F12" w:rsidRPr="00532FEA" w:rsidRDefault="000E3B18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Povinnosti zhotovitele</w:t>
      </w:r>
    </w:p>
    <w:p w14:paraId="21B6C471" w14:textId="77777777" w:rsidR="000E3B18" w:rsidRPr="00532FEA" w:rsidRDefault="000E3B18" w:rsidP="002E1B4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je povinen postupovat při realizaci díla s odbornou péčí.</w:t>
      </w:r>
    </w:p>
    <w:p w14:paraId="74185BEF" w14:textId="2ABE8AE8" w:rsidR="001E1AA9" w:rsidRPr="00532FEA" w:rsidRDefault="001E1AA9" w:rsidP="002E1B4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Zhotovitel prohlašuje, že je pojištěn</w:t>
      </w:r>
      <w:r w:rsidR="00ED59A4" w:rsidRPr="00532FEA">
        <w:rPr>
          <w:rFonts w:asciiTheme="minorHAnsi" w:hAnsiTheme="minorHAnsi" w:cstheme="minorHAnsi"/>
          <w:bCs/>
          <w:sz w:val="20"/>
          <w:szCs w:val="20"/>
        </w:rPr>
        <w:t xml:space="preserve"> pro odpovědnost za vzniklé škody při </w:t>
      </w:r>
      <w:r w:rsidRPr="00532FEA">
        <w:rPr>
          <w:rFonts w:asciiTheme="minorHAnsi" w:hAnsiTheme="minorHAnsi" w:cstheme="minorHAnsi"/>
          <w:bCs/>
          <w:sz w:val="20"/>
          <w:szCs w:val="20"/>
        </w:rPr>
        <w:t>plnění předmětu díla.</w:t>
      </w:r>
    </w:p>
    <w:p w14:paraId="51251662" w14:textId="16D890E2" w:rsidR="0078211A" w:rsidRPr="00532FEA" w:rsidRDefault="0078211A" w:rsidP="002E1B4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lastRenderedPageBreak/>
        <w:t>Zhotovitel je povinen zajistit na vlastní náklady ochranu okolních předmětů a konstrukcí proti poškození a znečištění způsobené činností zhotovitele.</w:t>
      </w:r>
    </w:p>
    <w:p w14:paraId="7F163FD9" w14:textId="3FACC248" w:rsidR="00A351B8" w:rsidRPr="00532FEA" w:rsidRDefault="00A351B8" w:rsidP="002E1B4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 xml:space="preserve">Zhotovitel odpovídá </w:t>
      </w:r>
      <w:r w:rsidR="00DD53C4" w:rsidRPr="00532FEA">
        <w:rPr>
          <w:rFonts w:asciiTheme="minorHAnsi" w:hAnsiTheme="minorHAnsi" w:cstheme="minorHAnsi"/>
          <w:bCs/>
          <w:sz w:val="20"/>
          <w:szCs w:val="20"/>
        </w:rPr>
        <w:t xml:space="preserve">po celou dobu provádění díla </w:t>
      </w:r>
      <w:r w:rsidRPr="00532FEA">
        <w:rPr>
          <w:rFonts w:asciiTheme="minorHAnsi" w:hAnsiTheme="minorHAnsi" w:cstheme="minorHAnsi"/>
          <w:bCs/>
          <w:sz w:val="20"/>
          <w:szCs w:val="20"/>
        </w:rPr>
        <w:t>za jakékoliv poškození, znehodnoce</w:t>
      </w:r>
      <w:r w:rsidR="0078211A" w:rsidRPr="00532FEA">
        <w:rPr>
          <w:rFonts w:asciiTheme="minorHAnsi" w:hAnsiTheme="minorHAnsi" w:cstheme="minorHAnsi"/>
          <w:bCs/>
          <w:sz w:val="20"/>
          <w:szCs w:val="20"/>
        </w:rPr>
        <w:t>ní či</w:t>
      </w:r>
      <w:r w:rsidRPr="00532FEA">
        <w:rPr>
          <w:rFonts w:asciiTheme="minorHAnsi" w:hAnsiTheme="minorHAnsi" w:cstheme="minorHAnsi"/>
          <w:bCs/>
          <w:sz w:val="20"/>
          <w:szCs w:val="20"/>
        </w:rPr>
        <w:t xml:space="preserve"> zkázu předmětu restaurování, ať</w:t>
      </w:r>
      <w:r w:rsidR="0078211A" w:rsidRPr="00532FEA">
        <w:rPr>
          <w:rFonts w:asciiTheme="minorHAnsi" w:hAnsiTheme="minorHAnsi" w:cstheme="minorHAnsi"/>
          <w:bCs/>
          <w:sz w:val="20"/>
          <w:szCs w:val="20"/>
        </w:rPr>
        <w:t xml:space="preserve"> už vznikly jakýmkoliv způsobem.</w:t>
      </w:r>
    </w:p>
    <w:p w14:paraId="139C66D7" w14:textId="2767BA63" w:rsidR="00BD5EEC" w:rsidRPr="00532FEA" w:rsidRDefault="00BD5EEC" w:rsidP="002E1B4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Smluvní strany se dohodly, že v případě poško</w:t>
      </w:r>
      <w:r w:rsidR="0078211A" w:rsidRPr="00532FEA">
        <w:rPr>
          <w:rFonts w:asciiTheme="minorHAnsi" w:hAnsiTheme="minorHAnsi" w:cstheme="minorHAnsi"/>
          <w:bCs/>
          <w:sz w:val="20"/>
          <w:szCs w:val="20"/>
        </w:rPr>
        <w:t>zení nebo znehodnocení</w:t>
      </w:r>
      <w:r w:rsidRPr="00532FEA">
        <w:rPr>
          <w:rFonts w:asciiTheme="minorHAnsi" w:hAnsiTheme="minorHAnsi" w:cstheme="minorHAnsi"/>
          <w:bCs/>
          <w:sz w:val="20"/>
          <w:szCs w:val="20"/>
        </w:rPr>
        <w:t xml:space="preserve"> předmětu restaurování, které nebude možno nahradit uvedením do původního stavu na náklady zhotovitele, stanoví výši škody objednatel, případně znalecký posudek, jehož vypracování půjde k tíži zhotovitele. </w:t>
      </w:r>
    </w:p>
    <w:p w14:paraId="292BAEF4" w14:textId="77777777" w:rsidR="00AB7D2E" w:rsidRPr="00532FEA" w:rsidRDefault="00A351B8" w:rsidP="008350D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Předmět restaurování smí být fotografován, filmován nebo jinak reprodukován pouze za účelem získání podrobné dokumentace původního stavu a aktuálního stavu během provádění díla.</w:t>
      </w:r>
    </w:p>
    <w:p w14:paraId="2DC970AE" w14:textId="77777777" w:rsidR="00AB7D2E" w:rsidRPr="00ED049D" w:rsidRDefault="00AB7D2E" w:rsidP="008350D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není oprávněn postoupit práva, povinnosti a závazky dle této Smlouvy třetí osobě bez předchozího písemného souhlasu objednatele.</w:t>
      </w:r>
    </w:p>
    <w:p w14:paraId="7AC5C702" w14:textId="77777777" w:rsidR="00AB7D2E" w:rsidRPr="00ED049D" w:rsidRDefault="00AB7D2E" w:rsidP="008350D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se zavazuje během plnění této Smlouvy i po ukončení Smlouvy, zachovávat mlčenlivost o všech skutečnostech, o kterých se dozví od objednatele v souvislosti s plněním Smlouvy, a které se týkají bezpečnostního řešení stavebního objektu. </w:t>
      </w:r>
    </w:p>
    <w:p w14:paraId="603D4B52" w14:textId="02EF4729" w:rsidR="00AB7D2E" w:rsidRPr="00532FEA" w:rsidRDefault="00AB7D2E" w:rsidP="00ED0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je oprávněn dílo zhotovit prostřednictvím poddodavatelů. </w:t>
      </w:r>
    </w:p>
    <w:p w14:paraId="30899104" w14:textId="3ED5A7A0" w:rsidR="00CF7981" w:rsidRPr="00532FEA" w:rsidRDefault="00CF7981" w:rsidP="00ED0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Smluvní strany se dohodly, že dílo může provést ve smyslu § 2588 Občanského zákoníku pouze </w:t>
      </w:r>
      <w:r w:rsidRPr="006D27B8">
        <w:rPr>
          <w:rFonts w:asciiTheme="minorHAnsi" w:hAnsiTheme="minorHAnsi" w:cstheme="minorHAnsi"/>
          <w:sz w:val="20"/>
          <w:szCs w:val="20"/>
        </w:rPr>
        <w:t>osoba s povolením k restaurování dle § 14a) zákona č. 20/1987 Sb., o státní památkové péči ve znění pozdějších předpisů.</w:t>
      </w:r>
    </w:p>
    <w:p w14:paraId="3388A123" w14:textId="77777777" w:rsidR="00753CF0" w:rsidRDefault="00AB7D2E" w:rsidP="00ED0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je povinen realizovat dílo prostřednictvím následující osoby (realizačního týmu): </w:t>
      </w:r>
    </w:p>
    <w:p w14:paraId="122C434F" w14:textId="41BBBD42" w:rsidR="00753CF0" w:rsidRDefault="00AB7D2E" w:rsidP="00753CF0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Restaurátor –</w:t>
      </w:r>
      <w:r w:rsidRPr="00532FE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53C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0223C">
        <w:rPr>
          <w:rFonts w:asciiTheme="minorHAnsi" w:hAnsiTheme="minorHAnsi" w:cstheme="minorHAnsi"/>
          <w:sz w:val="20"/>
          <w:szCs w:val="20"/>
        </w:rPr>
        <w:t>xxxxxxxxxxxxxxxxxx</w:t>
      </w:r>
      <w:r w:rsidR="00753CF0">
        <w:rPr>
          <w:rFonts w:asciiTheme="minorHAnsi" w:hAnsiTheme="minorHAnsi" w:cstheme="minorHAnsi"/>
          <w:sz w:val="20"/>
          <w:szCs w:val="20"/>
        </w:rPr>
        <w:t xml:space="preserve">, tel. </w:t>
      </w:r>
      <w:r w:rsidR="00D0223C">
        <w:rPr>
          <w:rFonts w:asciiTheme="minorHAnsi" w:hAnsiTheme="minorHAnsi" w:cstheme="minorHAnsi"/>
          <w:sz w:val="20"/>
          <w:szCs w:val="20"/>
        </w:rPr>
        <w:t>xxxxxxxxxxxxxx</w:t>
      </w:r>
      <w:r w:rsidR="00753CF0">
        <w:rPr>
          <w:rFonts w:asciiTheme="minorHAnsi" w:hAnsiTheme="minorHAnsi" w:cstheme="minorHAnsi"/>
          <w:sz w:val="20"/>
          <w:szCs w:val="20"/>
        </w:rPr>
        <w:t xml:space="preserve">, e-mail: </w:t>
      </w:r>
      <w:r w:rsidR="00D0223C">
        <w:t>xxxxxxxxxxxxxxxx</w:t>
      </w:r>
    </w:p>
    <w:p w14:paraId="034976E2" w14:textId="5B3E22BF" w:rsidR="00AB7D2E" w:rsidRPr="00532FEA" w:rsidRDefault="00AB7D2E" w:rsidP="00ED0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Cs/>
          <w:color w:val="000000"/>
          <w:sz w:val="20"/>
          <w:szCs w:val="20"/>
        </w:rPr>
        <w:t>Zhotovitel je oprávněn změnit poddodavatele, prostřednictvím kterého zhotovitel prokazoval v zadávacím řízení kvalifikaci, pouze se souhlasem objednatele a to pouze v případě, že po uzavření smlouvy:</w:t>
      </w:r>
    </w:p>
    <w:p w14:paraId="34627AF8" w14:textId="77777777" w:rsidR="00AB7D2E" w:rsidRPr="00532FEA" w:rsidRDefault="00AB7D2E" w:rsidP="00ED049D">
      <w:pPr>
        <w:pStyle w:val="Odstavecseseznamem"/>
        <w:numPr>
          <w:ilvl w:val="0"/>
          <w:numId w:val="18"/>
        </w:numPr>
        <w:ind w:left="426" w:right="-17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 xml:space="preserve">poddodavatel přestane splňovat kvalifikaci, jejímž prostřednictvím zhotovitel prokazoval kvalifikaci v zadávacím řízení; </w:t>
      </w:r>
    </w:p>
    <w:p w14:paraId="41143EC8" w14:textId="77777777" w:rsidR="00AB7D2E" w:rsidRPr="00532FEA" w:rsidRDefault="00AB7D2E" w:rsidP="00ED049D">
      <w:pPr>
        <w:pStyle w:val="Odstavecseseznamem"/>
        <w:numPr>
          <w:ilvl w:val="0"/>
          <w:numId w:val="18"/>
        </w:numPr>
        <w:ind w:left="426" w:right="-17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poddodavatel přestal plnit své závazky, které vyplývají z harmonogramu, vůči zhotoviteli po dobu delší než 30 dnů;</w:t>
      </w:r>
    </w:p>
    <w:p w14:paraId="40B96276" w14:textId="77777777" w:rsidR="00AB7D2E" w:rsidRPr="00532FEA" w:rsidRDefault="00AB7D2E" w:rsidP="00ED049D">
      <w:pPr>
        <w:pStyle w:val="Odstavecseseznamem"/>
        <w:numPr>
          <w:ilvl w:val="0"/>
          <w:numId w:val="18"/>
        </w:numPr>
        <w:ind w:left="426" w:right="-17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 xml:space="preserve"> soud rozhodne, že poddodavatel je </w:t>
      </w:r>
      <w:r w:rsidRPr="00532FEA">
        <w:rPr>
          <w:rFonts w:asciiTheme="minorHAnsi" w:hAnsiTheme="minorHAnsi" w:cstheme="minorHAnsi"/>
          <w:sz w:val="20"/>
          <w:szCs w:val="20"/>
        </w:rPr>
        <w:t>v úpadku nebo v hrozícím úpadku, či vstoupil do likvidace;</w:t>
      </w:r>
    </w:p>
    <w:p w14:paraId="2303209C" w14:textId="77777777" w:rsidR="00AB7D2E" w:rsidRPr="00532FEA" w:rsidRDefault="00AB7D2E" w:rsidP="00ED049D">
      <w:pPr>
        <w:pStyle w:val="Odstavecseseznamem"/>
        <w:numPr>
          <w:ilvl w:val="0"/>
          <w:numId w:val="18"/>
        </w:numPr>
        <w:ind w:left="426" w:right="-17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poddodavatel přerušil nebo ukončil svou činnost.</w:t>
      </w:r>
    </w:p>
    <w:p w14:paraId="4A06CF0C" w14:textId="46ED9175" w:rsidR="00AB7D2E" w:rsidRPr="00532FEA" w:rsidRDefault="000E6A65" w:rsidP="00ED049D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Cs/>
          <w:color w:val="000000"/>
          <w:sz w:val="20"/>
          <w:szCs w:val="20"/>
        </w:rPr>
        <w:t>12.</w:t>
      </w:r>
      <w:r w:rsidRPr="00532FEA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AB7D2E" w:rsidRPr="00532FEA">
        <w:rPr>
          <w:rFonts w:asciiTheme="minorHAnsi" w:hAnsiTheme="minorHAnsi" w:cstheme="minorHAnsi"/>
          <w:bCs/>
          <w:color w:val="000000"/>
          <w:sz w:val="20"/>
          <w:szCs w:val="20"/>
        </w:rPr>
        <w:t>V případě zjištění výše popsaných skutečností je zhotovitel povinen objednatele prokazatelně písemně uvědomit do 5 pracovních dnů po jejich zjištění. Současně je zhotovitel povinen do 5 pracovních dnů od zjištění některé z výše popsaných skutečností předložit potřebné dokumenty prokazující splnění kvalifikace jiným poddodavatelem a to nejméně v rozsahu, v jakém zhotovitel v zadávacím řízení prokazoval kvalifikaci prostřednictvím původního poddodavatele. Při splnění těchto podmínek, objednatel změnu poddodavatele bez zbytečného odkladu odsouhlasí.</w:t>
      </w:r>
    </w:p>
    <w:p w14:paraId="0241D90D" w14:textId="0CDAA979" w:rsidR="00AB7D2E" w:rsidRPr="00532FEA" w:rsidRDefault="00AB7D2E" w:rsidP="00ED049D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1</w:t>
      </w:r>
      <w:r w:rsidR="000E6A65" w:rsidRPr="00532FEA">
        <w:rPr>
          <w:rFonts w:asciiTheme="minorHAnsi" w:hAnsiTheme="minorHAnsi" w:cstheme="minorHAnsi"/>
          <w:sz w:val="20"/>
          <w:szCs w:val="20"/>
        </w:rPr>
        <w:t>3.</w:t>
      </w:r>
      <w:r w:rsidR="000E6A65" w:rsidRPr="00532FEA">
        <w:rPr>
          <w:rFonts w:asciiTheme="minorHAnsi" w:hAnsiTheme="minorHAnsi" w:cstheme="minorHAnsi"/>
          <w:sz w:val="20"/>
          <w:szCs w:val="20"/>
        </w:rPr>
        <w:tab/>
        <w:t>Z</w:t>
      </w:r>
      <w:r w:rsidRPr="00532FEA">
        <w:rPr>
          <w:rFonts w:asciiTheme="minorHAnsi" w:hAnsiTheme="minorHAnsi" w:cstheme="minorHAnsi"/>
          <w:bCs/>
          <w:color w:val="000000"/>
          <w:sz w:val="20"/>
          <w:szCs w:val="20"/>
        </w:rPr>
        <w:t>hotovitel se zavazuje, že restaurátorské práce bude vykonávat pouze osoba s příslušným oprávněním Ministerstva kultury ČR.</w:t>
      </w:r>
    </w:p>
    <w:p w14:paraId="54090B0D" w14:textId="77777777" w:rsidR="007945BB" w:rsidRPr="00ED049D" w:rsidRDefault="007945BB" w:rsidP="007B3023">
      <w:pPr>
        <w:pStyle w:val="Odstavecseseznamem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A234C9" w14:textId="21D16FB2" w:rsidR="007945BB" w:rsidRPr="006D27B8" w:rsidRDefault="007945BB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27B8">
        <w:rPr>
          <w:rFonts w:asciiTheme="minorHAnsi" w:hAnsiTheme="minorHAnsi" w:cstheme="minorHAnsi"/>
          <w:b/>
          <w:sz w:val="20"/>
          <w:szCs w:val="20"/>
        </w:rPr>
        <w:t>VI</w:t>
      </w:r>
      <w:r w:rsidR="00C370D6" w:rsidRPr="006D27B8">
        <w:rPr>
          <w:rFonts w:asciiTheme="minorHAnsi" w:hAnsiTheme="minorHAnsi" w:cstheme="minorHAnsi"/>
          <w:b/>
          <w:sz w:val="20"/>
          <w:szCs w:val="20"/>
        </w:rPr>
        <w:t>I</w:t>
      </w:r>
      <w:r w:rsidRPr="006D27B8">
        <w:rPr>
          <w:rFonts w:asciiTheme="minorHAnsi" w:hAnsiTheme="minorHAnsi" w:cstheme="minorHAnsi"/>
          <w:b/>
          <w:sz w:val="20"/>
          <w:szCs w:val="20"/>
        </w:rPr>
        <w:t>.</w:t>
      </w:r>
    </w:p>
    <w:p w14:paraId="13CFD585" w14:textId="77777777" w:rsidR="007945BB" w:rsidRPr="00532FEA" w:rsidRDefault="007945BB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Kontrolní dny</w:t>
      </w:r>
    </w:p>
    <w:p w14:paraId="273F0245" w14:textId="5F20C28B" w:rsidR="007945BB" w:rsidRPr="00532FEA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Objednatel kontroluje postup, způsob a kvalitu provádění prací při pravidelně konaném, společném jednání pověřených zástupců zhotovitele a objednatele (dále jen „kontrolní den“).</w:t>
      </w:r>
    </w:p>
    <w:p w14:paraId="3746D853" w14:textId="1DB78A9D" w:rsidR="007945BB" w:rsidRPr="00532FEA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33E5B807" w14:textId="6AD929F7" w:rsidR="007945BB" w:rsidRPr="00532FEA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Termín konání kontrolního dne určuje objednatel</w:t>
      </w:r>
      <w:r w:rsidR="007B3023" w:rsidRPr="00532FEA">
        <w:rPr>
          <w:rFonts w:asciiTheme="minorHAnsi" w:hAnsiTheme="minorHAnsi" w:cstheme="minorHAnsi"/>
          <w:sz w:val="20"/>
          <w:szCs w:val="20"/>
        </w:rPr>
        <w:t xml:space="preserve"> po projednání se zhotovitelem zpravidla </w:t>
      </w:r>
      <w:r w:rsidR="00E13B1B" w:rsidRPr="00532FEA">
        <w:rPr>
          <w:rFonts w:asciiTheme="minorHAnsi" w:hAnsiTheme="minorHAnsi" w:cstheme="minorHAnsi"/>
          <w:sz w:val="20"/>
          <w:szCs w:val="20"/>
        </w:rPr>
        <w:t xml:space="preserve">dle potřeby tak, aby bylo možné </w:t>
      </w:r>
      <w:r w:rsidR="00CE60C4" w:rsidRPr="00532FEA">
        <w:rPr>
          <w:rFonts w:asciiTheme="minorHAnsi" w:hAnsiTheme="minorHAnsi" w:cstheme="minorHAnsi"/>
          <w:sz w:val="20"/>
          <w:szCs w:val="20"/>
        </w:rPr>
        <w:t>kontrolovat</w:t>
      </w:r>
      <w:r w:rsidR="00E13B1B" w:rsidRPr="00532FEA">
        <w:rPr>
          <w:rFonts w:asciiTheme="minorHAnsi" w:hAnsiTheme="minorHAnsi" w:cstheme="minorHAnsi"/>
          <w:sz w:val="20"/>
          <w:szCs w:val="20"/>
        </w:rPr>
        <w:t xml:space="preserve"> různé fáze procesu restaurování</w:t>
      </w:r>
      <w:r w:rsidR="007B3023" w:rsidRPr="00532FEA">
        <w:rPr>
          <w:rFonts w:asciiTheme="minorHAnsi" w:hAnsiTheme="minorHAnsi" w:cstheme="minorHAnsi"/>
          <w:sz w:val="20"/>
          <w:szCs w:val="20"/>
        </w:rPr>
        <w:t>.</w:t>
      </w:r>
    </w:p>
    <w:p w14:paraId="2D4A4C39" w14:textId="257CE829" w:rsidR="00001DC1" w:rsidRPr="00532FEA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Místem konání kontrolních dnů je místo </w:t>
      </w:r>
      <w:r w:rsidR="00CE60C4" w:rsidRPr="00532FEA">
        <w:rPr>
          <w:rFonts w:asciiTheme="minorHAnsi" w:hAnsiTheme="minorHAnsi" w:cstheme="minorHAnsi"/>
          <w:sz w:val="20"/>
          <w:szCs w:val="20"/>
        </w:rPr>
        <w:t>provádění díla ve smyslu odst. 5 a 6 článku VIII této smlouvy.</w:t>
      </w:r>
    </w:p>
    <w:p w14:paraId="1D5F5FD9" w14:textId="05C1331E" w:rsidR="007945BB" w:rsidRPr="00532FEA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Jednání kontrolního dne vede zástupce objednatele.</w:t>
      </w:r>
    </w:p>
    <w:p w14:paraId="6EECCA97" w14:textId="6E69FF67" w:rsidR="007945BB" w:rsidRDefault="007945BB" w:rsidP="002E1B4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10F5210C" w14:textId="77777777" w:rsidR="00753CF0" w:rsidRDefault="00753CF0" w:rsidP="00753C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EF3BE5" w14:textId="77777777" w:rsidR="00753CF0" w:rsidRPr="00753CF0" w:rsidRDefault="00753CF0" w:rsidP="00753C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770DD3" w14:textId="77777777" w:rsidR="00876088" w:rsidRPr="00532FEA" w:rsidRDefault="00876088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E52537" w14:textId="7AB6B7C8" w:rsidR="007945BB" w:rsidRPr="00532FEA" w:rsidRDefault="007945BB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lastRenderedPageBreak/>
        <w:t>VI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Pr="00532FEA">
        <w:rPr>
          <w:rFonts w:asciiTheme="minorHAnsi" w:hAnsiTheme="minorHAnsi" w:cstheme="minorHAnsi"/>
          <w:b/>
          <w:sz w:val="20"/>
          <w:szCs w:val="20"/>
        </w:rPr>
        <w:t>I.</w:t>
      </w:r>
    </w:p>
    <w:p w14:paraId="0ED177F7" w14:textId="7E5FDE74" w:rsidR="007945BB" w:rsidRPr="00532FEA" w:rsidRDefault="003629E5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Místo restaurování</w:t>
      </w:r>
    </w:p>
    <w:p w14:paraId="7065C3D6" w14:textId="7A7A6493" w:rsidR="007945BB" w:rsidRPr="00532FEA" w:rsidRDefault="007945BB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Objednatel se zavazuje poskytnout zhotoviteli </w:t>
      </w:r>
      <w:r w:rsidR="00FE1E36" w:rsidRPr="00532FEA">
        <w:rPr>
          <w:rFonts w:asciiTheme="minorHAnsi" w:hAnsiTheme="minorHAnsi" w:cstheme="minorHAnsi"/>
          <w:sz w:val="20"/>
          <w:szCs w:val="20"/>
        </w:rPr>
        <w:t xml:space="preserve">prostory </w:t>
      </w:r>
      <w:r w:rsidR="00001DC1" w:rsidRPr="00532FEA">
        <w:rPr>
          <w:rFonts w:asciiTheme="minorHAnsi" w:hAnsiTheme="minorHAnsi" w:cstheme="minorHAnsi"/>
          <w:sz w:val="20"/>
          <w:szCs w:val="20"/>
        </w:rPr>
        <w:t xml:space="preserve">nutné </w:t>
      </w:r>
      <w:r w:rsidR="00FE1E36" w:rsidRPr="00532FEA">
        <w:rPr>
          <w:rFonts w:asciiTheme="minorHAnsi" w:hAnsiTheme="minorHAnsi" w:cstheme="minorHAnsi"/>
          <w:sz w:val="20"/>
          <w:szCs w:val="20"/>
        </w:rPr>
        <w:t xml:space="preserve">pro </w:t>
      </w:r>
      <w:r w:rsidR="00AB7D2E" w:rsidRPr="00532FEA">
        <w:rPr>
          <w:rFonts w:asciiTheme="minorHAnsi" w:hAnsiTheme="minorHAnsi" w:cstheme="minorHAnsi"/>
          <w:sz w:val="20"/>
          <w:szCs w:val="20"/>
        </w:rPr>
        <w:t>provádění díla</w:t>
      </w:r>
      <w:r w:rsidR="00C1625B" w:rsidRPr="00532FEA">
        <w:rPr>
          <w:rFonts w:asciiTheme="minorHAnsi" w:hAnsiTheme="minorHAnsi" w:cstheme="minorHAnsi"/>
          <w:sz w:val="20"/>
          <w:szCs w:val="20"/>
        </w:rPr>
        <w:t>, včetně přípojky</w:t>
      </w:r>
      <w:r w:rsidR="003D11A2" w:rsidRPr="00532FEA">
        <w:rPr>
          <w:rFonts w:asciiTheme="minorHAnsi" w:hAnsiTheme="minorHAnsi" w:cstheme="minorHAnsi"/>
          <w:sz w:val="20"/>
          <w:szCs w:val="20"/>
        </w:rPr>
        <w:t xml:space="preserve"> elektro a hygienické</w:t>
      </w:r>
      <w:r w:rsidR="00AB7D2E" w:rsidRPr="00532FEA">
        <w:rPr>
          <w:rFonts w:asciiTheme="minorHAnsi" w:hAnsiTheme="minorHAnsi" w:cstheme="minorHAnsi"/>
          <w:sz w:val="20"/>
          <w:szCs w:val="20"/>
        </w:rPr>
        <w:t>ho</w:t>
      </w:r>
      <w:r w:rsidR="003D11A2" w:rsidRPr="00532FEA">
        <w:rPr>
          <w:rFonts w:asciiTheme="minorHAnsi" w:hAnsiTheme="minorHAnsi" w:cstheme="minorHAnsi"/>
          <w:sz w:val="20"/>
          <w:szCs w:val="20"/>
        </w:rPr>
        <w:t xml:space="preserve"> zařízení</w:t>
      </w:r>
      <w:r w:rsidR="00FE1E36" w:rsidRPr="00532FEA">
        <w:rPr>
          <w:rFonts w:asciiTheme="minorHAnsi" w:hAnsiTheme="minorHAnsi" w:cstheme="minorHAnsi"/>
          <w:sz w:val="20"/>
          <w:szCs w:val="20"/>
        </w:rPr>
        <w:t>.</w:t>
      </w:r>
    </w:p>
    <w:p w14:paraId="6F4C22FD" w14:textId="3549156E" w:rsidR="00E13B1B" w:rsidRPr="00532FEA" w:rsidRDefault="00E13B1B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Objednatel se zavazuje vytvořit zhotoviteli odpovídající podmínky </w:t>
      </w:r>
      <w:r w:rsidR="00C1625B" w:rsidRPr="00532FEA">
        <w:rPr>
          <w:rFonts w:asciiTheme="minorHAnsi" w:hAnsiTheme="minorHAnsi" w:cstheme="minorHAnsi"/>
          <w:sz w:val="20"/>
          <w:szCs w:val="20"/>
        </w:rPr>
        <w:t>nutné k provádění díla</w:t>
      </w:r>
      <w:r w:rsidR="00E61A88" w:rsidRPr="00532FEA">
        <w:rPr>
          <w:rFonts w:asciiTheme="minorHAnsi" w:hAnsiTheme="minorHAnsi" w:cstheme="minorHAnsi"/>
          <w:sz w:val="20"/>
          <w:szCs w:val="20"/>
        </w:rPr>
        <w:t>.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A35D57" w14:textId="492AD9C8" w:rsidR="00A37269" w:rsidRPr="00532FEA" w:rsidRDefault="00A37269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bude provádět 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část díla spočívající v </w:t>
      </w:r>
      <w:r w:rsidRPr="00532FEA">
        <w:rPr>
          <w:rFonts w:asciiTheme="minorHAnsi" w:hAnsiTheme="minorHAnsi" w:cstheme="minorHAnsi"/>
          <w:sz w:val="20"/>
          <w:szCs w:val="20"/>
        </w:rPr>
        <w:t xml:space="preserve">restaurování </w:t>
      </w:r>
      <w:r w:rsidR="00876088" w:rsidRPr="00532FEA">
        <w:rPr>
          <w:rFonts w:asciiTheme="minorHAnsi" w:hAnsiTheme="minorHAnsi" w:cstheme="minorHAnsi"/>
          <w:sz w:val="20"/>
          <w:szCs w:val="20"/>
        </w:rPr>
        <w:t>podlahových parket na státním zámku Velké Losiny</w:t>
      </w:r>
      <w:r w:rsidR="001F2CC7" w:rsidRPr="00532FEA">
        <w:rPr>
          <w:rFonts w:asciiTheme="minorHAnsi" w:hAnsiTheme="minorHAnsi" w:cstheme="minorHAnsi"/>
          <w:sz w:val="20"/>
          <w:szCs w:val="20"/>
        </w:rPr>
        <w:t>, v případě nutnosti provádění</w:t>
      </w:r>
      <w:r w:rsidR="00876088" w:rsidRPr="00532FEA">
        <w:rPr>
          <w:rFonts w:asciiTheme="minorHAnsi" w:hAnsiTheme="minorHAnsi" w:cstheme="minorHAnsi"/>
          <w:sz w:val="20"/>
          <w:szCs w:val="20"/>
        </w:rPr>
        <w:t xml:space="preserve"> restaurátorských zákroků mimo státní zámek může zhotovitel provést </w:t>
      </w:r>
      <w:r w:rsidR="001F2CC7" w:rsidRPr="00532FEA">
        <w:rPr>
          <w:rFonts w:asciiTheme="minorHAnsi" w:hAnsiTheme="minorHAnsi" w:cstheme="minorHAnsi"/>
          <w:sz w:val="20"/>
          <w:szCs w:val="20"/>
        </w:rPr>
        <w:t>restaurování v </w:t>
      </w:r>
      <w:r w:rsidR="00876088" w:rsidRPr="00532FEA">
        <w:rPr>
          <w:rFonts w:asciiTheme="minorHAnsi" w:hAnsiTheme="minorHAnsi" w:cstheme="minorHAnsi"/>
          <w:sz w:val="20"/>
          <w:szCs w:val="20"/>
        </w:rPr>
        <w:t xml:space="preserve">místě </w:t>
      </w:r>
      <w:r w:rsidR="001F2CC7" w:rsidRPr="00532FEA">
        <w:rPr>
          <w:rFonts w:asciiTheme="minorHAnsi" w:hAnsiTheme="minorHAnsi" w:cstheme="minorHAnsi"/>
          <w:sz w:val="20"/>
          <w:szCs w:val="20"/>
        </w:rPr>
        <w:t xml:space="preserve">svého podnikání, lze tak učinit pouze na základě </w:t>
      </w:r>
      <w:r w:rsidRPr="00532FEA">
        <w:rPr>
          <w:rFonts w:asciiTheme="minorHAnsi" w:hAnsiTheme="minorHAnsi" w:cstheme="minorHAnsi"/>
          <w:sz w:val="20"/>
          <w:szCs w:val="20"/>
        </w:rPr>
        <w:t xml:space="preserve">předchozího </w:t>
      </w:r>
      <w:r w:rsidR="00876088" w:rsidRPr="00532FEA">
        <w:rPr>
          <w:rFonts w:asciiTheme="minorHAnsi" w:hAnsiTheme="minorHAnsi" w:cstheme="minorHAnsi"/>
          <w:sz w:val="20"/>
          <w:szCs w:val="20"/>
        </w:rPr>
        <w:t>oznámení objednateli</w:t>
      </w:r>
      <w:r w:rsidR="004B5424" w:rsidRPr="00532FEA">
        <w:rPr>
          <w:rFonts w:asciiTheme="minorHAnsi" w:hAnsiTheme="minorHAnsi" w:cstheme="minorHAnsi"/>
          <w:sz w:val="20"/>
          <w:szCs w:val="20"/>
        </w:rPr>
        <w:t>.</w:t>
      </w:r>
    </w:p>
    <w:p w14:paraId="18DDBD12" w14:textId="150A7692" w:rsidR="00876088" w:rsidRPr="00532FEA" w:rsidRDefault="00876088" w:rsidP="0087608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Restaurátorské práce na státním zámku Velké Losiny musí být prováděny za klimatických podmínek vhodných pro používané technologické postupy a materiály. Pro dodržení této podmínky bude provádění restaurování umožněno dodavateli v období od 1. května do 31. října, pokud se smluvní stran nedohodnou jinak. Restaurování bude probíhat za plného návštěvnického provozu Státního zámku Velké Losiny. Restaurování může být prováděno pouze v pracovní dny a v průběhu níže uvedených provozních hodin:</w:t>
      </w:r>
    </w:p>
    <w:p w14:paraId="0DAB2978" w14:textId="77777777" w:rsidR="00876088" w:rsidRPr="00532FEA" w:rsidRDefault="00876088" w:rsidP="00876088">
      <w:pPr>
        <w:pStyle w:val="Odstavecseseznamem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Květen a červen</w:t>
      </w:r>
      <w:r w:rsidRPr="00532FEA">
        <w:rPr>
          <w:rFonts w:asciiTheme="minorHAnsi" w:hAnsiTheme="minorHAnsi" w:cstheme="minorHAnsi"/>
          <w:sz w:val="20"/>
          <w:szCs w:val="20"/>
        </w:rPr>
        <w:tab/>
        <w:t>od 7:00 do 17:00</w:t>
      </w:r>
    </w:p>
    <w:p w14:paraId="7A629078" w14:textId="77777777" w:rsidR="00876088" w:rsidRPr="00532FEA" w:rsidRDefault="00876088" w:rsidP="00876088">
      <w:pPr>
        <w:pStyle w:val="Odstavecseseznamem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Červenec a srpen</w:t>
      </w:r>
      <w:r w:rsidRPr="00532FEA">
        <w:rPr>
          <w:rFonts w:asciiTheme="minorHAnsi" w:hAnsiTheme="minorHAnsi" w:cstheme="minorHAnsi"/>
          <w:sz w:val="20"/>
          <w:szCs w:val="20"/>
        </w:rPr>
        <w:tab/>
        <w:t>od 7:00 do 18:00</w:t>
      </w:r>
    </w:p>
    <w:p w14:paraId="324D4E6B" w14:textId="77777777" w:rsidR="00876088" w:rsidRPr="00532FEA" w:rsidRDefault="00876088" w:rsidP="00876088">
      <w:pPr>
        <w:pStyle w:val="Odstavecseseznamem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Září</w:t>
      </w:r>
      <w:r w:rsidRPr="00532FEA">
        <w:rPr>
          <w:rFonts w:asciiTheme="minorHAnsi" w:hAnsiTheme="minorHAnsi" w:cstheme="minorHAnsi"/>
          <w:sz w:val="20"/>
          <w:szCs w:val="20"/>
        </w:rPr>
        <w:tab/>
        <w:t>od 7:00 do 17:00</w:t>
      </w:r>
    </w:p>
    <w:p w14:paraId="5AC63E67" w14:textId="77777777" w:rsidR="00876088" w:rsidRPr="00532FEA" w:rsidRDefault="00876088" w:rsidP="00876088">
      <w:pPr>
        <w:pStyle w:val="Odstavecseseznamem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Říjen</w:t>
      </w:r>
      <w:r w:rsidRPr="00532FEA">
        <w:rPr>
          <w:rFonts w:asciiTheme="minorHAnsi" w:hAnsiTheme="minorHAnsi" w:cstheme="minorHAnsi"/>
          <w:sz w:val="20"/>
          <w:szCs w:val="20"/>
        </w:rPr>
        <w:tab/>
        <w:t>od 8:00 do 16:00</w:t>
      </w:r>
    </w:p>
    <w:p w14:paraId="31BCE7BE" w14:textId="51DC1BFB" w:rsidR="00A37269" w:rsidRPr="00532FEA" w:rsidRDefault="00876088" w:rsidP="0087608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bude provádět 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část díla spočívající v </w:t>
      </w:r>
      <w:r w:rsidRPr="00532FEA">
        <w:rPr>
          <w:rFonts w:asciiTheme="minorHAnsi" w:hAnsiTheme="minorHAnsi" w:cstheme="minorHAnsi"/>
          <w:sz w:val="20"/>
          <w:szCs w:val="20"/>
        </w:rPr>
        <w:t>restaurování dřevěného nábytku na státním zámku Velké Losiny nebo v místě svého podnikání</w:t>
      </w:r>
      <w:r w:rsidR="00425991" w:rsidRPr="00532FEA">
        <w:rPr>
          <w:rFonts w:asciiTheme="minorHAnsi" w:hAnsiTheme="minorHAnsi" w:cstheme="minorHAnsi"/>
          <w:sz w:val="20"/>
          <w:szCs w:val="20"/>
        </w:rPr>
        <w:t>.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A37269" w:rsidRPr="00532FEA">
        <w:rPr>
          <w:rFonts w:asciiTheme="minorHAnsi" w:hAnsiTheme="minorHAnsi" w:cstheme="minorHAnsi"/>
          <w:sz w:val="20"/>
          <w:szCs w:val="20"/>
        </w:rPr>
        <w:t xml:space="preserve">Zhotovitel je povinen při 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provádění díla </w:t>
      </w:r>
      <w:r w:rsidR="00A37269" w:rsidRPr="00532FEA">
        <w:rPr>
          <w:rFonts w:asciiTheme="minorHAnsi" w:hAnsiTheme="minorHAnsi" w:cstheme="minorHAnsi"/>
          <w:sz w:val="20"/>
          <w:szCs w:val="20"/>
        </w:rPr>
        <w:t>zajistit na vlastní náklady převoz částí předmětu restaurování na místo provádění díla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 v místě svého podnikání</w:t>
      </w:r>
      <w:r w:rsidR="00A37269" w:rsidRPr="00532FEA">
        <w:rPr>
          <w:rFonts w:asciiTheme="minorHAnsi" w:hAnsiTheme="minorHAnsi" w:cstheme="minorHAnsi"/>
          <w:sz w:val="20"/>
          <w:szCs w:val="20"/>
        </w:rPr>
        <w:t xml:space="preserve"> a po řádném provedení díla zajistí zpětný převoz demontovatelných částí předmětu restaurování na</w:t>
      </w:r>
      <w:r w:rsidRPr="00532FEA">
        <w:rPr>
          <w:rFonts w:asciiTheme="minorHAnsi" w:hAnsiTheme="minorHAnsi" w:cstheme="minorHAnsi"/>
          <w:sz w:val="20"/>
          <w:szCs w:val="20"/>
        </w:rPr>
        <w:t xml:space="preserve"> zpět na státní zámek</w:t>
      </w:r>
      <w:r w:rsidR="00C1625B" w:rsidRPr="00532FEA">
        <w:rPr>
          <w:rFonts w:asciiTheme="minorHAnsi" w:hAnsiTheme="minorHAnsi" w:cstheme="minorHAnsi"/>
          <w:sz w:val="20"/>
          <w:szCs w:val="20"/>
        </w:rPr>
        <w:t xml:space="preserve"> Velké Losiny</w:t>
      </w:r>
      <w:r w:rsidR="00A37269" w:rsidRPr="00532F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2C9C507" w14:textId="15172E1C" w:rsidR="00001DC1" w:rsidRPr="00532FEA" w:rsidRDefault="00A37269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O způsobu balení a přepravy předmětu restaurování při převzetí a zpětném předání vždy rozhoduje </w:t>
      </w:r>
      <w:r w:rsidR="00ED049D" w:rsidRPr="00532FEA">
        <w:rPr>
          <w:rFonts w:asciiTheme="minorHAnsi" w:hAnsiTheme="minorHAnsi" w:cstheme="minorHAnsi"/>
          <w:sz w:val="20"/>
          <w:szCs w:val="20"/>
        </w:rPr>
        <w:t>zhotovitel</w:t>
      </w:r>
      <w:r w:rsidRPr="00532FEA">
        <w:rPr>
          <w:rFonts w:asciiTheme="minorHAnsi" w:hAnsiTheme="minorHAnsi" w:cstheme="minorHAnsi"/>
          <w:sz w:val="20"/>
          <w:szCs w:val="20"/>
        </w:rPr>
        <w:t xml:space="preserve">. </w:t>
      </w:r>
      <w:r w:rsidRPr="00ED049D">
        <w:rPr>
          <w:rFonts w:asciiTheme="minorHAnsi" w:hAnsiTheme="minorHAnsi" w:cstheme="minorHAnsi"/>
          <w:sz w:val="20"/>
          <w:szCs w:val="20"/>
        </w:rPr>
        <w:t>Zhotovitel je povinen připravit si dostatečné množství obalového materiálu k zajištění bezpečn</w:t>
      </w:r>
      <w:r w:rsidR="00AB7D2E" w:rsidRPr="006D27B8">
        <w:rPr>
          <w:rFonts w:asciiTheme="minorHAnsi" w:hAnsiTheme="minorHAnsi" w:cstheme="minorHAnsi"/>
          <w:sz w:val="20"/>
          <w:szCs w:val="20"/>
        </w:rPr>
        <w:t>ých</w:t>
      </w:r>
      <w:r w:rsidRPr="006D27B8">
        <w:rPr>
          <w:rFonts w:asciiTheme="minorHAnsi" w:hAnsiTheme="minorHAnsi" w:cstheme="minorHAnsi"/>
          <w:sz w:val="20"/>
          <w:szCs w:val="20"/>
        </w:rPr>
        <w:t xml:space="preserve"> převoz</w:t>
      </w:r>
      <w:r w:rsidR="00AB7D2E" w:rsidRPr="006D27B8">
        <w:rPr>
          <w:rFonts w:asciiTheme="minorHAnsi" w:hAnsiTheme="minorHAnsi" w:cstheme="minorHAnsi"/>
          <w:sz w:val="20"/>
          <w:szCs w:val="20"/>
        </w:rPr>
        <w:t>ů předmětů restaurování nebo jeho částí.</w:t>
      </w: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09EDF" w14:textId="2F8F5538" w:rsidR="00A37269" w:rsidRPr="00532FEA" w:rsidRDefault="00A37269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Na převoz a zpětný dovoz </w:t>
      </w:r>
      <w:r w:rsidR="00A265CC" w:rsidRPr="00532FEA">
        <w:rPr>
          <w:rFonts w:asciiTheme="minorHAnsi" w:hAnsiTheme="minorHAnsi" w:cstheme="minorHAnsi"/>
          <w:sz w:val="20"/>
          <w:szCs w:val="20"/>
        </w:rPr>
        <w:t>díla</w:t>
      </w:r>
      <w:r w:rsidRPr="00532FEA">
        <w:rPr>
          <w:rFonts w:asciiTheme="minorHAnsi" w:hAnsiTheme="minorHAnsi" w:cstheme="minorHAnsi"/>
          <w:sz w:val="20"/>
          <w:szCs w:val="20"/>
        </w:rPr>
        <w:t xml:space="preserve"> bude sepsán převozový revers přesným popisem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 části</w:t>
      </w:r>
      <w:r w:rsidRPr="00532FEA">
        <w:rPr>
          <w:rFonts w:asciiTheme="minorHAnsi" w:hAnsiTheme="minorHAnsi" w:cstheme="minorHAnsi"/>
          <w:sz w:val="20"/>
          <w:szCs w:val="20"/>
        </w:rPr>
        <w:t xml:space="preserve"> předmětu restaurování, včetně fotografické dokumentace a jeho stav před odvozem a po zpětném převzetí na </w:t>
      </w:r>
      <w:r w:rsidR="00C1625B" w:rsidRPr="00532FEA">
        <w:rPr>
          <w:rFonts w:asciiTheme="minorHAnsi" w:hAnsiTheme="minorHAnsi" w:cstheme="minorHAnsi"/>
          <w:sz w:val="20"/>
          <w:szCs w:val="20"/>
        </w:rPr>
        <w:t>SZ Velké Losiny.</w:t>
      </w:r>
      <w:r w:rsidR="00F5471D" w:rsidRPr="00532FEA">
        <w:rPr>
          <w:rFonts w:asciiTheme="minorHAnsi" w:hAnsiTheme="minorHAnsi" w:cstheme="minorHAnsi"/>
          <w:sz w:val="20"/>
          <w:szCs w:val="20"/>
        </w:rPr>
        <w:tab/>
      </w:r>
    </w:p>
    <w:p w14:paraId="1D88460D" w14:textId="1782D36F" w:rsidR="00001DC1" w:rsidRPr="00532FEA" w:rsidRDefault="00001DC1" w:rsidP="002E1B4D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Zhotovitel odpovídá za jakékoliv poškození, znehodnocení, zkázu nebo ztrátu předmětu</w:t>
      </w:r>
      <w:r w:rsidRPr="00532FEA">
        <w:rPr>
          <w:rFonts w:asciiTheme="minorHAnsi" w:hAnsiTheme="minorHAnsi" w:cstheme="minorHAnsi"/>
          <w:sz w:val="20"/>
          <w:szCs w:val="20"/>
        </w:rPr>
        <w:t xml:space="preserve"> díla</w:t>
      </w:r>
      <w:r w:rsidRPr="00532FEA">
        <w:rPr>
          <w:rFonts w:asciiTheme="minorHAnsi" w:hAnsiTheme="minorHAnsi" w:cstheme="minorHAnsi"/>
          <w:bCs/>
          <w:sz w:val="20"/>
          <w:szCs w:val="20"/>
        </w:rPr>
        <w:t>, ať už vznikly jakýmkoliv způsobem včetně škod způsobených při přepravě.</w:t>
      </w:r>
    </w:p>
    <w:p w14:paraId="7EB58879" w14:textId="31BC62D7" w:rsidR="007945BB" w:rsidRPr="00532FEA" w:rsidRDefault="007945BB" w:rsidP="007B3672">
      <w:pPr>
        <w:pStyle w:val="Odstavecseseznamem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BB1D45" w14:textId="22726D5D" w:rsidR="008472DC" w:rsidRPr="00532FEA" w:rsidRDefault="0078211A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X</w:t>
      </w:r>
      <w:r w:rsidR="00374708" w:rsidRPr="00532FEA">
        <w:rPr>
          <w:rFonts w:asciiTheme="minorHAnsi" w:hAnsiTheme="minorHAnsi" w:cstheme="minorHAnsi"/>
          <w:b/>
          <w:sz w:val="20"/>
          <w:szCs w:val="20"/>
        </w:rPr>
        <w:t>.</w:t>
      </w:r>
      <w:r w:rsidR="00981454"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35EA00E" w14:textId="792FB204" w:rsidR="004C0F12" w:rsidRPr="00532FEA" w:rsidRDefault="00981454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Záruka za jakost a z</w:t>
      </w:r>
      <w:r w:rsidR="00A0029F" w:rsidRPr="00532FEA">
        <w:rPr>
          <w:rFonts w:asciiTheme="minorHAnsi" w:hAnsiTheme="minorHAnsi" w:cstheme="minorHAnsi"/>
          <w:b/>
          <w:sz w:val="20"/>
          <w:szCs w:val="20"/>
        </w:rPr>
        <w:t>á</w:t>
      </w:r>
      <w:r w:rsidRPr="00532FEA">
        <w:rPr>
          <w:rFonts w:asciiTheme="minorHAnsi" w:hAnsiTheme="minorHAnsi" w:cstheme="minorHAnsi"/>
          <w:b/>
          <w:sz w:val="20"/>
          <w:szCs w:val="20"/>
        </w:rPr>
        <w:t>ruční podmínky</w:t>
      </w:r>
    </w:p>
    <w:p w14:paraId="13EE6B87" w14:textId="11952490" w:rsidR="003629E5" w:rsidRPr="00532FEA" w:rsidRDefault="003629E5" w:rsidP="002E1B4D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odpovídá za vady, jež má dílo v době odevzdání objednateli. Za vady zjištěné po předání, jestliže byly způsobeny porušením povinností zhotovitele, a to zejména použitím nevhodného technologického postupu, odpovídá po smluvně sjednanou dobu záruky, tj</w:t>
      </w:r>
      <w:r w:rsidRPr="00532FEA">
        <w:rPr>
          <w:rFonts w:asciiTheme="minorHAnsi" w:hAnsiTheme="minorHAnsi" w:cstheme="minorHAnsi"/>
          <w:b/>
          <w:sz w:val="20"/>
          <w:szCs w:val="20"/>
        </w:rPr>
        <w:t>. 60 měsíců</w:t>
      </w:r>
      <w:r w:rsidRPr="00532FEA">
        <w:rPr>
          <w:rFonts w:asciiTheme="minorHAnsi" w:hAnsiTheme="minorHAnsi" w:cstheme="minorHAnsi"/>
          <w:sz w:val="20"/>
          <w:szCs w:val="20"/>
        </w:rPr>
        <w:t xml:space="preserve">. V případě vady díla v záruční době má objednatel právo požadovat a zhotovitel povinnost odstranit vady zdarma. Záruční doba začíná běžet ode dne převzetí díla objednatelem. Zhotovitel se zavazuje zahájit odstraňování vad v nejkratší možné době. </w:t>
      </w:r>
    </w:p>
    <w:p w14:paraId="71C0BBEA" w14:textId="3669AA6A" w:rsidR="007B3672" w:rsidRPr="00532FEA" w:rsidRDefault="007B3672" w:rsidP="002E1B4D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neodpovídá za vady restaurátorských prací, které vzniknou použitím nepravdivých nebo zkreslených informací a dalších podkladů poskytnutých objednatelem a zhotovitel nemohl ani při vynaložení veškeré péče zjistit jejich nevhodnost, nebo na ně upozornil objednatele, ale ten na jejich použití trval.</w:t>
      </w:r>
    </w:p>
    <w:p w14:paraId="7F33B83C" w14:textId="77777777" w:rsidR="007B3672" w:rsidRPr="00532FEA" w:rsidRDefault="007B3672" w:rsidP="002E1B4D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Objednatel se zavazuje veškeré vady a nedostatky zjištěné v záruční době oznámit zhotoviteli. Zhotovitel se zavazuje reklamované vady na svůj náklad bezodkladně odstranit, nejpozději však do </w:t>
      </w:r>
      <w:r w:rsidRPr="00532FEA">
        <w:rPr>
          <w:rFonts w:asciiTheme="minorHAnsi" w:hAnsiTheme="minorHAnsi" w:cstheme="minorHAnsi"/>
          <w:b/>
          <w:sz w:val="20"/>
          <w:szCs w:val="20"/>
        </w:rPr>
        <w:t>30 kalendářních dnů</w:t>
      </w:r>
      <w:r w:rsidRPr="00532FEA">
        <w:rPr>
          <w:rFonts w:asciiTheme="minorHAnsi" w:hAnsiTheme="minorHAnsi" w:cstheme="minorHAnsi"/>
          <w:sz w:val="20"/>
          <w:szCs w:val="20"/>
        </w:rPr>
        <w:t xml:space="preserve">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 Zhotovitel se zavazuje zahájit odstraňování vad v nejkratší možné době.</w:t>
      </w:r>
    </w:p>
    <w:p w14:paraId="51185421" w14:textId="77777777" w:rsidR="004C0F12" w:rsidRPr="00532FEA" w:rsidRDefault="004C0F12" w:rsidP="007B302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E77DD0" w14:textId="1ADA47E1" w:rsidR="003629E5" w:rsidRPr="00532FEA" w:rsidRDefault="003629E5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X.</w:t>
      </w:r>
    </w:p>
    <w:p w14:paraId="19D25946" w14:textId="77777777" w:rsidR="003629E5" w:rsidRPr="00532FEA" w:rsidRDefault="003629E5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Ostatní ujednání</w:t>
      </w:r>
    </w:p>
    <w:p w14:paraId="35B79B90" w14:textId="77777777" w:rsidR="003629E5" w:rsidRPr="00532FEA" w:rsidRDefault="003629E5" w:rsidP="00FE1E36">
      <w:pPr>
        <w:numPr>
          <w:ilvl w:val="0"/>
          <w:numId w:val="1"/>
        </w:numPr>
        <w:tabs>
          <w:tab w:val="clear" w:pos="70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Jiným způsobem než splněním lze tuto Smlouvu ukončit:</w:t>
      </w:r>
    </w:p>
    <w:p w14:paraId="5FD7A194" w14:textId="77777777" w:rsidR="003629E5" w:rsidRPr="00532FEA" w:rsidRDefault="003629E5" w:rsidP="002E1B4D">
      <w:pPr>
        <w:numPr>
          <w:ilvl w:val="0"/>
          <w:numId w:val="3"/>
        </w:numPr>
        <w:tabs>
          <w:tab w:val="num" w:pos="426"/>
          <w:tab w:val="num" w:pos="993"/>
        </w:tabs>
        <w:ind w:left="284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písemnou dohodou smluvních stran,</w:t>
      </w:r>
    </w:p>
    <w:p w14:paraId="6E5E826E" w14:textId="77777777" w:rsidR="003629E5" w:rsidRPr="00532FEA" w:rsidRDefault="003629E5" w:rsidP="002E1B4D">
      <w:pPr>
        <w:numPr>
          <w:ilvl w:val="0"/>
          <w:numId w:val="3"/>
        </w:numPr>
        <w:tabs>
          <w:tab w:val="num" w:pos="426"/>
          <w:tab w:val="num" w:pos="993"/>
        </w:tabs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odstoupením od smlouvy.</w:t>
      </w:r>
    </w:p>
    <w:p w14:paraId="3ABEA3BB" w14:textId="21A86ADA" w:rsidR="003629E5" w:rsidRPr="00532FEA" w:rsidRDefault="00FE1E36" w:rsidP="00FE1E36">
      <w:pPr>
        <w:tabs>
          <w:tab w:val="num" w:pos="426"/>
          <w:tab w:val="num" w:pos="540"/>
          <w:tab w:val="num" w:pos="851"/>
        </w:tabs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ab/>
      </w:r>
      <w:r w:rsidR="003629E5" w:rsidRPr="00532FEA">
        <w:rPr>
          <w:rFonts w:asciiTheme="minorHAnsi" w:hAnsiTheme="minorHAnsi" w:cstheme="minorHAnsi"/>
          <w:sz w:val="20"/>
          <w:szCs w:val="20"/>
        </w:rPr>
        <w:t>Objednatel je oprávněn od této Smlouvy odstoupit, pokud zhotovitel bude p</w:t>
      </w:r>
      <w:r w:rsidR="00FE1030" w:rsidRPr="00532FEA">
        <w:rPr>
          <w:rFonts w:asciiTheme="minorHAnsi" w:hAnsiTheme="minorHAnsi" w:cstheme="minorHAnsi"/>
          <w:sz w:val="20"/>
          <w:szCs w:val="20"/>
        </w:rPr>
        <w:t>rovádět dílo v rozporu s touto s</w:t>
      </w:r>
      <w:r w:rsidR="003629E5" w:rsidRPr="00532FEA">
        <w:rPr>
          <w:rFonts w:asciiTheme="minorHAnsi" w:hAnsiTheme="minorHAnsi" w:cstheme="minorHAnsi"/>
          <w:sz w:val="20"/>
          <w:szCs w:val="20"/>
        </w:rPr>
        <w:t>mlouvou a nezjedná nápravu, ačkoliv byl na toto své chování nebo porušování povinností objednatelem písemně upozorněn a vyzván ke zjednání nápravy.</w:t>
      </w:r>
    </w:p>
    <w:p w14:paraId="01247CA6" w14:textId="6DC5A20D" w:rsidR="00AB7D2E" w:rsidRPr="00ED049D" w:rsidRDefault="003629E5" w:rsidP="008350D7">
      <w:pPr>
        <w:numPr>
          <w:ilvl w:val="0"/>
          <w:numId w:val="1"/>
        </w:numPr>
        <w:tabs>
          <w:tab w:val="clear" w:pos="701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</w:t>
      </w:r>
      <w:r w:rsidRPr="00532FEA">
        <w:rPr>
          <w:rFonts w:asciiTheme="minorHAnsi" w:hAnsiTheme="minorHAnsi" w:cstheme="minorHAnsi"/>
          <w:sz w:val="20"/>
          <w:szCs w:val="20"/>
        </w:rPr>
        <w:lastRenderedPageBreak/>
        <w:t>spolupůsobit při výkonu finanční kontroly prováděné v souvislosti s úhradou zboží nebo služeb z veřejných výdajů.</w:t>
      </w:r>
      <w:r w:rsidR="008350D7"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Pr="00532FEA">
        <w:rPr>
          <w:rFonts w:asciiTheme="minorHAnsi" w:hAnsiTheme="minorHAnsi" w:cstheme="minorHAnsi"/>
          <w:sz w:val="20"/>
          <w:szCs w:val="20"/>
        </w:rPr>
        <w:t>Objednatel si vyhrazuje právo zveřejnit obsah této Smlouvy včetně případných dodatků k této Smlouvě. Zhotovitel dále souhlasí se zveřejněním své identifikace a dalších údajů uvedených ve Smlouvě včetně ceny.</w:t>
      </w:r>
      <w:r w:rsidR="00AB7D2E" w:rsidRPr="00532FEA">
        <w:rPr>
          <w:rFonts w:asciiTheme="minorHAnsi" w:hAnsiTheme="minorHAnsi" w:cstheme="minorHAnsi"/>
          <w:sz w:val="20"/>
          <w:szCs w:val="20"/>
        </w:rPr>
        <w:t xml:space="preserve"> Zhotovitel dále souhlasí se zveřejněním své identifikace a dalších údajů uvedených ve Smlouvě včetně ceny a to zejména podle zákona č. 106/1999 Sb. o svobodném přístupu k informacím nebo podle zákona č. 340/2015 Sb. o zvláštních podmínkách účinnosti některých smluv, uveřejňování těchto smluv a o registru smluv (zákon o registru smluv). </w:t>
      </w:r>
    </w:p>
    <w:p w14:paraId="2F7E2E11" w14:textId="77777777" w:rsidR="00573B00" w:rsidRPr="00532FEA" w:rsidRDefault="00FE1E36" w:rsidP="000A72C3">
      <w:pPr>
        <w:numPr>
          <w:ilvl w:val="0"/>
          <w:numId w:val="1"/>
        </w:numPr>
        <w:tabs>
          <w:tab w:val="clear" w:pos="701"/>
          <w:tab w:val="num" w:pos="284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ab/>
      </w:r>
      <w:r w:rsidR="003629E5" w:rsidRPr="00532FEA">
        <w:rPr>
          <w:rFonts w:asciiTheme="minorHAnsi" w:hAnsiTheme="minorHAnsi" w:cstheme="minorHAnsi"/>
          <w:sz w:val="20"/>
          <w:szCs w:val="20"/>
        </w:rPr>
        <w:t>Zhotovitel je v rámci plnění této Smlouvy o dílo povinen zajistit řádné dodržování právních předpisů v oblasti BOZP a plnit další povinnosti vyplývající ze zákona č.309/2006 Sb., o zajištění dalších podmínek bezpečnosti a ochrany zdraví při práci v platném znění.</w:t>
      </w:r>
    </w:p>
    <w:p w14:paraId="45189A7E" w14:textId="77777777" w:rsidR="00337743" w:rsidRPr="00532FEA" w:rsidRDefault="00337743" w:rsidP="00573B00">
      <w:pPr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BD48F8" w14:textId="16BA0DC8" w:rsidR="003629E5" w:rsidRPr="00532FEA" w:rsidRDefault="003629E5" w:rsidP="00573B00">
      <w:pPr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X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Pr="00532FEA">
        <w:rPr>
          <w:rFonts w:asciiTheme="minorHAnsi" w:hAnsiTheme="minorHAnsi" w:cstheme="minorHAnsi"/>
          <w:b/>
          <w:sz w:val="20"/>
          <w:szCs w:val="20"/>
        </w:rPr>
        <w:t>.</w:t>
      </w:r>
    </w:p>
    <w:p w14:paraId="61A54C86" w14:textId="77777777" w:rsidR="003629E5" w:rsidRPr="00532FEA" w:rsidRDefault="003629E5" w:rsidP="007B3023">
      <w:pPr>
        <w:pStyle w:val="Nzev"/>
        <w:numPr>
          <w:ilvl w:val="0"/>
          <w:numId w:val="0"/>
        </w:numPr>
        <w:ind w:left="341"/>
        <w:rPr>
          <w:rFonts w:asciiTheme="minorHAnsi" w:hAnsiTheme="minorHAnsi" w:cstheme="minorHAnsi"/>
          <w:b/>
          <w:sz w:val="20"/>
          <w:u w:val="none"/>
        </w:rPr>
      </w:pPr>
      <w:r w:rsidRPr="00532FEA">
        <w:rPr>
          <w:rFonts w:asciiTheme="minorHAnsi" w:hAnsiTheme="minorHAnsi" w:cstheme="minorHAnsi"/>
          <w:b/>
          <w:sz w:val="20"/>
          <w:u w:val="none"/>
        </w:rPr>
        <w:t>Smluvní pokuty</w:t>
      </w:r>
    </w:p>
    <w:p w14:paraId="45F02CB5" w14:textId="0E22E44C" w:rsidR="003629E5" w:rsidRPr="00532FEA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V případě prodlení zhotovitele s dokončením díla (předáním a převzetím) dle podmínek Smlouvy o dílo je zhotovitel povinen uhradit objednateli smluvní pokutu ve </w:t>
      </w:r>
      <w:r w:rsidR="00CF7981" w:rsidRPr="00532FEA">
        <w:rPr>
          <w:rFonts w:asciiTheme="minorHAnsi" w:hAnsiTheme="minorHAnsi" w:cstheme="minorHAnsi"/>
          <w:sz w:val="20"/>
          <w:szCs w:val="20"/>
        </w:rPr>
        <w:t>výši 5.000 Kč</w:t>
      </w:r>
      <w:r w:rsidRPr="00532FEA">
        <w:rPr>
          <w:rFonts w:asciiTheme="minorHAnsi" w:hAnsiTheme="minorHAnsi" w:cstheme="minorHAnsi"/>
          <w:sz w:val="20"/>
          <w:szCs w:val="20"/>
        </w:rPr>
        <w:t xml:space="preserve"> za každý den prodlení. </w:t>
      </w:r>
    </w:p>
    <w:p w14:paraId="7186ACD0" w14:textId="76C3BD3D" w:rsidR="000E6A65" w:rsidRPr="00532FEA" w:rsidRDefault="003629E5" w:rsidP="008350D7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CF7981" w:rsidRPr="00532FEA">
        <w:rPr>
          <w:rFonts w:asciiTheme="minorHAnsi" w:hAnsiTheme="minorHAnsi" w:cstheme="minorHAnsi"/>
          <w:b/>
          <w:sz w:val="20"/>
          <w:szCs w:val="20"/>
        </w:rPr>
        <w:t>1.000 Kč</w:t>
      </w:r>
      <w:r w:rsidRPr="00532FEA">
        <w:rPr>
          <w:rFonts w:asciiTheme="minorHAnsi" w:hAnsiTheme="minorHAnsi" w:cstheme="minorHAnsi"/>
          <w:sz w:val="20"/>
          <w:szCs w:val="20"/>
        </w:rPr>
        <w:t xml:space="preserve"> za každý den prodlení a každou vadu nebo nedodělek ode dne porušení povinnosti.</w:t>
      </w:r>
    </w:p>
    <w:p w14:paraId="0462CBA5" w14:textId="1DE29DDD" w:rsidR="000E6A65" w:rsidRPr="00532FEA" w:rsidRDefault="000E6A65" w:rsidP="008350D7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EA">
        <w:rPr>
          <w:rFonts w:asciiTheme="minorHAnsi" w:hAnsiTheme="minorHAnsi" w:cstheme="minorHAnsi"/>
          <w:i/>
          <w:sz w:val="20"/>
          <w:szCs w:val="20"/>
        </w:rPr>
        <w:t xml:space="preserve">V případě porušení povinnosti uvedené v čl. IV. odst. 8 se zhotovitel zavazuje uhradit smluvní pokutu objednateli ve výši 10.000 Kč za každý započatý den prodlení. </w:t>
      </w:r>
    </w:p>
    <w:p w14:paraId="221965CB" w14:textId="4F9CB15A" w:rsidR="000E6A65" w:rsidRPr="00532FEA" w:rsidRDefault="000E6A6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V případ porušení povinnosti mlčenlivosti čl. VI. odst. 8 nebo porušením povinnosti odvést předmět restaurování pouze se souhlasem objednatele uvedené v čl. VIII. odst. 3 se zhotovitel zavazuje uhradit objednateli smluvní pokutu ve výši 5.000 Kč za každé jednotlivé po</w:t>
      </w:r>
      <w:r w:rsidR="008350D7" w:rsidRPr="00532FEA">
        <w:rPr>
          <w:rFonts w:asciiTheme="minorHAnsi" w:hAnsiTheme="minorHAnsi" w:cstheme="minorHAnsi"/>
          <w:sz w:val="20"/>
          <w:szCs w:val="20"/>
        </w:rPr>
        <w:t>r</w:t>
      </w:r>
      <w:r w:rsidRPr="00532FEA">
        <w:rPr>
          <w:rFonts w:asciiTheme="minorHAnsi" w:hAnsiTheme="minorHAnsi" w:cstheme="minorHAnsi"/>
          <w:sz w:val="20"/>
          <w:szCs w:val="20"/>
        </w:rPr>
        <w:t>ušení povinnosti.</w:t>
      </w:r>
    </w:p>
    <w:p w14:paraId="64E08BA9" w14:textId="77777777" w:rsidR="003629E5" w:rsidRPr="00532FEA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Smluvní pokuta pro případ prodlení s odstraněním vad uplatněných v záruční lhůtě se sjednává ve výši </w:t>
      </w:r>
      <w:r w:rsidRPr="00532FEA">
        <w:rPr>
          <w:rFonts w:asciiTheme="minorHAnsi" w:hAnsiTheme="minorHAnsi" w:cstheme="minorHAnsi"/>
          <w:b/>
          <w:sz w:val="20"/>
          <w:szCs w:val="20"/>
        </w:rPr>
        <w:t>1000 Kč</w:t>
      </w:r>
      <w:r w:rsidRPr="00532FEA">
        <w:rPr>
          <w:rFonts w:asciiTheme="minorHAnsi" w:hAnsiTheme="minorHAnsi" w:cstheme="minorHAnsi"/>
          <w:sz w:val="20"/>
          <w:szCs w:val="20"/>
        </w:rPr>
        <w:t xml:space="preserve"> za každý den prodlení a každou vadu od porušení povinnosti tj. marným uplynutím dohodnuté či objednatelem stanovené lhůtě pro jejich odstranění až do doby odstranění poslední z takto uplatněných vad.</w:t>
      </w:r>
    </w:p>
    <w:p w14:paraId="155ABEBE" w14:textId="0A93A260" w:rsidR="003629E5" w:rsidRPr="00532FEA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Smluvní pokuty jsou splatné do </w:t>
      </w:r>
      <w:r w:rsidRPr="00532FEA">
        <w:rPr>
          <w:rFonts w:asciiTheme="minorHAnsi" w:hAnsiTheme="minorHAnsi" w:cstheme="minorHAnsi"/>
          <w:b/>
          <w:sz w:val="20"/>
          <w:szCs w:val="20"/>
        </w:rPr>
        <w:t>21 dnů</w:t>
      </w:r>
      <w:r w:rsidRPr="00532FEA">
        <w:rPr>
          <w:rFonts w:asciiTheme="minorHAnsi" w:hAnsiTheme="minorHAnsi" w:cstheme="minorHAnsi"/>
          <w:sz w:val="20"/>
          <w:szCs w:val="20"/>
        </w:rPr>
        <w:t xml:space="preserve"> po jejich vyúčtován</w:t>
      </w:r>
      <w:r w:rsidR="007B3672" w:rsidRPr="00532FEA">
        <w:rPr>
          <w:rFonts w:asciiTheme="minorHAnsi" w:hAnsiTheme="minorHAnsi" w:cstheme="minorHAnsi"/>
          <w:sz w:val="20"/>
          <w:szCs w:val="20"/>
        </w:rPr>
        <w:t>í</w:t>
      </w:r>
      <w:r w:rsidRPr="00532FEA">
        <w:rPr>
          <w:rFonts w:asciiTheme="minorHAnsi" w:hAnsiTheme="minorHAnsi" w:cstheme="minorHAnsi"/>
          <w:sz w:val="20"/>
          <w:szCs w:val="20"/>
        </w:rPr>
        <w:t xml:space="preserve"> objednatelem. Objednatel je oprávněn provést zápočet svého </w:t>
      </w:r>
      <w:r w:rsidR="007B3023" w:rsidRPr="00532FEA">
        <w:rPr>
          <w:rFonts w:asciiTheme="minorHAnsi" w:hAnsiTheme="minorHAnsi" w:cstheme="minorHAnsi"/>
          <w:sz w:val="20"/>
          <w:szCs w:val="20"/>
        </w:rPr>
        <w:t xml:space="preserve">i nesplatného </w:t>
      </w:r>
      <w:r w:rsidRPr="00532FEA">
        <w:rPr>
          <w:rFonts w:asciiTheme="minorHAnsi" w:hAnsiTheme="minorHAnsi" w:cstheme="minorHAnsi"/>
          <w:sz w:val="20"/>
          <w:szCs w:val="20"/>
        </w:rPr>
        <w:t>nároku na zaplacení smluvní pokuty proti nároku zhotovitele na zaplacení ceny díla nebo jeho části. Zaplacením smluvní pokuty není dotčen nárok objednatele na náhradu škody vzniklé porušením povinností zhotovitele.</w:t>
      </w:r>
    </w:p>
    <w:p w14:paraId="3B978C6C" w14:textId="5CC8E290" w:rsidR="003D11A2" w:rsidRPr="00532FEA" w:rsidRDefault="003629E5" w:rsidP="007B3023">
      <w:pPr>
        <w:pStyle w:val="Odstavecseseznamem"/>
        <w:tabs>
          <w:tab w:val="left" w:pos="567"/>
        </w:tabs>
        <w:ind w:left="701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</w:t>
      </w:r>
    </w:p>
    <w:p w14:paraId="157C9E38" w14:textId="134A7189" w:rsidR="003629E5" w:rsidRPr="00532FEA" w:rsidRDefault="003629E5" w:rsidP="007B3023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X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Pr="00532FEA">
        <w:rPr>
          <w:rFonts w:asciiTheme="minorHAnsi" w:hAnsiTheme="minorHAnsi" w:cstheme="minorHAnsi"/>
          <w:b/>
          <w:sz w:val="20"/>
          <w:szCs w:val="20"/>
        </w:rPr>
        <w:t>I.</w:t>
      </w:r>
    </w:p>
    <w:p w14:paraId="68CE9678" w14:textId="77777777" w:rsidR="003629E5" w:rsidRPr="00532FEA" w:rsidRDefault="003629E5" w:rsidP="007B3023">
      <w:pPr>
        <w:tabs>
          <w:tab w:val="left" w:pos="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Licenční ujednání</w:t>
      </w:r>
    </w:p>
    <w:p w14:paraId="586F6869" w14:textId="4E3FC7D1" w:rsidR="003629E5" w:rsidRPr="00532FEA" w:rsidRDefault="003629E5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Vlastnická práva k dílu náleží objednateli.</w:t>
      </w:r>
    </w:p>
    <w:p w14:paraId="726C31F3" w14:textId="4EFEF788" w:rsidR="00FE1E36" w:rsidRPr="00532FEA" w:rsidRDefault="00FE1E36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Zhotovitel uděluje v souladu s ustanovením § 2358 a násl. občanského zákoníku objednateli výhradní oprávnění k výkonu práva užít všechna autorská díla vzniklá dle této smlouvy nebo v souvislosti s touto smlouvou v rozsahu stanoveném touto smlouvou (dále také jako „licence“) s tím, že objednatel není povinen poskytnutou výhradní licenci využít. Objednatel podpisem této smlouvy tuto výhradní licenci přijímá.</w:t>
      </w:r>
    </w:p>
    <w:p w14:paraId="266B0874" w14:textId="7484E064" w:rsidR="00FE1E36" w:rsidRPr="00532FEA" w:rsidRDefault="00FE1E36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Cs/>
          <w:sz w:val="20"/>
          <w:szCs w:val="20"/>
        </w:rPr>
        <w:t>Licence se poskytuje jako výhradní, s právem objednatele poskytnout práva získaná touto smlouvou třetím osobám, a to i opakovaně, a s právem zhotovitele s užitím autorského díla pro svou profesionální potřebu. Objednatel i zhotovitel prohlašují, že odměna za licenci je již obsažena v ceně díla</w:t>
      </w:r>
      <w:r w:rsidRPr="00532FEA">
        <w:rPr>
          <w:rFonts w:asciiTheme="minorHAnsi" w:hAnsiTheme="minorHAnsi" w:cstheme="minorHAnsi"/>
          <w:sz w:val="20"/>
          <w:szCs w:val="20"/>
        </w:rPr>
        <w:t xml:space="preserve"> tak, jak je sjednána v článku </w:t>
      </w:r>
      <w:r w:rsidR="007A3309" w:rsidRPr="00532FEA">
        <w:rPr>
          <w:rFonts w:asciiTheme="minorHAnsi" w:hAnsiTheme="minorHAnsi" w:cstheme="minorHAnsi"/>
          <w:sz w:val="20"/>
          <w:szCs w:val="20"/>
        </w:rPr>
        <w:t>I</w:t>
      </w:r>
      <w:r w:rsidRPr="00532FEA">
        <w:rPr>
          <w:rFonts w:asciiTheme="minorHAnsi" w:hAnsiTheme="minorHAnsi" w:cstheme="minorHAnsi"/>
          <w:sz w:val="20"/>
          <w:szCs w:val="20"/>
        </w:rPr>
        <w:t>V. této smlouvy, a její úhradou je úplata za licenci udělené dle tohoto odstavce smlouvy zcela vypořádána.</w:t>
      </w:r>
    </w:p>
    <w:p w14:paraId="7FB5B882" w14:textId="77777777" w:rsidR="00E9525D" w:rsidRPr="00532FEA" w:rsidRDefault="00E9525D" w:rsidP="007B3023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7081B6" w14:textId="29F25057" w:rsidR="003629E5" w:rsidRPr="00532FEA" w:rsidRDefault="003629E5" w:rsidP="007B3023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XI</w:t>
      </w:r>
      <w:r w:rsidR="00C370D6" w:rsidRPr="00532FEA">
        <w:rPr>
          <w:rFonts w:asciiTheme="minorHAnsi" w:hAnsiTheme="minorHAnsi" w:cstheme="minorHAnsi"/>
          <w:b/>
          <w:sz w:val="20"/>
          <w:szCs w:val="20"/>
        </w:rPr>
        <w:t>I</w:t>
      </w:r>
      <w:r w:rsidRPr="00532FEA">
        <w:rPr>
          <w:rFonts w:asciiTheme="minorHAnsi" w:hAnsiTheme="minorHAnsi" w:cstheme="minorHAnsi"/>
          <w:b/>
          <w:sz w:val="20"/>
          <w:szCs w:val="20"/>
        </w:rPr>
        <w:t>I.</w:t>
      </w:r>
    </w:p>
    <w:p w14:paraId="612D0AAB" w14:textId="77777777" w:rsidR="003629E5" w:rsidRPr="00532FEA" w:rsidRDefault="003629E5" w:rsidP="007B30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Závěrečná ustanovení </w:t>
      </w:r>
    </w:p>
    <w:p w14:paraId="0D96E391" w14:textId="13EBB6A7" w:rsidR="00CE60C4" w:rsidRPr="00532FEA" w:rsidRDefault="00CE60C4" w:rsidP="005E5C85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D27B8">
        <w:rPr>
          <w:rFonts w:asciiTheme="minorHAnsi" w:hAnsiTheme="minorHAnsi" w:cstheme="minorHAnsi"/>
          <w:sz w:val="20"/>
          <w:szCs w:val="20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</w:t>
      </w:r>
      <w:r w:rsidRPr="00532FEA">
        <w:rPr>
          <w:rFonts w:asciiTheme="minorHAnsi" w:hAnsiTheme="minorHAnsi" w:cstheme="minorHAnsi"/>
          <w:sz w:val="20"/>
          <w:szCs w:val="20"/>
        </w:rPr>
        <w:t xml:space="preserve">ěchto smluv a o registru smluv (zákon o registru smluv). </w:t>
      </w:r>
      <w:r w:rsidR="007A3309" w:rsidRPr="00532FEA">
        <w:rPr>
          <w:rFonts w:asciiTheme="minorHAnsi" w:hAnsiTheme="minorHAnsi" w:cstheme="minorHAnsi"/>
          <w:sz w:val="20"/>
          <w:szCs w:val="20"/>
        </w:rPr>
        <w:t>Uveřejnění zajistí objednatel.</w:t>
      </w:r>
    </w:p>
    <w:p w14:paraId="70A4F901" w14:textId="373E35FB" w:rsidR="00CE60C4" w:rsidRPr="00532FEA" w:rsidRDefault="00CE60C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03F19893" w14:textId="1F276A99" w:rsidR="00CE60C4" w:rsidRPr="00532FEA" w:rsidRDefault="00CE60C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6676E098" w14:textId="6115820F" w:rsidR="00CE60C4" w:rsidRPr="00532FEA" w:rsidRDefault="00CE60C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Smluvní strany prohlašují, že shora uvedená ujednání jsou veškerými ujednáními, která v souvislosti s touto smlouvou učinily, a že neučinily žádná vedlejší ujednání při této Smlouvě, která by v ní nebyla obsažena. </w:t>
      </w:r>
      <w:r w:rsidRPr="00532FEA">
        <w:rPr>
          <w:rFonts w:asciiTheme="minorHAnsi" w:hAnsiTheme="minorHAnsi" w:cstheme="minorHAnsi"/>
          <w:sz w:val="20"/>
          <w:szCs w:val="20"/>
        </w:rPr>
        <w:lastRenderedPageBreak/>
        <w:t>Smluvní strany prohlašují, že tato Smlouva nahrazuje jakékoliv předchozí návrhy smluvních stran a dohody mezi smluvními stranami, které se týkají anebo souvisí s plněním, které jsou obsaženy v této Smlouvě.</w:t>
      </w:r>
    </w:p>
    <w:p w14:paraId="799312F6" w14:textId="6EB8BDFB" w:rsidR="00CE60C4" w:rsidRPr="00532FEA" w:rsidRDefault="00CE60C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Vztahy touto Smlouvou výslovně neupravené se řídí příslušnými ustanoveními zákona č. 89/2012 Sb., Občanský zákoník a předpisy souvisejícími.</w:t>
      </w:r>
    </w:p>
    <w:p w14:paraId="1A4B6F37" w14:textId="405D40FE" w:rsidR="00CE60C4" w:rsidRPr="00532FEA" w:rsidRDefault="00CE60C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14:paraId="4ED5EE44" w14:textId="77777777" w:rsidR="000E6A65" w:rsidRPr="00ED049D" w:rsidRDefault="000E6A65" w:rsidP="00BE4A0E">
      <w:pPr>
        <w:pStyle w:val="Odstavecseseznamem"/>
        <w:widowControl w:val="0"/>
        <w:numPr>
          <w:ilvl w:val="0"/>
          <w:numId w:val="15"/>
        </w:numPr>
        <w:suppressAutoHyphens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D049D">
        <w:rPr>
          <w:rFonts w:asciiTheme="minorHAnsi" w:hAnsiTheme="minorHAnsi" w:cstheme="minorHAnsi"/>
          <w:color w:val="000000"/>
          <w:sz w:val="20"/>
          <w:szCs w:val="20"/>
        </w:rPr>
        <w:t xml:space="preserve">Informace k ochraně osobních údajů jsou ze strany NPÚ uveřejněny na webových stránkách </w:t>
      </w:r>
      <w:hyperlink r:id="rId8" w:history="1">
        <w:r w:rsidRPr="00ED049D">
          <w:rPr>
            <w:rStyle w:val="Hypertextovodkaz"/>
            <w:rFonts w:asciiTheme="minorHAnsi" w:hAnsiTheme="minorHAnsi" w:cstheme="minorHAnsi"/>
            <w:sz w:val="20"/>
            <w:szCs w:val="20"/>
          </w:rPr>
          <w:t>www.npu.cz</w:t>
        </w:r>
      </w:hyperlink>
      <w:r w:rsidRPr="00ED049D">
        <w:rPr>
          <w:rFonts w:asciiTheme="minorHAnsi" w:hAnsiTheme="minorHAnsi" w:cstheme="minorHAnsi"/>
          <w:color w:val="000000"/>
          <w:sz w:val="20"/>
          <w:szCs w:val="20"/>
        </w:rPr>
        <w:t xml:space="preserve"> v sekci „Ochrana osobních údajů“.</w:t>
      </w:r>
    </w:p>
    <w:p w14:paraId="797AA382" w14:textId="77777777" w:rsidR="000E6A65" w:rsidRPr="006D27B8" w:rsidRDefault="000E6A65" w:rsidP="008350D7">
      <w:pPr>
        <w:pStyle w:val="Odstavecseseznamem"/>
        <w:ind w:left="701"/>
        <w:jc w:val="both"/>
        <w:rPr>
          <w:rFonts w:asciiTheme="minorHAnsi" w:hAnsiTheme="minorHAnsi" w:cstheme="minorHAnsi"/>
          <w:sz w:val="20"/>
          <w:szCs w:val="20"/>
        </w:rPr>
      </w:pPr>
    </w:p>
    <w:p w14:paraId="6476E2D8" w14:textId="23F94F2C" w:rsidR="00FE1E36" w:rsidRPr="00532FEA" w:rsidRDefault="00FE1E36" w:rsidP="00CE60C4">
      <w:pPr>
        <w:pStyle w:val="Odstavecseseznamem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A008C1" w14:textId="77777777" w:rsidR="003629E5" w:rsidRPr="00532FEA" w:rsidRDefault="003629E5" w:rsidP="007B3023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F31AA26" w14:textId="77777777" w:rsidR="00BD5EEC" w:rsidRPr="00532FEA" w:rsidRDefault="00BD5EEC" w:rsidP="007B3023">
      <w:pPr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Příloha:</w:t>
      </w:r>
    </w:p>
    <w:p w14:paraId="4B3AAA85" w14:textId="1C13595C" w:rsidR="00BD5EEC" w:rsidRPr="00532FEA" w:rsidRDefault="00CF7981" w:rsidP="007B3023">
      <w:pPr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>1</w:t>
      </w:r>
      <w:r w:rsidR="00BD5EEC" w:rsidRPr="00532FEA">
        <w:rPr>
          <w:rFonts w:asciiTheme="minorHAnsi" w:hAnsiTheme="minorHAnsi" w:cstheme="minorHAnsi"/>
          <w:sz w:val="20"/>
          <w:szCs w:val="20"/>
        </w:rPr>
        <w:t xml:space="preserve">) </w:t>
      </w:r>
      <w:r w:rsidR="00FE1E36"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BD5EEC" w:rsidRPr="00532FEA">
        <w:rPr>
          <w:rFonts w:asciiTheme="minorHAnsi" w:hAnsiTheme="minorHAnsi" w:cstheme="minorHAnsi"/>
          <w:sz w:val="20"/>
          <w:szCs w:val="20"/>
        </w:rPr>
        <w:t>Cenová nabídka zhotovitele</w:t>
      </w:r>
      <w:r w:rsidR="0078211A" w:rsidRPr="00532FEA">
        <w:rPr>
          <w:rFonts w:asciiTheme="minorHAnsi" w:hAnsiTheme="minorHAnsi" w:cstheme="minorHAnsi"/>
          <w:sz w:val="20"/>
          <w:szCs w:val="20"/>
        </w:rPr>
        <w:t xml:space="preserve"> ze dne</w:t>
      </w:r>
      <w:r w:rsidR="00FE1030" w:rsidRPr="00532FEA">
        <w:rPr>
          <w:rFonts w:asciiTheme="minorHAnsi" w:hAnsiTheme="minorHAnsi" w:cstheme="minorHAnsi"/>
          <w:sz w:val="20"/>
          <w:szCs w:val="20"/>
        </w:rPr>
        <w:t xml:space="preserve"> </w:t>
      </w:r>
      <w:r w:rsidR="00047D95">
        <w:rPr>
          <w:rFonts w:asciiTheme="minorHAnsi" w:hAnsiTheme="minorHAnsi" w:cstheme="minorHAnsi"/>
          <w:sz w:val="20"/>
          <w:szCs w:val="20"/>
        </w:rPr>
        <w:t>26. 6</w:t>
      </w:r>
      <w:r w:rsidR="00753CF0">
        <w:rPr>
          <w:rFonts w:asciiTheme="minorHAnsi" w:hAnsiTheme="minorHAnsi" w:cstheme="minorHAnsi"/>
          <w:sz w:val="20"/>
          <w:szCs w:val="20"/>
        </w:rPr>
        <w:t>. 2019</w:t>
      </w:r>
    </w:p>
    <w:p w14:paraId="29753279" w14:textId="64B96973" w:rsidR="00CE60C4" w:rsidRPr="00532FEA" w:rsidRDefault="00CE60C4" w:rsidP="007B3023">
      <w:pPr>
        <w:rPr>
          <w:rFonts w:asciiTheme="minorHAnsi" w:hAnsiTheme="minorHAnsi" w:cstheme="minorHAnsi"/>
          <w:sz w:val="20"/>
          <w:szCs w:val="20"/>
        </w:rPr>
      </w:pPr>
    </w:p>
    <w:p w14:paraId="24AC92C6" w14:textId="77777777" w:rsidR="00BD5EEC" w:rsidRPr="00532FEA" w:rsidRDefault="00BD5EEC" w:rsidP="007B3023">
      <w:pPr>
        <w:rPr>
          <w:rFonts w:asciiTheme="minorHAnsi" w:hAnsiTheme="minorHAnsi" w:cstheme="minorHAnsi"/>
          <w:sz w:val="20"/>
          <w:szCs w:val="20"/>
        </w:rPr>
      </w:pPr>
    </w:p>
    <w:p w14:paraId="0B878356" w14:textId="77777777" w:rsidR="00BD5EEC" w:rsidRPr="00532FEA" w:rsidRDefault="00BD5EEC" w:rsidP="007B3023">
      <w:pPr>
        <w:rPr>
          <w:rFonts w:asciiTheme="minorHAnsi" w:hAnsiTheme="minorHAnsi" w:cstheme="minorHAnsi"/>
          <w:sz w:val="20"/>
          <w:szCs w:val="20"/>
        </w:rPr>
      </w:pPr>
    </w:p>
    <w:p w14:paraId="68C61FB4" w14:textId="4537C9C4" w:rsidR="004C0F12" w:rsidRPr="00532FEA" w:rsidRDefault="004C0F12" w:rsidP="007B3023">
      <w:pPr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sz w:val="20"/>
          <w:szCs w:val="20"/>
        </w:rPr>
        <w:t xml:space="preserve">V Kroměříži </w:t>
      </w:r>
      <w:r w:rsidR="00A3171B" w:rsidRPr="00532FEA">
        <w:rPr>
          <w:rFonts w:asciiTheme="minorHAnsi" w:hAnsiTheme="minorHAnsi" w:cstheme="minorHAnsi"/>
          <w:sz w:val="20"/>
          <w:szCs w:val="20"/>
        </w:rPr>
        <w:t>dne</w:t>
      </w:r>
      <w:r w:rsidR="00E13B1B" w:rsidRPr="00532FEA">
        <w:rPr>
          <w:rFonts w:asciiTheme="minorHAnsi" w:hAnsiTheme="minorHAnsi" w:cstheme="minorHAnsi"/>
          <w:sz w:val="20"/>
          <w:szCs w:val="20"/>
        </w:rPr>
        <w:tab/>
      </w:r>
      <w:r w:rsidR="001A4B00">
        <w:rPr>
          <w:rFonts w:asciiTheme="minorHAnsi" w:hAnsiTheme="minorHAnsi" w:cstheme="minorHAnsi"/>
          <w:sz w:val="20"/>
          <w:szCs w:val="20"/>
        </w:rPr>
        <w:t>19</w:t>
      </w:r>
      <w:r w:rsidR="00D0223C">
        <w:rPr>
          <w:rFonts w:asciiTheme="minorHAnsi" w:hAnsiTheme="minorHAnsi" w:cstheme="minorHAnsi"/>
          <w:sz w:val="20"/>
          <w:szCs w:val="20"/>
        </w:rPr>
        <w:t>. 7. 2019</w:t>
      </w:r>
      <w:r w:rsidR="00F90981">
        <w:rPr>
          <w:rFonts w:asciiTheme="minorHAnsi" w:hAnsiTheme="minorHAnsi" w:cstheme="minorHAnsi"/>
          <w:sz w:val="20"/>
          <w:szCs w:val="20"/>
        </w:rPr>
        <w:tab/>
      </w:r>
      <w:r w:rsidR="00F90981">
        <w:rPr>
          <w:rFonts w:asciiTheme="minorHAnsi" w:hAnsiTheme="minorHAnsi" w:cstheme="minorHAnsi"/>
          <w:sz w:val="20"/>
          <w:szCs w:val="20"/>
        </w:rPr>
        <w:tab/>
      </w:r>
      <w:r w:rsidR="00F90981">
        <w:rPr>
          <w:rFonts w:asciiTheme="minorHAnsi" w:hAnsiTheme="minorHAnsi" w:cstheme="minorHAnsi"/>
          <w:sz w:val="20"/>
          <w:szCs w:val="20"/>
        </w:rPr>
        <w:tab/>
      </w:r>
      <w:r w:rsidR="00F90981">
        <w:rPr>
          <w:rFonts w:asciiTheme="minorHAnsi" w:hAnsiTheme="minorHAnsi" w:cstheme="minorHAnsi"/>
          <w:sz w:val="20"/>
          <w:szCs w:val="20"/>
        </w:rPr>
        <w:tab/>
        <w:t>1</w:t>
      </w:r>
      <w:r w:rsidR="001A4B00">
        <w:rPr>
          <w:rFonts w:asciiTheme="minorHAnsi" w:hAnsiTheme="minorHAnsi" w:cstheme="minorHAnsi"/>
          <w:sz w:val="20"/>
          <w:szCs w:val="20"/>
        </w:rPr>
        <w:t>8</w:t>
      </w:r>
      <w:bookmarkStart w:id="0" w:name="_GoBack"/>
      <w:bookmarkEnd w:id="0"/>
      <w:r w:rsidR="00F90981">
        <w:rPr>
          <w:rFonts w:asciiTheme="minorHAnsi" w:hAnsiTheme="minorHAnsi" w:cstheme="minorHAnsi"/>
          <w:sz w:val="20"/>
          <w:szCs w:val="20"/>
        </w:rPr>
        <w:t>. 7. 2019</w:t>
      </w:r>
      <w:r w:rsidR="00E13B1B" w:rsidRPr="00532FEA">
        <w:rPr>
          <w:rFonts w:asciiTheme="minorHAnsi" w:hAnsiTheme="minorHAnsi" w:cstheme="minorHAnsi"/>
          <w:sz w:val="20"/>
          <w:szCs w:val="20"/>
        </w:rPr>
        <w:tab/>
      </w:r>
      <w:r w:rsidR="00E13B1B" w:rsidRPr="00532FE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573B00" w:rsidRPr="00532FEA">
        <w:rPr>
          <w:rFonts w:asciiTheme="minorHAnsi" w:hAnsiTheme="minorHAnsi" w:cstheme="minorHAnsi"/>
          <w:sz w:val="20"/>
          <w:szCs w:val="20"/>
        </w:rPr>
        <w:tab/>
      </w:r>
      <w:r w:rsidR="00573B00" w:rsidRPr="00532FEA">
        <w:rPr>
          <w:rFonts w:asciiTheme="minorHAnsi" w:hAnsiTheme="minorHAnsi" w:cstheme="minorHAnsi"/>
          <w:sz w:val="20"/>
          <w:szCs w:val="20"/>
        </w:rPr>
        <w:tab/>
      </w:r>
      <w:r w:rsidR="00573B00" w:rsidRPr="00532FEA">
        <w:rPr>
          <w:rFonts w:asciiTheme="minorHAnsi" w:hAnsiTheme="minorHAnsi" w:cstheme="minorHAnsi"/>
          <w:sz w:val="20"/>
          <w:szCs w:val="20"/>
        </w:rPr>
        <w:tab/>
      </w:r>
    </w:p>
    <w:p w14:paraId="13BB35B4" w14:textId="77777777" w:rsidR="00BA688D" w:rsidRPr="00532FEA" w:rsidRDefault="00BA688D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1007F0CB" w14:textId="3DBC0021" w:rsidR="004C0F12" w:rsidRPr="00532FEA" w:rsidRDefault="004C0F12" w:rsidP="007B3023">
      <w:pPr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Za objednatele:                                                                   </w:t>
      </w:r>
      <w:r w:rsidR="006D4E8D" w:rsidRPr="00532FEA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532FEA">
        <w:rPr>
          <w:rFonts w:asciiTheme="minorHAnsi" w:hAnsiTheme="minorHAnsi" w:cstheme="minorHAnsi"/>
          <w:b/>
          <w:sz w:val="20"/>
          <w:szCs w:val="20"/>
        </w:rPr>
        <w:t>Za zhotovitele:</w:t>
      </w:r>
    </w:p>
    <w:p w14:paraId="1BAD4A47" w14:textId="77777777" w:rsidR="00A86928" w:rsidRPr="00532FEA" w:rsidRDefault="00A86928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620757EA" w14:textId="77777777" w:rsidR="004C0F12" w:rsidRPr="00532FEA" w:rsidRDefault="004C0F12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41E6E74D" w14:textId="77777777" w:rsidR="00FE1E36" w:rsidRPr="00532FEA" w:rsidRDefault="00FE1E36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52445CE6" w14:textId="77777777" w:rsidR="00FE1E36" w:rsidRPr="00532FEA" w:rsidRDefault="00FE1E36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58DC4BA7" w14:textId="77777777" w:rsidR="00CD49DD" w:rsidRPr="00532FEA" w:rsidRDefault="00CD49DD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164F2FD8" w14:textId="77777777" w:rsidR="00CD49DD" w:rsidRPr="00532FEA" w:rsidRDefault="00CD49DD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4EC488D8" w14:textId="602ED4C9" w:rsidR="004C0F12" w:rsidRPr="00532FEA" w:rsidRDefault="004C0F12" w:rsidP="007B3023">
      <w:pPr>
        <w:rPr>
          <w:rFonts w:asciiTheme="minorHAnsi" w:hAnsiTheme="minorHAnsi" w:cs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>...............................................</w:t>
      </w:r>
      <w:r w:rsidRPr="00532FEA">
        <w:rPr>
          <w:rFonts w:asciiTheme="minorHAnsi" w:hAnsiTheme="minorHAnsi" w:cstheme="minorHAnsi"/>
          <w:b/>
          <w:sz w:val="20"/>
          <w:szCs w:val="20"/>
        </w:rPr>
        <w:tab/>
      </w:r>
      <w:r w:rsidRPr="00532FEA">
        <w:rPr>
          <w:rFonts w:asciiTheme="minorHAnsi" w:hAnsiTheme="minorHAnsi" w:cstheme="minorHAnsi"/>
          <w:b/>
          <w:sz w:val="20"/>
          <w:szCs w:val="20"/>
        </w:rPr>
        <w:tab/>
      </w:r>
      <w:r w:rsidRPr="00532FEA">
        <w:rPr>
          <w:rFonts w:asciiTheme="minorHAnsi" w:hAnsiTheme="minorHAnsi" w:cstheme="minorHAnsi"/>
          <w:b/>
          <w:sz w:val="20"/>
          <w:szCs w:val="20"/>
        </w:rPr>
        <w:tab/>
      </w:r>
      <w:r w:rsidRPr="00532FEA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</w:t>
      </w:r>
    </w:p>
    <w:p w14:paraId="64C2A254" w14:textId="2A5BAF4D" w:rsidR="004C0F12" w:rsidRPr="00532FEA" w:rsidRDefault="004C0F12" w:rsidP="007B3023">
      <w:pPr>
        <w:rPr>
          <w:rFonts w:asciiTheme="minorHAnsi" w:hAnsiTheme="minorHAnsi" w:cstheme="minorHAnsi"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F90981">
        <w:rPr>
          <w:rFonts w:asciiTheme="minorHAnsi" w:hAnsiTheme="minorHAnsi" w:cstheme="minorHAnsi"/>
          <w:b/>
          <w:sz w:val="20"/>
          <w:szCs w:val="20"/>
        </w:rPr>
        <w:t>Xxxxxxxxxxxxxxxx</w:t>
      </w:r>
      <w:r w:rsidR="00F90981">
        <w:rPr>
          <w:rFonts w:asciiTheme="minorHAnsi" w:hAnsiTheme="minorHAnsi" w:cstheme="minorHAnsi"/>
          <w:b/>
          <w:sz w:val="20"/>
          <w:szCs w:val="20"/>
        </w:rPr>
        <w:tab/>
      </w:r>
      <w:r w:rsidR="00F90981">
        <w:rPr>
          <w:rFonts w:asciiTheme="minorHAnsi" w:hAnsiTheme="minorHAnsi" w:cstheme="minorHAnsi"/>
          <w:b/>
          <w:sz w:val="20"/>
          <w:szCs w:val="20"/>
        </w:rPr>
        <w:tab/>
      </w:r>
      <w:r w:rsidR="00F90981">
        <w:rPr>
          <w:rFonts w:asciiTheme="minorHAnsi" w:hAnsiTheme="minorHAnsi" w:cstheme="minorHAnsi"/>
          <w:b/>
          <w:sz w:val="20"/>
          <w:szCs w:val="20"/>
        </w:rPr>
        <w:tab/>
      </w:r>
      <w:r w:rsidR="00F90981">
        <w:rPr>
          <w:rFonts w:asciiTheme="minorHAnsi" w:hAnsiTheme="minorHAnsi" w:cstheme="minorHAnsi"/>
          <w:b/>
          <w:sz w:val="20"/>
          <w:szCs w:val="20"/>
        </w:rPr>
        <w:tab/>
      </w:r>
      <w:r w:rsidR="00F90981">
        <w:rPr>
          <w:rFonts w:asciiTheme="minorHAnsi" w:hAnsiTheme="minorHAnsi" w:cstheme="minorHAnsi"/>
          <w:b/>
          <w:sz w:val="20"/>
          <w:szCs w:val="20"/>
        </w:rPr>
        <w:tab/>
      </w:r>
      <w:r w:rsidR="00753CF0">
        <w:rPr>
          <w:rFonts w:asciiTheme="minorHAnsi" w:hAnsiTheme="minorHAnsi" w:cstheme="minorHAnsi"/>
          <w:b/>
          <w:sz w:val="20"/>
          <w:szCs w:val="20"/>
        </w:rPr>
        <w:tab/>
      </w:r>
      <w:r w:rsidR="00F90981">
        <w:rPr>
          <w:rFonts w:asciiTheme="minorHAnsi" w:hAnsiTheme="minorHAnsi" w:cstheme="minorHAnsi"/>
          <w:b/>
          <w:sz w:val="20"/>
          <w:szCs w:val="20"/>
        </w:rPr>
        <w:t>xxxxxxxxxxx</w:t>
      </w:r>
    </w:p>
    <w:p w14:paraId="19DA64E2" w14:textId="7185518D" w:rsidR="008E1683" w:rsidRPr="00753CF0" w:rsidRDefault="003A48AC" w:rsidP="007B3023">
      <w:pPr>
        <w:rPr>
          <w:rFonts w:asciiTheme="minorHAnsi" w:hAnsiTheme="minorHAnsi"/>
          <w:b/>
          <w:sz w:val="20"/>
          <w:szCs w:val="20"/>
        </w:rPr>
      </w:pPr>
      <w:r w:rsidRPr="00532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32FEA">
        <w:rPr>
          <w:rFonts w:asciiTheme="minorHAnsi" w:hAnsiTheme="minorHAnsi" w:cstheme="minorHAnsi"/>
          <w:sz w:val="20"/>
          <w:szCs w:val="20"/>
        </w:rPr>
        <w:t>ředitel NPÚ</w:t>
      </w:r>
      <w:r w:rsidRPr="00A0029F">
        <w:rPr>
          <w:rFonts w:asciiTheme="minorHAnsi" w:hAnsiTheme="minorHAnsi"/>
          <w:sz w:val="20"/>
          <w:szCs w:val="20"/>
        </w:rPr>
        <w:t xml:space="preserve"> ÚPS v</w:t>
      </w:r>
      <w:r w:rsidR="00CD49DD" w:rsidRPr="00A0029F">
        <w:rPr>
          <w:rFonts w:asciiTheme="minorHAnsi" w:hAnsiTheme="minorHAnsi"/>
          <w:sz w:val="20"/>
          <w:szCs w:val="20"/>
        </w:rPr>
        <w:t> </w:t>
      </w:r>
      <w:r w:rsidRPr="00A0029F">
        <w:rPr>
          <w:rFonts w:asciiTheme="minorHAnsi" w:hAnsiTheme="minorHAnsi"/>
          <w:sz w:val="20"/>
          <w:szCs w:val="20"/>
        </w:rPr>
        <w:t>Kroměříži</w:t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E13B1B">
        <w:rPr>
          <w:rFonts w:asciiTheme="minorHAnsi" w:hAnsiTheme="minorHAnsi"/>
          <w:sz w:val="20"/>
          <w:szCs w:val="20"/>
        </w:rPr>
        <w:t xml:space="preserve">     </w:t>
      </w:r>
      <w:r w:rsidR="00CD49DD" w:rsidRPr="00A0029F">
        <w:rPr>
          <w:rFonts w:asciiTheme="minorHAnsi" w:hAnsiTheme="minorHAnsi"/>
          <w:sz w:val="20"/>
          <w:szCs w:val="20"/>
        </w:rPr>
        <w:t xml:space="preserve">  </w:t>
      </w:r>
      <w:r w:rsidR="00C21AD3">
        <w:rPr>
          <w:rFonts w:asciiTheme="minorHAnsi" w:hAnsiTheme="minorHAnsi"/>
          <w:sz w:val="20"/>
          <w:szCs w:val="20"/>
        </w:rPr>
        <w:t xml:space="preserve">    </w:t>
      </w:r>
      <w:r w:rsidR="00753CF0">
        <w:rPr>
          <w:rFonts w:asciiTheme="minorHAnsi" w:hAnsiTheme="minorHAnsi"/>
          <w:sz w:val="20"/>
          <w:szCs w:val="20"/>
        </w:rPr>
        <w:t xml:space="preserve">      restaurátor </w:t>
      </w:r>
    </w:p>
    <w:sectPr w:rsidR="008E1683" w:rsidRPr="00753CF0" w:rsidSect="00FF6F5A">
      <w:headerReference w:type="default" r:id="rId9"/>
      <w:footerReference w:type="even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C00A24" w16cid:durableId="1FA1181C"/>
  <w16cid:commentId w16cid:paraId="2FB35373" w16cid:durableId="1FA11625"/>
  <w16cid:commentId w16cid:paraId="4F36A1BE" w16cid:durableId="1FA11741"/>
  <w16cid:commentId w16cid:paraId="78A3CC40" w16cid:durableId="1FBB4379"/>
  <w16cid:commentId w16cid:paraId="6C0D864B" w16cid:durableId="1FA118AA"/>
  <w16cid:commentId w16cid:paraId="7282AB88" w16cid:durableId="1FA119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538DB" w14:textId="77777777" w:rsidR="00DD4C99" w:rsidRDefault="00DD4C99">
      <w:r>
        <w:separator/>
      </w:r>
    </w:p>
  </w:endnote>
  <w:endnote w:type="continuationSeparator" w:id="0">
    <w:p w14:paraId="44BD965E" w14:textId="77777777" w:rsidR="00DD4C99" w:rsidRDefault="00DD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6B71" w14:textId="77777777" w:rsidR="004C0F12" w:rsidRDefault="00C8010C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0F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C3B5D4" w14:textId="77777777" w:rsidR="004C0F12" w:rsidRDefault="004C0F12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BA28D" w14:textId="148BDDC0" w:rsidR="004C0F12" w:rsidRPr="00BA688D" w:rsidRDefault="00C8010C" w:rsidP="00BA688D">
    <w:pPr>
      <w:pStyle w:val="Zpat"/>
      <w:framePr w:wrap="around" w:vAnchor="text" w:hAnchor="page" w:x="10501" w:y="2"/>
      <w:rPr>
        <w:rStyle w:val="slostrnky"/>
        <w:sz w:val="20"/>
        <w:szCs w:val="20"/>
      </w:rPr>
    </w:pPr>
    <w:r w:rsidRPr="00BA688D">
      <w:rPr>
        <w:rStyle w:val="slostrnky"/>
        <w:sz w:val="20"/>
        <w:szCs w:val="20"/>
      </w:rPr>
      <w:fldChar w:fldCharType="begin"/>
    </w:r>
    <w:r w:rsidR="004C0F12" w:rsidRPr="00BA688D">
      <w:rPr>
        <w:rStyle w:val="slostrnky"/>
        <w:sz w:val="20"/>
        <w:szCs w:val="20"/>
      </w:rPr>
      <w:instrText xml:space="preserve">PAGE  </w:instrText>
    </w:r>
    <w:r w:rsidRPr="00BA688D">
      <w:rPr>
        <w:rStyle w:val="slostrnky"/>
        <w:sz w:val="20"/>
        <w:szCs w:val="20"/>
      </w:rPr>
      <w:fldChar w:fldCharType="separate"/>
    </w:r>
    <w:r w:rsidR="001A4B00">
      <w:rPr>
        <w:rStyle w:val="slostrnky"/>
        <w:noProof/>
        <w:sz w:val="20"/>
        <w:szCs w:val="20"/>
      </w:rPr>
      <w:t>6</w:t>
    </w:r>
    <w:r w:rsidRPr="00BA688D">
      <w:rPr>
        <w:rStyle w:val="slostrnky"/>
        <w:sz w:val="20"/>
        <w:szCs w:val="20"/>
      </w:rPr>
      <w:fldChar w:fldCharType="end"/>
    </w:r>
  </w:p>
  <w:p w14:paraId="6C87E8C4" w14:textId="77777777" w:rsidR="004C0F12" w:rsidRDefault="004C0F12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A5C7" w14:textId="77777777" w:rsidR="00DD4C99" w:rsidRDefault="00DD4C99">
      <w:r>
        <w:separator/>
      </w:r>
    </w:p>
  </w:footnote>
  <w:footnote w:type="continuationSeparator" w:id="0">
    <w:p w14:paraId="1CDFF739" w14:textId="77777777" w:rsidR="00DD4C99" w:rsidRDefault="00DD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EB1A" w14:textId="2F7E7FBA" w:rsidR="00DB1741" w:rsidRDefault="00DB1741">
    <w:pPr>
      <w:pStyle w:val="Zhlav"/>
    </w:pPr>
    <w:r>
      <w:rPr>
        <w:noProof/>
        <w:color w:val="0000FF"/>
      </w:rPr>
      <w:drawing>
        <wp:inline distT="0" distB="0" distL="0" distR="0" wp14:anchorId="22F6BD77" wp14:editId="6ECF4F3A">
          <wp:extent cx="1856869" cy="525780"/>
          <wp:effectExtent l="0" t="0" r="0" b="7620"/>
          <wp:docPr id="1" name="Obrázek 1" descr="Související obráze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Související obráze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95" t="25520" r="19872" b="33333"/>
                  <a:stretch/>
                </pic:blipFill>
                <pic:spPr bwMode="auto">
                  <a:xfrm>
                    <a:off x="0" y="0"/>
                    <a:ext cx="1864823" cy="528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65F14D9"/>
    <w:multiLevelType w:val="hybridMultilevel"/>
    <w:tmpl w:val="4A867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4574"/>
    <w:multiLevelType w:val="hybridMultilevel"/>
    <w:tmpl w:val="A9245632"/>
    <w:lvl w:ilvl="0" w:tplc="1E3E91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415A0"/>
    <w:multiLevelType w:val="hybridMultilevel"/>
    <w:tmpl w:val="1528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7FD5"/>
    <w:multiLevelType w:val="hybridMultilevel"/>
    <w:tmpl w:val="A1F6D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EB616E"/>
    <w:multiLevelType w:val="hybridMultilevel"/>
    <w:tmpl w:val="14461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13453"/>
    <w:multiLevelType w:val="hybridMultilevel"/>
    <w:tmpl w:val="6B2E4B6A"/>
    <w:lvl w:ilvl="0" w:tplc="AF96AC20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6E6284"/>
    <w:multiLevelType w:val="hybridMultilevel"/>
    <w:tmpl w:val="059E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3AC0"/>
    <w:multiLevelType w:val="hybridMultilevel"/>
    <w:tmpl w:val="E5103BEC"/>
    <w:lvl w:ilvl="0" w:tplc="55C009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491D1A64"/>
    <w:multiLevelType w:val="hybridMultilevel"/>
    <w:tmpl w:val="531A6A4C"/>
    <w:lvl w:ilvl="0" w:tplc="73C6C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0AA0"/>
    <w:multiLevelType w:val="hybridMultilevel"/>
    <w:tmpl w:val="4C0A9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C7BB6"/>
    <w:multiLevelType w:val="hybridMultilevel"/>
    <w:tmpl w:val="6FBCF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14F0B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5" w15:restartNumberingAfterBreak="0">
    <w:nsid w:val="5FD77300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6" w15:restartNumberingAfterBreak="0">
    <w:nsid w:val="69342E23"/>
    <w:multiLevelType w:val="multilevel"/>
    <w:tmpl w:val="64CEA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774730AB"/>
    <w:multiLevelType w:val="hybridMultilevel"/>
    <w:tmpl w:val="47B8DBFA"/>
    <w:lvl w:ilvl="0" w:tplc="913C5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57B8"/>
    <w:multiLevelType w:val="hybridMultilevel"/>
    <w:tmpl w:val="A7666B28"/>
    <w:lvl w:ilvl="0" w:tplc="78746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8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9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15"/>
  </w:num>
  <w:num w:numId="15">
    <w:abstractNumId w:val="14"/>
  </w:num>
  <w:num w:numId="16">
    <w:abstractNumId w:val="13"/>
  </w:num>
  <w:num w:numId="17">
    <w:abstractNumId w:val="4"/>
  </w:num>
  <w:num w:numId="18">
    <w:abstractNumId w:val="17"/>
  </w:num>
  <w:num w:numId="19">
    <w:abstractNumId w:val="5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1DC1"/>
    <w:rsid w:val="00010A95"/>
    <w:rsid w:val="000378FC"/>
    <w:rsid w:val="00047D95"/>
    <w:rsid w:val="00051E2C"/>
    <w:rsid w:val="000550F3"/>
    <w:rsid w:val="00057F60"/>
    <w:rsid w:val="0006305F"/>
    <w:rsid w:val="000839DC"/>
    <w:rsid w:val="0008428A"/>
    <w:rsid w:val="000908ED"/>
    <w:rsid w:val="00092781"/>
    <w:rsid w:val="00092BCB"/>
    <w:rsid w:val="000A485C"/>
    <w:rsid w:val="000A64DB"/>
    <w:rsid w:val="000C30C8"/>
    <w:rsid w:val="000E3B18"/>
    <w:rsid w:val="000E6A65"/>
    <w:rsid w:val="000F0A3C"/>
    <w:rsid w:val="000F273A"/>
    <w:rsid w:val="0010058D"/>
    <w:rsid w:val="00102260"/>
    <w:rsid w:val="001136DD"/>
    <w:rsid w:val="00143A7C"/>
    <w:rsid w:val="001560BD"/>
    <w:rsid w:val="00165D58"/>
    <w:rsid w:val="001800CA"/>
    <w:rsid w:val="001806CC"/>
    <w:rsid w:val="00183302"/>
    <w:rsid w:val="00192E64"/>
    <w:rsid w:val="001A4B00"/>
    <w:rsid w:val="001A7B69"/>
    <w:rsid w:val="001B3B90"/>
    <w:rsid w:val="001C7E09"/>
    <w:rsid w:val="001E039C"/>
    <w:rsid w:val="001E1AA9"/>
    <w:rsid w:val="001E7395"/>
    <w:rsid w:val="001F12AD"/>
    <w:rsid w:val="001F2CC7"/>
    <w:rsid w:val="00213917"/>
    <w:rsid w:val="00227D95"/>
    <w:rsid w:val="00237F5F"/>
    <w:rsid w:val="00245805"/>
    <w:rsid w:val="002476F9"/>
    <w:rsid w:val="00270C9B"/>
    <w:rsid w:val="002768D3"/>
    <w:rsid w:val="00276D8C"/>
    <w:rsid w:val="00284A44"/>
    <w:rsid w:val="002850FC"/>
    <w:rsid w:val="0028617A"/>
    <w:rsid w:val="00286F50"/>
    <w:rsid w:val="00291966"/>
    <w:rsid w:val="00292F3F"/>
    <w:rsid w:val="002A5F2D"/>
    <w:rsid w:val="002B3E79"/>
    <w:rsid w:val="002C577D"/>
    <w:rsid w:val="002E1B4D"/>
    <w:rsid w:val="002F35B2"/>
    <w:rsid w:val="003029CB"/>
    <w:rsid w:val="003146B2"/>
    <w:rsid w:val="0031756D"/>
    <w:rsid w:val="00317E85"/>
    <w:rsid w:val="00323507"/>
    <w:rsid w:val="00324D10"/>
    <w:rsid w:val="00337743"/>
    <w:rsid w:val="00341B32"/>
    <w:rsid w:val="00355B9C"/>
    <w:rsid w:val="003629E5"/>
    <w:rsid w:val="00370A57"/>
    <w:rsid w:val="00373C1C"/>
    <w:rsid w:val="00374708"/>
    <w:rsid w:val="00390232"/>
    <w:rsid w:val="003A18CB"/>
    <w:rsid w:val="003A3476"/>
    <w:rsid w:val="003A48AC"/>
    <w:rsid w:val="003A7CFB"/>
    <w:rsid w:val="003C4970"/>
    <w:rsid w:val="003D11A2"/>
    <w:rsid w:val="003F6EB2"/>
    <w:rsid w:val="00410F33"/>
    <w:rsid w:val="00414B7B"/>
    <w:rsid w:val="0041712C"/>
    <w:rsid w:val="00425991"/>
    <w:rsid w:val="004369B8"/>
    <w:rsid w:val="00453C4A"/>
    <w:rsid w:val="004548EE"/>
    <w:rsid w:val="00465CC8"/>
    <w:rsid w:val="00471EEA"/>
    <w:rsid w:val="004A777D"/>
    <w:rsid w:val="004B5424"/>
    <w:rsid w:val="004C0F12"/>
    <w:rsid w:val="004C222A"/>
    <w:rsid w:val="004F075D"/>
    <w:rsid w:val="004F0F63"/>
    <w:rsid w:val="005042FB"/>
    <w:rsid w:val="0050491B"/>
    <w:rsid w:val="00511326"/>
    <w:rsid w:val="005139CA"/>
    <w:rsid w:val="005171E8"/>
    <w:rsid w:val="005262FA"/>
    <w:rsid w:val="0053139E"/>
    <w:rsid w:val="005321C2"/>
    <w:rsid w:val="00532FEA"/>
    <w:rsid w:val="00534032"/>
    <w:rsid w:val="00541B1A"/>
    <w:rsid w:val="00542729"/>
    <w:rsid w:val="00547B35"/>
    <w:rsid w:val="0055484C"/>
    <w:rsid w:val="00573B00"/>
    <w:rsid w:val="0057768B"/>
    <w:rsid w:val="00583394"/>
    <w:rsid w:val="00597B49"/>
    <w:rsid w:val="005A0389"/>
    <w:rsid w:val="005A2334"/>
    <w:rsid w:val="005A7467"/>
    <w:rsid w:val="005C18FA"/>
    <w:rsid w:val="005D65FB"/>
    <w:rsid w:val="005E390C"/>
    <w:rsid w:val="005E5C85"/>
    <w:rsid w:val="0063747E"/>
    <w:rsid w:val="006450D1"/>
    <w:rsid w:val="006554B8"/>
    <w:rsid w:val="00664544"/>
    <w:rsid w:val="00664662"/>
    <w:rsid w:val="00680085"/>
    <w:rsid w:val="00684D61"/>
    <w:rsid w:val="006A03DE"/>
    <w:rsid w:val="006A05D4"/>
    <w:rsid w:val="006A611A"/>
    <w:rsid w:val="006A7790"/>
    <w:rsid w:val="006B1ABA"/>
    <w:rsid w:val="006B6518"/>
    <w:rsid w:val="006B752B"/>
    <w:rsid w:val="006D27B8"/>
    <w:rsid w:val="006D4E8D"/>
    <w:rsid w:val="006E5972"/>
    <w:rsid w:val="007139AB"/>
    <w:rsid w:val="00717A59"/>
    <w:rsid w:val="00720EEC"/>
    <w:rsid w:val="007210B9"/>
    <w:rsid w:val="007525FC"/>
    <w:rsid w:val="00753CF0"/>
    <w:rsid w:val="0076268F"/>
    <w:rsid w:val="00767F5D"/>
    <w:rsid w:val="00770029"/>
    <w:rsid w:val="007709B1"/>
    <w:rsid w:val="007715E3"/>
    <w:rsid w:val="0077421D"/>
    <w:rsid w:val="0078211A"/>
    <w:rsid w:val="00790FB1"/>
    <w:rsid w:val="007937D8"/>
    <w:rsid w:val="007945BB"/>
    <w:rsid w:val="007A3309"/>
    <w:rsid w:val="007A6892"/>
    <w:rsid w:val="007B3023"/>
    <w:rsid w:val="007B3672"/>
    <w:rsid w:val="007C4719"/>
    <w:rsid w:val="007D0A1E"/>
    <w:rsid w:val="007D0DF1"/>
    <w:rsid w:val="007E2A49"/>
    <w:rsid w:val="007F1A68"/>
    <w:rsid w:val="007F5C88"/>
    <w:rsid w:val="008076D5"/>
    <w:rsid w:val="00811A67"/>
    <w:rsid w:val="0082081C"/>
    <w:rsid w:val="008316CA"/>
    <w:rsid w:val="008331BD"/>
    <w:rsid w:val="00833B16"/>
    <w:rsid w:val="008350D7"/>
    <w:rsid w:val="00841EAC"/>
    <w:rsid w:val="008472DC"/>
    <w:rsid w:val="00847F5D"/>
    <w:rsid w:val="00851881"/>
    <w:rsid w:val="0087123D"/>
    <w:rsid w:val="00875E4E"/>
    <w:rsid w:val="00876088"/>
    <w:rsid w:val="00881B95"/>
    <w:rsid w:val="00883BE9"/>
    <w:rsid w:val="008936C9"/>
    <w:rsid w:val="00894BE4"/>
    <w:rsid w:val="008A25E9"/>
    <w:rsid w:val="008D2CEB"/>
    <w:rsid w:val="008E1683"/>
    <w:rsid w:val="00905498"/>
    <w:rsid w:val="0092140D"/>
    <w:rsid w:val="009217A9"/>
    <w:rsid w:val="00922E01"/>
    <w:rsid w:val="009313DD"/>
    <w:rsid w:val="00940ECD"/>
    <w:rsid w:val="00941C85"/>
    <w:rsid w:val="00941DAA"/>
    <w:rsid w:val="009450B1"/>
    <w:rsid w:val="0094568E"/>
    <w:rsid w:val="00957E35"/>
    <w:rsid w:val="00960401"/>
    <w:rsid w:val="00981454"/>
    <w:rsid w:val="00981B1F"/>
    <w:rsid w:val="00996EC4"/>
    <w:rsid w:val="009A1175"/>
    <w:rsid w:val="009A5491"/>
    <w:rsid w:val="009A5B3F"/>
    <w:rsid w:val="009B1317"/>
    <w:rsid w:val="009C3BAC"/>
    <w:rsid w:val="009D3D28"/>
    <w:rsid w:val="009F0592"/>
    <w:rsid w:val="009F0C61"/>
    <w:rsid w:val="009F1664"/>
    <w:rsid w:val="009F346A"/>
    <w:rsid w:val="009F6E43"/>
    <w:rsid w:val="00A0029F"/>
    <w:rsid w:val="00A265CC"/>
    <w:rsid w:val="00A3171B"/>
    <w:rsid w:val="00A351B8"/>
    <w:rsid w:val="00A37269"/>
    <w:rsid w:val="00A447FA"/>
    <w:rsid w:val="00A500EF"/>
    <w:rsid w:val="00A52C9D"/>
    <w:rsid w:val="00A6350B"/>
    <w:rsid w:val="00A86928"/>
    <w:rsid w:val="00A87867"/>
    <w:rsid w:val="00AA0BA2"/>
    <w:rsid w:val="00AA3977"/>
    <w:rsid w:val="00AB406A"/>
    <w:rsid w:val="00AB54A5"/>
    <w:rsid w:val="00AB7D2E"/>
    <w:rsid w:val="00AC346A"/>
    <w:rsid w:val="00AE0599"/>
    <w:rsid w:val="00B0006F"/>
    <w:rsid w:val="00B059AB"/>
    <w:rsid w:val="00B063C5"/>
    <w:rsid w:val="00B212D8"/>
    <w:rsid w:val="00B2647D"/>
    <w:rsid w:val="00B27ABD"/>
    <w:rsid w:val="00B346A6"/>
    <w:rsid w:val="00B45647"/>
    <w:rsid w:val="00B62167"/>
    <w:rsid w:val="00B7394F"/>
    <w:rsid w:val="00B807CB"/>
    <w:rsid w:val="00B8520A"/>
    <w:rsid w:val="00B94C71"/>
    <w:rsid w:val="00BA688D"/>
    <w:rsid w:val="00BA75FB"/>
    <w:rsid w:val="00BC567A"/>
    <w:rsid w:val="00BD5EEC"/>
    <w:rsid w:val="00BD7426"/>
    <w:rsid w:val="00BD7826"/>
    <w:rsid w:val="00BE0205"/>
    <w:rsid w:val="00BE1250"/>
    <w:rsid w:val="00BE4A0E"/>
    <w:rsid w:val="00BE793C"/>
    <w:rsid w:val="00BF2962"/>
    <w:rsid w:val="00BF6638"/>
    <w:rsid w:val="00BF726C"/>
    <w:rsid w:val="00C02E4C"/>
    <w:rsid w:val="00C12B1F"/>
    <w:rsid w:val="00C1432E"/>
    <w:rsid w:val="00C1625B"/>
    <w:rsid w:val="00C20DAA"/>
    <w:rsid w:val="00C21AD3"/>
    <w:rsid w:val="00C22820"/>
    <w:rsid w:val="00C353A7"/>
    <w:rsid w:val="00C370D6"/>
    <w:rsid w:val="00C44197"/>
    <w:rsid w:val="00C633D8"/>
    <w:rsid w:val="00C63CB4"/>
    <w:rsid w:val="00C669AC"/>
    <w:rsid w:val="00C7136D"/>
    <w:rsid w:val="00C77FB3"/>
    <w:rsid w:val="00C8010C"/>
    <w:rsid w:val="00C81F79"/>
    <w:rsid w:val="00C8683D"/>
    <w:rsid w:val="00CB1AEB"/>
    <w:rsid w:val="00CC3289"/>
    <w:rsid w:val="00CC6B10"/>
    <w:rsid w:val="00CD3A63"/>
    <w:rsid w:val="00CD49DD"/>
    <w:rsid w:val="00CD5CE4"/>
    <w:rsid w:val="00CE1911"/>
    <w:rsid w:val="00CE60C4"/>
    <w:rsid w:val="00CF7981"/>
    <w:rsid w:val="00D0223C"/>
    <w:rsid w:val="00D11671"/>
    <w:rsid w:val="00D357A8"/>
    <w:rsid w:val="00D438E7"/>
    <w:rsid w:val="00D46EF5"/>
    <w:rsid w:val="00D57D07"/>
    <w:rsid w:val="00D60ED4"/>
    <w:rsid w:val="00D66997"/>
    <w:rsid w:val="00D72B24"/>
    <w:rsid w:val="00D81DCC"/>
    <w:rsid w:val="00D91B4F"/>
    <w:rsid w:val="00DA402E"/>
    <w:rsid w:val="00DA7745"/>
    <w:rsid w:val="00DB1741"/>
    <w:rsid w:val="00DB25A7"/>
    <w:rsid w:val="00DC106E"/>
    <w:rsid w:val="00DC1F40"/>
    <w:rsid w:val="00DC200A"/>
    <w:rsid w:val="00DC3A58"/>
    <w:rsid w:val="00DC73C7"/>
    <w:rsid w:val="00DC7C90"/>
    <w:rsid w:val="00DD4C99"/>
    <w:rsid w:val="00DD53C4"/>
    <w:rsid w:val="00DE4C23"/>
    <w:rsid w:val="00DF48A8"/>
    <w:rsid w:val="00DF5B32"/>
    <w:rsid w:val="00E06EB1"/>
    <w:rsid w:val="00E13B1B"/>
    <w:rsid w:val="00E15D92"/>
    <w:rsid w:val="00E21038"/>
    <w:rsid w:val="00E47C05"/>
    <w:rsid w:val="00E61A88"/>
    <w:rsid w:val="00E62E85"/>
    <w:rsid w:val="00E64733"/>
    <w:rsid w:val="00E71580"/>
    <w:rsid w:val="00E91A66"/>
    <w:rsid w:val="00E9525D"/>
    <w:rsid w:val="00E95726"/>
    <w:rsid w:val="00EA1146"/>
    <w:rsid w:val="00EA17B4"/>
    <w:rsid w:val="00EB76AC"/>
    <w:rsid w:val="00EC12E6"/>
    <w:rsid w:val="00ED049D"/>
    <w:rsid w:val="00ED1C6A"/>
    <w:rsid w:val="00ED59A4"/>
    <w:rsid w:val="00EE1273"/>
    <w:rsid w:val="00EE3B41"/>
    <w:rsid w:val="00EE4854"/>
    <w:rsid w:val="00F0330C"/>
    <w:rsid w:val="00F074A0"/>
    <w:rsid w:val="00F120B1"/>
    <w:rsid w:val="00F151A5"/>
    <w:rsid w:val="00F2076B"/>
    <w:rsid w:val="00F5471D"/>
    <w:rsid w:val="00F5486F"/>
    <w:rsid w:val="00F55A66"/>
    <w:rsid w:val="00F65E6F"/>
    <w:rsid w:val="00F7778F"/>
    <w:rsid w:val="00F8473E"/>
    <w:rsid w:val="00F90981"/>
    <w:rsid w:val="00F9588B"/>
    <w:rsid w:val="00FB236F"/>
    <w:rsid w:val="00FB3BB8"/>
    <w:rsid w:val="00FB60AA"/>
    <w:rsid w:val="00FD7AEB"/>
    <w:rsid w:val="00FE1030"/>
    <w:rsid w:val="00FE1E36"/>
    <w:rsid w:val="00FE2E20"/>
    <w:rsid w:val="00FE46D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B670B"/>
  <w15:docId w15:val="{405174EA-66D4-4617-8B67-BA482E6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E6A65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2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paragraph" w:customStyle="1" w:styleId="Zkladntext21">
    <w:name w:val="Základní text 21"/>
    <w:basedOn w:val="Normln"/>
    <w:uiPriority w:val="99"/>
    <w:rsid w:val="00664662"/>
    <w:pPr>
      <w:suppressAutoHyphens/>
      <w:jc w:val="both"/>
    </w:pPr>
    <w:rPr>
      <w:lang w:eastAsia="zh-CN"/>
    </w:rPr>
  </w:style>
  <w:style w:type="character" w:customStyle="1" w:styleId="object">
    <w:name w:val="object"/>
    <w:basedOn w:val="Standardnpsmoodstavce"/>
    <w:rsid w:val="009A1175"/>
  </w:style>
  <w:style w:type="character" w:styleId="Hypertextovodkaz">
    <w:name w:val="Hyperlink"/>
    <w:basedOn w:val="Standardnpsmoodstavce"/>
    <w:unhideWhenUsed/>
    <w:rsid w:val="009A117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6A65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0E6A65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4zbnDpMHcAhVFExoKHfKWBLIQjRx6BAgBEAU&amp;url=https://www.parlamentnilisty.cz/zpravy/tiskovezpravy/NPU-Vzpominkovy-akt-k-vyroci-unora-1948-a-nuceneho-odchodu-patera-Toufara-525342&amp;psig=AOvVaw2XxFQIKdZFLPwLktxvXkeD&amp;ust=15328497496917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B227-CBEB-4A9E-B84A-E3B3BC60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3700</Words>
  <Characters>21831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peslova</dc:creator>
  <cp:lastModifiedBy>-</cp:lastModifiedBy>
  <cp:revision>2</cp:revision>
  <cp:lastPrinted>2016-12-20T13:07:00Z</cp:lastPrinted>
  <dcterms:created xsi:type="dcterms:W3CDTF">2019-07-22T13:05:00Z</dcterms:created>
  <dcterms:modified xsi:type="dcterms:W3CDTF">2019-07-22T13:05:00Z</dcterms:modified>
</cp:coreProperties>
</file>