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742E3FCC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B70214">
        <w:rPr>
          <w:rFonts w:ascii="Segoe UI" w:hAnsi="Segoe UI" w:cs="Segoe UI"/>
          <w:szCs w:val="22"/>
        </w:rPr>
        <w:t>325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22DD3185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F637A7">
        <w:rPr>
          <w:rFonts w:ascii="Times New Roman" w:hAnsi="Times New Roman"/>
          <w:b/>
          <w:sz w:val="24"/>
          <w:szCs w:val="24"/>
        </w:rPr>
        <w:t>. 2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61C39B3D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Stavební úpravy vybraných kobek na pražských 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 </w:t>
      </w:r>
      <w:r w:rsidR="00B16757">
        <w:rPr>
          <w:rFonts w:ascii="Times New Roman" w:hAnsi="Times New Roman"/>
          <w:b/>
          <w:bCs/>
          <w:sz w:val="24"/>
          <w:szCs w:val="24"/>
        </w:rPr>
        <w:t>3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757">
        <w:rPr>
          <w:rFonts w:ascii="Times New Roman" w:hAnsi="Times New Roman"/>
          <w:b/>
          <w:bCs/>
          <w:sz w:val="24"/>
          <w:szCs w:val="24"/>
        </w:rPr>
        <w:t>12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B16757">
        <w:rPr>
          <w:rFonts w:ascii="Times New Roman" w:hAnsi="Times New Roman"/>
          <w:b/>
          <w:bCs/>
          <w:sz w:val="24"/>
          <w:szCs w:val="24"/>
        </w:rPr>
        <w:t>ž 17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F637A7">
        <w:rPr>
          <w:rFonts w:ascii="Times New Roman" w:hAnsi="Times New Roman"/>
          <w:b/>
          <w:bCs/>
          <w:sz w:val="24"/>
          <w:szCs w:val="24"/>
        </w:rPr>
        <w:t>7</w:t>
      </w:r>
      <w:r w:rsidR="00B16757">
        <w:rPr>
          <w:rFonts w:ascii="Times New Roman" w:hAnsi="Times New Roman"/>
          <w:b/>
          <w:bCs/>
          <w:sz w:val="24"/>
          <w:szCs w:val="24"/>
        </w:rPr>
        <w:t>3</w:t>
      </w:r>
      <w:r w:rsidR="00F637A7">
        <w:rPr>
          <w:rFonts w:ascii="Times New Roman" w:hAnsi="Times New Roman"/>
          <w:b/>
          <w:bCs/>
          <w:sz w:val="24"/>
          <w:szCs w:val="24"/>
        </w:rPr>
        <w:t>9/18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774815CC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F637A7">
        <w:rPr>
          <w:rFonts w:ascii="Times New Roman" w:hAnsi="Times New Roman"/>
          <w:i/>
          <w:sz w:val="24"/>
          <w:szCs w:val="24"/>
        </w:rPr>
        <w:t>7.12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03D110E7" w:rsidR="007F11C5" w:rsidRPr="003E09FF" w:rsidRDefault="00B16757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Energie – stavební a báňská a.s.</w:t>
      </w:r>
    </w:p>
    <w:p w14:paraId="4B64602B" w14:textId="40D69586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B16757">
        <w:rPr>
          <w:rFonts w:ascii="Times New Roman" w:hAnsi="Times New Roman"/>
          <w:sz w:val="24"/>
          <w:szCs w:val="24"/>
        </w:rPr>
        <w:t>Vašíčkova 3081,</w:t>
      </w:r>
      <w:r w:rsidR="00A926B3" w:rsidRPr="003E09FF">
        <w:rPr>
          <w:rFonts w:ascii="Times New Roman" w:hAnsi="Times New Roman"/>
          <w:sz w:val="24"/>
          <w:szCs w:val="24"/>
        </w:rPr>
        <w:t xml:space="preserve"> </w:t>
      </w:r>
      <w:r w:rsidR="00B16757">
        <w:rPr>
          <w:rFonts w:ascii="Times New Roman" w:hAnsi="Times New Roman"/>
          <w:sz w:val="24"/>
          <w:szCs w:val="24"/>
        </w:rPr>
        <w:t>272 04, Kladno</w:t>
      </w:r>
    </w:p>
    <w:p w14:paraId="64CA3F9D" w14:textId="2EBC21AA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757">
        <w:rPr>
          <w:rFonts w:ascii="Times New Roman" w:hAnsi="Times New Roman"/>
          <w:sz w:val="24"/>
          <w:szCs w:val="24"/>
        </w:rPr>
        <w:t>45146802</w:t>
      </w:r>
    </w:p>
    <w:p w14:paraId="3DF75CC0" w14:textId="20DBE72B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</w:t>
      </w:r>
      <w:r w:rsidR="00B16757">
        <w:rPr>
          <w:rFonts w:ascii="Times New Roman" w:hAnsi="Times New Roman"/>
          <w:sz w:val="24"/>
          <w:szCs w:val="24"/>
        </w:rPr>
        <w:t>45146802</w:t>
      </w:r>
    </w:p>
    <w:p w14:paraId="55AE0F1C" w14:textId="40CA10B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B16757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B16757">
        <w:rPr>
          <w:rFonts w:ascii="Times New Roman" w:hAnsi="Times New Roman"/>
          <w:sz w:val="24"/>
          <w:szCs w:val="24"/>
        </w:rPr>
        <w:t>Praze v oddíle B</w:t>
      </w:r>
      <w:r w:rsidR="00A926B3" w:rsidRPr="003E09FF">
        <w:rPr>
          <w:rFonts w:ascii="Times New Roman" w:hAnsi="Times New Roman"/>
          <w:sz w:val="24"/>
          <w:szCs w:val="24"/>
        </w:rPr>
        <w:t xml:space="preserve">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B16757">
        <w:rPr>
          <w:rFonts w:ascii="Times New Roman" w:hAnsi="Times New Roman"/>
          <w:sz w:val="24"/>
          <w:szCs w:val="24"/>
        </w:rPr>
        <w:t>1399</w:t>
      </w:r>
    </w:p>
    <w:p w14:paraId="11868B74" w14:textId="7995EB90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16757">
        <w:rPr>
          <w:rFonts w:ascii="Times New Roman" w:hAnsi="Times New Roman"/>
          <w:sz w:val="24"/>
          <w:szCs w:val="24"/>
        </w:rPr>
        <w:t xml:space="preserve">Ing. </w:t>
      </w:r>
      <w:r w:rsidR="00832928">
        <w:rPr>
          <w:rFonts w:ascii="Times New Roman" w:hAnsi="Times New Roman"/>
          <w:sz w:val="24"/>
          <w:szCs w:val="24"/>
        </w:rPr>
        <w:t>Richardem Zárubou</w:t>
      </w:r>
      <w:r w:rsidR="00AF3673" w:rsidRPr="003E09FF">
        <w:rPr>
          <w:rFonts w:ascii="Times New Roman" w:hAnsi="Times New Roman"/>
          <w:sz w:val="24"/>
          <w:szCs w:val="24"/>
        </w:rPr>
        <w:t xml:space="preserve">, </w:t>
      </w:r>
      <w:r w:rsidR="00832928">
        <w:rPr>
          <w:rFonts w:ascii="Times New Roman" w:hAnsi="Times New Roman"/>
          <w:sz w:val="24"/>
          <w:szCs w:val="24"/>
        </w:rPr>
        <w:t>statutárním ředitelem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1355380F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F637A7">
        <w:rPr>
          <w:rFonts w:ascii="Times New Roman" w:hAnsi="Times New Roman"/>
          <w:sz w:val="24"/>
          <w:szCs w:val="24"/>
        </w:rPr>
        <w:t>7.12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B70214">
        <w:rPr>
          <w:rFonts w:ascii="Times New Roman" w:hAnsi="Times New Roman"/>
          <w:sz w:val="24"/>
          <w:szCs w:val="24"/>
        </w:rPr>
        <w:t>12 až 17</w:t>
      </w:r>
      <w:r w:rsidRPr="003E09FF">
        <w:rPr>
          <w:rFonts w:ascii="Times New Roman" w:hAnsi="Times New Roman"/>
          <w:sz w:val="24"/>
          <w:szCs w:val="24"/>
        </w:rPr>
        <w:t xml:space="preserve">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4EF6C4F6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F637A7">
        <w:rPr>
          <w:rFonts w:ascii="Times New Roman" w:hAnsi="Times New Roman"/>
          <w:sz w:val="24"/>
          <w:szCs w:val="24"/>
        </w:rPr>
        <w:t>4 až</w:t>
      </w:r>
      <w:r w:rsidR="00B70214">
        <w:rPr>
          <w:rFonts w:ascii="Times New Roman" w:hAnsi="Times New Roman"/>
          <w:sz w:val="24"/>
          <w:szCs w:val="24"/>
        </w:rPr>
        <w:t xml:space="preserve"> 7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34338C87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F637A7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. 1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B70214">
        <w:rPr>
          <w:rFonts w:ascii="Times New Roman" w:hAnsi="Times New Roman"/>
          <w:color w:val="000000"/>
          <w:sz w:val="24"/>
          <w:szCs w:val="24"/>
        </w:rPr>
        <w:t>35.356.388,18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71A384DC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70214">
        <w:rPr>
          <w:rFonts w:ascii="Times New Roman" w:hAnsi="Times New Roman"/>
          <w:color w:val="000000"/>
          <w:sz w:val="24"/>
          <w:szCs w:val="24"/>
        </w:rPr>
        <w:t>6.290.101,71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0089C3F9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70214">
        <w:rPr>
          <w:rFonts w:ascii="Times New Roman" w:hAnsi="Times New Roman"/>
          <w:color w:val="000000"/>
          <w:sz w:val="24"/>
          <w:szCs w:val="24"/>
        </w:rPr>
        <w:t>1.319.093.93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77027012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70214">
        <w:rPr>
          <w:rFonts w:ascii="Times New Roman" w:hAnsi="Times New Roman"/>
          <w:color w:val="000000"/>
          <w:sz w:val="24"/>
          <w:szCs w:val="24"/>
        </w:rPr>
        <w:t>7.611.023,07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191640E6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70214">
        <w:rPr>
          <w:rFonts w:ascii="Times New Roman" w:hAnsi="Times New Roman"/>
          <w:color w:val="000000"/>
          <w:sz w:val="24"/>
          <w:szCs w:val="24"/>
        </w:rPr>
        <w:t>1.596.103,66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72FE5CF6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="00330EF3">
        <w:rPr>
          <w:rFonts w:ascii="Times New Roman" w:hAnsi="Times New Roman"/>
          <w:color w:val="000000"/>
          <w:sz w:val="24"/>
          <w:szCs w:val="24"/>
        </w:rPr>
        <w:t>ve znění dodatku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330EF3">
        <w:rPr>
          <w:rFonts w:ascii="Times New Roman" w:hAnsi="Times New Roman"/>
          <w:color w:val="000000"/>
          <w:sz w:val="24"/>
          <w:szCs w:val="24"/>
        </w:rPr>
        <w:t>1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623A3101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 </w:t>
      </w:r>
      <w:r w:rsidR="00B70214">
        <w:rPr>
          <w:rFonts w:ascii="Times New Roman" w:hAnsi="Times New Roman"/>
          <w:sz w:val="24"/>
          <w:szCs w:val="24"/>
        </w:rPr>
        <w:t>40.327.395,96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5686B782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B70214">
        <w:rPr>
          <w:rFonts w:ascii="Times New Roman" w:hAnsi="Times New Roman"/>
          <w:sz w:val="24"/>
          <w:szCs w:val="24"/>
        </w:rPr>
        <w:t>8.468.753,15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1369B1E7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</w:t>
      </w:r>
      <w:r w:rsidR="00B70214">
        <w:rPr>
          <w:rFonts w:ascii="Times New Roman" w:hAnsi="Times New Roman"/>
          <w:sz w:val="24"/>
          <w:szCs w:val="24"/>
        </w:rPr>
        <w:t>48.796.149,11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19A97C83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B70214">
        <w:rPr>
          <w:rFonts w:ascii="Times New Roman" w:hAnsi="Times New Roman"/>
          <w:bCs/>
          <w:sz w:val="24"/>
          <w:szCs w:val="24"/>
        </w:rPr>
        <w:t>31</w:t>
      </w:r>
      <w:r w:rsidR="009D2F2D">
        <w:rPr>
          <w:rFonts w:ascii="Times New Roman" w:hAnsi="Times New Roman"/>
          <w:bCs/>
          <w:sz w:val="24"/>
          <w:szCs w:val="24"/>
        </w:rPr>
        <w:t>.7.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</w:t>
      </w:r>
      <w:r w:rsidR="00832928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  <w:r w:rsidRPr="009653AD">
        <w:rPr>
          <w:rFonts w:ascii="Times New Roman" w:hAnsi="Times New Roman"/>
          <w:bCs/>
          <w:sz w:val="24"/>
          <w:szCs w:val="24"/>
        </w:rPr>
        <w:t xml:space="preserve">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68226AB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2492EE33" w:rsidR="00F234B1" w:rsidRDefault="00F234B1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2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1F3E2EBB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465C7E5C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714D648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34A0617E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5DC5DD70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F234B1">
        <w:rPr>
          <w:rFonts w:ascii="Times New Roman" w:hAnsi="Times New Roman"/>
          <w:sz w:val="24"/>
          <w:szCs w:val="24"/>
        </w:rPr>
        <w:t xml:space="preserve">4 až </w:t>
      </w:r>
      <w:r w:rsidR="00B70214">
        <w:rPr>
          <w:rFonts w:ascii="Times New Roman" w:hAnsi="Times New Roman"/>
          <w:sz w:val="24"/>
          <w:szCs w:val="24"/>
        </w:rPr>
        <w:t>7</w:t>
      </w:r>
    </w:p>
    <w:p w14:paraId="5613FE8E" w14:textId="760FE76D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832928">
        <w:rPr>
          <w:rFonts w:ascii="Times New Roman" w:hAnsi="Times New Roman"/>
          <w:sz w:val="24"/>
          <w:szCs w:val="24"/>
        </w:rPr>
        <w:t>– samostatná část</w:t>
      </w:r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5A60721C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70214">
        <w:rPr>
          <w:rFonts w:ascii="Times New Roman" w:hAnsi="Times New Roman"/>
          <w:sz w:val="24"/>
          <w:szCs w:val="24"/>
        </w:rPr>
        <w:t xml:space="preserve">Ing. </w:t>
      </w:r>
      <w:r w:rsidR="00832928">
        <w:rPr>
          <w:rFonts w:ascii="Times New Roman" w:hAnsi="Times New Roman"/>
          <w:sz w:val="24"/>
          <w:szCs w:val="24"/>
        </w:rPr>
        <w:t>Richard Záruba</w:t>
      </w:r>
    </w:p>
    <w:p w14:paraId="7EDCDF1E" w14:textId="41A2D98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832928">
        <w:rPr>
          <w:rFonts w:ascii="Times New Roman" w:hAnsi="Times New Roman"/>
          <w:sz w:val="24"/>
          <w:szCs w:val="24"/>
        </w:rPr>
        <w:t>statutární ředitel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80A4" w14:textId="77777777" w:rsidR="007B65CC" w:rsidRDefault="007B65CC">
      <w:r>
        <w:separator/>
      </w:r>
    </w:p>
  </w:endnote>
  <w:endnote w:type="continuationSeparator" w:id="0">
    <w:p w14:paraId="1C460D78" w14:textId="77777777" w:rsidR="007B65CC" w:rsidRDefault="007B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E57E5" w:rsidRDefault="001E57E5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832928">
      <w:rPr>
        <w:rFonts w:ascii="Segoe UI" w:hAnsi="Segoe UI" w:cs="Segoe UI"/>
        <w:noProof/>
        <w:szCs w:val="22"/>
      </w:rPr>
      <w:t>1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E57E5" w:rsidRDefault="001E57E5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A50EC" w14:textId="77777777" w:rsidR="007B65CC" w:rsidRDefault="007B65CC">
      <w:r>
        <w:separator/>
      </w:r>
    </w:p>
  </w:footnote>
  <w:footnote w:type="continuationSeparator" w:id="0">
    <w:p w14:paraId="7C3B86EF" w14:textId="77777777" w:rsidR="007B65CC" w:rsidRDefault="007B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E57E5" w:rsidRPr="00433621" w:rsidRDefault="001E57E5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1314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689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33B3"/>
    <w:rsid w:val="002E7A1F"/>
    <w:rsid w:val="003008EA"/>
    <w:rsid w:val="00303E9A"/>
    <w:rsid w:val="0031264F"/>
    <w:rsid w:val="00320613"/>
    <w:rsid w:val="0032354E"/>
    <w:rsid w:val="003251D7"/>
    <w:rsid w:val="0033054F"/>
    <w:rsid w:val="0033070B"/>
    <w:rsid w:val="00330EF3"/>
    <w:rsid w:val="00334937"/>
    <w:rsid w:val="00334EAF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B65CC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32928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757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0214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8FD8-685D-48AD-AB74-DA27A13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5007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2019-06-12T09:28:00Z</cp:lastPrinted>
  <dcterms:created xsi:type="dcterms:W3CDTF">2019-07-09T11:40:00Z</dcterms:created>
  <dcterms:modified xsi:type="dcterms:W3CDTF">2019-07-09T11:40:00Z</dcterms:modified>
</cp:coreProperties>
</file>