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6FC0" w:rsidRPr="00F60A69" w:rsidRDefault="00D66FC0" w:rsidP="004126BD">
      <w:pPr>
        <w:pStyle w:val="Nzev"/>
        <w:ind w:right="-2"/>
        <w:jc w:val="right"/>
        <w:outlineLvl w:val="0"/>
        <w:rPr>
          <w:rFonts w:ascii="Arial" w:hAnsi="Arial" w:cs="Arial"/>
          <w:b w:val="0"/>
          <w:sz w:val="24"/>
          <w:szCs w:val="24"/>
        </w:rPr>
      </w:pPr>
      <w:r w:rsidRPr="000B68F4">
        <w:rPr>
          <w:rFonts w:ascii="Arial" w:hAnsi="Arial" w:cs="Arial"/>
          <w:b w:val="0"/>
        </w:rPr>
        <w:t xml:space="preserve">                                                          </w:t>
      </w:r>
      <w:proofErr w:type="gramStart"/>
      <w:r w:rsidR="00F60A69">
        <w:rPr>
          <w:rFonts w:ascii="Arial" w:hAnsi="Arial" w:cs="Arial"/>
          <w:b w:val="0"/>
          <w:sz w:val="24"/>
          <w:szCs w:val="24"/>
        </w:rPr>
        <w:t>Č.j.</w:t>
      </w:r>
      <w:proofErr w:type="gramEnd"/>
      <w:r w:rsidR="00F60A69">
        <w:rPr>
          <w:rFonts w:ascii="Arial" w:hAnsi="Arial" w:cs="Arial"/>
          <w:b w:val="0"/>
          <w:sz w:val="24"/>
          <w:szCs w:val="24"/>
        </w:rPr>
        <w:t xml:space="preserve"> </w:t>
      </w:r>
      <w:r w:rsidR="00DD2B36">
        <w:rPr>
          <w:rFonts w:ascii="Arial" w:hAnsi="Arial" w:cs="Arial"/>
          <w:b w:val="0"/>
          <w:sz w:val="24"/>
          <w:szCs w:val="24"/>
        </w:rPr>
        <w:t>3310</w:t>
      </w:r>
      <w:r w:rsidR="00F60A69">
        <w:rPr>
          <w:rFonts w:ascii="Arial" w:hAnsi="Arial" w:cs="Arial"/>
          <w:b w:val="0"/>
          <w:sz w:val="24"/>
          <w:szCs w:val="24"/>
        </w:rPr>
        <w:t xml:space="preserve">   /2019</w:t>
      </w:r>
    </w:p>
    <w:p w:rsidR="00D66FC0" w:rsidRDefault="002F045A">
      <w:pPr>
        <w:pStyle w:val="Nzev"/>
        <w:outlineLvl w:val="0"/>
        <w:rPr>
          <w:rFonts w:ascii="Franklin Gothic Book" w:hAnsi="Franklin Gothic Book"/>
        </w:rPr>
      </w:pPr>
      <w:r>
        <w:rPr>
          <w:b w:val="0"/>
          <w:noProof/>
          <w:lang w:eastAsia="cs-CZ"/>
        </w:rPr>
        <w:drawing>
          <wp:anchor distT="0" distB="0" distL="114300" distR="114300" simplePos="0" relativeHeight="251657728" behindDoc="0" locked="0" layoutInCell="1" allowOverlap="1">
            <wp:simplePos x="0" y="0"/>
            <wp:positionH relativeFrom="column">
              <wp:posOffset>-109855</wp:posOffset>
            </wp:positionH>
            <wp:positionV relativeFrom="paragraph">
              <wp:posOffset>150495</wp:posOffset>
            </wp:positionV>
            <wp:extent cx="2363470" cy="37973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pic:spPr>
                </pic:pic>
              </a:graphicData>
            </a:graphic>
            <wp14:sizeRelH relativeFrom="page">
              <wp14:pctWidth>0</wp14:pctWidth>
            </wp14:sizeRelH>
            <wp14:sizeRelV relativeFrom="page">
              <wp14:pctHeight>0</wp14:pctHeight>
            </wp14:sizeRelV>
          </wp:anchor>
        </w:drawing>
      </w:r>
    </w:p>
    <w:p w:rsidR="004126BD" w:rsidRDefault="004126BD">
      <w:pPr>
        <w:pStyle w:val="Nzev"/>
        <w:outlineLvl w:val="0"/>
        <w:rPr>
          <w:rFonts w:ascii="Franklin Gothic Book" w:hAnsi="Franklin Gothic Book"/>
        </w:rPr>
      </w:pPr>
    </w:p>
    <w:p w:rsidR="004126BD" w:rsidRDefault="004126BD">
      <w:pPr>
        <w:pStyle w:val="Nzev"/>
        <w:outlineLvl w:val="0"/>
        <w:rPr>
          <w:rFonts w:ascii="Franklin Gothic Book" w:hAnsi="Franklin Gothic Book"/>
        </w:rPr>
      </w:pPr>
    </w:p>
    <w:p w:rsidR="00171908" w:rsidRDefault="00171908">
      <w:pPr>
        <w:jc w:val="center"/>
        <w:rPr>
          <w:rFonts w:ascii="Arial" w:hAnsi="Arial" w:cs="Arial"/>
        </w:rPr>
      </w:pPr>
    </w:p>
    <w:p w:rsidR="00D7381C" w:rsidRDefault="00D7381C">
      <w:pPr>
        <w:jc w:val="center"/>
        <w:rPr>
          <w:rFonts w:ascii="Arial" w:hAnsi="Arial" w:cs="Arial"/>
        </w:rPr>
      </w:pPr>
    </w:p>
    <w:p w:rsidR="00D66FC0" w:rsidRPr="00F60A69" w:rsidRDefault="005B3969" w:rsidP="00F60A69">
      <w:pPr>
        <w:pStyle w:val="Nadpis2"/>
        <w:tabs>
          <w:tab w:val="clear" w:pos="1985"/>
          <w:tab w:val="left" w:pos="-3119"/>
          <w:tab w:val="left" w:pos="-2977"/>
        </w:tabs>
        <w:ind w:left="1418" w:right="-144" w:hanging="1418"/>
        <w:rPr>
          <w:rFonts w:ascii="Arial" w:hAnsi="Arial" w:cs="Arial"/>
          <w:b w:val="0"/>
          <w:i w:val="0"/>
          <w:sz w:val="22"/>
          <w:szCs w:val="22"/>
        </w:rPr>
      </w:pPr>
      <w:r>
        <w:rPr>
          <w:rFonts w:ascii="Arial" w:hAnsi="Arial" w:cs="Arial"/>
          <w:i w:val="0"/>
          <w:sz w:val="24"/>
          <w:szCs w:val="24"/>
        </w:rPr>
        <w:t>Název akce:</w:t>
      </w:r>
      <w:r w:rsidR="00395925">
        <w:rPr>
          <w:rFonts w:ascii="Arial" w:hAnsi="Arial" w:cs="Arial"/>
          <w:i w:val="0"/>
          <w:sz w:val="24"/>
          <w:szCs w:val="24"/>
        </w:rPr>
        <w:tab/>
      </w:r>
      <w:r w:rsidR="00F60A69" w:rsidRPr="00F60A69">
        <w:rPr>
          <w:rStyle w:val="trzistetableoutputtext"/>
          <w:rFonts w:ascii="Arial" w:hAnsi="Arial" w:cs="Arial"/>
          <w:i w:val="0"/>
          <w:sz w:val="22"/>
          <w:szCs w:val="22"/>
        </w:rPr>
        <w:t xml:space="preserve">Modernizace akčních prvků systému měření a regulace ve strojovnách VZT: 5A, 5, 7, 8. v provozní budově A </w:t>
      </w:r>
      <w:proofErr w:type="spellStart"/>
      <w:r w:rsidR="00F60A69" w:rsidRPr="00F60A69">
        <w:rPr>
          <w:rStyle w:val="trzistetableoutputtext"/>
          <w:rFonts w:ascii="Arial" w:hAnsi="Arial" w:cs="Arial"/>
          <w:i w:val="0"/>
          <w:sz w:val="22"/>
          <w:szCs w:val="22"/>
        </w:rPr>
        <w:t>a</w:t>
      </w:r>
      <w:proofErr w:type="spellEnd"/>
      <w:r w:rsidR="00F60A69" w:rsidRPr="00F60A69">
        <w:rPr>
          <w:rStyle w:val="trzistetableoutputtext"/>
          <w:rFonts w:ascii="Arial" w:hAnsi="Arial" w:cs="Arial"/>
          <w:i w:val="0"/>
          <w:sz w:val="22"/>
          <w:szCs w:val="22"/>
        </w:rPr>
        <w:t xml:space="preserve"> v historické budově ND.</w:t>
      </w:r>
    </w:p>
    <w:p w:rsidR="004126BD" w:rsidRPr="004126BD" w:rsidRDefault="004126BD" w:rsidP="004126BD"/>
    <w:p w:rsidR="00D66FC0" w:rsidRDefault="00D66FC0">
      <w:pPr>
        <w:jc w:val="both"/>
        <w:rPr>
          <w:rFonts w:ascii="Arial" w:hAnsi="Arial" w:cs="Arial"/>
          <w:b/>
          <w:sz w:val="22"/>
          <w:szCs w:val="24"/>
          <w:u w:val="single"/>
        </w:rPr>
      </w:pPr>
      <w:r>
        <w:rPr>
          <w:rFonts w:ascii="Arial" w:hAnsi="Arial" w:cs="Arial"/>
          <w:b/>
          <w:sz w:val="22"/>
          <w:szCs w:val="24"/>
        </w:rPr>
        <w:t>I.</w:t>
      </w:r>
      <w:r>
        <w:rPr>
          <w:rFonts w:ascii="Arial" w:hAnsi="Arial" w:cs="Arial"/>
          <w:sz w:val="22"/>
          <w:szCs w:val="24"/>
        </w:rPr>
        <w:t xml:space="preserve"> </w:t>
      </w:r>
      <w:r w:rsidR="004F42A9">
        <w:rPr>
          <w:rFonts w:ascii="Arial" w:hAnsi="Arial" w:cs="Arial"/>
          <w:b/>
          <w:sz w:val="22"/>
          <w:szCs w:val="24"/>
          <w:u w:val="single"/>
        </w:rPr>
        <w:t>Smluvní  strany</w:t>
      </w:r>
      <w:r>
        <w:rPr>
          <w:rFonts w:ascii="Arial" w:hAnsi="Arial" w:cs="Arial"/>
          <w:b/>
          <w:sz w:val="22"/>
          <w:szCs w:val="24"/>
          <w:u w:val="single"/>
        </w:rPr>
        <w:t xml:space="preserve"> </w:t>
      </w:r>
    </w:p>
    <w:p w:rsidR="00D66FC0" w:rsidRDefault="00D66FC0">
      <w:pPr>
        <w:jc w:val="both"/>
        <w:rPr>
          <w:rFonts w:ascii="Arial" w:hAnsi="Arial" w:cs="Arial"/>
          <w:sz w:val="22"/>
          <w:szCs w:val="24"/>
        </w:rPr>
      </w:pPr>
    </w:p>
    <w:p w:rsidR="00D66FC0" w:rsidRDefault="00D66FC0">
      <w:pPr>
        <w:jc w:val="both"/>
        <w:rPr>
          <w:rFonts w:ascii="Arial" w:hAnsi="Arial" w:cs="Arial"/>
          <w:b/>
          <w:sz w:val="22"/>
          <w:szCs w:val="24"/>
        </w:rPr>
      </w:pPr>
      <w:r>
        <w:rPr>
          <w:rFonts w:ascii="Arial" w:hAnsi="Arial" w:cs="Arial"/>
          <w:b/>
          <w:sz w:val="22"/>
          <w:szCs w:val="24"/>
        </w:rPr>
        <w:t>Objednatel</w:t>
      </w:r>
      <w:r>
        <w:rPr>
          <w:rFonts w:ascii="Arial" w:hAnsi="Arial" w:cs="Arial"/>
          <w:b/>
          <w:sz w:val="22"/>
          <w:szCs w:val="24"/>
        </w:rPr>
        <w:tab/>
      </w:r>
      <w:r>
        <w:rPr>
          <w:rFonts w:ascii="Arial" w:hAnsi="Arial" w:cs="Arial"/>
          <w:b/>
          <w:sz w:val="22"/>
          <w:szCs w:val="24"/>
        </w:rPr>
        <w:tab/>
      </w:r>
      <w:r>
        <w:rPr>
          <w:rFonts w:ascii="Arial" w:hAnsi="Arial" w:cs="Arial"/>
          <w:sz w:val="22"/>
          <w:szCs w:val="24"/>
        </w:rPr>
        <w:t xml:space="preserve">: </w:t>
      </w:r>
      <w:r>
        <w:rPr>
          <w:rFonts w:ascii="Arial" w:hAnsi="Arial" w:cs="Arial"/>
          <w:b/>
          <w:sz w:val="22"/>
          <w:szCs w:val="24"/>
        </w:rPr>
        <w:t xml:space="preserve">Národní divadlo </w:t>
      </w:r>
    </w:p>
    <w:p w:rsidR="00D66FC0" w:rsidRDefault="00D66FC0">
      <w:pPr>
        <w:tabs>
          <w:tab w:val="left" w:pos="284"/>
          <w:tab w:val="left" w:pos="1701"/>
        </w:tabs>
        <w:jc w:val="both"/>
        <w:rPr>
          <w:rFonts w:ascii="Arial" w:hAnsi="Arial" w:cs="Arial"/>
          <w:sz w:val="22"/>
          <w:szCs w:val="22"/>
        </w:rPr>
      </w:pPr>
      <w:r>
        <w:rPr>
          <w:rFonts w:ascii="Arial" w:hAnsi="Arial" w:cs="Arial"/>
          <w:sz w:val="22"/>
          <w:szCs w:val="24"/>
        </w:rPr>
        <w:t>se sídlem</w:t>
      </w:r>
      <w:r>
        <w:rPr>
          <w:rFonts w:ascii="Arial" w:hAnsi="Arial" w:cs="Arial"/>
          <w:sz w:val="22"/>
          <w:szCs w:val="24"/>
        </w:rPr>
        <w:tab/>
      </w:r>
      <w:r>
        <w:rPr>
          <w:rFonts w:ascii="Arial" w:hAnsi="Arial" w:cs="Arial"/>
          <w:sz w:val="22"/>
          <w:szCs w:val="24"/>
        </w:rPr>
        <w:tab/>
        <w:t>: Ostrovní 1,</w:t>
      </w:r>
      <w:r>
        <w:rPr>
          <w:rFonts w:ascii="Arial" w:hAnsi="Arial" w:cs="Arial"/>
          <w:sz w:val="22"/>
          <w:szCs w:val="22"/>
        </w:rPr>
        <w:t xml:space="preserve"> 112 30  Praha 1</w:t>
      </w:r>
    </w:p>
    <w:p w:rsidR="00D66FC0" w:rsidRDefault="00D66FC0">
      <w:pPr>
        <w:jc w:val="both"/>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t xml:space="preserve">: </w:t>
      </w:r>
      <w:r w:rsidR="009773AE">
        <w:rPr>
          <w:rFonts w:ascii="Arial" w:hAnsi="Arial" w:cs="Arial"/>
          <w:sz w:val="22"/>
          <w:szCs w:val="22"/>
        </w:rPr>
        <w:t xml:space="preserve">Ing. Václavem Pelouchem, ředitelem </w:t>
      </w:r>
      <w:proofErr w:type="spellStart"/>
      <w:r w:rsidR="009773AE">
        <w:rPr>
          <w:rFonts w:ascii="Arial" w:hAnsi="Arial" w:cs="Arial"/>
          <w:sz w:val="22"/>
          <w:szCs w:val="22"/>
        </w:rPr>
        <w:t>technicko-provozní</w:t>
      </w:r>
      <w:proofErr w:type="spellEnd"/>
      <w:r w:rsidR="009773AE">
        <w:rPr>
          <w:rFonts w:ascii="Arial" w:hAnsi="Arial" w:cs="Arial"/>
          <w:sz w:val="22"/>
          <w:szCs w:val="22"/>
        </w:rPr>
        <w:t xml:space="preserve"> správy ND</w:t>
      </w:r>
    </w:p>
    <w:p w:rsidR="00D66FC0" w:rsidRDefault="00D86D93">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 00023</w:t>
      </w:r>
      <w:r w:rsidR="00D66FC0">
        <w:rPr>
          <w:rFonts w:ascii="Arial" w:hAnsi="Arial" w:cs="Arial"/>
          <w:sz w:val="22"/>
          <w:szCs w:val="22"/>
        </w:rPr>
        <w:t>337</w:t>
      </w:r>
    </w:p>
    <w:p w:rsidR="00D66FC0" w:rsidRDefault="00D86D93">
      <w:pPr>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 CZ00023</w:t>
      </w:r>
      <w:r w:rsidR="00D66FC0">
        <w:rPr>
          <w:rFonts w:ascii="Arial" w:hAnsi="Arial" w:cs="Arial"/>
          <w:sz w:val="22"/>
          <w:szCs w:val="22"/>
        </w:rPr>
        <w:t>337</w:t>
      </w:r>
    </w:p>
    <w:p w:rsidR="00D66FC0" w:rsidRDefault="00D66FC0">
      <w:pPr>
        <w:jc w:val="both"/>
        <w:rPr>
          <w:rFonts w:ascii="Arial" w:hAnsi="Arial" w:cs="Arial"/>
          <w:sz w:val="22"/>
          <w:szCs w:val="22"/>
        </w:rPr>
      </w:pPr>
      <w:r>
        <w:rPr>
          <w:rFonts w:ascii="Arial" w:hAnsi="Arial" w:cs="Arial"/>
          <w:sz w:val="22"/>
          <w:szCs w:val="22"/>
        </w:rPr>
        <w:t>(dále jen objednatel)</w:t>
      </w:r>
    </w:p>
    <w:p w:rsidR="00D66FC0" w:rsidRDefault="00D66FC0">
      <w:pPr>
        <w:jc w:val="both"/>
        <w:rPr>
          <w:rFonts w:ascii="Arial" w:hAnsi="Arial" w:cs="Arial"/>
          <w:sz w:val="22"/>
          <w:szCs w:val="22"/>
        </w:rPr>
      </w:pPr>
    </w:p>
    <w:p w:rsidR="00D66FC0" w:rsidRDefault="00D66FC0">
      <w:pPr>
        <w:tabs>
          <w:tab w:val="left" w:pos="284"/>
          <w:tab w:val="left" w:pos="2127"/>
        </w:tabs>
        <w:jc w:val="both"/>
        <w:rPr>
          <w:rFonts w:ascii="Arial" w:hAnsi="Arial" w:cs="Arial"/>
          <w:sz w:val="22"/>
          <w:szCs w:val="22"/>
        </w:rPr>
      </w:pPr>
      <w:r>
        <w:rPr>
          <w:rFonts w:ascii="Arial" w:hAnsi="Arial" w:cs="Arial"/>
          <w:sz w:val="22"/>
          <w:szCs w:val="22"/>
        </w:rPr>
        <w:t>a</w:t>
      </w:r>
    </w:p>
    <w:p w:rsidR="00D66FC0" w:rsidRDefault="00D66FC0">
      <w:pPr>
        <w:tabs>
          <w:tab w:val="left" w:pos="284"/>
          <w:tab w:val="left" w:pos="2127"/>
        </w:tabs>
        <w:jc w:val="both"/>
        <w:rPr>
          <w:rFonts w:ascii="Arial" w:hAnsi="Arial" w:cs="Arial"/>
          <w:sz w:val="22"/>
          <w:szCs w:val="22"/>
        </w:rPr>
      </w:pPr>
    </w:p>
    <w:p w:rsidR="00D66FC0" w:rsidRPr="00574FAE" w:rsidRDefault="00D66FC0">
      <w:pPr>
        <w:rPr>
          <w:rFonts w:ascii="Arial" w:hAnsi="Arial" w:cs="Arial"/>
          <w:sz w:val="22"/>
          <w:szCs w:val="22"/>
        </w:rPr>
      </w:pPr>
      <w:r>
        <w:rPr>
          <w:rFonts w:ascii="Arial" w:hAnsi="Arial" w:cs="Arial"/>
          <w:b/>
          <w:sz w:val="22"/>
          <w:szCs w:val="22"/>
        </w:rPr>
        <w:t>Zhotovitel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9773AE">
        <w:rPr>
          <w:rFonts w:ascii="Arial" w:hAnsi="Arial" w:cs="Arial"/>
          <w:b/>
          <w:sz w:val="22"/>
          <w:szCs w:val="22"/>
        </w:rPr>
        <w:t>SAUTER</w:t>
      </w:r>
      <w:r w:rsidR="000B4066">
        <w:rPr>
          <w:rFonts w:ascii="Arial" w:hAnsi="Arial" w:cs="Arial"/>
          <w:b/>
          <w:sz w:val="22"/>
          <w:szCs w:val="22"/>
        </w:rPr>
        <w:t xml:space="preserve"> </w:t>
      </w:r>
      <w:proofErr w:type="spellStart"/>
      <w:r w:rsidR="000B4066">
        <w:rPr>
          <w:rFonts w:ascii="Arial" w:hAnsi="Arial" w:cs="Arial"/>
          <w:b/>
          <w:sz w:val="22"/>
          <w:szCs w:val="22"/>
        </w:rPr>
        <w:t>Automation</w:t>
      </w:r>
      <w:proofErr w:type="spellEnd"/>
      <w:r w:rsidR="009773AE">
        <w:rPr>
          <w:rFonts w:ascii="Arial" w:hAnsi="Arial" w:cs="Arial"/>
          <w:b/>
          <w:sz w:val="22"/>
          <w:szCs w:val="22"/>
        </w:rPr>
        <w:t xml:space="preserve">, </w:t>
      </w:r>
      <w:r w:rsidR="000B4066">
        <w:rPr>
          <w:rFonts w:ascii="Arial" w:hAnsi="Arial" w:cs="Arial"/>
          <w:b/>
          <w:sz w:val="22"/>
          <w:szCs w:val="22"/>
        </w:rPr>
        <w:t xml:space="preserve"> spol. s r.o.</w:t>
      </w:r>
    </w:p>
    <w:p w:rsidR="00D66FC0" w:rsidRPr="009D6917" w:rsidRDefault="00E63525">
      <w:pPr>
        <w:jc w:val="both"/>
        <w:rPr>
          <w:rFonts w:ascii="Arial" w:hAnsi="Arial" w:cs="Arial"/>
          <w:sz w:val="22"/>
          <w:szCs w:val="22"/>
        </w:rPr>
      </w:pPr>
      <w:r w:rsidRPr="009D6917">
        <w:rPr>
          <w:rFonts w:ascii="Arial" w:hAnsi="Arial" w:cs="Arial"/>
          <w:sz w:val="22"/>
          <w:szCs w:val="22"/>
        </w:rPr>
        <w:t>Se sídlem</w:t>
      </w:r>
      <w:r w:rsidRPr="009D6917">
        <w:rPr>
          <w:rFonts w:ascii="Arial" w:hAnsi="Arial" w:cs="Arial"/>
          <w:sz w:val="22"/>
          <w:szCs w:val="22"/>
        </w:rPr>
        <w:tab/>
      </w:r>
      <w:r w:rsidR="00D66FC0" w:rsidRPr="009D6917">
        <w:rPr>
          <w:rFonts w:ascii="Arial" w:hAnsi="Arial" w:cs="Arial"/>
          <w:sz w:val="22"/>
          <w:szCs w:val="22"/>
        </w:rPr>
        <w:tab/>
      </w:r>
      <w:r w:rsidR="00395925">
        <w:rPr>
          <w:rFonts w:ascii="Arial" w:hAnsi="Arial" w:cs="Arial"/>
          <w:sz w:val="22"/>
          <w:szCs w:val="22"/>
        </w:rPr>
        <w:t xml:space="preserve">: </w:t>
      </w:r>
      <w:r w:rsidR="006E0FA8">
        <w:rPr>
          <w:rFonts w:ascii="Arial" w:hAnsi="Arial" w:cs="Arial"/>
          <w:sz w:val="22"/>
          <w:szCs w:val="22"/>
        </w:rPr>
        <w:t>Bohnická 5/28, 181 00 Praha 8</w:t>
      </w:r>
    </w:p>
    <w:p w:rsidR="00E63525" w:rsidRDefault="00E63525">
      <w:pPr>
        <w:jc w:val="both"/>
        <w:rPr>
          <w:rFonts w:ascii="Arial" w:hAnsi="Arial" w:cs="Arial"/>
          <w:sz w:val="22"/>
          <w:szCs w:val="22"/>
        </w:rPr>
      </w:pPr>
      <w:r w:rsidRPr="009D6917">
        <w:rPr>
          <w:rFonts w:ascii="Arial" w:hAnsi="Arial" w:cs="Arial"/>
          <w:sz w:val="22"/>
          <w:szCs w:val="22"/>
        </w:rPr>
        <w:t>Zastoupené</w:t>
      </w:r>
      <w:r w:rsidRPr="009D6917">
        <w:rPr>
          <w:rFonts w:ascii="Arial" w:hAnsi="Arial" w:cs="Arial"/>
          <w:sz w:val="22"/>
          <w:szCs w:val="22"/>
        </w:rPr>
        <w:tab/>
      </w:r>
      <w:r w:rsidRPr="009D6917">
        <w:rPr>
          <w:rFonts w:ascii="Arial" w:hAnsi="Arial" w:cs="Arial"/>
          <w:sz w:val="22"/>
          <w:szCs w:val="22"/>
        </w:rPr>
        <w:tab/>
        <w:t xml:space="preserve">: </w:t>
      </w:r>
      <w:r w:rsidR="006E0FA8">
        <w:rPr>
          <w:rFonts w:ascii="Arial" w:hAnsi="Arial" w:cs="Arial"/>
          <w:sz w:val="22"/>
          <w:szCs w:val="22"/>
        </w:rPr>
        <w:t>Michal Fiedler, jednatel</w:t>
      </w:r>
    </w:p>
    <w:p w:rsidR="006E0FA8" w:rsidRPr="00574FAE" w:rsidRDefault="006E0FA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Marek </w:t>
      </w:r>
      <w:proofErr w:type="spellStart"/>
      <w:r>
        <w:rPr>
          <w:rFonts w:ascii="Arial" w:hAnsi="Arial" w:cs="Arial"/>
          <w:sz w:val="22"/>
          <w:szCs w:val="22"/>
        </w:rPr>
        <w:t>Ščasný</w:t>
      </w:r>
      <w:proofErr w:type="spellEnd"/>
      <w:r>
        <w:rPr>
          <w:rFonts w:ascii="Arial" w:hAnsi="Arial" w:cs="Arial"/>
          <w:sz w:val="22"/>
          <w:szCs w:val="22"/>
        </w:rPr>
        <w:t>, prokurista</w:t>
      </w:r>
    </w:p>
    <w:p w:rsidR="00D66FC0" w:rsidRPr="009D6917" w:rsidRDefault="006E0FA8">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 15887863</w:t>
      </w:r>
    </w:p>
    <w:p w:rsidR="00D66FC0" w:rsidRDefault="0064398A">
      <w:pPr>
        <w:jc w:val="both"/>
        <w:rPr>
          <w:rFonts w:ascii="Arial" w:hAnsi="Arial" w:cs="Arial"/>
          <w:sz w:val="22"/>
          <w:szCs w:val="22"/>
        </w:rPr>
      </w:pPr>
      <w:r w:rsidRPr="009D6917">
        <w:rPr>
          <w:rFonts w:ascii="Arial" w:hAnsi="Arial" w:cs="Arial"/>
          <w:sz w:val="22"/>
          <w:szCs w:val="22"/>
        </w:rPr>
        <w:t xml:space="preserve">DIČ </w:t>
      </w:r>
      <w:r w:rsidRPr="009D6917">
        <w:rPr>
          <w:rFonts w:ascii="Arial" w:hAnsi="Arial" w:cs="Arial"/>
          <w:sz w:val="22"/>
          <w:szCs w:val="22"/>
        </w:rPr>
        <w:tab/>
      </w:r>
      <w:r w:rsidRPr="009D6917">
        <w:rPr>
          <w:rFonts w:ascii="Arial" w:hAnsi="Arial" w:cs="Arial"/>
          <w:sz w:val="22"/>
          <w:szCs w:val="22"/>
        </w:rPr>
        <w:tab/>
      </w:r>
      <w:r w:rsidRPr="009D6917">
        <w:rPr>
          <w:rFonts w:ascii="Arial" w:hAnsi="Arial" w:cs="Arial"/>
          <w:sz w:val="22"/>
          <w:szCs w:val="22"/>
        </w:rPr>
        <w:tab/>
        <w:t xml:space="preserve">: </w:t>
      </w:r>
      <w:r w:rsidR="006E0FA8">
        <w:rPr>
          <w:rFonts w:ascii="Arial" w:hAnsi="Arial" w:cs="Arial"/>
          <w:sz w:val="22"/>
          <w:szCs w:val="22"/>
        </w:rPr>
        <w:t>CZ15887863</w:t>
      </w:r>
    </w:p>
    <w:p w:rsidR="00D66FC0" w:rsidRDefault="00D66FC0">
      <w:pPr>
        <w:jc w:val="both"/>
        <w:rPr>
          <w:rFonts w:ascii="Arial" w:hAnsi="Arial" w:cs="Arial"/>
          <w:sz w:val="22"/>
          <w:szCs w:val="22"/>
        </w:rPr>
      </w:pPr>
      <w:r>
        <w:rPr>
          <w:rFonts w:ascii="Arial" w:hAnsi="Arial" w:cs="Arial"/>
          <w:sz w:val="22"/>
          <w:szCs w:val="22"/>
        </w:rPr>
        <w:t>(dále jen zhotovitel)</w:t>
      </w:r>
    </w:p>
    <w:p w:rsidR="004F42A9" w:rsidRDefault="004F42A9">
      <w:pPr>
        <w:jc w:val="both"/>
        <w:rPr>
          <w:rFonts w:ascii="Arial" w:hAnsi="Arial" w:cs="Arial"/>
          <w:sz w:val="22"/>
          <w:szCs w:val="22"/>
        </w:rPr>
      </w:pPr>
    </w:p>
    <w:p w:rsidR="004F42A9" w:rsidRDefault="004F42A9" w:rsidP="004F42A9">
      <w:pPr>
        <w:rPr>
          <w:rFonts w:ascii="Arial" w:hAnsi="Arial" w:cs="Arial"/>
          <w:sz w:val="22"/>
          <w:szCs w:val="22"/>
        </w:rPr>
      </w:pPr>
      <w:r w:rsidRPr="005A584D">
        <w:rPr>
          <w:rFonts w:ascii="Arial" w:hAnsi="Arial" w:cs="Arial"/>
          <w:sz w:val="22"/>
          <w:szCs w:val="22"/>
        </w:rPr>
        <w:t>uzavírají dnešního dne ve vzájemném konsenzu tuto</w:t>
      </w:r>
    </w:p>
    <w:p w:rsidR="00D7381C" w:rsidRDefault="00D7381C" w:rsidP="004F42A9">
      <w:pPr>
        <w:rPr>
          <w:rFonts w:ascii="Arial" w:hAnsi="Arial" w:cs="Arial"/>
          <w:sz w:val="22"/>
          <w:szCs w:val="22"/>
        </w:rPr>
      </w:pPr>
    </w:p>
    <w:p w:rsidR="002806D1" w:rsidRPr="005A584D" w:rsidRDefault="002806D1" w:rsidP="004F42A9">
      <w:pPr>
        <w:rPr>
          <w:rFonts w:ascii="Arial" w:hAnsi="Arial" w:cs="Arial"/>
          <w:sz w:val="22"/>
          <w:szCs w:val="22"/>
        </w:rPr>
      </w:pPr>
    </w:p>
    <w:p w:rsidR="004F42A9" w:rsidRPr="005A584D" w:rsidRDefault="004F42A9" w:rsidP="004F42A9">
      <w:pPr>
        <w:pStyle w:val="Nzev"/>
        <w:jc w:val="left"/>
        <w:outlineLvl w:val="0"/>
        <w:rPr>
          <w:rFonts w:ascii="Arial" w:hAnsi="Arial" w:cs="Arial"/>
          <w:b w:val="0"/>
          <w:sz w:val="22"/>
          <w:szCs w:val="22"/>
        </w:rPr>
      </w:pPr>
    </w:p>
    <w:p w:rsidR="004F42A9" w:rsidRPr="00F60A69" w:rsidRDefault="004F42A9" w:rsidP="004F42A9">
      <w:pPr>
        <w:pStyle w:val="Nzev"/>
        <w:outlineLvl w:val="0"/>
        <w:rPr>
          <w:rFonts w:ascii="Arial" w:hAnsi="Arial" w:cs="Arial"/>
          <w:sz w:val="26"/>
          <w:szCs w:val="26"/>
        </w:rPr>
      </w:pPr>
      <w:r w:rsidRPr="005A584D">
        <w:rPr>
          <w:rFonts w:ascii="Arial" w:hAnsi="Arial" w:cs="Arial"/>
          <w:sz w:val="26"/>
          <w:szCs w:val="26"/>
        </w:rPr>
        <w:t>SMLOUVU O DÍLO</w:t>
      </w:r>
      <w:r w:rsidR="009161C7">
        <w:rPr>
          <w:rFonts w:ascii="Arial" w:hAnsi="Arial" w:cs="Arial"/>
          <w:sz w:val="26"/>
          <w:szCs w:val="26"/>
        </w:rPr>
        <w:t xml:space="preserve"> č. THS ND</w:t>
      </w:r>
      <w:r w:rsidR="00E07BA5">
        <w:rPr>
          <w:rFonts w:ascii="Arial" w:hAnsi="Arial" w:cs="Arial"/>
          <w:sz w:val="26"/>
          <w:szCs w:val="26"/>
        </w:rPr>
        <w:t xml:space="preserve"> </w:t>
      </w:r>
      <w:r w:rsidR="00F60A69">
        <w:rPr>
          <w:rFonts w:ascii="Arial" w:hAnsi="Arial" w:cs="Arial"/>
          <w:sz w:val="26"/>
          <w:szCs w:val="26"/>
        </w:rPr>
        <w:t xml:space="preserve">    </w:t>
      </w:r>
      <w:r w:rsidR="009773AE">
        <w:rPr>
          <w:rFonts w:ascii="Arial" w:hAnsi="Arial" w:cs="Arial"/>
          <w:sz w:val="26"/>
          <w:szCs w:val="26"/>
        </w:rPr>
        <w:t>21</w:t>
      </w:r>
      <w:r w:rsidR="00F60A69">
        <w:rPr>
          <w:rFonts w:ascii="Arial" w:hAnsi="Arial" w:cs="Arial"/>
          <w:sz w:val="26"/>
          <w:szCs w:val="26"/>
        </w:rPr>
        <w:t xml:space="preserve"> /2019</w:t>
      </w:r>
    </w:p>
    <w:p w:rsidR="004F42A9" w:rsidRDefault="004F42A9" w:rsidP="004F42A9">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9773AE">
        <w:rPr>
          <w:rFonts w:ascii="Arial" w:hAnsi="Arial" w:cs="Arial"/>
          <w:sz w:val="22"/>
          <w:szCs w:val="22"/>
        </w:rPr>
        <w:t>z</w:t>
      </w:r>
      <w:r w:rsidRPr="005A584D">
        <w:rPr>
          <w:rFonts w:ascii="Arial" w:hAnsi="Arial" w:cs="Arial"/>
          <w:sz w:val="22"/>
          <w:szCs w:val="22"/>
        </w:rPr>
        <w:t>ákona č. 89/2012 Sb.</w:t>
      </w:r>
      <w:r w:rsidR="009773AE">
        <w:rPr>
          <w:rFonts w:ascii="Arial" w:hAnsi="Arial" w:cs="Arial"/>
          <w:sz w:val="22"/>
          <w:szCs w:val="22"/>
        </w:rPr>
        <w:t>, občanského zákoníku, ve znění pozdějších předpisů, (dále jen „občanský zákoník“)</w:t>
      </w:r>
    </w:p>
    <w:p w:rsidR="00D7381C" w:rsidRDefault="00D7381C">
      <w:pPr>
        <w:tabs>
          <w:tab w:val="left" w:pos="284"/>
          <w:tab w:val="left" w:pos="2127"/>
        </w:tabs>
        <w:jc w:val="both"/>
        <w:rPr>
          <w:rFonts w:ascii="Arial" w:hAnsi="Arial" w:cs="Arial"/>
          <w:b/>
          <w:sz w:val="22"/>
          <w:szCs w:val="22"/>
        </w:rPr>
      </w:pPr>
    </w:p>
    <w:p w:rsidR="002806D1" w:rsidRDefault="002806D1">
      <w:pPr>
        <w:tabs>
          <w:tab w:val="left" w:pos="284"/>
          <w:tab w:val="left" w:pos="2127"/>
        </w:tabs>
        <w:jc w:val="both"/>
        <w:rPr>
          <w:rFonts w:ascii="Arial" w:hAnsi="Arial" w:cs="Arial"/>
          <w:b/>
          <w:sz w:val="22"/>
          <w:szCs w:val="22"/>
        </w:rPr>
      </w:pPr>
    </w:p>
    <w:p w:rsidR="002806D1" w:rsidRDefault="002806D1">
      <w:pPr>
        <w:tabs>
          <w:tab w:val="left" w:pos="284"/>
          <w:tab w:val="left" w:pos="2127"/>
        </w:tabs>
        <w:jc w:val="both"/>
        <w:rPr>
          <w:rFonts w:ascii="Arial" w:hAnsi="Arial" w:cs="Arial"/>
          <w:b/>
          <w:sz w:val="22"/>
          <w:szCs w:val="22"/>
        </w:rPr>
      </w:pPr>
    </w:p>
    <w:p w:rsidR="00D66FC0" w:rsidRDefault="00D66FC0">
      <w:pPr>
        <w:tabs>
          <w:tab w:val="left" w:pos="284"/>
          <w:tab w:val="left" w:pos="2127"/>
        </w:tabs>
        <w:jc w:val="both"/>
        <w:rPr>
          <w:rFonts w:ascii="Arial" w:hAnsi="Arial" w:cs="Arial"/>
          <w:b/>
          <w:sz w:val="22"/>
          <w:szCs w:val="22"/>
          <w:u w:val="single"/>
        </w:rPr>
      </w:pPr>
      <w:r>
        <w:rPr>
          <w:rFonts w:ascii="Arial" w:hAnsi="Arial" w:cs="Arial"/>
          <w:b/>
          <w:sz w:val="22"/>
          <w:szCs w:val="22"/>
        </w:rPr>
        <w:t xml:space="preserve">II. </w:t>
      </w:r>
      <w:r w:rsidR="004F42A9">
        <w:rPr>
          <w:rFonts w:ascii="Arial" w:hAnsi="Arial" w:cs="Arial"/>
          <w:b/>
          <w:sz w:val="22"/>
          <w:szCs w:val="22"/>
          <w:u w:val="single"/>
        </w:rPr>
        <w:t>Předmět smlouvy</w:t>
      </w:r>
    </w:p>
    <w:p w:rsidR="00D66FC0" w:rsidRDefault="00D66FC0">
      <w:pPr>
        <w:tabs>
          <w:tab w:val="left" w:pos="284"/>
          <w:tab w:val="left" w:pos="2127"/>
        </w:tabs>
        <w:jc w:val="both"/>
        <w:rPr>
          <w:rFonts w:ascii="Arial" w:hAnsi="Arial" w:cs="Arial"/>
          <w:b/>
          <w:sz w:val="22"/>
          <w:szCs w:val="22"/>
          <w:u w:val="single"/>
        </w:rPr>
      </w:pPr>
    </w:p>
    <w:p w:rsidR="00D66FC0" w:rsidRDefault="00D66FC0">
      <w:pPr>
        <w:tabs>
          <w:tab w:val="left" w:pos="284"/>
          <w:tab w:val="left" w:pos="2127"/>
        </w:tabs>
        <w:jc w:val="both"/>
        <w:rPr>
          <w:rFonts w:ascii="Arial" w:hAnsi="Arial" w:cs="Arial"/>
          <w:b/>
          <w:sz w:val="22"/>
          <w:szCs w:val="22"/>
        </w:rPr>
      </w:pPr>
      <w:r>
        <w:rPr>
          <w:rFonts w:ascii="Arial" w:hAnsi="Arial" w:cs="Arial"/>
          <w:b/>
          <w:sz w:val="22"/>
          <w:szCs w:val="22"/>
        </w:rPr>
        <w:t>Zhotovitel se zavazuje provést pro objednatele níže specifikované dílo:</w:t>
      </w:r>
    </w:p>
    <w:p w:rsidR="00D66FC0" w:rsidRPr="0052099F" w:rsidRDefault="00D66FC0">
      <w:pPr>
        <w:tabs>
          <w:tab w:val="left" w:pos="284"/>
          <w:tab w:val="left" w:pos="2127"/>
        </w:tabs>
        <w:jc w:val="both"/>
        <w:rPr>
          <w:rFonts w:ascii="Arial" w:hAnsi="Arial" w:cs="Arial"/>
          <w:sz w:val="22"/>
          <w:szCs w:val="22"/>
        </w:rPr>
      </w:pPr>
    </w:p>
    <w:p w:rsidR="0052099F" w:rsidRPr="00254BBC" w:rsidRDefault="0052099F" w:rsidP="00044C2E">
      <w:pPr>
        <w:numPr>
          <w:ilvl w:val="0"/>
          <w:numId w:val="27"/>
        </w:numPr>
        <w:tabs>
          <w:tab w:val="left" w:pos="284"/>
        </w:tabs>
        <w:autoSpaceDE w:val="0"/>
        <w:ind w:left="284" w:hanging="284"/>
        <w:jc w:val="both"/>
        <w:rPr>
          <w:rFonts w:ascii="Arial" w:hAnsi="Arial" w:cs="Arial"/>
          <w:sz w:val="22"/>
          <w:szCs w:val="22"/>
        </w:rPr>
      </w:pPr>
      <w:r w:rsidRPr="00254BBC">
        <w:rPr>
          <w:rFonts w:ascii="Arial" w:hAnsi="Arial" w:cs="Arial"/>
          <w:sz w:val="22"/>
          <w:szCs w:val="22"/>
        </w:rPr>
        <w:t>Předmětem smlouvy je závazek zhotovitele provést na svůj náklad a nebezpečí pro objednatele dílo spočívající v</w:t>
      </w:r>
      <w:r w:rsidR="00395925" w:rsidRPr="00254BBC">
        <w:rPr>
          <w:rFonts w:ascii="Arial" w:hAnsi="Arial" w:cs="Arial"/>
          <w:sz w:val="22"/>
          <w:szCs w:val="22"/>
        </w:rPr>
        <w:t xml:space="preserve"> </w:t>
      </w:r>
      <w:r w:rsidR="00254BBC" w:rsidRPr="00254BBC">
        <w:rPr>
          <w:rFonts w:ascii="Arial" w:hAnsi="Arial" w:cs="Arial"/>
          <w:sz w:val="22"/>
          <w:szCs w:val="22"/>
        </w:rPr>
        <w:t>modernizace akčních prvků</w:t>
      </w:r>
      <w:r w:rsidR="00254BBC">
        <w:rPr>
          <w:rFonts w:ascii="Arial" w:hAnsi="Arial" w:cs="Arial"/>
          <w:sz w:val="22"/>
          <w:szCs w:val="22"/>
        </w:rPr>
        <w:t xml:space="preserve"> </w:t>
      </w:r>
      <w:r w:rsidR="00254BBC" w:rsidRPr="00254BBC">
        <w:rPr>
          <w:rFonts w:ascii="Arial" w:hAnsi="Arial" w:cs="Arial"/>
          <w:sz w:val="22"/>
          <w:szCs w:val="22"/>
        </w:rPr>
        <w:t xml:space="preserve">systému měření a regulace ve </w:t>
      </w:r>
      <w:r w:rsidR="00A143E2" w:rsidRPr="00A143E2">
        <w:rPr>
          <w:rStyle w:val="trzistetableoutputtext"/>
          <w:rFonts w:ascii="Arial" w:hAnsi="Arial" w:cs="Arial"/>
          <w:sz w:val="22"/>
          <w:szCs w:val="22"/>
        </w:rPr>
        <w:t xml:space="preserve">strojovnách VZT: 5A, 5, 7, 8. v provozní budově A </w:t>
      </w:r>
      <w:proofErr w:type="spellStart"/>
      <w:r w:rsidR="00A143E2" w:rsidRPr="00A143E2">
        <w:rPr>
          <w:rStyle w:val="trzistetableoutputtext"/>
          <w:rFonts w:ascii="Arial" w:hAnsi="Arial" w:cs="Arial"/>
          <w:sz w:val="22"/>
          <w:szCs w:val="22"/>
        </w:rPr>
        <w:t>a</w:t>
      </w:r>
      <w:proofErr w:type="spellEnd"/>
      <w:r w:rsidR="00A143E2" w:rsidRPr="00A143E2">
        <w:rPr>
          <w:rStyle w:val="trzistetableoutputtext"/>
          <w:rFonts w:ascii="Arial" w:hAnsi="Arial" w:cs="Arial"/>
          <w:sz w:val="22"/>
          <w:szCs w:val="22"/>
        </w:rPr>
        <w:t xml:space="preserve"> v historické budově ND</w:t>
      </w:r>
      <w:r w:rsidR="00A143E2" w:rsidRPr="00254BBC">
        <w:rPr>
          <w:rFonts w:ascii="Arial" w:hAnsi="Arial" w:cs="Arial"/>
          <w:sz w:val="22"/>
          <w:szCs w:val="22"/>
        </w:rPr>
        <w:t xml:space="preserve"> </w:t>
      </w:r>
      <w:r w:rsidRPr="00254BBC">
        <w:rPr>
          <w:rFonts w:ascii="Arial" w:hAnsi="Arial" w:cs="Arial"/>
          <w:sz w:val="22"/>
          <w:szCs w:val="22"/>
        </w:rPr>
        <w:t>dle bližší specifikace uvedené níže (dál</w:t>
      </w:r>
      <w:r w:rsidR="00883D6D" w:rsidRPr="00254BBC">
        <w:rPr>
          <w:rFonts w:ascii="Arial" w:hAnsi="Arial" w:cs="Arial"/>
          <w:sz w:val="22"/>
          <w:szCs w:val="22"/>
        </w:rPr>
        <w:t>e i jen „dílo“</w:t>
      </w:r>
      <w:r w:rsidRPr="00254BBC">
        <w:rPr>
          <w:rFonts w:ascii="Arial" w:hAnsi="Arial" w:cs="Arial"/>
          <w:sz w:val="22"/>
          <w:szCs w:val="22"/>
        </w:rPr>
        <w:t>).</w:t>
      </w:r>
    </w:p>
    <w:p w:rsidR="00044C2E" w:rsidRDefault="00044C2E" w:rsidP="00044C2E">
      <w:pPr>
        <w:suppressAutoHyphens w:val="0"/>
        <w:ind w:left="284"/>
        <w:jc w:val="both"/>
        <w:rPr>
          <w:rFonts w:ascii="Arial" w:hAnsi="Arial" w:cs="Arial"/>
          <w:sz w:val="22"/>
          <w:szCs w:val="22"/>
        </w:rPr>
      </w:pPr>
    </w:p>
    <w:p w:rsidR="00044C2E" w:rsidRPr="00A143E2" w:rsidRDefault="00AD5BA7" w:rsidP="00044C2E">
      <w:pPr>
        <w:numPr>
          <w:ilvl w:val="0"/>
          <w:numId w:val="27"/>
        </w:numPr>
        <w:suppressAutoHyphens w:val="0"/>
        <w:ind w:left="284" w:hanging="284"/>
        <w:jc w:val="both"/>
        <w:rPr>
          <w:rFonts w:ascii="Arial" w:hAnsi="Arial" w:cs="Arial"/>
          <w:sz w:val="22"/>
          <w:szCs w:val="22"/>
        </w:rPr>
      </w:pPr>
      <w:r>
        <w:rPr>
          <w:rFonts w:ascii="Arial" w:hAnsi="Arial" w:cs="Arial"/>
          <w:sz w:val="22"/>
          <w:szCs w:val="22"/>
        </w:rPr>
        <w:t xml:space="preserve">Veřejná zakázka je evidována na e-tržišti </w:t>
      </w:r>
      <w:proofErr w:type="spellStart"/>
      <w:r>
        <w:rPr>
          <w:rFonts w:ascii="Arial" w:hAnsi="Arial" w:cs="Arial"/>
          <w:sz w:val="22"/>
          <w:szCs w:val="22"/>
        </w:rPr>
        <w:t>Tendermarket</w:t>
      </w:r>
      <w:proofErr w:type="spellEnd"/>
      <w:r>
        <w:rPr>
          <w:rFonts w:ascii="Arial" w:hAnsi="Arial" w:cs="Arial"/>
          <w:sz w:val="22"/>
          <w:szCs w:val="22"/>
        </w:rPr>
        <w:t xml:space="preserve"> pod názvem: M</w:t>
      </w:r>
      <w:r w:rsidRPr="00254BBC">
        <w:rPr>
          <w:rFonts w:ascii="Arial" w:hAnsi="Arial" w:cs="Arial"/>
          <w:sz w:val="22"/>
          <w:szCs w:val="22"/>
        </w:rPr>
        <w:t>odernizace akčních prvků</w:t>
      </w:r>
      <w:r>
        <w:rPr>
          <w:rFonts w:ascii="Arial" w:hAnsi="Arial" w:cs="Arial"/>
          <w:sz w:val="22"/>
          <w:szCs w:val="22"/>
        </w:rPr>
        <w:t xml:space="preserve"> </w:t>
      </w:r>
      <w:r w:rsidRPr="00254BBC">
        <w:rPr>
          <w:rFonts w:ascii="Arial" w:hAnsi="Arial" w:cs="Arial"/>
          <w:sz w:val="22"/>
          <w:szCs w:val="22"/>
        </w:rPr>
        <w:t xml:space="preserve">systému měření a regulace </w:t>
      </w:r>
      <w:r w:rsidR="00A143E2" w:rsidRPr="00A143E2">
        <w:rPr>
          <w:rStyle w:val="trzistetableoutputtext"/>
          <w:rFonts w:ascii="Arial" w:hAnsi="Arial" w:cs="Arial"/>
          <w:sz w:val="22"/>
          <w:szCs w:val="22"/>
        </w:rPr>
        <w:t xml:space="preserve">ve strojovnách VZT: 5A, 5, 7, 8. v provozní budově A </w:t>
      </w:r>
      <w:proofErr w:type="spellStart"/>
      <w:r w:rsidR="00A143E2" w:rsidRPr="00A143E2">
        <w:rPr>
          <w:rStyle w:val="trzistetableoutputtext"/>
          <w:rFonts w:ascii="Arial" w:hAnsi="Arial" w:cs="Arial"/>
          <w:sz w:val="22"/>
          <w:szCs w:val="22"/>
        </w:rPr>
        <w:t>a</w:t>
      </w:r>
      <w:proofErr w:type="spellEnd"/>
      <w:r w:rsidR="00A143E2" w:rsidRPr="00A143E2">
        <w:rPr>
          <w:rStyle w:val="trzistetableoutputtext"/>
          <w:rFonts w:ascii="Arial" w:hAnsi="Arial" w:cs="Arial"/>
          <w:sz w:val="22"/>
          <w:szCs w:val="22"/>
        </w:rPr>
        <w:t xml:space="preserve"> v historické budově ND</w:t>
      </w:r>
      <w:r w:rsidR="00A143E2" w:rsidRPr="00F60A69">
        <w:rPr>
          <w:rStyle w:val="trzistetableoutputtext"/>
          <w:rFonts w:ascii="Arial" w:hAnsi="Arial" w:cs="Arial"/>
          <w:i/>
          <w:sz w:val="22"/>
          <w:szCs w:val="22"/>
        </w:rPr>
        <w:t>.</w:t>
      </w:r>
      <w:r>
        <w:rPr>
          <w:rFonts w:ascii="Arial" w:hAnsi="Arial" w:cs="Arial"/>
          <w:sz w:val="22"/>
          <w:szCs w:val="22"/>
        </w:rPr>
        <w:t xml:space="preserve"> </w:t>
      </w:r>
      <w:r w:rsidR="00395925" w:rsidRPr="00395925">
        <w:rPr>
          <w:rFonts w:ascii="Arial" w:hAnsi="Arial" w:cs="Arial"/>
          <w:sz w:val="22"/>
          <w:szCs w:val="22"/>
        </w:rPr>
        <w:t xml:space="preserve"> Číslo zakázky </w:t>
      </w:r>
      <w:r w:rsidR="000E1C6C">
        <w:rPr>
          <w:rFonts w:ascii="Arial" w:hAnsi="Arial" w:cs="Arial"/>
          <w:sz w:val="22"/>
          <w:szCs w:val="22"/>
        </w:rPr>
        <w:t xml:space="preserve">evidované </w:t>
      </w:r>
      <w:r w:rsidR="00395925" w:rsidRPr="00395925">
        <w:rPr>
          <w:rFonts w:ascii="Arial" w:hAnsi="Arial" w:cs="Arial"/>
          <w:sz w:val="22"/>
          <w:szCs w:val="22"/>
        </w:rPr>
        <w:t xml:space="preserve">na e-tržišti </w:t>
      </w:r>
      <w:proofErr w:type="spellStart"/>
      <w:r w:rsidR="00395925" w:rsidRPr="00395925">
        <w:rPr>
          <w:rFonts w:ascii="Arial" w:hAnsi="Arial" w:cs="Arial"/>
          <w:sz w:val="22"/>
          <w:szCs w:val="22"/>
        </w:rPr>
        <w:t>Tendermarket</w:t>
      </w:r>
      <w:proofErr w:type="spellEnd"/>
      <w:r w:rsidR="00395925" w:rsidRPr="00395925">
        <w:rPr>
          <w:rFonts w:ascii="Arial" w:hAnsi="Arial" w:cs="Arial"/>
          <w:sz w:val="22"/>
          <w:szCs w:val="22"/>
        </w:rPr>
        <w:t xml:space="preserve">: </w:t>
      </w:r>
      <w:r w:rsidR="00A143E2" w:rsidRPr="00A143E2">
        <w:rPr>
          <w:rFonts w:ascii="Arial" w:hAnsi="Arial" w:cs="Arial"/>
          <w:sz w:val="22"/>
          <w:szCs w:val="22"/>
        </w:rPr>
        <w:t>T004/19V/00002052</w:t>
      </w:r>
      <w:r w:rsidR="000E1C6C" w:rsidRPr="00A143E2">
        <w:rPr>
          <w:rFonts w:ascii="Arial" w:hAnsi="Arial" w:cs="Arial"/>
          <w:sz w:val="22"/>
          <w:szCs w:val="22"/>
        </w:rPr>
        <w:t>.</w:t>
      </w:r>
    </w:p>
    <w:p w:rsidR="00D66FC0" w:rsidRDefault="00D66FC0">
      <w:pPr>
        <w:pStyle w:val="Zkladntextodsazen21"/>
        <w:ind w:left="0"/>
        <w:rPr>
          <w:rFonts w:ascii="Arial" w:hAnsi="Arial" w:cs="Arial"/>
          <w:sz w:val="22"/>
          <w:szCs w:val="22"/>
        </w:rPr>
      </w:pPr>
    </w:p>
    <w:p w:rsidR="00AD5BA7" w:rsidRDefault="00AD5BA7">
      <w:pPr>
        <w:pStyle w:val="Zkladntextodsazen21"/>
        <w:ind w:left="0"/>
        <w:rPr>
          <w:rFonts w:ascii="Arial" w:hAnsi="Arial" w:cs="Arial"/>
          <w:sz w:val="22"/>
          <w:szCs w:val="22"/>
        </w:rPr>
      </w:pPr>
    </w:p>
    <w:p w:rsidR="00DD2B36" w:rsidRDefault="00DD2B36">
      <w:pPr>
        <w:pStyle w:val="Zkladntextodsazen21"/>
        <w:ind w:left="0"/>
        <w:rPr>
          <w:rFonts w:ascii="Arial" w:hAnsi="Arial" w:cs="Arial"/>
          <w:sz w:val="22"/>
          <w:szCs w:val="22"/>
        </w:rPr>
      </w:pPr>
    </w:p>
    <w:p w:rsidR="00DD2B36" w:rsidRDefault="00DD2B36">
      <w:pPr>
        <w:pStyle w:val="Zkladntextodsazen21"/>
        <w:ind w:left="0"/>
        <w:rPr>
          <w:rFonts w:ascii="Arial" w:hAnsi="Arial" w:cs="Arial"/>
          <w:sz w:val="22"/>
          <w:szCs w:val="22"/>
        </w:rPr>
      </w:pPr>
    </w:p>
    <w:p w:rsidR="00AD5BA7" w:rsidRDefault="00AD5BA7">
      <w:pPr>
        <w:pStyle w:val="Zkladntextodsazen21"/>
        <w:ind w:left="0"/>
        <w:rPr>
          <w:rFonts w:ascii="Arial" w:hAnsi="Arial" w:cs="Arial"/>
          <w:sz w:val="22"/>
          <w:szCs w:val="22"/>
        </w:rPr>
      </w:pPr>
    </w:p>
    <w:p w:rsidR="00AD5BA7" w:rsidRPr="0052099F" w:rsidRDefault="00AD5BA7">
      <w:pPr>
        <w:pStyle w:val="Zkladntextodsazen21"/>
        <w:ind w:left="0"/>
        <w:rPr>
          <w:rFonts w:ascii="Arial" w:hAnsi="Arial" w:cs="Arial"/>
          <w:sz w:val="22"/>
          <w:szCs w:val="22"/>
        </w:rPr>
      </w:pPr>
    </w:p>
    <w:p w:rsidR="00D66FC0" w:rsidRDefault="00D66FC0" w:rsidP="00044C2E">
      <w:pPr>
        <w:numPr>
          <w:ilvl w:val="0"/>
          <w:numId w:val="27"/>
        </w:numPr>
        <w:tabs>
          <w:tab w:val="left" w:pos="-7088"/>
        </w:tabs>
        <w:ind w:left="284" w:hanging="284"/>
        <w:rPr>
          <w:rFonts w:ascii="Arial" w:hAnsi="Arial" w:cs="Arial"/>
          <w:b/>
          <w:sz w:val="22"/>
          <w:szCs w:val="22"/>
        </w:rPr>
      </w:pPr>
      <w:r>
        <w:rPr>
          <w:rFonts w:ascii="Arial" w:hAnsi="Arial" w:cs="Arial"/>
          <w:b/>
          <w:sz w:val="22"/>
          <w:szCs w:val="22"/>
        </w:rPr>
        <w:lastRenderedPageBreak/>
        <w:t>Bližší specifikace předmětu díla</w:t>
      </w:r>
      <w:r w:rsidR="000E1C6C">
        <w:rPr>
          <w:rFonts w:ascii="Arial" w:hAnsi="Arial" w:cs="Arial"/>
          <w:b/>
          <w:sz w:val="22"/>
          <w:szCs w:val="22"/>
        </w:rPr>
        <w:t xml:space="preserve"> dle cenové nabídky č. N0078-18</w:t>
      </w:r>
      <w:r w:rsidR="00053102">
        <w:rPr>
          <w:rFonts w:ascii="Arial" w:hAnsi="Arial" w:cs="Arial"/>
          <w:b/>
          <w:sz w:val="22"/>
          <w:szCs w:val="22"/>
        </w:rPr>
        <w:t>-300/PP</w:t>
      </w:r>
      <w:r>
        <w:rPr>
          <w:rFonts w:ascii="Arial" w:hAnsi="Arial" w:cs="Arial"/>
          <w:b/>
          <w:sz w:val="22"/>
          <w:szCs w:val="22"/>
        </w:rPr>
        <w:t>:</w:t>
      </w:r>
    </w:p>
    <w:p w:rsidR="00D66FC0" w:rsidRDefault="00D66FC0">
      <w:pPr>
        <w:tabs>
          <w:tab w:val="left" w:pos="426"/>
        </w:tabs>
        <w:rPr>
          <w:rFonts w:ascii="Arial" w:hAnsi="Arial" w:cs="Arial"/>
          <w:b/>
          <w:sz w:val="22"/>
          <w:szCs w:val="22"/>
        </w:rPr>
      </w:pPr>
    </w:p>
    <w:tbl>
      <w:tblPr>
        <w:tblW w:w="10495" w:type="dxa"/>
        <w:tblBorders>
          <w:top w:val="nil"/>
          <w:left w:val="nil"/>
          <w:bottom w:val="nil"/>
          <w:right w:val="nil"/>
        </w:tblBorders>
        <w:tblLayout w:type="fixed"/>
        <w:tblLook w:val="0000" w:firstRow="0" w:lastRow="0" w:firstColumn="0" w:lastColumn="0" w:noHBand="0" w:noVBand="0"/>
      </w:tblPr>
      <w:tblGrid>
        <w:gridCol w:w="250"/>
        <w:gridCol w:w="6804"/>
        <w:gridCol w:w="3441"/>
      </w:tblGrid>
      <w:tr w:rsidR="00AD5BA7" w:rsidTr="001566E6">
        <w:trPr>
          <w:trHeight w:val="103"/>
        </w:trPr>
        <w:tc>
          <w:tcPr>
            <w:tcW w:w="250" w:type="dxa"/>
          </w:tcPr>
          <w:p w:rsidR="00AD5BA7" w:rsidRPr="006D0654" w:rsidRDefault="00AD5BA7" w:rsidP="00F625A2">
            <w:pPr>
              <w:tabs>
                <w:tab w:val="left" w:pos="426"/>
              </w:tabs>
              <w:ind w:left="360"/>
              <w:jc w:val="both"/>
              <w:rPr>
                <w:rFonts w:ascii="Arial Narrow" w:hAnsi="Arial Narrow"/>
                <w:szCs w:val="24"/>
              </w:rPr>
            </w:pPr>
          </w:p>
        </w:tc>
        <w:tc>
          <w:tcPr>
            <w:tcW w:w="6804" w:type="dxa"/>
          </w:tcPr>
          <w:p w:rsidR="00AD5BA7" w:rsidRDefault="00AD5BA7" w:rsidP="00F625A2">
            <w:pPr>
              <w:tabs>
                <w:tab w:val="left" w:pos="426"/>
              </w:tabs>
              <w:jc w:val="both"/>
              <w:rPr>
                <w:rFonts w:ascii="Arial Narrow" w:hAnsi="Arial Narrow"/>
                <w:szCs w:val="24"/>
              </w:rPr>
            </w:pPr>
            <w:r w:rsidRPr="00BC4E9A">
              <w:rPr>
                <w:rFonts w:ascii="Arial Narrow" w:hAnsi="Arial Narrow"/>
                <w:iCs/>
                <w:szCs w:val="24"/>
              </w:rPr>
              <w:t>Cena dodávky periferních přístrojů</w:t>
            </w:r>
          </w:p>
        </w:tc>
        <w:tc>
          <w:tcPr>
            <w:tcW w:w="3441" w:type="dxa"/>
          </w:tcPr>
          <w:p w:rsidR="00AD5BA7" w:rsidRDefault="00A143E2" w:rsidP="00A143E2">
            <w:pPr>
              <w:tabs>
                <w:tab w:val="left" w:pos="317"/>
                <w:tab w:val="right" w:pos="1461"/>
              </w:tabs>
              <w:jc w:val="both"/>
              <w:rPr>
                <w:rFonts w:ascii="Arial Narrow" w:hAnsi="Arial Narrow"/>
                <w:szCs w:val="24"/>
              </w:rPr>
            </w:pPr>
            <w:r>
              <w:rPr>
                <w:rFonts w:ascii="Arial Narrow" w:hAnsi="Arial Narrow"/>
                <w:iCs/>
                <w:szCs w:val="24"/>
              </w:rPr>
              <w:t xml:space="preserve">      118 940,-</w:t>
            </w:r>
            <w:r w:rsidR="00AD5BA7" w:rsidRPr="00BC4E9A">
              <w:rPr>
                <w:rFonts w:ascii="Arial Narrow" w:hAnsi="Arial Narrow"/>
                <w:iCs/>
                <w:szCs w:val="24"/>
              </w:rPr>
              <w:t xml:space="preserve"> Kč</w:t>
            </w:r>
          </w:p>
        </w:tc>
      </w:tr>
      <w:tr w:rsidR="00AD5BA7" w:rsidRPr="006D0654" w:rsidTr="001566E6">
        <w:trPr>
          <w:trHeight w:val="103"/>
        </w:trPr>
        <w:tc>
          <w:tcPr>
            <w:tcW w:w="250" w:type="dxa"/>
          </w:tcPr>
          <w:p w:rsidR="00AD5BA7" w:rsidRPr="006D0654" w:rsidRDefault="00AD5BA7" w:rsidP="00F625A2">
            <w:pPr>
              <w:tabs>
                <w:tab w:val="left" w:pos="426"/>
              </w:tabs>
              <w:ind w:left="360"/>
              <w:jc w:val="both"/>
              <w:rPr>
                <w:rFonts w:ascii="Arial Narrow" w:hAnsi="Arial Narrow"/>
                <w:szCs w:val="24"/>
              </w:rPr>
            </w:pPr>
          </w:p>
        </w:tc>
        <w:tc>
          <w:tcPr>
            <w:tcW w:w="6804" w:type="dxa"/>
          </w:tcPr>
          <w:p w:rsidR="00AD5BA7" w:rsidRDefault="00AD5BA7" w:rsidP="00F625A2">
            <w:pPr>
              <w:tabs>
                <w:tab w:val="left" w:pos="426"/>
              </w:tabs>
              <w:jc w:val="both"/>
              <w:rPr>
                <w:rFonts w:ascii="Arial Narrow" w:hAnsi="Arial Narrow"/>
                <w:szCs w:val="24"/>
              </w:rPr>
            </w:pPr>
            <w:r>
              <w:rPr>
                <w:rFonts w:ascii="Arial Narrow" w:hAnsi="Arial Narrow"/>
                <w:iCs/>
                <w:szCs w:val="24"/>
              </w:rPr>
              <w:t>Topenářské práce</w:t>
            </w:r>
          </w:p>
        </w:tc>
        <w:tc>
          <w:tcPr>
            <w:tcW w:w="3441" w:type="dxa"/>
          </w:tcPr>
          <w:p w:rsidR="00AD5BA7" w:rsidRPr="006D0654" w:rsidRDefault="005A7C57" w:rsidP="00A143E2">
            <w:pPr>
              <w:tabs>
                <w:tab w:val="left" w:pos="317"/>
                <w:tab w:val="right" w:pos="1461"/>
              </w:tabs>
              <w:ind w:left="360"/>
              <w:jc w:val="both"/>
              <w:rPr>
                <w:rFonts w:ascii="Arial Narrow" w:hAnsi="Arial Narrow"/>
                <w:szCs w:val="24"/>
              </w:rPr>
            </w:pPr>
            <w:r>
              <w:rPr>
                <w:rFonts w:ascii="Arial Narrow" w:hAnsi="Arial Narrow"/>
                <w:iCs/>
                <w:szCs w:val="24"/>
              </w:rPr>
              <w:t xml:space="preserve">  </w:t>
            </w:r>
            <w:r w:rsidR="00A143E2">
              <w:rPr>
                <w:rFonts w:ascii="Arial Narrow" w:hAnsi="Arial Narrow"/>
                <w:iCs/>
                <w:szCs w:val="24"/>
              </w:rPr>
              <w:t>33 802</w:t>
            </w:r>
            <w:r w:rsidR="00AD5BA7" w:rsidRPr="00BC4E9A">
              <w:rPr>
                <w:rFonts w:ascii="Arial Narrow" w:hAnsi="Arial Narrow"/>
                <w:iCs/>
                <w:szCs w:val="24"/>
              </w:rPr>
              <w:t>,- Kč</w:t>
            </w:r>
          </w:p>
        </w:tc>
      </w:tr>
      <w:tr w:rsidR="00AD5BA7" w:rsidRPr="006D0654" w:rsidTr="001566E6">
        <w:trPr>
          <w:trHeight w:val="103"/>
        </w:trPr>
        <w:tc>
          <w:tcPr>
            <w:tcW w:w="250" w:type="dxa"/>
          </w:tcPr>
          <w:p w:rsidR="00AD5BA7" w:rsidRPr="006D0654" w:rsidRDefault="00AD5BA7" w:rsidP="00F625A2">
            <w:pPr>
              <w:tabs>
                <w:tab w:val="left" w:pos="426"/>
              </w:tabs>
              <w:ind w:left="360"/>
              <w:jc w:val="both"/>
              <w:rPr>
                <w:rFonts w:ascii="Arial Narrow" w:hAnsi="Arial Narrow"/>
                <w:szCs w:val="24"/>
              </w:rPr>
            </w:pPr>
          </w:p>
        </w:tc>
        <w:tc>
          <w:tcPr>
            <w:tcW w:w="6804" w:type="dxa"/>
          </w:tcPr>
          <w:p w:rsidR="00AD5BA7" w:rsidRDefault="00AD5BA7" w:rsidP="00F625A2">
            <w:pPr>
              <w:tabs>
                <w:tab w:val="left" w:pos="426"/>
              </w:tabs>
              <w:jc w:val="both"/>
              <w:rPr>
                <w:rFonts w:ascii="Arial Narrow" w:hAnsi="Arial Narrow"/>
                <w:szCs w:val="24"/>
              </w:rPr>
            </w:pPr>
            <w:r w:rsidRPr="00BC4E9A">
              <w:rPr>
                <w:rFonts w:ascii="Arial Narrow" w:hAnsi="Arial Narrow"/>
                <w:iCs/>
                <w:szCs w:val="24"/>
              </w:rPr>
              <w:t>Montážní práce</w:t>
            </w:r>
            <w:r>
              <w:rPr>
                <w:rFonts w:ascii="Arial Narrow" w:hAnsi="Arial Narrow"/>
                <w:iCs/>
                <w:szCs w:val="24"/>
              </w:rPr>
              <w:t xml:space="preserve"> elektro</w:t>
            </w:r>
          </w:p>
        </w:tc>
        <w:tc>
          <w:tcPr>
            <w:tcW w:w="3441" w:type="dxa"/>
          </w:tcPr>
          <w:p w:rsidR="00AD5BA7" w:rsidRPr="006D0654" w:rsidRDefault="001566E6" w:rsidP="00A143E2">
            <w:pPr>
              <w:tabs>
                <w:tab w:val="left" w:pos="317"/>
                <w:tab w:val="right" w:pos="1461"/>
              </w:tabs>
              <w:ind w:left="360"/>
              <w:jc w:val="both"/>
              <w:rPr>
                <w:rFonts w:ascii="Arial Narrow" w:hAnsi="Arial Narrow"/>
                <w:szCs w:val="24"/>
              </w:rPr>
            </w:pPr>
            <w:r>
              <w:rPr>
                <w:rFonts w:ascii="Arial Narrow" w:hAnsi="Arial Narrow"/>
                <w:iCs/>
                <w:szCs w:val="24"/>
              </w:rPr>
              <w:t xml:space="preserve"> </w:t>
            </w:r>
            <w:r w:rsidR="005A7C57">
              <w:rPr>
                <w:rFonts w:ascii="Arial Narrow" w:hAnsi="Arial Narrow"/>
                <w:iCs/>
                <w:szCs w:val="24"/>
              </w:rPr>
              <w:t xml:space="preserve"> </w:t>
            </w:r>
            <w:r w:rsidR="00A143E2">
              <w:rPr>
                <w:rFonts w:ascii="Arial Narrow" w:hAnsi="Arial Narrow"/>
                <w:iCs/>
                <w:szCs w:val="24"/>
              </w:rPr>
              <w:t>13 980</w:t>
            </w:r>
            <w:r w:rsidR="00AD5BA7" w:rsidRPr="00BC4E9A">
              <w:rPr>
                <w:rFonts w:ascii="Arial Narrow" w:hAnsi="Arial Narrow"/>
                <w:iCs/>
                <w:szCs w:val="24"/>
              </w:rPr>
              <w:t>,- Kč</w:t>
            </w:r>
          </w:p>
        </w:tc>
      </w:tr>
      <w:tr w:rsidR="00AD5BA7" w:rsidRPr="006D0654" w:rsidTr="001566E6">
        <w:trPr>
          <w:trHeight w:val="103"/>
        </w:trPr>
        <w:tc>
          <w:tcPr>
            <w:tcW w:w="250" w:type="dxa"/>
          </w:tcPr>
          <w:p w:rsidR="00AD5BA7" w:rsidRPr="006D0654" w:rsidRDefault="00AD5BA7" w:rsidP="00F625A2">
            <w:pPr>
              <w:tabs>
                <w:tab w:val="left" w:pos="426"/>
              </w:tabs>
              <w:ind w:left="360"/>
              <w:jc w:val="both"/>
              <w:rPr>
                <w:rFonts w:ascii="Arial Narrow" w:hAnsi="Arial Narrow"/>
                <w:szCs w:val="24"/>
              </w:rPr>
            </w:pPr>
          </w:p>
        </w:tc>
        <w:tc>
          <w:tcPr>
            <w:tcW w:w="6804" w:type="dxa"/>
          </w:tcPr>
          <w:p w:rsidR="00AD5BA7" w:rsidRDefault="00AD5BA7" w:rsidP="00F625A2">
            <w:pPr>
              <w:tabs>
                <w:tab w:val="left" w:pos="426"/>
              </w:tabs>
              <w:jc w:val="both"/>
              <w:rPr>
                <w:rFonts w:ascii="Arial Narrow" w:hAnsi="Arial Narrow"/>
                <w:iCs/>
                <w:szCs w:val="24"/>
              </w:rPr>
            </w:pPr>
            <w:r w:rsidRPr="00BC4E9A">
              <w:rPr>
                <w:rFonts w:ascii="Arial Narrow" w:hAnsi="Arial Narrow"/>
                <w:iCs/>
                <w:szCs w:val="24"/>
              </w:rPr>
              <w:t xml:space="preserve">Zprovoznění, odladění a </w:t>
            </w:r>
            <w:proofErr w:type="spellStart"/>
            <w:r w:rsidRPr="00BC4E9A">
              <w:rPr>
                <w:rFonts w:ascii="Arial Narrow" w:hAnsi="Arial Narrow"/>
                <w:iCs/>
                <w:szCs w:val="24"/>
              </w:rPr>
              <w:t>zaregulování</w:t>
            </w:r>
            <w:proofErr w:type="spellEnd"/>
          </w:p>
          <w:p w:rsidR="001566E6" w:rsidRPr="001566E6" w:rsidRDefault="001566E6" w:rsidP="00F625A2">
            <w:pPr>
              <w:tabs>
                <w:tab w:val="left" w:pos="426"/>
              </w:tabs>
              <w:jc w:val="both"/>
              <w:rPr>
                <w:rFonts w:ascii="Arial Narrow" w:hAnsi="Arial Narrow"/>
                <w:b/>
                <w:szCs w:val="24"/>
              </w:rPr>
            </w:pPr>
            <w:r w:rsidRPr="001566E6">
              <w:rPr>
                <w:rFonts w:ascii="Arial Narrow" w:hAnsi="Arial Narrow"/>
                <w:b/>
                <w:iCs/>
                <w:szCs w:val="24"/>
              </w:rPr>
              <w:t>Celková cena</w:t>
            </w:r>
          </w:p>
        </w:tc>
        <w:tc>
          <w:tcPr>
            <w:tcW w:w="3441" w:type="dxa"/>
          </w:tcPr>
          <w:p w:rsidR="00AD5BA7" w:rsidRDefault="001566E6" w:rsidP="005A7C57">
            <w:pPr>
              <w:tabs>
                <w:tab w:val="left" w:pos="317"/>
                <w:tab w:val="right" w:pos="1461"/>
              </w:tabs>
              <w:ind w:left="360"/>
              <w:jc w:val="both"/>
              <w:rPr>
                <w:rFonts w:ascii="Arial Narrow" w:hAnsi="Arial Narrow"/>
                <w:iCs/>
                <w:szCs w:val="24"/>
              </w:rPr>
            </w:pPr>
            <w:r>
              <w:rPr>
                <w:rFonts w:ascii="Arial Narrow" w:hAnsi="Arial Narrow"/>
                <w:iCs/>
                <w:szCs w:val="24"/>
              </w:rPr>
              <w:t xml:space="preserve"> </w:t>
            </w:r>
            <w:r w:rsidR="005A7C57">
              <w:rPr>
                <w:rFonts w:ascii="Arial Narrow" w:hAnsi="Arial Narrow"/>
                <w:iCs/>
                <w:szCs w:val="24"/>
              </w:rPr>
              <w:t xml:space="preserve">   </w:t>
            </w:r>
            <w:r w:rsidR="00A143E2">
              <w:rPr>
                <w:rFonts w:ascii="Arial Narrow" w:hAnsi="Arial Narrow"/>
                <w:iCs/>
                <w:szCs w:val="24"/>
              </w:rPr>
              <w:t>8 970</w:t>
            </w:r>
            <w:r w:rsidR="00AD5BA7" w:rsidRPr="00BC4E9A">
              <w:rPr>
                <w:rFonts w:ascii="Arial Narrow" w:hAnsi="Arial Narrow"/>
                <w:iCs/>
                <w:szCs w:val="24"/>
              </w:rPr>
              <w:t>,- Kč</w:t>
            </w:r>
          </w:p>
          <w:p w:rsidR="001566E6" w:rsidRPr="001566E6" w:rsidRDefault="00A143E2" w:rsidP="005A7C57">
            <w:pPr>
              <w:tabs>
                <w:tab w:val="left" w:pos="317"/>
                <w:tab w:val="right" w:pos="1461"/>
              </w:tabs>
              <w:ind w:left="360"/>
              <w:jc w:val="both"/>
              <w:rPr>
                <w:rFonts w:ascii="Arial Narrow" w:hAnsi="Arial Narrow"/>
                <w:b/>
                <w:szCs w:val="24"/>
              </w:rPr>
            </w:pPr>
            <w:r>
              <w:rPr>
                <w:rFonts w:ascii="Arial Narrow" w:hAnsi="Arial Narrow"/>
                <w:b/>
                <w:szCs w:val="24"/>
              </w:rPr>
              <w:t>175 630</w:t>
            </w:r>
            <w:r w:rsidR="001566E6" w:rsidRPr="001566E6">
              <w:rPr>
                <w:rFonts w:ascii="Arial Narrow" w:hAnsi="Arial Narrow"/>
                <w:b/>
                <w:szCs w:val="24"/>
              </w:rPr>
              <w:t>,- Kč</w:t>
            </w:r>
          </w:p>
        </w:tc>
      </w:tr>
    </w:tbl>
    <w:p w:rsidR="00A35E74" w:rsidRDefault="001566E6">
      <w:pPr>
        <w:tabs>
          <w:tab w:val="left" w:pos="284"/>
        </w:tabs>
        <w:jc w:val="both"/>
        <w:rPr>
          <w:rFonts w:ascii="Arial" w:hAnsi="Arial" w:cs="Arial"/>
          <w:color w:val="FF0000"/>
          <w:sz w:val="22"/>
          <w:szCs w:val="22"/>
        </w:rPr>
      </w:pPr>
      <w:r>
        <w:rPr>
          <w:rFonts w:ascii="Arial" w:hAnsi="Arial" w:cs="Arial"/>
          <w:color w:val="FF0000"/>
          <w:sz w:val="22"/>
          <w:szCs w:val="22"/>
        </w:rPr>
        <w:tab/>
      </w:r>
    </w:p>
    <w:p w:rsidR="001566E6" w:rsidRPr="000B4066" w:rsidRDefault="001566E6">
      <w:pPr>
        <w:tabs>
          <w:tab w:val="left" w:pos="284"/>
        </w:tabs>
        <w:jc w:val="both"/>
        <w:rPr>
          <w:rFonts w:ascii="Arial" w:hAnsi="Arial" w:cs="Arial"/>
          <w:sz w:val="22"/>
          <w:szCs w:val="22"/>
        </w:rPr>
      </w:pPr>
      <w:r>
        <w:rPr>
          <w:rFonts w:ascii="Arial" w:hAnsi="Arial" w:cs="Arial"/>
          <w:color w:val="FF0000"/>
          <w:sz w:val="22"/>
          <w:szCs w:val="22"/>
        </w:rPr>
        <w:tab/>
      </w:r>
      <w:r w:rsidRPr="000B4066">
        <w:rPr>
          <w:rFonts w:ascii="Arial" w:hAnsi="Arial" w:cs="Arial"/>
          <w:sz w:val="22"/>
          <w:szCs w:val="22"/>
        </w:rPr>
        <w:t xml:space="preserve">Modernizace akčních prvků systému měření a regulace spočívá v elektrickém odpojení </w:t>
      </w:r>
      <w:r w:rsidR="005A7C57">
        <w:rPr>
          <w:rFonts w:ascii="Arial" w:hAnsi="Arial" w:cs="Arial"/>
          <w:sz w:val="22"/>
          <w:szCs w:val="22"/>
        </w:rPr>
        <w:tab/>
        <w:t>1</w:t>
      </w:r>
      <w:r w:rsidR="00A143E2">
        <w:rPr>
          <w:rFonts w:ascii="Arial" w:hAnsi="Arial" w:cs="Arial"/>
          <w:sz w:val="22"/>
          <w:szCs w:val="22"/>
        </w:rPr>
        <w:t>7</w:t>
      </w:r>
      <w:r w:rsidR="00501FCC" w:rsidRPr="000B4066">
        <w:rPr>
          <w:rFonts w:ascii="Arial" w:hAnsi="Arial" w:cs="Arial"/>
          <w:sz w:val="22"/>
          <w:szCs w:val="22"/>
        </w:rPr>
        <w:t xml:space="preserve"> kusů </w:t>
      </w:r>
      <w:r w:rsidRPr="000B4066">
        <w:rPr>
          <w:rFonts w:ascii="Arial" w:hAnsi="Arial" w:cs="Arial"/>
          <w:sz w:val="22"/>
          <w:szCs w:val="22"/>
        </w:rPr>
        <w:t>původních</w:t>
      </w:r>
      <w:r w:rsidR="00501FCC" w:rsidRPr="000B4066">
        <w:rPr>
          <w:rFonts w:ascii="Arial" w:hAnsi="Arial" w:cs="Arial"/>
          <w:sz w:val="22"/>
          <w:szCs w:val="22"/>
        </w:rPr>
        <w:t xml:space="preserve"> </w:t>
      </w:r>
      <w:proofErr w:type="spellStart"/>
      <w:r w:rsidR="00501FCC" w:rsidRPr="000B4066">
        <w:rPr>
          <w:rFonts w:ascii="Arial" w:hAnsi="Arial" w:cs="Arial"/>
          <w:sz w:val="22"/>
          <w:szCs w:val="22"/>
        </w:rPr>
        <w:t>servopohonů</w:t>
      </w:r>
      <w:proofErr w:type="spellEnd"/>
      <w:r w:rsidR="00501FCC" w:rsidRPr="000B4066">
        <w:rPr>
          <w:rFonts w:ascii="Arial" w:hAnsi="Arial" w:cs="Arial"/>
          <w:sz w:val="22"/>
          <w:szCs w:val="22"/>
        </w:rPr>
        <w:t xml:space="preserve"> a jejich</w:t>
      </w:r>
      <w:r w:rsidRPr="000B4066">
        <w:rPr>
          <w:rFonts w:ascii="Arial" w:hAnsi="Arial" w:cs="Arial"/>
          <w:sz w:val="22"/>
          <w:szCs w:val="22"/>
        </w:rPr>
        <w:t xml:space="preserve"> demontáži</w:t>
      </w:r>
      <w:r w:rsidR="00501FCC" w:rsidRPr="000B4066">
        <w:rPr>
          <w:rFonts w:ascii="Arial" w:hAnsi="Arial" w:cs="Arial"/>
          <w:sz w:val="22"/>
          <w:szCs w:val="22"/>
        </w:rPr>
        <w:t xml:space="preserve"> z potrubních rozvodů. Dále</w:t>
      </w:r>
      <w:r w:rsidR="00501FCC" w:rsidRPr="000B4066">
        <w:rPr>
          <w:rFonts w:ascii="Arial" w:hAnsi="Arial" w:cs="Arial"/>
          <w:sz w:val="22"/>
          <w:szCs w:val="22"/>
        </w:rPr>
        <w:tab/>
      </w:r>
      <w:r w:rsidR="0028009A">
        <w:rPr>
          <w:rFonts w:ascii="Arial" w:hAnsi="Arial" w:cs="Arial"/>
          <w:sz w:val="22"/>
          <w:szCs w:val="22"/>
        </w:rPr>
        <w:t>demontáž (vyřezání</w:t>
      </w:r>
      <w:r w:rsidR="005A7C57">
        <w:rPr>
          <w:rFonts w:ascii="Arial" w:hAnsi="Arial" w:cs="Arial"/>
          <w:sz w:val="22"/>
          <w:szCs w:val="22"/>
        </w:rPr>
        <w:t>) 1</w:t>
      </w:r>
      <w:r w:rsidR="00A143E2">
        <w:rPr>
          <w:rFonts w:ascii="Arial" w:hAnsi="Arial" w:cs="Arial"/>
          <w:sz w:val="22"/>
          <w:szCs w:val="22"/>
        </w:rPr>
        <w:t>7</w:t>
      </w:r>
      <w:r w:rsidR="00501FCC" w:rsidRPr="000B4066">
        <w:rPr>
          <w:rFonts w:ascii="Arial" w:hAnsi="Arial" w:cs="Arial"/>
          <w:sz w:val="22"/>
          <w:szCs w:val="22"/>
        </w:rPr>
        <w:t xml:space="preserve"> kusů přírubových ventilů</w:t>
      </w:r>
      <w:r w:rsidR="0028009A">
        <w:rPr>
          <w:rFonts w:ascii="Arial" w:hAnsi="Arial" w:cs="Arial"/>
          <w:sz w:val="22"/>
          <w:szCs w:val="22"/>
        </w:rPr>
        <w:t>,</w:t>
      </w:r>
      <w:r w:rsidR="00501FCC" w:rsidRPr="000B4066">
        <w:rPr>
          <w:rFonts w:ascii="Arial" w:hAnsi="Arial" w:cs="Arial"/>
          <w:sz w:val="22"/>
          <w:szCs w:val="22"/>
        </w:rPr>
        <w:t xml:space="preserve"> </w:t>
      </w:r>
      <w:r w:rsidR="0028009A">
        <w:rPr>
          <w:rFonts w:ascii="Arial" w:hAnsi="Arial" w:cs="Arial"/>
          <w:sz w:val="22"/>
          <w:szCs w:val="22"/>
        </w:rPr>
        <w:t xml:space="preserve">navaření nových armatur na stávající </w:t>
      </w:r>
      <w:r w:rsidR="0028009A">
        <w:rPr>
          <w:rFonts w:ascii="Arial" w:hAnsi="Arial" w:cs="Arial"/>
          <w:sz w:val="22"/>
          <w:szCs w:val="22"/>
        </w:rPr>
        <w:tab/>
        <w:t xml:space="preserve">potrubní </w:t>
      </w:r>
      <w:r w:rsidR="0028009A">
        <w:rPr>
          <w:rFonts w:ascii="Arial" w:hAnsi="Arial" w:cs="Arial"/>
          <w:sz w:val="22"/>
          <w:szCs w:val="22"/>
        </w:rPr>
        <w:tab/>
        <w:t xml:space="preserve">rozvody </w:t>
      </w:r>
      <w:r w:rsidR="00501FCC" w:rsidRPr="000B4066">
        <w:rPr>
          <w:rFonts w:ascii="Arial" w:hAnsi="Arial" w:cs="Arial"/>
          <w:sz w:val="22"/>
          <w:szCs w:val="22"/>
        </w:rPr>
        <w:t xml:space="preserve">a </w:t>
      </w:r>
      <w:r w:rsidR="005A7C57">
        <w:rPr>
          <w:rFonts w:ascii="Arial" w:hAnsi="Arial" w:cs="Arial"/>
          <w:sz w:val="22"/>
          <w:szCs w:val="22"/>
        </w:rPr>
        <w:t xml:space="preserve">následná </w:t>
      </w:r>
      <w:r w:rsidR="0028009A">
        <w:rPr>
          <w:rFonts w:ascii="Arial" w:hAnsi="Arial" w:cs="Arial"/>
          <w:sz w:val="22"/>
          <w:szCs w:val="22"/>
        </w:rPr>
        <w:t>montáž, elek</w:t>
      </w:r>
      <w:r w:rsidR="00EC51D3">
        <w:rPr>
          <w:rFonts w:ascii="Arial" w:hAnsi="Arial" w:cs="Arial"/>
          <w:sz w:val="22"/>
          <w:szCs w:val="22"/>
        </w:rPr>
        <w:t xml:space="preserve">trické připojení, zprovoznění a </w:t>
      </w:r>
      <w:proofErr w:type="spellStart"/>
      <w:r w:rsidR="0028009A">
        <w:rPr>
          <w:rFonts w:ascii="Arial" w:hAnsi="Arial" w:cs="Arial"/>
          <w:sz w:val="22"/>
          <w:szCs w:val="22"/>
        </w:rPr>
        <w:t>zaregulování</w:t>
      </w:r>
      <w:proofErr w:type="spellEnd"/>
      <w:r w:rsidR="0028009A">
        <w:rPr>
          <w:rFonts w:ascii="Arial" w:hAnsi="Arial" w:cs="Arial"/>
          <w:sz w:val="22"/>
          <w:szCs w:val="22"/>
        </w:rPr>
        <w:t xml:space="preserve"> </w:t>
      </w:r>
      <w:r w:rsidR="00EC51D3">
        <w:rPr>
          <w:rFonts w:ascii="Arial" w:hAnsi="Arial" w:cs="Arial"/>
          <w:sz w:val="22"/>
          <w:szCs w:val="22"/>
        </w:rPr>
        <w:tab/>
      </w:r>
      <w:r w:rsidR="0028009A">
        <w:rPr>
          <w:rFonts w:ascii="Arial" w:hAnsi="Arial" w:cs="Arial"/>
          <w:sz w:val="22"/>
          <w:szCs w:val="22"/>
        </w:rPr>
        <w:t>nových</w:t>
      </w:r>
      <w:r w:rsidR="00501FCC" w:rsidRPr="000B4066">
        <w:rPr>
          <w:rFonts w:ascii="Arial" w:hAnsi="Arial" w:cs="Arial"/>
          <w:sz w:val="22"/>
          <w:szCs w:val="22"/>
        </w:rPr>
        <w:t xml:space="preserve"> </w:t>
      </w:r>
      <w:proofErr w:type="spellStart"/>
      <w:r w:rsidR="0028009A">
        <w:rPr>
          <w:rFonts w:ascii="Arial" w:hAnsi="Arial" w:cs="Arial"/>
          <w:sz w:val="22"/>
          <w:szCs w:val="22"/>
        </w:rPr>
        <w:t>servopohonů</w:t>
      </w:r>
      <w:proofErr w:type="spellEnd"/>
      <w:r w:rsidR="0028009A">
        <w:rPr>
          <w:rFonts w:ascii="Arial" w:hAnsi="Arial" w:cs="Arial"/>
          <w:sz w:val="22"/>
          <w:szCs w:val="22"/>
        </w:rPr>
        <w:t xml:space="preserve">. </w:t>
      </w:r>
      <w:r w:rsidR="000C5068" w:rsidRPr="000B4066">
        <w:rPr>
          <w:rFonts w:ascii="Arial" w:hAnsi="Arial" w:cs="Arial"/>
          <w:sz w:val="22"/>
          <w:szCs w:val="22"/>
        </w:rPr>
        <w:t>Součástí prováděnýc</w:t>
      </w:r>
      <w:r w:rsidR="00EC51D3">
        <w:rPr>
          <w:rFonts w:ascii="Arial" w:hAnsi="Arial" w:cs="Arial"/>
          <w:sz w:val="22"/>
          <w:szCs w:val="22"/>
        </w:rPr>
        <w:t xml:space="preserve">h prací je také případná úprava </w:t>
      </w:r>
      <w:r w:rsidR="000C5068" w:rsidRPr="000B4066">
        <w:rPr>
          <w:rFonts w:ascii="Arial" w:hAnsi="Arial" w:cs="Arial"/>
          <w:sz w:val="22"/>
          <w:szCs w:val="22"/>
        </w:rPr>
        <w:t xml:space="preserve">software </w:t>
      </w:r>
      <w:r w:rsidR="00EC51D3">
        <w:rPr>
          <w:rFonts w:ascii="Arial" w:hAnsi="Arial" w:cs="Arial"/>
          <w:sz w:val="22"/>
          <w:szCs w:val="22"/>
        </w:rPr>
        <w:tab/>
        <w:t xml:space="preserve">regulačních okruhů pro vzduchotechnické jednotky, které jsou předmětem </w:t>
      </w:r>
      <w:r w:rsidR="00EC51D3" w:rsidRPr="00C5690D">
        <w:rPr>
          <w:rFonts w:ascii="Arial" w:hAnsi="Arial" w:cs="Arial"/>
          <w:sz w:val="22"/>
          <w:szCs w:val="22"/>
        </w:rPr>
        <w:t>modernizace</w:t>
      </w:r>
      <w:r w:rsidR="00EC51D3">
        <w:rPr>
          <w:rFonts w:ascii="Arial" w:hAnsi="Arial" w:cs="Arial"/>
          <w:sz w:val="22"/>
          <w:szCs w:val="22"/>
        </w:rPr>
        <w:t xml:space="preserve">  </w:t>
      </w:r>
      <w:r w:rsidR="00EC51D3">
        <w:rPr>
          <w:rFonts w:ascii="Arial" w:hAnsi="Arial" w:cs="Arial"/>
          <w:sz w:val="22"/>
          <w:szCs w:val="22"/>
        </w:rPr>
        <w:tab/>
        <w:t xml:space="preserve">akčních prvků, t.j. VZT zařízení č.: </w:t>
      </w:r>
      <w:r w:rsidR="00A143E2">
        <w:rPr>
          <w:rFonts w:ascii="Arial" w:hAnsi="Arial" w:cs="Arial"/>
          <w:sz w:val="22"/>
          <w:szCs w:val="22"/>
        </w:rPr>
        <w:t xml:space="preserve">1007, 1008, 1023, 1033, 1035, </w:t>
      </w:r>
      <w:r w:rsidR="00E46396">
        <w:rPr>
          <w:rFonts w:ascii="Arial" w:hAnsi="Arial" w:cs="Arial"/>
          <w:sz w:val="22"/>
          <w:szCs w:val="22"/>
        </w:rPr>
        <w:t xml:space="preserve">1036, 5003 </w:t>
      </w:r>
      <w:proofErr w:type="spellStart"/>
      <w:r w:rsidR="00E46396">
        <w:rPr>
          <w:rFonts w:ascii="Arial" w:hAnsi="Arial" w:cs="Arial"/>
          <w:sz w:val="22"/>
          <w:szCs w:val="22"/>
        </w:rPr>
        <w:t>dohřev</w:t>
      </w:r>
      <w:proofErr w:type="spellEnd"/>
      <w:r w:rsidR="00E46396">
        <w:rPr>
          <w:rFonts w:ascii="Arial" w:hAnsi="Arial" w:cs="Arial"/>
          <w:sz w:val="22"/>
          <w:szCs w:val="22"/>
        </w:rPr>
        <w:t xml:space="preserve"> A, </w:t>
      </w:r>
      <w:r w:rsidR="00E46396">
        <w:rPr>
          <w:rFonts w:ascii="Arial" w:hAnsi="Arial" w:cs="Arial"/>
          <w:sz w:val="22"/>
          <w:szCs w:val="22"/>
        </w:rPr>
        <w:tab/>
        <w:t xml:space="preserve">5003 </w:t>
      </w:r>
      <w:proofErr w:type="spellStart"/>
      <w:r w:rsidR="00E46396">
        <w:rPr>
          <w:rFonts w:ascii="Arial" w:hAnsi="Arial" w:cs="Arial"/>
          <w:sz w:val="22"/>
          <w:szCs w:val="22"/>
        </w:rPr>
        <w:t>dohřev</w:t>
      </w:r>
      <w:proofErr w:type="spellEnd"/>
      <w:r w:rsidR="00E46396">
        <w:rPr>
          <w:rFonts w:ascii="Arial" w:hAnsi="Arial" w:cs="Arial"/>
          <w:sz w:val="22"/>
          <w:szCs w:val="22"/>
        </w:rPr>
        <w:t xml:space="preserve"> B, 5004 dochlazování A, 5004 dochlazování B.</w:t>
      </w:r>
    </w:p>
    <w:p w:rsidR="00501FCC" w:rsidRDefault="00501FCC">
      <w:pPr>
        <w:tabs>
          <w:tab w:val="left" w:pos="284"/>
        </w:tabs>
        <w:jc w:val="both"/>
        <w:rPr>
          <w:rFonts w:ascii="Arial" w:hAnsi="Arial" w:cs="Arial"/>
          <w:color w:val="FF0000"/>
          <w:sz w:val="22"/>
          <w:szCs w:val="22"/>
        </w:rPr>
      </w:pPr>
    </w:p>
    <w:p w:rsidR="00501FCC" w:rsidRPr="00A35E74" w:rsidRDefault="00501FCC">
      <w:pPr>
        <w:tabs>
          <w:tab w:val="left" w:pos="284"/>
        </w:tabs>
        <w:jc w:val="both"/>
        <w:rPr>
          <w:rFonts w:ascii="Arial" w:hAnsi="Arial" w:cs="Arial"/>
          <w:color w:val="FF0000"/>
          <w:sz w:val="22"/>
          <w:szCs w:val="22"/>
        </w:rPr>
      </w:pPr>
    </w:p>
    <w:p w:rsidR="00D66FC0" w:rsidRDefault="00D66FC0" w:rsidP="00044C2E">
      <w:pPr>
        <w:pStyle w:val="Zkladntextodsazen21"/>
        <w:numPr>
          <w:ilvl w:val="0"/>
          <w:numId w:val="27"/>
        </w:numPr>
        <w:tabs>
          <w:tab w:val="clear" w:pos="284"/>
          <w:tab w:val="clear" w:pos="1418"/>
          <w:tab w:val="left" w:pos="-7088"/>
          <w:tab w:val="left" w:pos="-6096"/>
        </w:tabs>
        <w:ind w:left="284" w:hanging="284"/>
        <w:jc w:val="left"/>
        <w:rPr>
          <w:rFonts w:ascii="Arial" w:hAnsi="Arial" w:cs="Arial"/>
          <w:b/>
          <w:sz w:val="22"/>
          <w:szCs w:val="22"/>
        </w:rPr>
      </w:pPr>
      <w:r>
        <w:rPr>
          <w:rFonts w:ascii="Arial" w:hAnsi="Arial" w:cs="Arial"/>
          <w:b/>
          <w:sz w:val="22"/>
          <w:szCs w:val="22"/>
        </w:rPr>
        <w:t>Součástí plnění předmětu díla dále jsou:</w:t>
      </w:r>
    </w:p>
    <w:p w:rsidR="00D66FC0" w:rsidRDefault="00D66FC0">
      <w:pPr>
        <w:pStyle w:val="Zkladntextodsazen21"/>
        <w:tabs>
          <w:tab w:val="clear" w:pos="284"/>
          <w:tab w:val="clear" w:pos="1418"/>
          <w:tab w:val="left" w:pos="-6096"/>
          <w:tab w:val="left" w:pos="426"/>
        </w:tabs>
        <w:ind w:left="0"/>
        <w:rPr>
          <w:rFonts w:ascii="Arial" w:hAnsi="Arial" w:cs="Arial"/>
          <w:b/>
          <w:sz w:val="22"/>
          <w:szCs w:val="22"/>
        </w:rPr>
      </w:pPr>
    </w:p>
    <w:p w:rsidR="00D66FC0" w:rsidRDefault="00D66FC0">
      <w:pPr>
        <w:pStyle w:val="Zkladntextodsazen21"/>
        <w:numPr>
          <w:ilvl w:val="0"/>
          <w:numId w:val="4"/>
        </w:numPr>
        <w:tabs>
          <w:tab w:val="clear" w:pos="284"/>
          <w:tab w:val="clear" w:pos="502"/>
          <w:tab w:val="clear" w:pos="1418"/>
          <w:tab w:val="left" w:pos="-6096"/>
          <w:tab w:val="num" w:pos="709"/>
        </w:tabs>
        <w:ind w:left="426" w:hanging="142"/>
        <w:rPr>
          <w:rFonts w:ascii="Arial" w:hAnsi="Arial" w:cs="Arial"/>
          <w:bCs/>
          <w:sz w:val="22"/>
          <w:szCs w:val="22"/>
        </w:rPr>
      </w:pPr>
      <w:r>
        <w:rPr>
          <w:rFonts w:ascii="Arial" w:hAnsi="Arial" w:cs="Arial"/>
          <w:bCs/>
          <w:sz w:val="22"/>
          <w:szCs w:val="22"/>
        </w:rPr>
        <w:t>Veškeré přep</w:t>
      </w:r>
      <w:r w:rsidR="00612C88">
        <w:rPr>
          <w:rFonts w:ascii="Arial" w:hAnsi="Arial" w:cs="Arial"/>
          <w:bCs/>
          <w:sz w:val="22"/>
          <w:szCs w:val="22"/>
        </w:rPr>
        <w:t>ravní výkony, manipulační práce a přesuny hmot</w:t>
      </w:r>
      <w:r w:rsidR="000E1C6C">
        <w:rPr>
          <w:rFonts w:ascii="Arial" w:hAnsi="Arial" w:cs="Arial"/>
          <w:bCs/>
          <w:sz w:val="22"/>
          <w:szCs w:val="22"/>
        </w:rPr>
        <w:t>.</w:t>
      </w:r>
    </w:p>
    <w:p w:rsidR="00D66FC0" w:rsidRDefault="00D66FC0">
      <w:pPr>
        <w:pStyle w:val="Zkladntextodsazen21"/>
        <w:numPr>
          <w:ilvl w:val="0"/>
          <w:numId w:val="4"/>
        </w:numPr>
        <w:tabs>
          <w:tab w:val="clear" w:pos="284"/>
          <w:tab w:val="clear" w:pos="502"/>
          <w:tab w:val="clear" w:pos="1418"/>
          <w:tab w:val="left" w:pos="-6096"/>
          <w:tab w:val="num" w:pos="709"/>
        </w:tabs>
        <w:ind w:left="426" w:hanging="142"/>
        <w:rPr>
          <w:rFonts w:ascii="Arial" w:hAnsi="Arial" w:cs="Arial"/>
          <w:bCs/>
          <w:sz w:val="22"/>
          <w:szCs w:val="22"/>
        </w:rPr>
      </w:pPr>
      <w:r>
        <w:rPr>
          <w:rFonts w:ascii="Arial" w:hAnsi="Arial" w:cs="Arial"/>
          <w:bCs/>
          <w:sz w:val="22"/>
          <w:szCs w:val="22"/>
        </w:rPr>
        <w:t>Související pomocné práce.</w:t>
      </w:r>
    </w:p>
    <w:p w:rsidR="00D66FC0" w:rsidRDefault="00D66FC0">
      <w:pPr>
        <w:pStyle w:val="Zkladntextodsazen21"/>
        <w:numPr>
          <w:ilvl w:val="0"/>
          <w:numId w:val="4"/>
        </w:numPr>
        <w:tabs>
          <w:tab w:val="clear" w:pos="284"/>
          <w:tab w:val="clear" w:pos="502"/>
          <w:tab w:val="clear" w:pos="1418"/>
          <w:tab w:val="num" w:pos="709"/>
        </w:tabs>
        <w:ind w:left="426" w:hanging="142"/>
        <w:rPr>
          <w:rFonts w:ascii="Arial" w:hAnsi="Arial" w:cs="Arial"/>
          <w:bCs/>
          <w:sz w:val="22"/>
          <w:szCs w:val="22"/>
        </w:rPr>
      </w:pPr>
      <w:r>
        <w:rPr>
          <w:rFonts w:ascii="Arial" w:hAnsi="Arial" w:cs="Arial"/>
          <w:bCs/>
          <w:sz w:val="22"/>
          <w:szCs w:val="22"/>
        </w:rPr>
        <w:t>Demontáž stávající technologie a ekologická likvidace odpadu.</w:t>
      </w:r>
    </w:p>
    <w:p w:rsidR="00D66FC0" w:rsidRDefault="00612C88">
      <w:pPr>
        <w:pStyle w:val="Zkladntextodsazen21"/>
        <w:numPr>
          <w:ilvl w:val="0"/>
          <w:numId w:val="4"/>
        </w:numPr>
        <w:tabs>
          <w:tab w:val="clear" w:pos="284"/>
          <w:tab w:val="clear" w:pos="502"/>
          <w:tab w:val="clear" w:pos="1418"/>
          <w:tab w:val="num" w:pos="-6804"/>
        </w:tabs>
        <w:ind w:left="709" w:hanging="425"/>
        <w:rPr>
          <w:rFonts w:ascii="Arial" w:hAnsi="Arial" w:cs="Arial"/>
          <w:bCs/>
          <w:sz w:val="22"/>
          <w:szCs w:val="22"/>
        </w:rPr>
      </w:pPr>
      <w:r>
        <w:rPr>
          <w:rFonts w:ascii="Arial" w:hAnsi="Arial" w:cs="Arial"/>
          <w:bCs/>
          <w:sz w:val="22"/>
          <w:szCs w:val="22"/>
        </w:rPr>
        <w:t>Montážní p</w:t>
      </w:r>
      <w:r w:rsidR="00501FCC">
        <w:rPr>
          <w:rFonts w:ascii="Arial" w:hAnsi="Arial" w:cs="Arial"/>
          <w:bCs/>
          <w:sz w:val="22"/>
          <w:szCs w:val="22"/>
        </w:rPr>
        <w:t>ráce zahrnující montáž</w:t>
      </w:r>
      <w:r w:rsidR="000C5068">
        <w:rPr>
          <w:rFonts w:ascii="Arial" w:hAnsi="Arial" w:cs="Arial"/>
          <w:bCs/>
          <w:sz w:val="22"/>
          <w:szCs w:val="22"/>
        </w:rPr>
        <w:t xml:space="preserve"> </w:t>
      </w:r>
      <w:proofErr w:type="spellStart"/>
      <w:r w:rsidR="000C5068">
        <w:rPr>
          <w:rFonts w:ascii="Arial" w:hAnsi="Arial" w:cs="Arial"/>
          <w:bCs/>
          <w:sz w:val="22"/>
          <w:szCs w:val="22"/>
        </w:rPr>
        <w:t>servopohonů</w:t>
      </w:r>
      <w:proofErr w:type="spellEnd"/>
      <w:r w:rsidR="000C5068">
        <w:rPr>
          <w:rFonts w:ascii="Arial" w:hAnsi="Arial" w:cs="Arial"/>
          <w:bCs/>
          <w:sz w:val="22"/>
          <w:szCs w:val="22"/>
        </w:rPr>
        <w:t>,</w:t>
      </w:r>
      <w:r w:rsidR="00501FCC">
        <w:rPr>
          <w:rFonts w:ascii="Arial" w:hAnsi="Arial" w:cs="Arial"/>
          <w:bCs/>
          <w:sz w:val="22"/>
          <w:szCs w:val="22"/>
        </w:rPr>
        <w:t xml:space="preserve"> armatur</w:t>
      </w:r>
      <w:r>
        <w:rPr>
          <w:rFonts w:ascii="Arial" w:hAnsi="Arial" w:cs="Arial"/>
          <w:bCs/>
          <w:sz w:val="22"/>
          <w:szCs w:val="22"/>
        </w:rPr>
        <w:t xml:space="preserve">, upevňovacích prvků, izolace </w:t>
      </w:r>
      <w:proofErr w:type="spellStart"/>
      <w:r>
        <w:rPr>
          <w:rFonts w:ascii="Arial" w:hAnsi="Arial" w:cs="Arial"/>
          <w:bCs/>
          <w:sz w:val="22"/>
          <w:szCs w:val="22"/>
        </w:rPr>
        <w:t>apod</w:t>
      </w:r>
      <w:proofErr w:type="spellEnd"/>
      <w:r>
        <w:rPr>
          <w:rFonts w:ascii="Arial" w:hAnsi="Arial" w:cs="Arial"/>
          <w:bCs/>
          <w:sz w:val="22"/>
          <w:szCs w:val="22"/>
        </w:rPr>
        <w:t>…</w:t>
      </w:r>
    </w:p>
    <w:p w:rsidR="00D66FC0" w:rsidRDefault="00D66FC0">
      <w:pPr>
        <w:pStyle w:val="Zkladntextodsazen21"/>
        <w:numPr>
          <w:ilvl w:val="0"/>
          <w:numId w:val="4"/>
        </w:numPr>
        <w:tabs>
          <w:tab w:val="clear" w:pos="284"/>
          <w:tab w:val="clear" w:pos="502"/>
          <w:tab w:val="clear" w:pos="1418"/>
          <w:tab w:val="left" w:pos="-6096"/>
          <w:tab w:val="num" w:pos="709"/>
        </w:tabs>
        <w:ind w:left="426" w:hanging="142"/>
        <w:rPr>
          <w:rFonts w:ascii="Arial" w:hAnsi="Arial" w:cs="Arial"/>
          <w:bCs/>
          <w:sz w:val="22"/>
          <w:szCs w:val="22"/>
        </w:rPr>
      </w:pPr>
      <w:r>
        <w:rPr>
          <w:rFonts w:ascii="Arial" w:hAnsi="Arial" w:cs="Arial"/>
          <w:bCs/>
          <w:sz w:val="22"/>
          <w:szCs w:val="22"/>
        </w:rPr>
        <w:t>Zřízení zařízení pracoviště.</w:t>
      </w:r>
    </w:p>
    <w:p w:rsidR="00D66FC0" w:rsidRDefault="00EC51D3">
      <w:pPr>
        <w:pStyle w:val="Zkladntextodsazen21"/>
        <w:numPr>
          <w:ilvl w:val="0"/>
          <w:numId w:val="4"/>
        </w:numPr>
        <w:tabs>
          <w:tab w:val="clear" w:pos="284"/>
          <w:tab w:val="clear" w:pos="502"/>
          <w:tab w:val="clear" w:pos="1418"/>
          <w:tab w:val="left" w:pos="-6237"/>
          <w:tab w:val="num" w:pos="709"/>
        </w:tabs>
        <w:ind w:left="426" w:hanging="142"/>
        <w:rPr>
          <w:rFonts w:ascii="Arial" w:hAnsi="Arial" w:cs="Arial"/>
          <w:bCs/>
          <w:sz w:val="22"/>
          <w:szCs w:val="22"/>
        </w:rPr>
      </w:pPr>
      <w:r>
        <w:rPr>
          <w:rFonts w:ascii="Arial" w:hAnsi="Arial" w:cs="Arial"/>
          <w:bCs/>
          <w:sz w:val="22"/>
          <w:szCs w:val="22"/>
        </w:rPr>
        <w:tab/>
      </w:r>
      <w:r w:rsidR="00D66FC0">
        <w:rPr>
          <w:rFonts w:ascii="Arial" w:hAnsi="Arial" w:cs="Arial"/>
          <w:bCs/>
          <w:sz w:val="22"/>
          <w:szCs w:val="22"/>
        </w:rPr>
        <w:t>Bezpečnostní opatření.</w:t>
      </w:r>
    </w:p>
    <w:p w:rsidR="00612C88" w:rsidRPr="00612C88" w:rsidRDefault="00612C88">
      <w:pPr>
        <w:pStyle w:val="Zkladntextodsazen21"/>
        <w:numPr>
          <w:ilvl w:val="0"/>
          <w:numId w:val="4"/>
        </w:numPr>
        <w:tabs>
          <w:tab w:val="clear" w:pos="284"/>
          <w:tab w:val="clear" w:pos="502"/>
          <w:tab w:val="clear" w:pos="1418"/>
          <w:tab w:val="left" w:pos="-6237"/>
          <w:tab w:val="num" w:pos="709"/>
        </w:tabs>
        <w:ind w:left="426" w:hanging="142"/>
        <w:rPr>
          <w:rFonts w:ascii="Arial" w:hAnsi="Arial" w:cs="Arial"/>
          <w:bCs/>
          <w:sz w:val="22"/>
          <w:szCs w:val="22"/>
        </w:rPr>
      </w:pPr>
      <w:r w:rsidRPr="00612C88">
        <w:rPr>
          <w:rFonts w:ascii="Arial" w:hAnsi="Arial" w:cs="Arial"/>
          <w:bCs/>
          <w:sz w:val="22"/>
          <w:szCs w:val="22"/>
        </w:rPr>
        <w:t>Montáž tepelných izolací potrubí a ostatních komponentů dodávky</w:t>
      </w:r>
      <w:r w:rsidR="000E1C6C">
        <w:rPr>
          <w:rFonts w:ascii="Arial" w:hAnsi="Arial" w:cs="Arial"/>
          <w:bCs/>
          <w:sz w:val="22"/>
          <w:szCs w:val="22"/>
        </w:rPr>
        <w:t>.</w:t>
      </w:r>
    </w:p>
    <w:p w:rsidR="00612C88" w:rsidRPr="00612C88" w:rsidRDefault="00612C88">
      <w:pPr>
        <w:pStyle w:val="Zkladntextodsazen21"/>
        <w:numPr>
          <w:ilvl w:val="0"/>
          <w:numId w:val="4"/>
        </w:numPr>
        <w:tabs>
          <w:tab w:val="clear" w:pos="284"/>
          <w:tab w:val="clear" w:pos="502"/>
          <w:tab w:val="clear" w:pos="1418"/>
          <w:tab w:val="left" w:pos="-6237"/>
          <w:tab w:val="num" w:pos="709"/>
        </w:tabs>
        <w:ind w:left="426" w:hanging="142"/>
        <w:rPr>
          <w:rFonts w:ascii="Arial" w:hAnsi="Arial" w:cs="Arial"/>
          <w:bCs/>
          <w:sz w:val="22"/>
          <w:szCs w:val="22"/>
        </w:rPr>
      </w:pPr>
      <w:r w:rsidRPr="00612C88">
        <w:rPr>
          <w:rFonts w:ascii="Arial" w:hAnsi="Arial" w:cs="Arial"/>
          <w:bCs/>
          <w:sz w:val="22"/>
          <w:szCs w:val="22"/>
        </w:rPr>
        <w:t>Provedení nátěrových systémů.</w:t>
      </w:r>
    </w:p>
    <w:p w:rsidR="00D7381C" w:rsidRPr="00501FCC" w:rsidRDefault="000C5068" w:rsidP="00501FCC">
      <w:pPr>
        <w:pStyle w:val="Zkladntextodsazen21"/>
        <w:numPr>
          <w:ilvl w:val="0"/>
          <w:numId w:val="4"/>
        </w:numPr>
        <w:tabs>
          <w:tab w:val="clear" w:pos="284"/>
          <w:tab w:val="clear" w:pos="502"/>
          <w:tab w:val="clear" w:pos="1418"/>
          <w:tab w:val="left" w:pos="-6237"/>
          <w:tab w:val="left" w:pos="-6096"/>
          <w:tab w:val="left" w:pos="426"/>
          <w:tab w:val="num" w:pos="709"/>
        </w:tabs>
        <w:ind w:left="426" w:hanging="142"/>
        <w:rPr>
          <w:rFonts w:ascii="Arial" w:hAnsi="Arial" w:cs="Arial"/>
          <w:b/>
          <w:sz w:val="22"/>
          <w:szCs w:val="22"/>
        </w:rPr>
      </w:pPr>
      <w:r>
        <w:rPr>
          <w:rFonts w:ascii="Arial" w:hAnsi="Arial" w:cs="Arial"/>
          <w:bCs/>
          <w:sz w:val="22"/>
          <w:szCs w:val="22"/>
        </w:rPr>
        <w:tab/>
      </w:r>
      <w:r w:rsidR="00612C88" w:rsidRPr="00501FCC">
        <w:rPr>
          <w:rFonts w:ascii="Arial" w:hAnsi="Arial" w:cs="Arial"/>
          <w:bCs/>
          <w:sz w:val="22"/>
          <w:szCs w:val="22"/>
        </w:rPr>
        <w:t xml:space="preserve">Provedení tlakové </w:t>
      </w:r>
      <w:r w:rsidR="00501FCC">
        <w:rPr>
          <w:rFonts w:ascii="Arial" w:hAnsi="Arial" w:cs="Arial"/>
          <w:bCs/>
          <w:sz w:val="22"/>
          <w:szCs w:val="22"/>
        </w:rPr>
        <w:t>zkoušky</w:t>
      </w:r>
      <w:r w:rsidR="000E1C6C">
        <w:rPr>
          <w:rFonts w:ascii="Arial" w:hAnsi="Arial" w:cs="Arial"/>
          <w:bCs/>
          <w:sz w:val="22"/>
          <w:szCs w:val="22"/>
        </w:rPr>
        <w:t>.</w:t>
      </w:r>
    </w:p>
    <w:p w:rsidR="00501FCC" w:rsidRPr="00501FCC" w:rsidRDefault="00501FCC" w:rsidP="00501FCC">
      <w:pPr>
        <w:pStyle w:val="Zkladntextodsazen21"/>
        <w:tabs>
          <w:tab w:val="clear" w:pos="284"/>
          <w:tab w:val="clear" w:pos="1418"/>
          <w:tab w:val="left" w:pos="-6237"/>
          <w:tab w:val="left" w:pos="-6096"/>
          <w:tab w:val="left" w:pos="426"/>
        </w:tabs>
        <w:rPr>
          <w:rFonts w:ascii="Arial" w:hAnsi="Arial" w:cs="Arial"/>
          <w:b/>
          <w:sz w:val="22"/>
          <w:szCs w:val="22"/>
        </w:rPr>
      </w:pPr>
    </w:p>
    <w:p w:rsidR="00D66FC0" w:rsidRDefault="00D66FC0" w:rsidP="00044C2E">
      <w:pPr>
        <w:numPr>
          <w:ilvl w:val="0"/>
          <w:numId w:val="27"/>
        </w:numPr>
        <w:tabs>
          <w:tab w:val="left" w:pos="-6237"/>
          <w:tab w:val="left" w:pos="-6096"/>
        </w:tabs>
        <w:ind w:left="284" w:hanging="284"/>
        <w:jc w:val="both"/>
        <w:rPr>
          <w:rFonts w:ascii="Arial" w:hAnsi="Arial" w:cs="Arial"/>
          <w:b/>
          <w:sz w:val="22"/>
          <w:szCs w:val="22"/>
        </w:rPr>
      </w:pPr>
      <w:r>
        <w:rPr>
          <w:rFonts w:ascii="Arial" w:hAnsi="Arial" w:cs="Arial"/>
          <w:b/>
          <w:sz w:val="22"/>
          <w:szCs w:val="22"/>
        </w:rPr>
        <w:t>Další technické požadavky na předmět díla:</w:t>
      </w:r>
    </w:p>
    <w:p w:rsidR="00D66FC0" w:rsidRDefault="00D66FC0">
      <w:pPr>
        <w:tabs>
          <w:tab w:val="left" w:pos="-6237"/>
          <w:tab w:val="left" w:pos="-6096"/>
          <w:tab w:val="left" w:pos="426"/>
        </w:tabs>
        <w:jc w:val="both"/>
        <w:rPr>
          <w:rFonts w:ascii="Arial" w:hAnsi="Arial" w:cs="Arial"/>
          <w:b/>
          <w:sz w:val="22"/>
          <w:szCs w:val="22"/>
        </w:rPr>
      </w:pPr>
    </w:p>
    <w:p w:rsidR="00D66FC0" w:rsidRDefault="00D66FC0">
      <w:pPr>
        <w:pStyle w:val="Zkladntextodsazen21"/>
        <w:numPr>
          <w:ilvl w:val="1"/>
          <w:numId w:val="11"/>
        </w:numPr>
        <w:tabs>
          <w:tab w:val="clear" w:pos="284"/>
          <w:tab w:val="clear" w:pos="1440"/>
          <w:tab w:val="num" w:pos="-6663"/>
          <w:tab w:val="left" w:pos="-6096"/>
        </w:tabs>
        <w:ind w:left="709" w:hanging="425"/>
        <w:rPr>
          <w:rFonts w:ascii="Arial" w:hAnsi="Arial" w:cs="Arial"/>
          <w:sz w:val="22"/>
          <w:szCs w:val="22"/>
        </w:rPr>
      </w:pPr>
      <w:r>
        <w:rPr>
          <w:rFonts w:ascii="Arial" w:hAnsi="Arial" w:cs="Arial"/>
          <w:sz w:val="22"/>
          <w:szCs w:val="22"/>
        </w:rPr>
        <w:t>Postup prací a dodávek je zhotovitel povinen v předstihu (min. 24h.) dohodnout s objednatelem.</w:t>
      </w:r>
    </w:p>
    <w:p w:rsidR="00D66FC0" w:rsidRDefault="00D66FC0">
      <w:pPr>
        <w:pStyle w:val="Zkladntextodsazen21"/>
        <w:numPr>
          <w:ilvl w:val="1"/>
          <w:numId w:val="11"/>
        </w:numPr>
        <w:tabs>
          <w:tab w:val="clear" w:pos="284"/>
          <w:tab w:val="clear" w:pos="1440"/>
          <w:tab w:val="num" w:pos="-6804"/>
          <w:tab w:val="left" w:pos="-6096"/>
        </w:tabs>
        <w:ind w:left="709" w:hanging="425"/>
        <w:rPr>
          <w:rFonts w:ascii="Arial" w:hAnsi="Arial" w:cs="Arial"/>
          <w:sz w:val="22"/>
          <w:szCs w:val="22"/>
        </w:rPr>
      </w:pPr>
      <w:r>
        <w:rPr>
          <w:rFonts w:ascii="Arial" w:hAnsi="Arial" w:cs="Arial"/>
          <w:sz w:val="22"/>
          <w:szCs w:val="22"/>
        </w:rPr>
        <w:t>Zhotovitel je povinen dodržovat požadavky na zajištění bezpečnosti práce a rovněž dodržovat požární předpisy a příslušné ČSN, vč. interních předpisů objednatele.</w:t>
      </w:r>
    </w:p>
    <w:p w:rsidR="00D66FC0" w:rsidRDefault="00D66FC0">
      <w:pPr>
        <w:pStyle w:val="Zkladntextodsazen21"/>
        <w:numPr>
          <w:ilvl w:val="1"/>
          <w:numId w:val="11"/>
        </w:numPr>
        <w:tabs>
          <w:tab w:val="clear" w:pos="284"/>
          <w:tab w:val="clear" w:pos="1440"/>
          <w:tab w:val="num" w:pos="-6804"/>
          <w:tab w:val="left" w:pos="-6096"/>
        </w:tabs>
        <w:ind w:left="709" w:hanging="425"/>
        <w:rPr>
          <w:rFonts w:ascii="Arial" w:hAnsi="Arial" w:cs="Arial"/>
          <w:sz w:val="22"/>
          <w:szCs w:val="22"/>
        </w:rPr>
      </w:pPr>
      <w:r>
        <w:rPr>
          <w:rFonts w:ascii="Arial" w:hAnsi="Arial" w:cs="Arial"/>
          <w:sz w:val="22"/>
          <w:szCs w:val="22"/>
        </w:rPr>
        <w:t>Objednatel je oprávněn kontrolovat prováděn</w:t>
      </w:r>
      <w:r w:rsidR="001415BC">
        <w:rPr>
          <w:rFonts w:ascii="Arial" w:hAnsi="Arial" w:cs="Arial"/>
          <w:sz w:val="22"/>
          <w:szCs w:val="22"/>
        </w:rPr>
        <w:t>í díla průběžně.</w:t>
      </w:r>
    </w:p>
    <w:p w:rsidR="00D7381C" w:rsidRDefault="00D66FC0">
      <w:pPr>
        <w:pStyle w:val="Zkladntextodsazen21"/>
        <w:ind w:left="0"/>
        <w:jc w:val="left"/>
        <w:rPr>
          <w:rFonts w:ascii="Arial" w:hAnsi="Arial" w:cs="Arial"/>
          <w:sz w:val="22"/>
          <w:szCs w:val="22"/>
        </w:rPr>
      </w:pPr>
      <w:r>
        <w:rPr>
          <w:rFonts w:ascii="Arial" w:hAnsi="Arial" w:cs="Arial"/>
          <w:sz w:val="22"/>
          <w:szCs w:val="22"/>
        </w:rPr>
        <w:t xml:space="preserve"> </w:t>
      </w:r>
    </w:p>
    <w:p w:rsidR="00D66FC0" w:rsidRDefault="00D66FC0">
      <w:pPr>
        <w:jc w:val="both"/>
        <w:rPr>
          <w:rFonts w:ascii="Arial" w:hAnsi="Arial" w:cs="Arial"/>
          <w:b/>
          <w:sz w:val="22"/>
          <w:szCs w:val="22"/>
          <w:u w:val="single"/>
        </w:rPr>
      </w:pPr>
      <w:r>
        <w:rPr>
          <w:rFonts w:ascii="Arial" w:hAnsi="Arial" w:cs="Arial"/>
          <w:b/>
          <w:sz w:val="22"/>
          <w:szCs w:val="22"/>
        </w:rPr>
        <w:t xml:space="preserve">III. </w:t>
      </w:r>
      <w:r>
        <w:rPr>
          <w:rFonts w:ascii="Arial" w:hAnsi="Arial" w:cs="Arial"/>
          <w:b/>
          <w:sz w:val="22"/>
          <w:szCs w:val="22"/>
          <w:u w:val="single"/>
        </w:rPr>
        <w:t xml:space="preserve">Místo plnění </w:t>
      </w:r>
    </w:p>
    <w:p w:rsidR="00D66FC0" w:rsidRPr="00A72F6B" w:rsidRDefault="00D66FC0">
      <w:pPr>
        <w:tabs>
          <w:tab w:val="left" w:pos="426"/>
        </w:tabs>
        <w:jc w:val="both"/>
        <w:rPr>
          <w:rFonts w:ascii="Arial" w:hAnsi="Arial" w:cs="Arial"/>
          <w:sz w:val="22"/>
          <w:szCs w:val="22"/>
        </w:rPr>
      </w:pPr>
    </w:p>
    <w:p w:rsidR="004C09B4" w:rsidRPr="00A72F6B" w:rsidRDefault="004C09B4" w:rsidP="004C09B4">
      <w:pPr>
        <w:ind w:left="426"/>
        <w:jc w:val="both"/>
        <w:rPr>
          <w:rFonts w:ascii="Arial" w:hAnsi="Arial" w:cs="Arial"/>
          <w:sz w:val="22"/>
          <w:szCs w:val="22"/>
        </w:rPr>
      </w:pPr>
      <w:r w:rsidRPr="00A72F6B">
        <w:rPr>
          <w:rFonts w:ascii="Arial" w:hAnsi="Arial" w:cs="Arial"/>
          <w:sz w:val="22"/>
          <w:szCs w:val="22"/>
        </w:rPr>
        <w:t>Národní divadlo:</w:t>
      </w:r>
    </w:p>
    <w:p w:rsidR="00612C88" w:rsidRPr="00612C88" w:rsidRDefault="00E46396" w:rsidP="00612C88">
      <w:pPr>
        <w:numPr>
          <w:ilvl w:val="3"/>
          <w:numId w:val="11"/>
        </w:numPr>
        <w:tabs>
          <w:tab w:val="clear" w:pos="2880"/>
          <w:tab w:val="left" w:pos="-1701"/>
          <w:tab w:val="left" w:pos="-1560"/>
        </w:tabs>
        <w:ind w:left="426" w:hanging="426"/>
        <w:jc w:val="both"/>
        <w:rPr>
          <w:rFonts w:ascii="Arial" w:hAnsi="Arial" w:cs="Arial"/>
          <w:b/>
          <w:sz w:val="22"/>
          <w:szCs w:val="22"/>
        </w:rPr>
      </w:pPr>
      <w:r>
        <w:rPr>
          <w:rFonts w:ascii="Arial" w:hAnsi="Arial" w:cs="Arial"/>
          <w:sz w:val="22"/>
          <w:szCs w:val="22"/>
        </w:rPr>
        <w:t>Strojovny</w:t>
      </w:r>
      <w:r w:rsidR="00EC51D3">
        <w:rPr>
          <w:rFonts w:ascii="Arial" w:hAnsi="Arial" w:cs="Arial"/>
          <w:sz w:val="22"/>
          <w:szCs w:val="22"/>
        </w:rPr>
        <w:t xml:space="preserve"> VZT </w:t>
      </w:r>
      <w:r>
        <w:rPr>
          <w:rFonts w:ascii="Arial" w:hAnsi="Arial" w:cs="Arial"/>
          <w:sz w:val="22"/>
          <w:szCs w:val="22"/>
        </w:rPr>
        <w:t>5, 7, 8, 5A</w:t>
      </w:r>
      <w:r w:rsidR="00AD5BA7">
        <w:rPr>
          <w:rFonts w:ascii="Arial" w:hAnsi="Arial" w:cs="Arial"/>
          <w:sz w:val="22"/>
          <w:szCs w:val="22"/>
        </w:rPr>
        <w:t xml:space="preserve">, </w:t>
      </w:r>
      <w:r w:rsidR="00612C88" w:rsidRPr="00612C88">
        <w:rPr>
          <w:rFonts w:ascii="Arial" w:hAnsi="Arial" w:cs="Arial"/>
          <w:sz w:val="22"/>
          <w:szCs w:val="22"/>
        </w:rPr>
        <w:t xml:space="preserve">Historická budova ND, č.p. 223, </w:t>
      </w:r>
      <w:proofErr w:type="spellStart"/>
      <w:r w:rsidR="00612C88" w:rsidRPr="00612C88">
        <w:rPr>
          <w:rFonts w:ascii="Arial" w:hAnsi="Arial" w:cs="Arial"/>
          <w:sz w:val="22"/>
          <w:szCs w:val="22"/>
        </w:rPr>
        <w:t>p.p.č</w:t>
      </w:r>
      <w:proofErr w:type="spellEnd"/>
      <w:r w:rsidR="00612C88" w:rsidRPr="00612C88">
        <w:rPr>
          <w:rFonts w:ascii="Arial" w:hAnsi="Arial" w:cs="Arial"/>
          <w:sz w:val="22"/>
          <w:szCs w:val="22"/>
        </w:rPr>
        <w:t>. 951, Divadelní 2, Praha 1, Katastrální úřad Praha, list vlastn</w:t>
      </w:r>
      <w:r w:rsidR="003C1AA4">
        <w:rPr>
          <w:rFonts w:ascii="Arial" w:hAnsi="Arial" w:cs="Arial"/>
          <w:sz w:val="22"/>
          <w:szCs w:val="22"/>
        </w:rPr>
        <w:t>ictví č. 341, katastrální území</w:t>
      </w:r>
      <w:r w:rsidR="00612C88" w:rsidRPr="00612C88">
        <w:rPr>
          <w:rFonts w:ascii="Arial" w:hAnsi="Arial" w:cs="Arial"/>
          <w:sz w:val="22"/>
          <w:szCs w:val="22"/>
        </w:rPr>
        <w:t>: Nové Město</w:t>
      </w:r>
      <w:r w:rsidR="000E1C6C">
        <w:rPr>
          <w:rFonts w:ascii="Arial" w:hAnsi="Arial" w:cs="Arial"/>
          <w:sz w:val="22"/>
          <w:szCs w:val="22"/>
        </w:rPr>
        <w:t>.</w:t>
      </w:r>
    </w:p>
    <w:p w:rsidR="00D7381C" w:rsidRPr="00612C88" w:rsidRDefault="00D7381C">
      <w:pPr>
        <w:tabs>
          <w:tab w:val="left" w:pos="284"/>
          <w:tab w:val="left" w:pos="1418"/>
        </w:tabs>
        <w:jc w:val="both"/>
        <w:rPr>
          <w:rFonts w:ascii="Arial" w:hAnsi="Arial" w:cs="Arial"/>
          <w:b/>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t xml:space="preserve">IV. </w:t>
      </w:r>
      <w:r>
        <w:rPr>
          <w:rFonts w:ascii="Arial" w:hAnsi="Arial" w:cs="Arial"/>
          <w:b/>
          <w:sz w:val="22"/>
          <w:szCs w:val="22"/>
          <w:u w:val="single"/>
        </w:rPr>
        <w:t xml:space="preserve">Ujednání o provádění díla </w:t>
      </w:r>
    </w:p>
    <w:p w:rsidR="00D66FC0" w:rsidRDefault="00D66FC0">
      <w:pPr>
        <w:tabs>
          <w:tab w:val="left" w:pos="284"/>
          <w:tab w:val="left" w:pos="1418"/>
        </w:tabs>
        <w:jc w:val="both"/>
        <w:rPr>
          <w:rFonts w:ascii="Arial" w:hAnsi="Arial" w:cs="Arial"/>
          <w:b/>
          <w:sz w:val="22"/>
          <w:szCs w:val="22"/>
          <w:u w:val="single"/>
        </w:rPr>
      </w:pP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Zhotovitel přebírá v plném rozsahu odpovědnost za vlastní řízení postupu prací.</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Zhotovitel je povinen udržovat na pracovišti pořádek a čistotu, odstraňovat odpady a nečistoty, vzniklé jeho pracemi i mimo pracoviště.</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D66FC0" w:rsidRDefault="00D66FC0">
      <w:pPr>
        <w:pStyle w:val="Zkladntext"/>
        <w:widowControl w:val="0"/>
        <w:numPr>
          <w:ilvl w:val="0"/>
          <w:numId w:val="2"/>
        </w:numPr>
        <w:tabs>
          <w:tab w:val="left" w:pos="-6096"/>
          <w:tab w:val="left" w:pos="426"/>
        </w:tabs>
        <w:spacing w:after="0"/>
        <w:ind w:left="426" w:hanging="426"/>
        <w:jc w:val="both"/>
        <w:rPr>
          <w:rFonts w:ascii="Arial" w:hAnsi="Arial" w:cs="Arial"/>
          <w:sz w:val="22"/>
          <w:szCs w:val="22"/>
        </w:rPr>
      </w:pPr>
      <w:r>
        <w:rPr>
          <w:rFonts w:ascii="Arial" w:hAnsi="Arial" w:cs="Arial"/>
          <w:sz w:val="22"/>
          <w:szCs w:val="22"/>
        </w:rPr>
        <w:t xml:space="preserve"> Pokud 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lastRenderedPageBreak/>
        <w:t xml:space="preserve"> Provozní zařízení pracoviště kompletně zajišťuje a hradí zhot</w:t>
      </w:r>
      <w:r w:rsidR="0064398A">
        <w:rPr>
          <w:rFonts w:ascii="Arial" w:hAnsi="Arial" w:cs="Arial"/>
          <w:sz w:val="22"/>
          <w:szCs w:val="22"/>
        </w:rPr>
        <w:t xml:space="preserve">ovitel. Náklady na el. energii, </w:t>
      </w:r>
      <w:r>
        <w:rPr>
          <w:rFonts w:ascii="Arial" w:hAnsi="Arial" w:cs="Arial"/>
          <w:sz w:val="22"/>
          <w:szCs w:val="22"/>
        </w:rPr>
        <w:t>spotřebovanou zhotovitelem při realizaci díla, dále vodné a stočné hradí objednatel.</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Zajištění převzatého pracoviště si kompletně zajišťuje zhotovitel. Riziko ztráty, poškození nebo zničení předmětu díla na pracovišti a za škody způsobené zaměstnanci zhotovitele nese v plném rozsahu zhotovitel.</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Zhotovitel odpovídá za škody a ztráty, které vzniknou na materiálech a pracích až do doby předání díla objednateli, a to i za všechny škody, které vzniknou v důsledku provádění prací třetím, na pracovišti nezúčastněným osobám.</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Konečné vyklizení pracoviště provede zhotovitel v termínu dohodnutém s objednatelem.</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Zhotovitel se zavazuje na pracovišti zajistit si vlastní dozor nad bezpečností práce a soustavnou kontrolu nad bezpečností práce při činnosti na pracovištích objednatele ve smyslu §103, odst. 1 zákoníku práce.</w:t>
      </w:r>
    </w:p>
    <w:p w:rsidR="00D66FC0" w:rsidRDefault="00D66FC0">
      <w:pPr>
        <w:numPr>
          <w:ilvl w:val="0"/>
          <w:numId w:val="2"/>
        </w:numPr>
        <w:tabs>
          <w:tab w:val="clear" w:pos="360"/>
          <w:tab w:val="num" w:pos="-6804"/>
          <w:tab w:val="left" w:pos="426"/>
        </w:tabs>
        <w:ind w:left="426" w:hanging="426"/>
        <w:jc w:val="both"/>
        <w:rPr>
          <w:rFonts w:ascii="Arial" w:hAnsi="Arial" w:cs="Arial"/>
          <w:sz w:val="22"/>
          <w:szCs w:val="22"/>
        </w:rPr>
      </w:pPr>
      <w:r>
        <w:rPr>
          <w:rFonts w:ascii="Arial" w:hAnsi="Arial" w:cs="Arial"/>
          <w:sz w:val="22"/>
          <w:szCs w:val="22"/>
        </w:rPr>
        <w:t>Zhotovitel se zavazuje, že seznámí všechny svoje zaměstnance a  další osoby, které se budou podílet na realizaci předmětného díla se vstupní instruktáží o požární ochraně a bezpečnosti práce, která je dostupná na webové stránce:</w:t>
      </w:r>
    </w:p>
    <w:p w:rsidR="00D66FC0" w:rsidRDefault="00DD2B36">
      <w:pPr>
        <w:tabs>
          <w:tab w:val="left" w:pos="426"/>
        </w:tabs>
        <w:ind w:left="426"/>
        <w:jc w:val="both"/>
        <w:rPr>
          <w:rFonts w:ascii="Arial" w:hAnsi="Arial" w:cs="Arial"/>
          <w:sz w:val="22"/>
          <w:szCs w:val="22"/>
        </w:rPr>
      </w:pPr>
      <w:hyperlink r:id="rId8" w:history="1">
        <w:r w:rsidR="003C1AA4" w:rsidRPr="003C1AA4">
          <w:rPr>
            <w:rStyle w:val="Hypertextovodkaz"/>
            <w:rFonts w:ascii="Arial" w:hAnsi="Arial" w:cs="Arial"/>
            <w:color w:val="auto"/>
            <w:sz w:val="22"/>
            <w:szCs w:val="22"/>
          </w:rPr>
          <w:t>ftp://90.182.97.247/infond</w:t>
        </w:r>
      </w:hyperlink>
      <w:r w:rsidR="003C1AA4" w:rsidRPr="003C1AA4">
        <w:rPr>
          <w:rFonts w:ascii="Arial" w:hAnsi="Arial" w:cs="Arial"/>
          <w:sz w:val="22"/>
          <w:szCs w:val="22"/>
        </w:rPr>
        <w:t xml:space="preserve"> ,</w:t>
      </w:r>
      <w:r w:rsidR="003C1AA4">
        <w:rPr>
          <w:rFonts w:ascii="Arial" w:hAnsi="Arial" w:cs="Arial"/>
          <w:sz w:val="22"/>
          <w:szCs w:val="22"/>
        </w:rPr>
        <w:t xml:space="preserve"> jméno: </w:t>
      </w:r>
      <w:proofErr w:type="spellStart"/>
      <w:r w:rsidR="003C1AA4">
        <w:rPr>
          <w:rFonts w:ascii="Arial" w:hAnsi="Arial" w:cs="Arial"/>
          <w:sz w:val="22"/>
          <w:szCs w:val="22"/>
        </w:rPr>
        <w:t>infond</w:t>
      </w:r>
      <w:proofErr w:type="spellEnd"/>
      <w:r w:rsidR="003C1AA4">
        <w:rPr>
          <w:rFonts w:ascii="Arial" w:hAnsi="Arial" w:cs="Arial"/>
          <w:sz w:val="22"/>
          <w:szCs w:val="22"/>
        </w:rPr>
        <w:t xml:space="preserve">, heslo: </w:t>
      </w:r>
      <w:proofErr w:type="spellStart"/>
      <w:r w:rsidR="003C1AA4">
        <w:rPr>
          <w:rFonts w:ascii="Arial" w:hAnsi="Arial" w:cs="Arial"/>
          <w:sz w:val="22"/>
          <w:szCs w:val="22"/>
        </w:rPr>
        <w:t>infond</w:t>
      </w:r>
      <w:proofErr w:type="spellEnd"/>
      <w:r w:rsidR="003C1AA4">
        <w:rPr>
          <w:rFonts w:ascii="Arial" w:hAnsi="Arial" w:cs="Arial"/>
          <w:sz w:val="22"/>
          <w:szCs w:val="22"/>
        </w:rPr>
        <w:t>.</w:t>
      </w:r>
    </w:p>
    <w:p w:rsidR="00D66FC0" w:rsidRDefault="00D66FC0">
      <w:pPr>
        <w:numPr>
          <w:ilvl w:val="0"/>
          <w:numId w:val="2"/>
        </w:numPr>
        <w:tabs>
          <w:tab w:val="left" w:pos="-6096"/>
          <w:tab w:val="left" w:pos="426"/>
        </w:tabs>
        <w:ind w:left="426" w:hanging="426"/>
        <w:jc w:val="both"/>
        <w:rPr>
          <w:rFonts w:ascii="Arial" w:hAnsi="Arial" w:cs="Arial"/>
          <w:sz w:val="22"/>
          <w:szCs w:val="22"/>
        </w:rPr>
      </w:pPr>
      <w:r>
        <w:rPr>
          <w:rFonts w:ascii="Arial" w:hAnsi="Arial" w:cs="Arial"/>
          <w:sz w:val="22"/>
          <w:szCs w:val="22"/>
        </w:rPr>
        <w:t xml:space="preserve"> Práce, které vykazují již v průběhu provádění nedostatky, musí zhotovitel nahradit pracemi bezvadnými. Pokud zhotovitel ve lhůtě stanovené objednatelem vady neodstraní, má objednatel právo od této smlouvy odstoupit a poté nechat tyto vady odstranit na náklady zhotovitele třetí osobou.</w:t>
      </w:r>
    </w:p>
    <w:p w:rsidR="00D66FC0" w:rsidRDefault="00D66FC0">
      <w:pPr>
        <w:numPr>
          <w:ilvl w:val="0"/>
          <w:numId w:val="2"/>
        </w:numPr>
        <w:tabs>
          <w:tab w:val="clear" w:pos="360"/>
          <w:tab w:val="num" w:pos="-6804"/>
          <w:tab w:val="left" w:pos="-6096"/>
          <w:tab w:val="left" w:pos="426"/>
        </w:tabs>
        <w:ind w:left="426" w:hanging="426"/>
        <w:jc w:val="both"/>
        <w:rPr>
          <w:rFonts w:ascii="Arial" w:hAnsi="Arial" w:cs="Arial"/>
          <w:sz w:val="22"/>
          <w:szCs w:val="22"/>
        </w:rPr>
      </w:pPr>
      <w:r>
        <w:rPr>
          <w:rFonts w:ascii="Arial" w:hAnsi="Arial" w:cs="Arial"/>
          <w:sz w:val="22"/>
          <w:szCs w:val="22"/>
        </w:rPr>
        <w:t>Zhotovitel si bude při realizaci díla počínat tak, aby nevznikla objednateli ani jiným osobám škoda na majetku. Zavazuje se případné škody odstranit na vlastní náklady do původního stavu, nebo uhradit objednateli částku potřebnou k jejich opravě.</w:t>
      </w:r>
    </w:p>
    <w:p w:rsidR="00D66FC0" w:rsidRDefault="00D66FC0">
      <w:pPr>
        <w:numPr>
          <w:ilvl w:val="0"/>
          <w:numId w:val="2"/>
        </w:numPr>
        <w:tabs>
          <w:tab w:val="clear" w:pos="360"/>
          <w:tab w:val="num" w:pos="-6804"/>
          <w:tab w:val="left" w:pos="-6096"/>
          <w:tab w:val="left" w:pos="426"/>
        </w:tabs>
        <w:ind w:left="426" w:hanging="426"/>
        <w:jc w:val="both"/>
        <w:rPr>
          <w:rFonts w:ascii="Arial" w:hAnsi="Arial" w:cs="Arial"/>
          <w:sz w:val="22"/>
          <w:szCs w:val="22"/>
        </w:rPr>
      </w:pPr>
      <w:r>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D66FC0" w:rsidRDefault="00D66FC0">
      <w:pPr>
        <w:numPr>
          <w:ilvl w:val="0"/>
          <w:numId w:val="2"/>
        </w:numPr>
        <w:tabs>
          <w:tab w:val="clear" w:pos="360"/>
          <w:tab w:val="num" w:pos="-6804"/>
          <w:tab w:val="left" w:pos="-6096"/>
          <w:tab w:val="left" w:pos="426"/>
        </w:tabs>
        <w:ind w:left="426" w:hanging="426"/>
        <w:jc w:val="both"/>
        <w:rPr>
          <w:rFonts w:ascii="Arial" w:hAnsi="Arial" w:cs="Arial"/>
          <w:sz w:val="22"/>
          <w:szCs w:val="22"/>
        </w:rPr>
      </w:pPr>
      <w:r>
        <w:rPr>
          <w:rFonts w:ascii="Arial" w:hAnsi="Arial" w:cs="Arial"/>
          <w:sz w:val="22"/>
          <w:szCs w:val="22"/>
        </w:rPr>
        <w:t>Náhradní materiály může zhotovitel použít pouze po předchozím písemném souhlasu objednatele, který bude podmíněn dohodou o jakosti a ceně.</w:t>
      </w:r>
    </w:p>
    <w:p w:rsidR="00D66FC0" w:rsidRPr="002904BC" w:rsidRDefault="00D66FC0" w:rsidP="002904BC">
      <w:pPr>
        <w:numPr>
          <w:ilvl w:val="0"/>
          <w:numId w:val="2"/>
        </w:numPr>
        <w:tabs>
          <w:tab w:val="clear" w:pos="360"/>
          <w:tab w:val="num" w:pos="-6804"/>
          <w:tab w:val="left" w:pos="-6096"/>
          <w:tab w:val="left" w:pos="426"/>
        </w:tabs>
        <w:ind w:left="426" w:hanging="426"/>
        <w:jc w:val="both"/>
        <w:rPr>
          <w:rFonts w:ascii="Arial" w:hAnsi="Arial" w:cs="Arial"/>
          <w:sz w:val="22"/>
          <w:szCs w:val="22"/>
        </w:rPr>
      </w:pPr>
      <w:r w:rsidRPr="003E7795">
        <w:rPr>
          <w:rFonts w:ascii="Arial" w:hAnsi="Arial" w:cs="Arial"/>
          <w:sz w:val="22"/>
          <w:szCs w:val="22"/>
        </w:rPr>
        <w:t>Zhotovitel si bude při realizaci díla počínat tak, aby nevznikla objednateli ani jiným osobám újma. Zavazuje se případnou újmu odstranit na vlastní náklady</w:t>
      </w:r>
      <w:r w:rsidRPr="001415BC">
        <w:rPr>
          <w:rFonts w:ascii="Arial" w:hAnsi="Arial" w:cs="Arial"/>
          <w:sz w:val="22"/>
          <w:szCs w:val="22"/>
        </w:rPr>
        <w:t xml:space="preserve"> uvedením do původního stavu,</w:t>
      </w:r>
      <w:r>
        <w:rPr>
          <w:rFonts w:ascii="Arial" w:hAnsi="Arial" w:cs="Arial"/>
          <w:sz w:val="22"/>
          <w:szCs w:val="22"/>
        </w:rPr>
        <w:t xml:space="preserve"> nebo uhradí objednateli částku potřebnou k její náhradě.</w:t>
      </w:r>
    </w:p>
    <w:p w:rsidR="00D66FC0" w:rsidRDefault="001415BC">
      <w:pPr>
        <w:numPr>
          <w:ilvl w:val="0"/>
          <w:numId w:val="2"/>
        </w:numPr>
        <w:tabs>
          <w:tab w:val="left" w:pos="-6096"/>
          <w:tab w:val="num" w:pos="426"/>
        </w:tabs>
        <w:suppressAutoHyphens w:val="0"/>
        <w:jc w:val="both"/>
        <w:rPr>
          <w:rFonts w:ascii="Arial" w:hAnsi="Arial" w:cs="Arial"/>
          <w:sz w:val="22"/>
          <w:szCs w:val="22"/>
        </w:rPr>
      </w:pPr>
      <w:r>
        <w:rPr>
          <w:rFonts w:ascii="Arial" w:hAnsi="Arial" w:cs="Arial"/>
          <w:sz w:val="22"/>
          <w:szCs w:val="22"/>
        </w:rPr>
        <w:t xml:space="preserve"> </w:t>
      </w:r>
      <w:r w:rsidR="00D66FC0">
        <w:rPr>
          <w:rFonts w:ascii="Arial" w:hAnsi="Arial" w:cs="Arial"/>
          <w:sz w:val="22"/>
          <w:szCs w:val="22"/>
        </w:rPr>
        <w:t>Plní-li zhotovitel pomocí jiné osoby, odpovídá tak, jako by plnil sám.</w:t>
      </w:r>
    </w:p>
    <w:p w:rsidR="00731624" w:rsidRDefault="00731624">
      <w:pPr>
        <w:tabs>
          <w:tab w:val="left" w:pos="284"/>
          <w:tab w:val="left" w:pos="1418"/>
        </w:tabs>
        <w:jc w:val="both"/>
        <w:rPr>
          <w:rFonts w:ascii="Arial" w:hAnsi="Arial" w:cs="Arial"/>
          <w:b/>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t xml:space="preserve">V. </w:t>
      </w:r>
      <w:r>
        <w:rPr>
          <w:rFonts w:ascii="Arial" w:hAnsi="Arial" w:cs="Arial"/>
          <w:b/>
          <w:sz w:val="22"/>
          <w:szCs w:val="22"/>
          <w:u w:val="single"/>
        </w:rPr>
        <w:t>Doba plnění díla</w:t>
      </w:r>
    </w:p>
    <w:p w:rsidR="00D66FC0" w:rsidRDefault="00D66FC0">
      <w:pPr>
        <w:tabs>
          <w:tab w:val="left" w:pos="284"/>
          <w:tab w:val="left" w:pos="1418"/>
        </w:tabs>
        <w:jc w:val="both"/>
        <w:rPr>
          <w:rFonts w:ascii="Arial" w:hAnsi="Arial" w:cs="Arial"/>
          <w:b/>
          <w:sz w:val="22"/>
          <w:szCs w:val="22"/>
          <w:u w:val="single"/>
        </w:rPr>
      </w:pPr>
    </w:p>
    <w:p w:rsidR="00D66FC0" w:rsidRDefault="003C1AA4" w:rsidP="009D34CB">
      <w:pPr>
        <w:numPr>
          <w:ilvl w:val="0"/>
          <w:numId w:val="3"/>
        </w:numPr>
        <w:tabs>
          <w:tab w:val="clear" w:pos="360"/>
          <w:tab w:val="num" w:pos="-6946"/>
          <w:tab w:val="left" w:pos="-6096"/>
        </w:tabs>
        <w:ind w:left="426" w:hanging="426"/>
        <w:rPr>
          <w:rFonts w:ascii="Arial" w:hAnsi="Arial" w:cs="Arial"/>
          <w:sz w:val="22"/>
          <w:szCs w:val="22"/>
        </w:rPr>
      </w:pPr>
      <w:r>
        <w:rPr>
          <w:rFonts w:ascii="Arial" w:hAnsi="Arial" w:cs="Arial"/>
          <w:sz w:val="22"/>
          <w:szCs w:val="22"/>
        </w:rPr>
        <w:t xml:space="preserve">Zahájení prací: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6396">
        <w:rPr>
          <w:rFonts w:ascii="Arial" w:hAnsi="Arial" w:cs="Arial"/>
          <w:sz w:val="22"/>
          <w:szCs w:val="22"/>
        </w:rPr>
        <w:t xml:space="preserve">  8</w:t>
      </w:r>
      <w:r>
        <w:rPr>
          <w:rFonts w:ascii="Arial" w:hAnsi="Arial" w:cs="Arial"/>
          <w:sz w:val="22"/>
          <w:szCs w:val="22"/>
        </w:rPr>
        <w:t>.</w:t>
      </w:r>
      <w:r w:rsidR="00E1364C">
        <w:rPr>
          <w:rFonts w:ascii="Arial" w:hAnsi="Arial" w:cs="Arial"/>
          <w:sz w:val="22"/>
          <w:szCs w:val="22"/>
        </w:rPr>
        <w:t>0</w:t>
      </w:r>
      <w:r>
        <w:rPr>
          <w:rFonts w:ascii="Arial" w:hAnsi="Arial" w:cs="Arial"/>
          <w:sz w:val="22"/>
          <w:szCs w:val="22"/>
        </w:rPr>
        <w:t>7</w:t>
      </w:r>
      <w:r w:rsidR="00E46396">
        <w:rPr>
          <w:rFonts w:ascii="Arial" w:hAnsi="Arial" w:cs="Arial"/>
          <w:sz w:val="22"/>
          <w:szCs w:val="22"/>
        </w:rPr>
        <w:t>.2019</w:t>
      </w:r>
    </w:p>
    <w:p w:rsidR="009D34CB" w:rsidRPr="003C1AA4" w:rsidRDefault="00D66FC0" w:rsidP="003C1AA4">
      <w:pPr>
        <w:numPr>
          <w:ilvl w:val="0"/>
          <w:numId w:val="3"/>
        </w:numPr>
        <w:tabs>
          <w:tab w:val="clear" w:pos="360"/>
          <w:tab w:val="left" w:pos="-6096"/>
        </w:tabs>
        <w:ind w:left="426" w:hanging="426"/>
        <w:rPr>
          <w:rFonts w:ascii="Arial" w:hAnsi="Arial" w:cs="Arial"/>
          <w:sz w:val="22"/>
          <w:szCs w:val="22"/>
        </w:rPr>
      </w:pPr>
      <w:r>
        <w:rPr>
          <w:rFonts w:ascii="Arial" w:hAnsi="Arial" w:cs="Arial"/>
          <w:sz w:val="22"/>
          <w:szCs w:val="22"/>
        </w:rPr>
        <w:t>Dokonč</w:t>
      </w:r>
      <w:r w:rsidR="00770900">
        <w:rPr>
          <w:rFonts w:ascii="Arial" w:hAnsi="Arial" w:cs="Arial"/>
          <w:sz w:val="22"/>
          <w:szCs w:val="22"/>
        </w:rPr>
        <w:t>en</w:t>
      </w:r>
      <w:r w:rsidR="009D34CB">
        <w:rPr>
          <w:rFonts w:ascii="Arial" w:hAnsi="Arial" w:cs="Arial"/>
          <w:sz w:val="22"/>
          <w:szCs w:val="22"/>
        </w:rPr>
        <w:t xml:space="preserve">í </w:t>
      </w:r>
      <w:r w:rsidR="00E46396">
        <w:rPr>
          <w:rFonts w:ascii="Arial" w:hAnsi="Arial" w:cs="Arial"/>
          <w:sz w:val="22"/>
          <w:szCs w:val="22"/>
        </w:rPr>
        <w:t>a předání díla objednateli:</w:t>
      </w:r>
      <w:r w:rsidR="00E46396">
        <w:rPr>
          <w:rFonts w:ascii="Arial" w:hAnsi="Arial" w:cs="Arial"/>
          <w:sz w:val="22"/>
          <w:szCs w:val="22"/>
        </w:rPr>
        <w:tab/>
        <w:t>23</w:t>
      </w:r>
      <w:r w:rsidR="003C1AA4">
        <w:rPr>
          <w:rFonts w:ascii="Arial" w:hAnsi="Arial" w:cs="Arial"/>
          <w:sz w:val="22"/>
          <w:szCs w:val="22"/>
        </w:rPr>
        <w:t>.</w:t>
      </w:r>
      <w:r w:rsidR="00E1364C">
        <w:rPr>
          <w:rFonts w:ascii="Arial" w:hAnsi="Arial" w:cs="Arial"/>
          <w:sz w:val="22"/>
          <w:szCs w:val="22"/>
        </w:rPr>
        <w:t>0</w:t>
      </w:r>
      <w:r w:rsidR="003C1AA4">
        <w:rPr>
          <w:rFonts w:ascii="Arial" w:hAnsi="Arial" w:cs="Arial"/>
          <w:sz w:val="22"/>
          <w:szCs w:val="22"/>
        </w:rPr>
        <w:t>8.</w:t>
      </w:r>
      <w:r w:rsidR="00E46396">
        <w:rPr>
          <w:rFonts w:ascii="Arial" w:hAnsi="Arial" w:cs="Arial"/>
          <w:sz w:val="22"/>
          <w:szCs w:val="22"/>
        </w:rPr>
        <w:t>2019</w:t>
      </w:r>
    </w:p>
    <w:p w:rsidR="00731624" w:rsidRDefault="00731624">
      <w:pPr>
        <w:tabs>
          <w:tab w:val="left" w:pos="284"/>
          <w:tab w:val="left" w:pos="1843"/>
        </w:tabs>
        <w:jc w:val="both"/>
        <w:rPr>
          <w:rFonts w:ascii="Arial" w:hAnsi="Arial" w:cs="Arial"/>
          <w:b/>
          <w:sz w:val="22"/>
          <w:szCs w:val="22"/>
        </w:rPr>
      </w:pPr>
    </w:p>
    <w:p w:rsidR="00D66FC0" w:rsidRDefault="00D66FC0">
      <w:pPr>
        <w:tabs>
          <w:tab w:val="left" w:pos="284"/>
          <w:tab w:val="left" w:pos="1843"/>
        </w:tabs>
        <w:jc w:val="both"/>
        <w:outlineLvl w:val="0"/>
        <w:rPr>
          <w:rFonts w:ascii="Arial" w:hAnsi="Arial" w:cs="Arial"/>
          <w:b/>
          <w:sz w:val="22"/>
          <w:szCs w:val="22"/>
          <w:u w:val="single"/>
        </w:rPr>
      </w:pPr>
      <w:r>
        <w:rPr>
          <w:rFonts w:ascii="Arial" w:hAnsi="Arial" w:cs="Arial"/>
          <w:b/>
          <w:sz w:val="22"/>
          <w:szCs w:val="22"/>
        </w:rPr>
        <w:t xml:space="preserve">VI. </w:t>
      </w:r>
      <w:r>
        <w:rPr>
          <w:rFonts w:ascii="Arial" w:hAnsi="Arial" w:cs="Arial"/>
          <w:b/>
          <w:sz w:val="22"/>
          <w:szCs w:val="22"/>
          <w:u w:val="single"/>
        </w:rPr>
        <w:t xml:space="preserve">Cena za dílo </w:t>
      </w:r>
    </w:p>
    <w:p w:rsidR="00D66FC0" w:rsidRDefault="00D66FC0">
      <w:pPr>
        <w:tabs>
          <w:tab w:val="left" w:pos="284"/>
          <w:tab w:val="left" w:pos="1843"/>
        </w:tabs>
        <w:jc w:val="both"/>
        <w:outlineLvl w:val="0"/>
        <w:rPr>
          <w:rFonts w:ascii="Arial" w:hAnsi="Arial" w:cs="Arial"/>
          <w:b/>
          <w:sz w:val="22"/>
          <w:szCs w:val="22"/>
          <w:u w:val="single"/>
        </w:rPr>
      </w:pPr>
    </w:p>
    <w:p w:rsidR="00D66FC0" w:rsidRDefault="00D66FC0">
      <w:pPr>
        <w:numPr>
          <w:ilvl w:val="0"/>
          <w:numId w:val="16"/>
        </w:numPr>
        <w:tabs>
          <w:tab w:val="left" w:pos="-6096"/>
        </w:tabs>
        <w:suppressAutoHyphens w:val="0"/>
        <w:ind w:left="426" w:hanging="426"/>
        <w:jc w:val="both"/>
        <w:rPr>
          <w:rFonts w:ascii="Arial" w:hAnsi="Arial" w:cs="Arial"/>
          <w:sz w:val="22"/>
          <w:szCs w:val="22"/>
        </w:rPr>
      </w:pPr>
      <w:r>
        <w:rPr>
          <w:rFonts w:ascii="Arial" w:hAnsi="Arial" w:cs="Arial"/>
          <w:sz w:val="22"/>
          <w:szCs w:val="22"/>
        </w:rPr>
        <w:t>Za provedení díla dle čl. II. této smlouvy se stanoví smluvní cena ve smyslu zák.</w:t>
      </w:r>
      <w:r w:rsidR="001415BC">
        <w:rPr>
          <w:rFonts w:ascii="Arial" w:hAnsi="Arial" w:cs="Arial"/>
          <w:sz w:val="22"/>
          <w:szCs w:val="22"/>
        </w:rPr>
        <w:t xml:space="preserve"> č. 526/</w:t>
      </w:r>
      <w:r w:rsidR="002F045A">
        <w:rPr>
          <w:rFonts w:ascii="Arial" w:hAnsi="Arial" w:cs="Arial"/>
          <w:sz w:val="22"/>
          <w:szCs w:val="22"/>
        </w:rPr>
        <w:t>19</w:t>
      </w:r>
      <w:r w:rsidR="001415BC">
        <w:rPr>
          <w:rFonts w:ascii="Arial" w:hAnsi="Arial" w:cs="Arial"/>
          <w:sz w:val="22"/>
          <w:szCs w:val="22"/>
        </w:rPr>
        <w:t>90 Sb. o cenách ve výši</w:t>
      </w:r>
      <w:r>
        <w:rPr>
          <w:rFonts w:ascii="Arial" w:hAnsi="Arial" w:cs="Arial"/>
          <w:sz w:val="22"/>
          <w:szCs w:val="22"/>
        </w:rPr>
        <w:t>:</w:t>
      </w:r>
    </w:p>
    <w:p w:rsidR="00D66FC0" w:rsidRDefault="00D66FC0">
      <w:pPr>
        <w:tabs>
          <w:tab w:val="left" w:pos="-6096"/>
        </w:tabs>
        <w:jc w:val="both"/>
        <w:rPr>
          <w:rFonts w:ascii="Arial" w:hAnsi="Arial" w:cs="Arial"/>
          <w:sz w:val="22"/>
          <w:szCs w:val="22"/>
        </w:rPr>
      </w:pPr>
    </w:p>
    <w:p w:rsidR="00D66FC0" w:rsidRDefault="00D66FC0">
      <w:pPr>
        <w:tabs>
          <w:tab w:val="left" w:pos="-6096"/>
        </w:tabs>
        <w:ind w:left="426"/>
        <w:jc w:val="both"/>
        <w:rPr>
          <w:rFonts w:ascii="Arial" w:hAnsi="Arial" w:cs="Arial"/>
          <w:sz w:val="22"/>
          <w:szCs w:val="22"/>
        </w:rPr>
      </w:pPr>
      <w:r>
        <w:rPr>
          <w:rFonts w:ascii="Arial" w:hAnsi="Arial" w:cs="Arial"/>
          <w:sz w:val="22"/>
          <w:szCs w:val="22"/>
        </w:rPr>
        <w:t>Cena celkem bez DPH:</w:t>
      </w:r>
      <w:r>
        <w:rPr>
          <w:rFonts w:ascii="Arial" w:hAnsi="Arial" w:cs="Arial"/>
          <w:sz w:val="22"/>
          <w:szCs w:val="22"/>
        </w:rPr>
        <w:tab/>
      </w:r>
      <w:r>
        <w:rPr>
          <w:rFonts w:ascii="Arial" w:hAnsi="Arial" w:cs="Arial"/>
          <w:sz w:val="22"/>
          <w:szCs w:val="22"/>
        </w:rPr>
        <w:tab/>
      </w:r>
      <w:r w:rsidR="00E1364C">
        <w:rPr>
          <w:rFonts w:ascii="Arial" w:hAnsi="Arial" w:cs="Arial"/>
          <w:sz w:val="22"/>
          <w:szCs w:val="22"/>
        </w:rPr>
        <w:tab/>
      </w:r>
      <w:r w:rsidR="00E46396">
        <w:rPr>
          <w:rFonts w:ascii="Arial" w:hAnsi="Arial" w:cs="Arial"/>
          <w:sz w:val="22"/>
          <w:szCs w:val="22"/>
        </w:rPr>
        <w:t>175 630</w:t>
      </w:r>
      <w:r w:rsidR="000C5068">
        <w:rPr>
          <w:rFonts w:ascii="Arial" w:hAnsi="Arial" w:cs="Arial"/>
          <w:sz w:val="22"/>
          <w:szCs w:val="22"/>
        </w:rPr>
        <w:t>,- Kč</w:t>
      </w:r>
    </w:p>
    <w:p w:rsidR="00D66FC0" w:rsidRDefault="00D66FC0">
      <w:pPr>
        <w:autoSpaceDE w:val="0"/>
        <w:autoSpaceDN w:val="0"/>
        <w:adjustRightInd w:val="0"/>
        <w:rPr>
          <w:rFonts w:ascii="Arial" w:hAnsi="Arial" w:cs="Arial"/>
          <w:sz w:val="22"/>
          <w:szCs w:val="22"/>
        </w:rPr>
      </w:pPr>
    </w:p>
    <w:p w:rsidR="00D66FC0" w:rsidRDefault="00D66FC0">
      <w:pPr>
        <w:tabs>
          <w:tab w:val="left" w:pos="-6096"/>
        </w:tabs>
        <w:ind w:left="426"/>
        <w:jc w:val="both"/>
        <w:rPr>
          <w:rFonts w:ascii="Arial" w:hAnsi="Arial" w:cs="Arial"/>
          <w:sz w:val="22"/>
          <w:szCs w:val="22"/>
        </w:rPr>
      </w:pPr>
      <w:r>
        <w:rPr>
          <w:rFonts w:ascii="Arial" w:hAnsi="Arial" w:cs="Arial"/>
          <w:sz w:val="22"/>
          <w:szCs w:val="22"/>
        </w:rPr>
        <w:t>Bude použit režim přenesení daňové povinnosti podle §92a zákona č. 235/2004 Sb. o DPH. DPH ve výši 21% odvede objednatel.</w:t>
      </w:r>
    </w:p>
    <w:p w:rsidR="00D66FC0" w:rsidRDefault="00D66FC0">
      <w:pPr>
        <w:tabs>
          <w:tab w:val="left" w:pos="284"/>
          <w:tab w:val="left" w:pos="1418"/>
        </w:tabs>
        <w:jc w:val="both"/>
        <w:rPr>
          <w:rFonts w:ascii="Arial" w:hAnsi="Arial" w:cs="Arial"/>
          <w:b/>
          <w:sz w:val="22"/>
          <w:szCs w:val="22"/>
        </w:rPr>
      </w:pPr>
      <w:r>
        <w:rPr>
          <w:rFonts w:ascii="Arial" w:hAnsi="Arial" w:cs="Arial"/>
          <w:sz w:val="22"/>
          <w:szCs w:val="22"/>
        </w:rPr>
        <w:tab/>
      </w:r>
      <w:r>
        <w:rPr>
          <w:rFonts w:ascii="Arial" w:hAnsi="Arial" w:cs="Arial"/>
          <w:sz w:val="22"/>
          <w:szCs w:val="22"/>
        </w:rPr>
        <w:tab/>
        <w:t xml:space="preserve">        </w:t>
      </w:r>
    </w:p>
    <w:p w:rsidR="00D66FC0" w:rsidRDefault="00D66FC0">
      <w:pPr>
        <w:pStyle w:val="Zkladntextodsazen"/>
        <w:numPr>
          <w:ilvl w:val="0"/>
          <w:numId w:val="16"/>
        </w:numPr>
        <w:tabs>
          <w:tab w:val="clear" w:pos="284"/>
          <w:tab w:val="clear" w:pos="1418"/>
        </w:tabs>
        <w:ind w:left="426" w:hanging="426"/>
        <w:rPr>
          <w:rFonts w:ascii="Arial" w:hAnsi="Arial" w:cs="Arial"/>
          <w:sz w:val="22"/>
          <w:szCs w:val="22"/>
        </w:rPr>
      </w:pPr>
      <w:r>
        <w:rPr>
          <w:rFonts w:ascii="Arial" w:hAnsi="Arial" w:cs="Arial"/>
          <w:sz w:val="22"/>
          <w:szCs w:val="22"/>
        </w:rPr>
        <w:t>Tato cena je cenou maximální, tedy nejvýše přípustnou. Cena může být navýšena pouze v případě změny technických parametrů předmětu díla.</w:t>
      </w:r>
    </w:p>
    <w:p w:rsidR="00D66FC0" w:rsidRDefault="00D66FC0">
      <w:pPr>
        <w:pStyle w:val="Zkladntextodsazen"/>
        <w:numPr>
          <w:ilvl w:val="0"/>
          <w:numId w:val="16"/>
        </w:numPr>
        <w:tabs>
          <w:tab w:val="clear" w:pos="284"/>
          <w:tab w:val="clear" w:pos="1418"/>
        </w:tabs>
        <w:suppressAutoHyphens w:val="0"/>
        <w:ind w:left="426" w:hanging="426"/>
        <w:rPr>
          <w:rFonts w:ascii="Arial" w:hAnsi="Arial" w:cs="Arial"/>
          <w:sz w:val="22"/>
          <w:szCs w:val="22"/>
        </w:rPr>
      </w:pPr>
      <w:r>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Pr>
            <w:rFonts w:ascii="Arial" w:hAnsi="Arial" w:cs="Arial"/>
            <w:sz w:val="22"/>
            <w:szCs w:val="22"/>
          </w:rPr>
          <w:t>2 a</w:t>
        </w:r>
      </w:smartTag>
      <w:r>
        <w:rPr>
          <w:rFonts w:ascii="Arial" w:hAnsi="Arial" w:cs="Arial"/>
          <w:sz w:val="22"/>
          <w:szCs w:val="22"/>
        </w:rPr>
        <w:t xml:space="preserve"> § 2611 občanského zákona. </w:t>
      </w:r>
    </w:p>
    <w:p w:rsidR="00D66FC0" w:rsidRDefault="00D66FC0">
      <w:pPr>
        <w:pStyle w:val="Zkladntextodsazen"/>
        <w:numPr>
          <w:ilvl w:val="0"/>
          <w:numId w:val="16"/>
        </w:numPr>
        <w:tabs>
          <w:tab w:val="clear" w:pos="284"/>
          <w:tab w:val="clear" w:pos="1418"/>
        </w:tabs>
        <w:suppressAutoHyphens w:val="0"/>
        <w:ind w:left="426" w:hanging="426"/>
        <w:rPr>
          <w:rFonts w:ascii="Arial" w:hAnsi="Arial" w:cs="Arial"/>
          <w:sz w:val="22"/>
          <w:szCs w:val="22"/>
        </w:rPr>
      </w:pPr>
      <w:r>
        <w:rPr>
          <w:rFonts w:ascii="Arial" w:hAnsi="Arial" w:cs="Arial"/>
          <w:sz w:val="22"/>
          <w:szCs w:val="22"/>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9D34CB" w:rsidRDefault="009D34CB">
      <w:pPr>
        <w:tabs>
          <w:tab w:val="left" w:pos="284"/>
          <w:tab w:val="left" w:pos="1418"/>
        </w:tabs>
        <w:jc w:val="both"/>
        <w:rPr>
          <w:rFonts w:ascii="Arial" w:hAnsi="Arial" w:cs="Arial"/>
          <w:b/>
          <w:sz w:val="22"/>
          <w:szCs w:val="22"/>
        </w:rPr>
      </w:pPr>
    </w:p>
    <w:p w:rsidR="00DD2B36" w:rsidRDefault="00DD2B36">
      <w:pPr>
        <w:tabs>
          <w:tab w:val="left" w:pos="284"/>
          <w:tab w:val="left" w:pos="1418"/>
        </w:tabs>
        <w:jc w:val="both"/>
        <w:rPr>
          <w:rFonts w:ascii="Arial" w:hAnsi="Arial" w:cs="Arial"/>
          <w:b/>
          <w:sz w:val="22"/>
          <w:szCs w:val="22"/>
        </w:rPr>
      </w:pPr>
    </w:p>
    <w:p w:rsidR="00EC51D3" w:rsidRDefault="00EC51D3">
      <w:pPr>
        <w:tabs>
          <w:tab w:val="left" w:pos="284"/>
          <w:tab w:val="left" w:pos="1418"/>
        </w:tabs>
        <w:jc w:val="both"/>
        <w:rPr>
          <w:rFonts w:ascii="Arial" w:hAnsi="Arial" w:cs="Arial"/>
          <w:b/>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lastRenderedPageBreak/>
        <w:t xml:space="preserve">VII. </w:t>
      </w:r>
      <w:r>
        <w:rPr>
          <w:rFonts w:ascii="Arial" w:hAnsi="Arial" w:cs="Arial"/>
          <w:b/>
          <w:sz w:val="22"/>
          <w:szCs w:val="22"/>
          <w:u w:val="single"/>
        </w:rPr>
        <w:t xml:space="preserve">Záruky </w:t>
      </w:r>
    </w:p>
    <w:p w:rsidR="00D66FC0" w:rsidRDefault="00D66FC0">
      <w:pPr>
        <w:tabs>
          <w:tab w:val="left" w:pos="-6237"/>
          <w:tab w:val="left" w:pos="1418"/>
        </w:tabs>
        <w:ind w:left="426" w:hanging="426"/>
        <w:jc w:val="both"/>
        <w:rPr>
          <w:rFonts w:ascii="Arial" w:hAnsi="Arial" w:cs="Arial"/>
          <w:b/>
          <w:sz w:val="22"/>
          <w:szCs w:val="22"/>
          <w:u w:val="single"/>
        </w:rPr>
      </w:pPr>
    </w:p>
    <w:p w:rsidR="00D66FC0" w:rsidRDefault="00D66FC0">
      <w:pPr>
        <w:numPr>
          <w:ilvl w:val="0"/>
          <w:numId w:val="22"/>
        </w:numPr>
        <w:tabs>
          <w:tab w:val="clear" w:pos="644"/>
          <w:tab w:val="left" w:pos="-6237"/>
          <w:tab w:val="left" w:pos="-2410"/>
          <w:tab w:val="left" w:pos="-2268"/>
        </w:tabs>
        <w:suppressAutoHyphens w:val="0"/>
        <w:ind w:left="426" w:hanging="426"/>
        <w:jc w:val="both"/>
        <w:rPr>
          <w:rFonts w:ascii="Arial" w:hAnsi="Arial" w:cs="Arial"/>
          <w:sz w:val="22"/>
          <w:szCs w:val="22"/>
        </w:rPr>
      </w:pPr>
      <w:r>
        <w:rPr>
          <w:rFonts w:ascii="Arial" w:hAnsi="Arial" w:cs="Arial"/>
          <w:sz w:val="22"/>
          <w:szCs w:val="22"/>
        </w:rPr>
        <w:t>Zhotovitel poskytne objednateli záruku na provedené práce</w:t>
      </w:r>
      <w:r w:rsidR="00E1364C">
        <w:rPr>
          <w:rFonts w:ascii="Arial" w:hAnsi="Arial" w:cs="Arial"/>
          <w:sz w:val="22"/>
          <w:szCs w:val="22"/>
        </w:rPr>
        <w:t xml:space="preserve"> </w:t>
      </w:r>
      <w:r w:rsidR="00E1364C" w:rsidRPr="00E1364C">
        <w:rPr>
          <w:rFonts w:ascii="Arial" w:hAnsi="Arial" w:cs="Arial"/>
          <w:b/>
          <w:sz w:val="22"/>
          <w:szCs w:val="22"/>
        </w:rPr>
        <w:t>36 měsíců</w:t>
      </w:r>
      <w:r>
        <w:rPr>
          <w:rFonts w:ascii="Arial" w:hAnsi="Arial" w:cs="Arial"/>
          <w:sz w:val="22"/>
          <w:szCs w:val="22"/>
        </w:rPr>
        <w:t xml:space="preserve"> </w:t>
      </w:r>
      <w:r w:rsidR="00F04C53">
        <w:rPr>
          <w:rFonts w:ascii="Arial" w:hAnsi="Arial" w:cs="Arial"/>
          <w:sz w:val="22"/>
          <w:szCs w:val="22"/>
        </w:rPr>
        <w:t xml:space="preserve">a </w:t>
      </w:r>
      <w:r w:rsidR="00A6518D">
        <w:rPr>
          <w:rFonts w:ascii="Arial" w:hAnsi="Arial" w:cs="Arial"/>
          <w:sz w:val="22"/>
          <w:szCs w:val="22"/>
        </w:rPr>
        <w:t xml:space="preserve">na </w:t>
      </w:r>
      <w:r w:rsidR="00F04C53">
        <w:rPr>
          <w:rFonts w:ascii="Arial" w:hAnsi="Arial" w:cs="Arial"/>
          <w:sz w:val="22"/>
          <w:szCs w:val="22"/>
        </w:rPr>
        <w:t>dodané zařízení</w:t>
      </w:r>
      <w:r w:rsidR="00E1364C">
        <w:rPr>
          <w:rFonts w:ascii="Arial" w:hAnsi="Arial" w:cs="Arial"/>
          <w:sz w:val="22"/>
          <w:szCs w:val="22"/>
        </w:rPr>
        <w:t xml:space="preserve"> a materiál</w:t>
      </w:r>
      <w:r w:rsidR="00F04C53">
        <w:rPr>
          <w:rFonts w:ascii="Arial" w:hAnsi="Arial" w:cs="Arial"/>
          <w:sz w:val="22"/>
          <w:szCs w:val="22"/>
        </w:rPr>
        <w:t xml:space="preserve"> </w:t>
      </w:r>
      <w:r w:rsidR="00EC51D3">
        <w:rPr>
          <w:rFonts w:ascii="Arial" w:hAnsi="Arial" w:cs="Arial"/>
          <w:sz w:val="22"/>
          <w:szCs w:val="22"/>
        </w:rPr>
        <w:t>specifikovaný</w:t>
      </w:r>
      <w:r>
        <w:rPr>
          <w:rFonts w:ascii="Arial" w:hAnsi="Arial" w:cs="Arial"/>
          <w:sz w:val="22"/>
          <w:szCs w:val="22"/>
        </w:rPr>
        <w:t xml:space="preserve"> v čl. II. smlouvy v délce </w:t>
      </w:r>
      <w:r w:rsidR="00E1364C">
        <w:rPr>
          <w:rFonts w:ascii="Arial" w:hAnsi="Arial" w:cs="Arial"/>
          <w:b/>
          <w:sz w:val="22"/>
          <w:szCs w:val="22"/>
        </w:rPr>
        <w:t>dle výrobce</w:t>
      </w:r>
      <w:r w:rsidR="00AB1482">
        <w:rPr>
          <w:rFonts w:ascii="Arial" w:hAnsi="Arial" w:cs="Arial"/>
          <w:b/>
          <w:sz w:val="22"/>
          <w:szCs w:val="22"/>
        </w:rPr>
        <w:t>, min. 24</w:t>
      </w:r>
      <w:r w:rsidR="00A6518D">
        <w:rPr>
          <w:rFonts w:ascii="Arial" w:hAnsi="Arial" w:cs="Arial"/>
          <w:b/>
          <w:sz w:val="22"/>
          <w:szCs w:val="22"/>
        </w:rPr>
        <w:t xml:space="preserve"> měsíců</w:t>
      </w:r>
      <w:r>
        <w:rPr>
          <w:rFonts w:ascii="Arial" w:hAnsi="Arial" w:cs="Arial"/>
          <w:sz w:val="22"/>
          <w:szCs w:val="22"/>
        </w:rPr>
        <w:t>.</w:t>
      </w:r>
    </w:p>
    <w:p w:rsidR="00D66FC0" w:rsidRDefault="00D66FC0">
      <w:pPr>
        <w:numPr>
          <w:ilvl w:val="0"/>
          <w:numId w:val="22"/>
        </w:numPr>
        <w:tabs>
          <w:tab w:val="clear" w:pos="644"/>
          <w:tab w:val="left" w:pos="-6237"/>
          <w:tab w:val="left" w:pos="-2410"/>
          <w:tab w:val="left" w:pos="-2268"/>
        </w:tabs>
        <w:suppressAutoHyphens w:val="0"/>
        <w:ind w:left="426" w:hanging="426"/>
        <w:jc w:val="both"/>
        <w:rPr>
          <w:rFonts w:ascii="Arial" w:hAnsi="Arial" w:cs="Arial"/>
          <w:sz w:val="22"/>
          <w:szCs w:val="22"/>
        </w:rPr>
      </w:pPr>
      <w:r>
        <w:rPr>
          <w:rFonts w:ascii="Arial" w:hAnsi="Arial" w:cs="Arial"/>
          <w:sz w:val="22"/>
          <w:szCs w:val="22"/>
        </w:rPr>
        <w:t>Záruka začíná běžet ode dne převzetí díla objednatelem na základě předávacího protokolu podepsaného oběma smluvními stranami.</w:t>
      </w:r>
    </w:p>
    <w:p w:rsidR="00D66FC0" w:rsidRDefault="00D66FC0">
      <w:pPr>
        <w:numPr>
          <w:ilvl w:val="0"/>
          <w:numId w:val="22"/>
        </w:numPr>
        <w:tabs>
          <w:tab w:val="clear" w:pos="644"/>
          <w:tab w:val="left" w:pos="-6237"/>
          <w:tab w:val="left" w:pos="-2410"/>
          <w:tab w:val="left" w:pos="-2268"/>
        </w:tabs>
        <w:suppressAutoHyphens w:val="0"/>
        <w:ind w:left="426" w:hanging="426"/>
        <w:jc w:val="both"/>
        <w:rPr>
          <w:rFonts w:ascii="Arial" w:hAnsi="Arial" w:cs="Arial"/>
          <w:sz w:val="22"/>
          <w:szCs w:val="22"/>
        </w:rPr>
      </w:pPr>
      <w:r>
        <w:rPr>
          <w:rFonts w:ascii="Arial" w:hAnsi="Arial" w:cs="Arial"/>
          <w:sz w:val="22"/>
          <w:szCs w:val="22"/>
        </w:rPr>
        <w:t>V záruční době je zhotovitel povinen zahájit odstranění reklamovaných vad do 48 hodin po oznámení reklamace ze strany objednatele.</w:t>
      </w:r>
    </w:p>
    <w:p w:rsidR="00D66FC0" w:rsidRDefault="00D66FC0">
      <w:pPr>
        <w:numPr>
          <w:ilvl w:val="0"/>
          <w:numId w:val="22"/>
        </w:numPr>
        <w:tabs>
          <w:tab w:val="clear" w:pos="644"/>
          <w:tab w:val="left" w:pos="-6237"/>
          <w:tab w:val="left" w:pos="-2410"/>
          <w:tab w:val="left" w:pos="-2268"/>
        </w:tabs>
        <w:suppressAutoHyphens w:val="0"/>
        <w:ind w:left="426" w:hanging="426"/>
        <w:jc w:val="both"/>
        <w:rPr>
          <w:rFonts w:ascii="Arial" w:hAnsi="Arial" w:cs="Arial"/>
          <w:b/>
          <w:sz w:val="22"/>
          <w:szCs w:val="22"/>
          <w:u w:val="single"/>
        </w:rPr>
      </w:pPr>
      <w:r>
        <w:rPr>
          <w:rFonts w:ascii="Arial" w:hAnsi="Arial" w:cs="Arial"/>
          <w:sz w:val="22"/>
          <w:szCs w:val="22"/>
        </w:rPr>
        <w:t>Termín odstranění reklamovaných vad bude sjednán dle charakteru závady, nesmí však překročit lhůtu 10 ode dne oznámení vady (reklamace) objednatelem. V rámci této lhůty zavazuje se zhotovitel k průběžné nepřerušované práci na opravách tak, aby doba opravy byla dle charakteru závady co nejkratší.</w:t>
      </w:r>
    </w:p>
    <w:p w:rsidR="00D7381C" w:rsidRDefault="00D7381C">
      <w:pPr>
        <w:tabs>
          <w:tab w:val="left" w:pos="284"/>
          <w:tab w:val="left" w:pos="1418"/>
        </w:tabs>
        <w:jc w:val="both"/>
        <w:rPr>
          <w:rFonts w:ascii="Arial" w:hAnsi="Arial" w:cs="Arial"/>
          <w:b/>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t xml:space="preserve">VIII. </w:t>
      </w:r>
      <w:r>
        <w:rPr>
          <w:rFonts w:ascii="Arial" w:hAnsi="Arial" w:cs="Arial"/>
          <w:b/>
          <w:sz w:val="22"/>
          <w:szCs w:val="22"/>
          <w:u w:val="single"/>
        </w:rPr>
        <w:t xml:space="preserve">Způsob úhrady, fakturace </w:t>
      </w:r>
    </w:p>
    <w:p w:rsidR="00D66FC0" w:rsidRDefault="00D66FC0">
      <w:pPr>
        <w:tabs>
          <w:tab w:val="left" w:pos="284"/>
          <w:tab w:val="left" w:pos="1418"/>
        </w:tabs>
        <w:jc w:val="both"/>
        <w:rPr>
          <w:rFonts w:ascii="Arial" w:hAnsi="Arial" w:cs="Arial"/>
          <w:b/>
          <w:sz w:val="22"/>
          <w:szCs w:val="22"/>
          <w:u w:val="single"/>
        </w:rPr>
      </w:pPr>
    </w:p>
    <w:p w:rsidR="00D66FC0" w:rsidRDefault="00D66FC0">
      <w:pPr>
        <w:numPr>
          <w:ilvl w:val="0"/>
          <w:numId w:val="19"/>
        </w:numPr>
        <w:tabs>
          <w:tab w:val="clear" w:pos="360"/>
          <w:tab w:val="left" w:pos="-6096"/>
          <w:tab w:val="left" w:pos="-2977"/>
        </w:tabs>
        <w:suppressAutoHyphens w:val="0"/>
        <w:ind w:left="426" w:hanging="426"/>
        <w:jc w:val="both"/>
        <w:rPr>
          <w:rFonts w:ascii="Arial" w:hAnsi="Arial" w:cs="Arial"/>
          <w:sz w:val="22"/>
          <w:szCs w:val="22"/>
        </w:rPr>
      </w:pPr>
      <w:r>
        <w:rPr>
          <w:rFonts w:ascii="Arial" w:hAnsi="Arial" w:cs="Arial"/>
          <w:sz w:val="22"/>
          <w:szCs w:val="22"/>
        </w:rPr>
        <w:t>Úhrada za dílo do výše smluvní ceny bude objednatelem uskutečněna po provedení díla, tj. po dokončení díla, jeho předání objednateli a příp. odstranění vad. Cena za dílo nebude splatná do doby, dokud nebudou zhotovitelem odstraněny všechny případné vady díla či nedodělky, tzn., že dílo nebude řádně provedeno.</w:t>
      </w:r>
    </w:p>
    <w:p w:rsidR="00D66FC0" w:rsidRDefault="00D66FC0">
      <w:pPr>
        <w:numPr>
          <w:ilvl w:val="0"/>
          <w:numId w:val="19"/>
        </w:numPr>
        <w:tabs>
          <w:tab w:val="clear" w:pos="360"/>
          <w:tab w:val="left" w:pos="-6096"/>
          <w:tab w:val="left" w:pos="-2977"/>
        </w:tabs>
        <w:suppressAutoHyphens w:val="0"/>
        <w:ind w:left="426" w:hanging="426"/>
        <w:jc w:val="both"/>
        <w:rPr>
          <w:rFonts w:ascii="Arial" w:hAnsi="Arial" w:cs="Arial"/>
          <w:sz w:val="22"/>
          <w:szCs w:val="22"/>
        </w:rPr>
      </w:pPr>
      <w:r>
        <w:rPr>
          <w:rFonts w:ascii="Arial" w:hAnsi="Arial" w:cs="Arial"/>
          <w:sz w:val="22"/>
          <w:szCs w:val="22"/>
        </w:rPr>
        <w:t>Splatnost faktur se sjednává na 20 dnů od data doručení faktury objednateli. Za okamžik uhrazení faktury se považuje datum, kdy byla předmětná částka odepsána z účtu objednatele.</w:t>
      </w:r>
    </w:p>
    <w:p w:rsidR="00D66FC0" w:rsidRPr="00D7381C" w:rsidRDefault="00D66FC0" w:rsidP="00D7381C">
      <w:pPr>
        <w:numPr>
          <w:ilvl w:val="0"/>
          <w:numId w:val="19"/>
        </w:numPr>
        <w:tabs>
          <w:tab w:val="clear" w:pos="360"/>
          <w:tab w:val="left" w:pos="-6096"/>
          <w:tab w:val="left" w:pos="-2977"/>
        </w:tabs>
        <w:suppressAutoHyphens w:val="0"/>
        <w:ind w:left="426" w:hanging="426"/>
        <w:jc w:val="both"/>
        <w:rPr>
          <w:rFonts w:ascii="Arial" w:hAnsi="Arial" w:cs="Arial"/>
          <w:sz w:val="22"/>
          <w:szCs w:val="22"/>
        </w:rPr>
      </w:pPr>
      <w:r>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Pr>
          <w:rFonts w:ascii="Arial" w:hAnsi="Arial" w:cs="Arial"/>
          <w:sz w:val="22"/>
          <w:szCs w:val="22"/>
        </w:rPr>
        <w:t>Sb</w:t>
      </w:r>
      <w:proofErr w:type="spellEnd"/>
      <w:r>
        <w:rPr>
          <w:rFonts w:ascii="Arial" w:hAnsi="Arial" w:cs="Arial"/>
          <w:sz w:val="22"/>
          <w:szCs w:val="22"/>
        </w:rPr>
        <w:t xml:space="preserve"> o DPH v platném znění.</w:t>
      </w:r>
    </w:p>
    <w:p w:rsidR="002806D1" w:rsidRDefault="002806D1">
      <w:pPr>
        <w:tabs>
          <w:tab w:val="left" w:pos="-2977"/>
          <w:tab w:val="left" w:pos="284"/>
          <w:tab w:val="left" w:pos="1418"/>
        </w:tabs>
        <w:jc w:val="both"/>
        <w:rPr>
          <w:rFonts w:ascii="Arial" w:hAnsi="Arial" w:cs="Arial"/>
          <w:b/>
          <w:sz w:val="22"/>
          <w:szCs w:val="22"/>
        </w:rPr>
      </w:pPr>
    </w:p>
    <w:p w:rsidR="00D66FC0" w:rsidRDefault="00D66FC0">
      <w:pPr>
        <w:tabs>
          <w:tab w:val="left" w:pos="-2977"/>
          <w:tab w:val="left" w:pos="284"/>
          <w:tab w:val="left" w:pos="1418"/>
        </w:tabs>
        <w:jc w:val="both"/>
        <w:rPr>
          <w:rFonts w:ascii="Arial" w:hAnsi="Arial" w:cs="Arial"/>
          <w:b/>
          <w:sz w:val="22"/>
          <w:szCs w:val="22"/>
          <w:u w:val="single"/>
        </w:rPr>
      </w:pPr>
      <w:r>
        <w:rPr>
          <w:rFonts w:ascii="Arial" w:hAnsi="Arial" w:cs="Arial"/>
          <w:b/>
          <w:sz w:val="22"/>
          <w:szCs w:val="22"/>
        </w:rPr>
        <w:t xml:space="preserve">IX. </w:t>
      </w:r>
      <w:r>
        <w:rPr>
          <w:rFonts w:ascii="Arial" w:hAnsi="Arial" w:cs="Arial"/>
          <w:b/>
          <w:sz w:val="22"/>
          <w:szCs w:val="22"/>
          <w:u w:val="single"/>
        </w:rPr>
        <w:t>Smluvní pokuta, sankce</w:t>
      </w:r>
    </w:p>
    <w:p w:rsidR="00D66FC0" w:rsidRDefault="00D66FC0">
      <w:pPr>
        <w:tabs>
          <w:tab w:val="left" w:pos="-2977"/>
          <w:tab w:val="left" w:pos="284"/>
          <w:tab w:val="left" w:pos="1418"/>
        </w:tabs>
        <w:jc w:val="both"/>
        <w:rPr>
          <w:rFonts w:ascii="Arial" w:hAnsi="Arial" w:cs="Arial"/>
          <w:b/>
          <w:sz w:val="22"/>
          <w:szCs w:val="22"/>
          <w:u w:val="single"/>
        </w:rPr>
      </w:pPr>
    </w:p>
    <w:p w:rsidR="00D66FC0" w:rsidRDefault="00D66FC0">
      <w:pPr>
        <w:pStyle w:val="Zkladntext2"/>
        <w:numPr>
          <w:ilvl w:val="0"/>
          <w:numId w:val="18"/>
        </w:numPr>
        <w:tabs>
          <w:tab w:val="clear" w:pos="720"/>
          <w:tab w:val="num" w:pos="-6096"/>
        </w:tabs>
        <w:spacing w:after="0" w:line="240" w:lineRule="auto"/>
        <w:ind w:left="426" w:hanging="426"/>
        <w:jc w:val="both"/>
        <w:rPr>
          <w:rFonts w:ascii="Arial" w:hAnsi="Arial" w:cs="Arial"/>
          <w:sz w:val="22"/>
          <w:szCs w:val="22"/>
        </w:rPr>
      </w:pPr>
      <w:r>
        <w:rPr>
          <w:rFonts w:ascii="Arial" w:hAnsi="Arial" w:cs="Arial"/>
          <w:sz w:val="22"/>
          <w:szCs w:val="22"/>
        </w:rPr>
        <w:t xml:space="preserve">V případě nedodržení termínu dle </w:t>
      </w:r>
      <w:proofErr w:type="spellStart"/>
      <w:r>
        <w:rPr>
          <w:rFonts w:ascii="Arial" w:hAnsi="Arial" w:cs="Arial"/>
          <w:sz w:val="22"/>
          <w:szCs w:val="22"/>
        </w:rPr>
        <w:t>čl.V</w:t>
      </w:r>
      <w:proofErr w:type="spellEnd"/>
      <w:r>
        <w:rPr>
          <w:rFonts w:ascii="Arial" w:hAnsi="Arial" w:cs="Arial"/>
          <w:sz w:val="22"/>
          <w:szCs w:val="22"/>
        </w:rPr>
        <w:t>. smlouvy je zhotovitel povinen uhradit objednateli smluvní pokutu ve výši 500 Kč za každý den prodlení.</w:t>
      </w:r>
    </w:p>
    <w:p w:rsidR="00D66FC0" w:rsidRDefault="00D66FC0">
      <w:pPr>
        <w:pStyle w:val="Zkladntext2"/>
        <w:numPr>
          <w:ilvl w:val="0"/>
          <w:numId w:val="18"/>
        </w:numPr>
        <w:tabs>
          <w:tab w:val="clear" w:pos="720"/>
          <w:tab w:val="num" w:pos="-6096"/>
        </w:tabs>
        <w:spacing w:after="0" w:line="240" w:lineRule="auto"/>
        <w:ind w:left="426" w:hanging="426"/>
        <w:jc w:val="both"/>
        <w:rPr>
          <w:rFonts w:ascii="Arial" w:hAnsi="Arial" w:cs="Arial"/>
          <w:sz w:val="22"/>
          <w:szCs w:val="22"/>
        </w:rPr>
      </w:pPr>
      <w:r>
        <w:rPr>
          <w:rFonts w:ascii="Arial" w:hAnsi="Arial" w:cs="Arial"/>
          <w:sz w:val="22"/>
          <w:szCs w:val="22"/>
        </w:rPr>
        <w:t>V případě neodstranění reklamovaných vad po překročení lhůty 10-ti dnů pro jejich odstranění je zhotovitel povinen uhradit objednateli sankci ve výši 500 Kč za každou reklamovanou vadu a den prodlení.</w:t>
      </w:r>
    </w:p>
    <w:p w:rsidR="00D66FC0" w:rsidRDefault="00D66FC0">
      <w:pPr>
        <w:pStyle w:val="Zkladntext2"/>
        <w:numPr>
          <w:ilvl w:val="0"/>
          <w:numId w:val="18"/>
        </w:numPr>
        <w:tabs>
          <w:tab w:val="clear" w:pos="720"/>
          <w:tab w:val="num" w:pos="-6096"/>
          <w:tab w:val="num" w:pos="-2977"/>
        </w:tabs>
        <w:spacing w:after="0" w:line="240" w:lineRule="auto"/>
        <w:ind w:left="426" w:hanging="426"/>
        <w:jc w:val="both"/>
        <w:rPr>
          <w:rFonts w:ascii="Arial" w:hAnsi="Arial" w:cs="Arial"/>
          <w:sz w:val="22"/>
          <w:szCs w:val="22"/>
        </w:rPr>
      </w:pPr>
      <w:r>
        <w:rPr>
          <w:rFonts w:ascii="Arial" w:hAnsi="Arial" w:cs="Arial"/>
          <w:sz w:val="22"/>
          <w:szCs w:val="22"/>
        </w:rPr>
        <w:t>Zhotovitel je povinen zahájit práce za účelem odstranění vad v záruční době do 48 hod. od doby nahlášení vady objednatelem.</w:t>
      </w:r>
    </w:p>
    <w:p w:rsidR="00D66FC0" w:rsidRDefault="00D66FC0">
      <w:pPr>
        <w:pStyle w:val="Zkladntext2"/>
        <w:tabs>
          <w:tab w:val="num" w:pos="-6096"/>
        </w:tabs>
        <w:spacing w:after="0" w:line="240" w:lineRule="auto"/>
        <w:ind w:left="426" w:right="-2" w:hanging="426"/>
        <w:jc w:val="both"/>
        <w:rPr>
          <w:rFonts w:ascii="Arial" w:hAnsi="Arial" w:cs="Arial"/>
          <w:sz w:val="22"/>
          <w:szCs w:val="22"/>
        </w:rPr>
      </w:pPr>
      <w:r>
        <w:rPr>
          <w:rFonts w:ascii="Arial" w:hAnsi="Arial" w:cs="Arial"/>
          <w:b/>
          <w:sz w:val="22"/>
          <w:szCs w:val="22"/>
        </w:rPr>
        <w:t>4.</w:t>
      </w:r>
      <w:r>
        <w:rPr>
          <w:rFonts w:ascii="Arial" w:hAnsi="Arial" w:cs="Arial"/>
          <w:sz w:val="22"/>
          <w:szCs w:val="22"/>
        </w:rPr>
        <w:tab/>
        <w:t>V případě, že zhotovitel nezahájí práce za účelem odstranění vad v záruční době do 48hod. od doby nahlášení vady objednatelem, je zhotovitel povinen uhradit objednateli sankci ve výši 500,-Kč za každou reklamovanou vadu a den prodlení.</w:t>
      </w:r>
    </w:p>
    <w:p w:rsidR="00D66FC0" w:rsidRDefault="00D66FC0">
      <w:pPr>
        <w:pStyle w:val="Zkladntext2"/>
        <w:tabs>
          <w:tab w:val="num" w:pos="-6096"/>
        </w:tabs>
        <w:spacing w:after="0" w:line="240" w:lineRule="auto"/>
        <w:ind w:left="426" w:right="-2"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t>Zhotovitel se zavazuje odstranit vady a nedodělky díla do 10-ti kalendářních dnů od data nahlášení vady objednatelem.</w:t>
      </w:r>
    </w:p>
    <w:p w:rsidR="00D66FC0" w:rsidRDefault="00D66FC0">
      <w:pPr>
        <w:pStyle w:val="Zkladntext2"/>
        <w:tabs>
          <w:tab w:val="num" w:pos="-6096"/>
        </w:tabs>
        <w:spacing w:after="0" w:line="240" w:lineRule="auto"/>
        <w:ind w:left="426" w:right="-2"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t xml:space="preserve">Bude-li objednatel v prodlení s úhradou faktury, může zhotovitel účtovat úrok z prodlení ve výši stanovené příslušným nařízením vlády č.351/2013 Sb. ve znění platném a účinném ke dni vzniku prodlení s úhradou. </w:t>
      </w:r>
    </w:p>
    <w:p w:rsidR="00D66FC0" w:rsidRDefault="00D66FC0">
      <w:pPr>
        <w:pStyle w:val="Zkladntext2"/>
        <w:tabs>
          <w:tab w:val="num" w:pos="-6096"/>
        </w:tabs>
        <w:spacing w:after="0" w:line="240" w:lineRule="auto"/>
        <w:ind w:left="426" w:right="-2" w:hanging="426"/>
        <w:jc w:val="both"/>
        <w:rPr>
          <w:rFonts w:ascii="Arial Narrow" w:hAnsi="Arial Narrow" w:cs="Arial"/>
          <w:szCs w:val="24"/>
        </w:rPr>
      </w:pPr>
      <w:r>
        <w:rPr>
          <w:rFonts w:ascii="Arial" w:hAnsi="Arial" w:cs="Arial"/>
          <w:b/>
          <w:sz w:val="22"/>
          <w:szCs w:val="22"/>
        </w:rPr>
        <w:t>7.</w:t>
      </w:r>
      <w:r>
        <w:rPr>
          <w:rFonts w:ascii="Arial" w:hAnsi="Arial" w:cs="Arial"/>
          <w:sz w:val="22"/>
          <w:szCs w:val="22"/>
        </w:rPr>
        <w:tab/>
        <w:t>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D7381C" w:rsidRDefault="00D7381C">
      <w:pPr>
        <w:tabs>
          <w:tab w:val="num" w:pos="-6096"/>
          <w:tab w:val="left" w:pos="1418"/>
        </w:tabs>
        <w:jc w:val="both"/>
        <w:rPr>
          <w:rFonts w:ascii="Arial" w:hAnsi="Arial" w:cs="Arial"/>
          <w:b/>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t xml:space="preserve">X. </w:t>
      </w:r>
      <w:r>
        <w:rPr>
          <w:rFonts w:ascii="Arial" w:hAnsi="Arial" w:cs="Arial"/>
          <w:b/>
          <w:sz w:val="22"/>
          <w:szCs w:val="22"/>
          <w:u w:val="single"/>
        </w:rPr>
        <w:t xml:space="preserve">Spolupůsobení objednatele, na kterém je závislé včasné plnění díla </w:t>
      </w:r>
    </w:p>
    <w:p w:rsidR="00D66FC0" w:rsidRDefault="00D66FC0">
      <w:pPr>
        <w:tabs>
          <w:tab w:val="left" w:pos="284"/>
          <w:tab w:val="left" w:pos="1418"/>
        </w:tabs>
        <w:jc w:val="both"/>
        <w:rPr>
          <w:rFonts w:ascii="Arial" w:hAnsi="Arial" w:cs="Arial"/>
          <w:b/>
          <w:sz w:val="22"/>
          <w:szCs w:val="22"/>
          <w:u w:val="single"/>
        </w:rPr>
      </w:pPr>
    </w:p>
    <w:p w:rsidR="00D66FC0" w:rsidRDefault="00D66FC0">
      <w:pPr>
        <w:numPr>
          <w:ilvl w:val="0"/>
          <w:numId w:val="17"/>
        </w:numPr>
        <w:tabs>
          <w:tab w:val="clear" w:pos="360"/>
          <w:tab w:val="left" w:pos="-6096"/>
          <w:tab w:val="left" w:pos="-2268"/>
        </w:tabs>
        <w:suppressAutoHyphens w:val="0"/>
        <w:ind w:left="426" w:hanging="426"/>
        <w:jc w:val="both"/>
        <w:rPr>
          <w:rFonts w:ascii="Arial" w:hAnsi="Arial" w:cs="Arial"/>
          <w:sz w:val="22"/>
          <w:szCs w:val="22"/>
        </w:rPr>
      </w:pPr>
      <w:r>
        <w:rPr>
          <w:rFonts w:ascii="Arial" w:hAnsi="Arial" w:cs="Arial"/>
          <w:sz w:val="22"/>
          <w:szCs w:val="22"/>
        </w:rPr>
        <w:t xml:space="preserve">Objednatel předá zhotoviteli prostory pracoviště vč. přístupových cest k datu zahájení prací dne </w:t>
      </w:r>
      <w:r w:rsidR="00E46396">
        <w:rPr>
          <w:rFonts w:ascii="Arial" w:hAnsi="Arial" w:cs="Arial"/>
          <w:sz w:val="22"/>
          <w:szCs w:val="22"/>
        </w:rPr>
        <w:t>8</w:t>
      </w:r>
      <w:r w:rsidR="00E1364C">
        <w:rPr>
          <w:rFonts w:ascii="Arial" w:hAnsi="Arial" w:cs="Arial"/>
          <w:sz w:val="22"/>
          <w:szCs w:val="22"/>
        </w:rPr>
        <w:t>.7</w:t>
      </w:r>
      <w:r w:rsidR="00E46396">
        <w:rPr>
          <w:rFonts w:ascii="Arial" w:hAnsi="Arial" w:cs="Arial"/>
          <w:sz w:val="22"/>
          <w:szCs w:val="22"/>
        </w:rPr>
        <w:t>.2019</w:t>
      </w:r>
      <w:r>
        <w:rPr>
          <w:rFonts w:ascii="Arial" w:hAnsi="Arial" w:cs="Arial"/>
          <w:sz w:val="22"/>
          <w:szCs w:val="22"/>
        </w:rPr>
        <w:t>.</w:t>
      </w:r>
    </w:p>
    <w:p w:rsidR="00D66FC0" w:rsidRDefault="00D66FC0">
      <w:pPr>
        <w:numPr>
          <w:ilvl w:val="0"/>
          <w:numId w:val="17"/>
        </w:numPr>
        <w:tabs>
          <w:tab w:val="clear" w:pos="360"/>
          <w:tab w:val="left" w:pos="-6096"/>
          <w:tab w:val="left" w:pos="-2268"/>
          <w:tab w:val="left" w:pos="-2127"/>
        </w:tabs>
        <w:suppressAutoHyphens w:val="0"/>
        <w:ind w:left="426" w:hanging="426"/>
        <w:jc w:val="both"/>
        <w:rPr>
          <w:rFonts w:ascii="Arial" w:hAnsi="Arial" w:cs="Arial"/>
          <w:sz w:val="22"/>
          <w:szCs w:val="22"/>
        </w:rPr>
      </w:pPr>
      <w:r>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D66FC0" w:rsidRDefault="00D66FC0">
      <w:pPr>
        <w:numPr>
          <w:ilvl w:val="0"/>
          <w:numId w:val="17"/>
        </w:numPr>
        <w:tabs>
          <w:tab w:val="clear" w:pos="360"/>
          <w:tab w:val="left" w:pos="-6096"/>
          <w:tab w:val="left" w:pos="-2268"/>
          <w:tab w:val="num" w:pos="-2127"/>
        </w:tabs>
        <w:suppressAutoHyphens w:val="0"/>
        <w:ind w:left="426" w:hanging="426"/>
        <w:jc w:val="both"/>
        <w:rPr>
          <w:rFonts w:ascii="Arial" w:hAnsi="Arial" w:cs="Arial"/>
          <w:sz w:val="22"/>
          <w:szCs w:val="22"/>
        </w:rPr>
      </w:pPr>
      <w:r>
        <w:rPr>
          <w:rFonts w:ascii="Arial" w:hAnsi="Arial" w:cs="Arial"/>
          <w:sz w:val="22"/>
          <w:szCs w:val="22"/>
        </w:rPr>
        <w:t>Objednatel umožní zhotoviteli používat sociální zařízení v objektu.</w:t>
      </w:r>
    </w:p>
    <w:p w:rsidR="00053102" w:rsidRPr="00E46396" w:rsidRDefault="00D66FC0" w:rsidP="00053102">
      <w:pPr>
        <w:numPr>
          <w:ilvl w:val="0"/>
          <w:numId w:val="17"/>
        </w:numPr>
        <w:tabs>
          <w:tab w:val="clear" w:pos="360"/>
          <w:tab w:val="left" w:pos="-6096"/>
          <w:tab w:val="left" w:pos="-2268"/>
        </w:tabs>
        <w:suppressAutoHyphens w:val="0"/>
        <w:ind w:left="426" w:hanging="426"/>
        <w:jc w:val="both"/>
        <w:rPr>
          <w:rFonts w:ascii="Arial" w:hAnsi="Arial" w:cs="Arial"/>
          <w:sz w:val="22"/>
          <w:szCs w:val="22"/>
        </w:rPr>
      </w:pPr>
      <w:r>
        <w:rPr>
          <w:rFonts w:ascii="Arial" w:hAnsi="Arial" w:cs="Arial"/>
          <w:sz w:val="22"/>
          <w:szCs w:val="22"/>
        </w:rPr>
        <w:t>Objednatel vyčlení jednu uzamykatelnou místnost přímo v areálu stavby pro úschovu pracovního nářadí zhotovitele.</w:t>
      </w:r>
    </w:p>
    <w:p w:rsidR="00B23E92" w:rsidRPr="009D34CB" w:rsidRDefault="00B23E92" w:rsidP="00B23E92">
      <w:pPr>
        <w:tabs>
          <w:tab w:val="left" w:pos="-6096"/>
          <w:tab w:val="left" w:pos="-2268"/>
        </w:tabs>
        <w:suppressAutoHyphens w:val="0"/>
        <w:ind w:left="426"/>
        <w:jc w:val="both"/>
        <w:rPr>
          <w:rFonts w:ascii="Arial" w:hAnsi="Arial" w:cs="Arial"/>
          <w:sz w:val="22"/>
          <w:szCs w:val="22"/>
        </w:rPr>
      </w:pPr>
    </w:p>
    <w:p w:rsidR="00D66FC0" w:rsidRDefault="00D66FC0">
      <w:pPr>
        <w:tabs>
          <w:tab w:val="left" w:pos="284"/>
          <w:tab w:val="left" w:pos="1418"/>
        </w:tabs>
        <w:jc w:val="both"/>
        <w:rPr>
          <w:rFonts w:ascii="Arial" w:hAnsi="Arial" w:cs="Arial"/>
          <w:b/>
          <w:sz w:val="22"/>
          <w:szCs w:val="22"/>
          <w:u w:val="single"/>
        </w:rPr>
      </w:pPr>
      <w:r>
        <w:rPr>
          <w:rFonts w:ascii="Arial" w:hAnsi="Arial" w:cs="Arial"/>
          <w:b/>
          <w:sz w:val="22"/>
          <w:szCs w:val="22"/>
        </w:rPr>
        <w:lastRenderedPageBreak/>
        <w:t xml:space="preserve">XI. </w:t>
      </w:r>
      <w:r>
        <w:rPr>
          <w:rFonts w:ascii="Arial" w:hAnsi="Arial" w:cs="Arial"/>
          <w:b/>
          <w:sz w:val="22"/>
          <w:szCs w:val="22"/>
          <w:u w:val="single"/>
        </w:rPr>
        <w:t>Další ujednání</w:t>
      </w:r>
    </w:p>
    <w:p w:rsidR="00D66FC0" w:rsidRDefault="00D66FC0">
      <w:pPr>
        <w:tabs>
          <w:tab w:val="left" w:pos="284"/>
          <w:tab w:val="left" w:pos="1418"/>
        </w:tabs>
        <w:jc w:val="both"/>
        <w:rPr>
          <w:rFonts w:ascii="Arial" w:hAnsi="Arial" w:cs="Arial"/>
          <w:b/>
          <w:sz w:val="22"/>
          <w:szCs w:val="22"/>
          <w:u w:val="single"/>
        </w:rPr>
      </w:pPr>
    </w:p>
    <w:p w:rsidR="00D66FC0" w:rsidRDefault="00D66FC0">
      <w:pPr>
        <w:numPr>
          <w:ilvl w:val="0"/>
          <w:numId w:val="20"/>
        </w:numPr>
        <w:tabs>
          <w:tab w:val="clear" w:pos="720"/>
          <w:tab w:val="num" w:pos="-6237"/>
        </w:tabs>
        <w:suppressAutoHyphens w:val="0"/>
        <w:ind w:left="426" w:hanging="426"/>
        <w:jc w:val="both"/>
        <w:rPr>
          <w:rFonts w:ascii="Arial" w:hAnsi="Arial" w:cs="Arial"/>
          <w:sz w:val="22"/>
          <w:szCs w:val="22"/>
        </w:rPr>
      </w:pPr>
      <w:r>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D66FC0" w:rsidRDefault="00D66FC0">
      <w:pPr>
        <w:numPr>
          <w:ilvl w:val="0"/>
          <w:numId w:val="20"/>
        </w:numPr>
        <w:tabs>
          <w:tab w:val="clear" w:pos="720"/>
          <w:tab w:val="num" w:pos="-6237"/>
          <w:tab w:val="left" w:pos="-2268"/>
        </w:tabs>
        <w:suppressAutoHyphens w:val="0"/>
        <w:ind w:left="426" w:hanging="426"/>
        <w:jc w:val="both"/>
        <w:rPr>
          <w:rFonts w:ascii="Arial" w:hAnsi="Arial" w:cs="Arial"/>
          <w:sz w:val="22"/>
          <w:szCs w:val="22"/>
        </w:rPr>
      </w:pPr>
      <w:r>
        <w:rPr>
          <w:rFonts w:ascii="Arial" w:hAnsi="Arial" w:cs="Arial"/>
          <w:sz w:val="22"/>
          <w:szCs w:val="22"/>
        </w:rPr>
        <w:t>Zhotovitel nese odpovědnost za provedení díla v souladu s ČSN a dalšími předpisy platnými pro výstavbu.</w:t>
      </w:r>
    </w:p>
    <w:p w:rsidR="00FA72BA" w:rsidRPr="00EC51D3" w:rsidRDefault="00D66FC0" w:rsidP="00FA72BA">
      <w:pPr>
        <w:numPr>
          <w:ilvl w:val="0"/>
          <w:numId w:val="20"/>
        </w:numPr>
        <w:tabs>
          <w:tab w:val="clear" w:pos="720"/>
          <w:tab w:val="num" w:pos="-6237"/>
          <w:tab w:val="left" w:pos="-6096"/>
          <w:tab w:val="left" w:pos="-2268"/>
        </w:tabs>
        <w:suppressAutoHyphens w:val="0"/>
        <w:ind w:left="426" w:hanging="426"/>
        <w:jc w:val="both"/>
        <w:rPr>
          <w:rFonts w:ascii="Arial" w:hAnsi="Arial" w:cs="Arial"/>
          <w:sz w:val="22"/>
          <w:szCs w:val="22"/>
        </w:rPr>
      </w:pPr>
      <w:r>
        <w:rPr>
          <w:rFonts w:ascii="Arial" w:hAnsi="Arial" w:cs="Arial"/>
          <w:sz w:val="22"/>
          <w:szCs w:val="22"/>
        </w:rPr>
        <w:t>Veškeré práce, vymezené předmětem smlouvy s dodacími podmínkami, při dodržení kvalitativních podmínek jsou kryty cenou za dílo stanovenou v článku VI. této smlouvy.</w:t>
      </w:r>
    </w:p>
    <w:p w:rsidR="00D66FC0" w:rsidRDefault="00D66FC0">
      <w:pPr>
        <w:numPr>
          <w:ilvl w:val="0"/>
          <w:numId w:val="20"/>
        </w:numPr>
        <w:tabs>
          <w:tab w:val="clear" w:pos="720"/>
          <w:tab w:val="num" w:pos="-6237"/>
          <w:tab w:val="left" w:pos="-2268"/>
        </w:tabs>
        <w:suppressAutoHyphens w:val="0"/>
        <w:ind w:left="426" w:hanging="426"/>
        <w:jc w:val="both"/>
        <w:rPr>
          <w:rFonts w:ascii="Arial" w:hAnsi="Arial" w:cs="Arial"/>
          <w:sz w:val="22"/>
          <w:szCs w:val="22"/>
        </w:rPr>
      </w:pPr>
      <w:r>
        <w:rPr>
          <w:rFonts w:ascii="Arial" w:hAnsi="Arial" w:cs="Arial"/>
          <w:sz w:val="22"/>
          <w:szCs w:val="22"/>
        </w:rPr>
        <w:t xml:space="preserve">Zástupci objednatele na stavbě, pověření dozorem a přejímáním díla jsou ustanoveni </w:t>
      </w:r>
      <w:proofErr w:type="gramStart"/>
      <w:r>
        <w:rPr>
          <w:rFonts w:ascii="Arial" w:hAnsi="Arial" w:cs="Arial"/>
          <w:sz w:val="22"/>
          <w:szCs w:val="22"/>
        </w:rPr>
        <w:t xml:space="preserve">p. </w:t>
      </w:r>
      <w:proofErr w:type="spellStart"/>
      <w:r w:rsidR="003E7795">
        <w:rPr>
          <w:rFonts w:ascii="Arial" w:hAnsi="Arial" w:cs="Arial"/>
          <w:sz w:val="22"/>
          <w:szCs w:val="22"/>
        </w:rPr>
        <w:t>Z.Macháček</w:t>
      </w:r>
      <w:proofErr w:type="spellEnd"/>
      <w:proofErr w:type="gramEnd"/>
      <w:r w:rsidR="00E1364C">
        <w:rPr>
          <w:rFonts w:ascii="Arial" w:hAnsi="Arial" w:cs="Arial"/>
          <w:sz w:val="22"/>
          <w:szCs w:val="22"/>
        </w:rPr>
        <w:t xml:space="preserve">, </w:t>
      </w:r>
      <w:proofErr w:type="spellStart"/>
      <w:r w:rsidR="00E1364C">
        <w:rPr>
          <w:rFonts w:ascii="Arial" w:hAnsi="Arial" w:cs="Arial"/>
          <w:sz w:val="22"/>
          <w:szCs w:val="22"/>
        </w:rPr>
        <w:t>B.Kaupa</w:t>
      </w:r>
      <w:proofErr w:type="spellEnd"/>
      <w:r w:rsidR="00E1364C">
        <w:rPr>
          <w:rFonts w:ascii="Arial" w:hAnsi="Arial" w:cs="Arial"/>
          <w:sz w:val="22"/>
          <w:szCs w:val="22"/>
        </w:rPr>
        <w:t xml:space="preserve">, </w:t>
      </w:r>
    </w:p>
    <w:p w:rsidR="00D66FC0" w:rsidRDefault="00D66FC0">
      <w:pPr>
        <w:pStyle w:val="Zkladntextodsazen31"/>
        <w:numPr>
          <w:ilvl w:val="0"/>
          <w:numId w:val="20"/>
        </w:numPr>
        <w:tabs>
          <w:tab w:val="clear" w:pos="284"/>
          <w:tab w:val="clear" w:pos="720"/>
          <w:tab w:val="clear" w:pos="1418"/>
          <w:tab w:val="num" w:pos="-6804"/>
          <w:tab w:val="left" w:pos="-6237"/>
          <w:tab w:val="left" w:pos="-2268"/>
        </w:tabs>
        <w:ind w:left="426" w:hanging="426"/>
        <w:rPr>
          <w:rFonts w:ascii="Arial" w:hAnsi="Arial" w:cs="Arial"/>
          <w:sz w:val="22"/>
          <w:szCs w:val="22"/>
        </w:rPr>
      </w:pPr>
      <w:r>
        <w:rPr>
          <w:rFonts w:ascii="Arial" w:hAnsi="Arial" w:cs="Arial"/>
          <w:sz w:val="22"/>
          <w:szCs w:val="22"/>
        </w:rPr>
        <w:t>Zástupcem zhotov</w:t>
      </w:r>
      <w:r w:rsidR="00A44F3C">
        <w:rPr>
          <w:rFonts w:ascii="Arial" w:hAnsi="Arial" w:cs="Arial"/>
          <w:sz w:val="22"/>
          <w:szCs w:val="22"/>
        </w:rPr>
        <w:t>i</w:t>
      </w:r>
      <w:r w:rsidR="004C09B4">
        <w:rPr>
          <w:rFonts w:ascii="Arial" w:hAnsi="Arial" w:cs="Arial"/>
          <w:sz w:val="22"/>
          <w:szCs w:val="22"/>
        </w:rPr>
        <w:t xml:space="preserve">tele na </w:t>
      </w:r>
      <w:r w:rsidR="00C112ED">
        <w:rPr>
          <w:rFonts w:ascii="Arial" w:hAnsi="Arial" w:cs="Arial"/>
          <w:sz w:val="22"/>
          <w:szCs w:val="22"/>
        </w:rPr>
        <w:t xml:space="preserve">stavbě je ustanoven p. </w:t>
      </w:r>
      <w:r w:rsidR="000C5068">
        <w:rPr>
          <w:rFonts w:ascii="Arial" w:hAnsi="Arial" w:cs="Arial"/>
          <w:sz w:val="22"/>
          <w:szCs w:val="22"/>
        </w:rPr>
        <w:t xml:space="preserve">P. </w:t>
      </w:r>
      <w:proofErr w:type="gramStart"/>
      <w:r w:rsidR="000C5068">
        <w:rPr>
          <w:rFonts w:ascii="Arial" w:hAnsi="Arial" w:cs="Arial"/>
          <w:sz w:val="22"/>
          <w:szCs w:val="22"/>
        </w:rPr>
        <w:t>Pavel</w:t>
      </w:r>
      <w:r w:rsidR="00C57A3A">
        <w:rPr>
          <w:rFonts w:ascii="Arial" w:hAnsi="Arial" w:cs="Arial"/>
          <w:sz w:val="22"/>
          <w:szCs w:val="22"/>
        </w:rPr>
        <w:t xml:space="preserve"> </w:t>
      </w:r>
      <w:r w:rsidR="00DD2B36">
        <w:rPr>
          <w:rFonts w:ascii="Arial" w:hAnsi="Arial" w:cs="Arial"/>
          <w:sz w:val="22"/>
          <w:szCs w:val="22"/>
        </w:rPr>
        <w:t>.</w:t>
      </w:r>
      <w:bookmarkStart w:id="0" w:name="_GoBack"/>
      <w:bookmarkEnd w:id="0"/>
      <w:proofErr w:type="gramEnd"/>
    </w:p>
    <w:p w:rsidR="00D66FC0" w:rsidRDefault="00D66FC0">
      <w:pPr>
        <w:pStyle w:val="Zkladntextodsazen3"/>
        <w:numPr>
          <w:ilvl w:val="0"/>
          <w:numId w:val="20"/>
        </w:numPr>
        <w:tabs>
          <w:tab w:val="clear" w:pos="720"/>
          <w:tab w:val="num" w:pos="-6237"/>
          <w:tab w:val="left" w:pos="-2268"/>
        </w:tabs>
        <w:suppressAutoHyphens w:val="0"/>
        <w:spacing w:after="0"/>
        <w:ind w:left="426" w:hanging="426"/>
        <w:jc w:val="both"/>
        <w:rPr>
          <w:rFonts w:ascii="Arial" w:hAnsi="Arial" w:cs="Arial"/>
          <w:sz w:val="22"/>
          <w:szCs w:val="22"/>
        </w:rPr>
      </w:pPr>
      <w:r>
        <w:rPr>
          <w:rFonts w:ascii="Arial" w:hAnsi="Arial" w:cs="Arial"/>
          <w:sz w:val="22"/>
          <w:szCs w:val="22"/>
        </w:rPr>
        <w:t>Zhotovitel před prováděním díla předá objednateli písemný seznam zaměstnanců (kteří budou provádět dílo), který bude trvale – po dobu provádění díla dle smlouvy uložen v příslušné vrátnici, určené pro vstup do objektu.</w:t>
      </w:r>
    </w:p>
    <w:p w:rsidR="00D66FC0" w:rsidRDefault="00D66FC0">
      <w:pPr>
        <w:pStyle w:val="Zkladntextodsazen3"/>
        <w:numPr>
          <w:ilvl w:val="0"/>
          <w:numId w:val="20"/>
        </w:numPr>
        <w:tabs>
          <w:tab w:val="clear" w:pos="720"/>
          <w:tab w:val="num" w:pos="-6237"/>
          <w:tab w:val="left" w:pos="-6096"/>
        </w:tabs>
        <w:suppressAutoHyphens w:val="0"/>
        <w:spacing w:after="0"/>
        <w:ind w:left="426" w:hanging="426"/>
        <w:jc w:val="both"/>
        <w:rPr>
          <w:rFonts w:ascii="Arial" w:hAnsi="Arial" w:cs="Arial"/>
          <w:sz w:val="22"/>
          <w:szCs w:val="22"/>
        </w:rPr>
      </w:pPr>
      <w:r>
        <w:rPr>
          <w:rFonts w:ascii="Arial" w:hAnsi="Arial" w:cs="Arial"/>
          <w:sz w:val="22"/>
          <w:szCs w:val="22"/>
        </w:rPr>
        <w:t>Pro odstoupení od smlouvy platí příslušná ustanovení občanského zákoníku</w:t>
      </w:r>
      <w:r w:rsidR="002F045A">
        <w:rPr>
          <w:rFonts w:ascii="Arial" w:hAnsi="Arial" w:cs="Arial"/>
          <w:sz w:val="22"/>
          <w:szCs w:val="22"/>
        </w:rPr>
        <w:t>.</w:t>
      </w:r>
      <w:r>
        <w:rPr>
          <w:rFonts w:ascii="Arial" w:hAnsi="Arial" w:cs="Arial"/>
          <w:sz w:val="22"/>
          <w:szCs w:val="22"/>
        </w:rPr>
        <w:t xml:space="preserve"> Odstoupení musí být písemné a je účinné dnem jeho doručení druhé smluvní straně.</w:t>
      </w:r>
    </w:p>
    <w:p w:rsidR="00D66FC0" w:rsidRDefault="00D66FC0">
      <w:pPr>
        <w:tabs>
          <w:tab w:val="left" w:pos="360"/>
        </w:tabs>
        <w:ind w:left="360"/>
        <w:jc w:val="both"/>
        <w:rPr>
          <w:rFonts w:ascii="Arial" w:hAnsi="Arial" w:cs="Arial"/>
          <w:sz w:val="22"/>
          <w:szCs w:val="22"/>
        </w:rPr>
      </w:pPr>
      <w:r>
        <w:rPr>
          <w:rFonts w:ascii="Arial" w:hAnsi="Arial" w:cs="Arial"/>
          <w:sz w:val="22"/>
          <w:szCs w:val="22"/>
        </w:rPr>
        <w:t xml:space="preserve"> Objednatel je oprávněn od této smlouvy odstoupit zejména z následujících důvodů:</w:t>
      </w:r>
    </w:p>
    <w:p w:rsidR="00D66FC0" w:rsidRDefault="00D66FC0">
      <w:pPr>
        <w:numPr>
          <w:ilvl w:val="1"/>
          <w:numId w:val="20"/>
        </w:numPr>
        <w:tabs>
          <w:tab w:val="left" w:pos="720"/>
          <w:tab w:val="left" w:pos="900"/>
        </w:tabs>
        <w:suppressAutoHyphens w:val="0"/>
        <w:jc w:val="both"/>
        <w:rPr>
          <w:rFonts w:ascii="Arial" w:hAnsi="Arial" w:cs="Arial"/>
          <w:sz w:val="22"/>
          <w:szCs w:val="22"/>
        </w:rPr>
      </w:pPr>
      <w:r>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D66FC0" w:rsidRDefault="00D66FC0">
      <w:pPr>
        <w:numPr>
          <w:ilvl w:val="1"/>
          <w:numId w:val="20"/>
        </w:numPr>
        <w:tabs>
          <w:tab w:val="left" w:pos="720"/>
          <w:tab w:val="left" w:pos="900"/>
        </w:tabs>
        <w:suppressAutoHyphens w:val="0"/>
        <w:jc w:val="both"/>
        <w:rPr>
          <w:rFonts w:ascii="Arial" w:hAnsi="Arial" w:cs="Arial"/>
          <w:sz w:val="22"/>
          <w:szCs w:val="22"/>
        </w:rPr>
      </w:pPr>
      <w:r>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D66FC0" w:rsidRDefault="00D66FC0">
      <w:pPr>
        <w:numPr>
          <w:ilvl w:val="1"/>
          <w:numId w:val="20"/>
        </w:numPr>
        <w:tabs>
          <w:tab w:val="left" w:pos="720"/>
          <w:tab w:val="left" w:pos="900"/>
        </w:tabs>
        <w:suppressAutoHyphens w:val="0"/>
        <w:jc w:val="both"/>
        <w:rPr>
          <w:rFonts w:ascii="Arial" w:hAnsi="Arial" w:cs="Arial"/>
          <w:sz w:val="22"/>
          <w:szCs w:val="22"/>
        </w:rPr>
      </w:pPr>
      <w:r>
        <w:rPr>
          <w:rFonts w:ascii="Arial" w:hAnsi="Arial" w:cs="Arial"/>
          <w:sz w:val="22"/>
          <w:szCs w:val="22"/>
        </w:rPr>
        <w:t>Zhotovitel provedl dílo vadně a jedná se o podstatné porušení smlouvy</w:t>
      </w:r>
    </w:p>
    <w:p w:rsidR="00A52D00" w:rsidRPr="009161C7" w:rsidRDefault="00A52D00" w:rsidP="009161C7">
      <w:pPr>
        <w:numPr>
          <w:ilvl w:val="0"/>
          <w:numId w:val="20"/>
        </w:numPr>
        <w:tabs>
          <w:tab w:val="clear" w:pos="720"/>
          <w:tab w:val="left" w:pos="426"/>
        </w:tabs>
        <w:ind w:left="426" w:hanging="426"/>
        <w:jc w:val="both"/>
        <w:rPr>
          <w:rFonts w:ascii="Arial" w:hAnsi="Arial" w:cs="Arial"/>
          <w:sz w:val="22"/>
          <w:szCs w:val="22"/>
        </w:rPr>
      </w:pPr>
      <w:r w:rsidRPr="009161C7">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7381C" w:rsidRDefault="00D7381C">
      <w:pPr>
        <w:pStyle w:val="Zkladntextodsazen31"/>
        <w:tabs>
          <w:tab w:val="clear" w:pos="284"/>
          <w:tab w:val="clear" w:pos="1418"/>
          <w:tab w:val="left" w:pos="-6237"/>
          <w:tab w:val="left" w:pos="567"/>
        </w:tabs>
        <w:ind w:left="0"/>
        <w:rPr>
          <w:rFonts w:ascii="Arial" w:hAnsi="Arial" w:cs="Arial"/>
          <w:sz w:val="22"/>
          <w:szCs w:val="22"/>
        </w:rPr>
      </w:pPr>
    </w:p>
    <w:p w:rsidR="00D66FC0" w:rsidRDefault="00D66FC0">
      <w:pPr>
        <w:pStyle w:val="Zkladntextodsazen31"/>
        <w:ind w:left="0"/>
        <w:rPr>
          <w:rFonts w:ascii="Arial" w:hAnsi="Arial" w:cs="Arial"/>
          <w:b/>
          <w:sz w:val="22"/>
          <w:szCs w:val="22"/>
          <w:u w:val="single"/>
        </w:rPr>
      </w:pPr>
      <w:r>
        <w:rPr>
          <w:rFonts w:ascii="Arial" w:hAnsi="Arial" w:cs="Arial"/>
          <w:b/>
          <w:sz w:val="22"/>
          <w:szCs w:val="22"/>
        </w:rPr>
        <w:t xml:space="preserve">XII. </w:t>
      </w:r>
      <w:r>
        <w:rPr>
          <w:rFonts w:ascii="Arial" w:hAnsi="Arial" w:cs="Arial"/>
          <w:b/>
          <w:sz w:val="22"/>
          <w:szCs w:val="22"/>
          <w:u w:val="single"/>
        </w:rPr>
        <w:t xml:space="preserve">Předání a převzetí díla </w:t>
      </w:r>
    </w:p>
    <w:p w:rsidR="00D66FC0" w:rsidRDefault="00D66FC0">
      <w:pPr>
        <w:pStyle w:val="Zkladntextodsazen31"/>
        <w:ind w:left="0"/>
        <w:rPr>
          <w:rFonts w:ascii="Arial" w:hAnsi="Arial" w:cs="Arial"/>
          <w:b/>
          <w:sz w:val="22"/>
          <w:szCs w:val="22"/>
          <w:u w:val="single"/>
        </w:rPr>
      </w:pPr>
    </w:p>
    <w:p w:rsidR="00D66FC0" w:rsidRDefault="00D66FC0">
      <w:pPr>
        <w:pStyle w:val="Zkladntextodsazen31"/>
        <w:tabs>
          <w:tab w:val="clear" w:pos="284"/>
          <w:tab w:val="clear" w:pos="1418"/>
          <w:tab w:val="left" w:pos="-2268"/>
        </w:tabs>
        <w:ind w:left="426" w:hanging="426"/>
        <w:rPr>
          <w:rFonts w:ascii="Arial" w:hAnsi="Arial" w:cs="Arial"/>
          <w:sz w:val="22"/>
          <w:szCs w:val="22"/>
        </w:rPr>
      </w:pPr>
      <w:r>
        <w:rPr>
          <w:rFonts w:ascii="Arial" w:hAnsi="Arial" w:cs="Arial"/>
          <w:b/>
          <w:sz w:val="22"/>
          <w:szCs w:val="22"/>
        </w:rPr>
        <w:t>1.</w:t>
      </w:r>
      <w:r>
        <w:rPr>
          <w:rFonts w:ascii="Arial" w:hAnsi="Arial" w:cs="Arial"/>
          <w:sz w:val="22"/>
          <w:szCs w:val="22"/>
        </w:rPr>
        <w:tab/>
        <w:t>Zhotovitel je povinen písemně oznámit objednateli nejpozději do 2 dnů předem, kdy bude dílo, nebo jeho část připraveno k odevzdání. Nejpozději do 2 dnů po tomto oznámení dohodnou strany časový program přejímání.</w:t>
      </w:r>
    </w:p>
    <w:p w:rsidR="00D66FC0" w:rsidRDefault="00D66FC0">
      <w:pPr>
        <w:pStyle w:val="Zkladntextodsazen31"/>
        <w:tabs>
          <w:tab w:val="clear" w:pos="284"/>
          <w:tab w:val="clear" w:pos="1418"/>
          <w:tab w:val="left" w:pos="-2268"/>
        </w:tabs>
        <w:ind w:left="426" w:hanging="426"/>
        <w:rPr>
          <w:rFonts w:ascii="Arial" w:hAnsi="Arial" w:cs="Arial"/>
          <w:sz w:val="22"/>
          <w:szCs w:val="22"/>
        </w:rPr>
      </w:pPr>
      <w:r>
        <w:rPr>
          <w:rFonts w:ascii="Arial" w:hAnsi="Arial" w:cs="Arial"/>
          <w:b/>
          <w:sz w:val="22"/>
          <w:szCs w:val="22"/>
        </w:rPr>
        <w:t>2.</w:t>
      </w:r>
      <w:r>
        <w:rPr>
          <w:rFonts w:ascii="Arial" w:hAnsi="Arial" w:cs="Arial"/>
          <w:sz w:val="22"/>
          <w:szCs w:val="22"/>
        </w:rPr>
        <w:tab/>
        <w:t>Zhotovitel splní svoji povinnost provést dílo dle předmětu smlouvy jeho řádným ukončením a předáním objednateli na místě plnění. O předání díla bude sepsán předávací protokol, který podepíší obě smluvní strany.</w:t>
      </w:r>
    </w:p>
    <w:p w:rsidR="00694350" w:rsidRDefault="00694350">
      <w:pPr>
        <w:pStyle w:val="Zkladntextodsazen31"/>
        <w:tabs>
          <w:tab w:val="clear" w:pos="284"/>
          <w:tab w:val="clear" w:pos="1418"/>
          <w:tab w:val="left" w:pos="-2268"/>
        </w:tabs>
        <w:ind w:left="426" w:hanging="426"/>
        <w:rPr>
          <w:rFonts w:ascii="Arial" w:hAnsi="Arial" w:cs="Arial"/>
          <w:sz w:val="22"/>
          <w:szCs w:val="22"/>
        </w:rPr>
      </w:pPr>
      <w:r>
        <w:rPr>
          <w:rFonts w:ascii="Arial" w:hAnsi="Arial" w:cs="Arial"/>
          <w:b/>
          <w:sz w:val="22"/>
          <w:szCs w:val="22"/>
        </w:rPr>
        <w:t>3.</w:t>
      </w:r>
      <w:r>
        <w:rPr>
          <w:rFonts w:ascii="Arial" w:hAnsi="Arial" w:cs="Arial"/>
          <w:sz w:val="22"/>
          <w:szCs w:val="22"/>
        </w:rPr>
        <w:tab/>
        <w:t>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w:t>
      </w:r>
      <w:r w:rsidRPr="00694350">
        <w:rPr>
          <w:rFonts w:ascii="Arial" w:hAnsi="Arial" w:cs="Arial"/>
          <w:sz w:val="22"/>
          <w:szCs w:val="22"/>
        </w:rPr>
        <w:t xml:space="preserve"> </w:t>
      </w:r>
      <w:r>
        <w:rPr>
          <w:rFonts w:ascii="Arial" w:hAnsi="Arial" w:cs="Arial"/>
          <w:sz w:val="22"/>
          <w:szCs w:val="22"/>
        </w:rPr>
        <w:t>Strany vylučují aplikaci ustanovení § 2605 odst. 2 a § 2628 občanského zákoníku.</w:t>
      </w:r>
    </w:p>
    <w:p w:rsidR="0029753D" w:rsidRDefault="00694350">
      <w:pPr>
        <w:pStyle w:val="Zkladntextodsazen31"/>
        <w:tabs>
          <w:tab w:val="clear" w:pos="284"/>
          <w:tab w:val="clear" w:pos="1418"/>
          <w:tab w:val="left" w:pos="-2268"/>
        </w:tabs>
        <w:ind w:left="426" w:hanging="426"/>
        <w:rPr>
          <w:rFonts w:ascii="Arial" w:hAnsi="Arial" w:cs="Arial"/>
          <w:sz w:val="22"/>
          <w:szCs w:val="22"/>
        </w:rPr>
      </w:pPr>
      <w:r>
        <w:rPr>
          <w:rFonts w:ascii="Arial" w:hAnsi="Arial" w:cs="Arial"/>
          <w:b/>
          <w:sz w:val="22"/>
          <w:szCs w:val="22"/>
        </w:rPr>
        <w:t>4.</w:t>
      </w:r>
      <w:r>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w:t>
      </w:r>
      <w:r w:rsidR="0029753D">
        <w:rPr>
          <w:rFonts w:ascii="Arial" w:hAnsi="Arial" w:cs="Arial"/>
          <w:sz w:val="22"/>
          <w:szCs w:val="22"/>
        </w:rPr>
        <w:t> dokončenému dílu, zejména:</w:t>
      </w:r>
    </w:p>
    <w:p w:rsidR="0029753D" w:rsidRDefault="00C57A3A" w:rsidP="00C57A3A">
      <w:pPr>
        <w:tabs>
          <w:tab w:val="left" w:pos="-6663"/>
          <w:tab w:val="left" w:pos="-2268"/>
        </w:tabs>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29753D">
        <w:rPr>
          <w:rFonts w:ascii="Arial" w:hAnsi="Arial" w:cs="Arial"/>
          <w:sz w:val="22"/>
          <w:szCs w:val="22"/>
        </w:rPr>
        <w:t>atesty nebo certifikáty použitých materiálů</w:t>
      </w:r>
    </w:p>
    <w:p w:rsidR="0029753D" w:rsidRDefault="00C57A3A" w:rsidP="00C57A3A">
      <w:pPr>
        <w:tabs>
          <w:tab w:val="left" w:pos="-6804"/>
          <w:tab w:val="left" w:pos="-6663"/>
          <w:tab w:val="left" w:pos="-2268"/>
        </w:tabs>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29753D">
        <w:rPr>
          <w:rFonts w:ascii="Arial" w:hAnsi="Arial" w:cs="Arial"/>
          <w:sz w:val="22"/>
          <w:szCs w:val="22"/>
        </w:rPr>
        <w:t>záruční listy</w:t>
      </w:r>
    </w:p>
    <w:p w:rsidR="0029753D" w:rsidRDefault="00C57A3A" w:rsidP="00C57A3A">
      <w:pPr>
        <w:tabs>
          <w:tab w:val="left" w:pos="-6804"/>
          <w:tab w:val="left" w:pos="-6663"/>
          <w:tab w:val="left" w:pos="-2268"/>
        </w:tabs>
        <w:ind w:left="709"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29753D">
        <w:rPr>
          <w:rFonts w:ascii="Arial" w:hAnsi="Arial" w:cs="Arial"/>
          <w:sz w:val="22"/>
          <w:szCs w:val="22"/>
        </w:rPr>
        <w:t>prohlášení o shodě použitých materiálů</w:t>
      </w:r>
    </w:p>
    <w:p w:rsidR="0029753D" w:rsidRDefault="00C57A3A" w:rsidP="00C57A3A">
      <w:pPr>
        <w:pStyle w:val="Zkladntextodsazen31"/>
        <w:tabs>
          <w:tab w:val="clear" w:pos="284"/>
          <w:tab w:val="clear" w:pos="1418"/>
          <w:tab w:val="left" w:pos="-2268"/>
        </w:tabs>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29753D">
        <w:rPr>
          <w:rFonts w:ascii="Arial" w:hAnsi="Arial" w:cs="Arial"/>
          <w:sz w:val="22"/>
          <w:szCs w:val="22"/>
        </w:rPr>
        <w:t>doklady o ekologické likvidaci demontovaných komponentů</w:t>
      </w:r>
    </w:p>
    <w:p w:rsidR="00C57A3A" w:rsidRPr="00645057" w:rsidRDefault="00C57A3A" w:rsidP="00C57A3A">
      <w:pPr>
        <w:pStyle w:val="Zkladntextodsazen31"/>
        <w:tabs>
          <w:tab w:val="clear" w:pos="284"/>
          <w:tab w:val="clear" w:pos="1418"/>
          <w:tab w:val="left" w:pos="-2268"/>
          <w:tab w:val="left" w:pos="-993"/>
        </w:tabs>
        <w:ind w:left="709" w:hanging="283"/>
        <w:rPr>
          <w:rFonts w:ascii="Arial" w:hAnsi="Arial" w:cs="Arial"/>
          <w:sz w:val="22"/>
          <w:szCs w:val="22"/>
        </w:rPr>
      </w:pPr>
      <w:r w:rsidRPr="00645057">
        <w:rPr>
          <w:rFonts w:ascii="Arial" w:hAnsi="Arial" w:cs="Arial"/>
          <w:sz w:val="22"/>
          <w:szCs w:val="22"/>
        </w:rPr>
        <w:t>-</w:t>
      </w:r>
      <w:r w:rsidRPr="00645057">
        <w:rPr>
          <w:rFonts w:ascii="Arial" w:hAnsi="Arial" w:cs="Arial"/>
          <w:sz w:val="22"/>
          <w:szCs w:val="22"/>
        </w:rPr>
        <w:tab/>
      </w:r>
      <w:r w:rsidR="00645057" w:rsidRPr="00645057">
        <w:rPr>
          <w:rFonts w:ascii="Arial" w:hAnsi="Arial" w:cs="Arial"/>
          <w:sz w:val="22"/>
          <w:szCs w:val="22"/>
        </w:rPr>
        <w:t>návody o obsluze a údržbě</w:t>
      </w:r>
    </w:p>
    <w:p w:rsidR="00645057" w:rsidRPr="00645057" w:rsidRDefault="00645057" w:rsidP="00FA72BA">
      <w:pPr>
        <w:pStyle w:val="Zkladntextodsazen31"/>
        <w:tabs>
          <w:tab w:val="clear" w:pos="284"/>
          <w:tab w:val="clear" w:pos="1418"/>
          <w:tab w:val="left" w:pos="-2268"/>
          <w:tab w:val="left" w:pos="-993"/>
        </w:tabs>
        <w:ind w:left="709" w:hanging="283"/>
        <w:rPr>
          <w:rFonts w:ascii="Arial" w:hAnsi="Arial" w:cs="Arial"/>
          <w:sz w:val="22"/>
          <w:szCs w:val="22"/>
        </w:rPr>
      </w:pPr>
      <w:r w:rsidRPr="00645057">
        <w:rPr>
          <w:rFonts w:ascii="Arial" w:hAnsi="Arial" w:cs="Arial"/>
          <w:sz w:val="22"/>
          <w:szCs w:val="22"/>
        </w:rPr>
        <w:t>-</w:t>
      </w:r>
      <w:r w:rsidRPr="00645057">
        <w:rPr>
          <w:rFonts w:ascii="Arial" w:hAnsi="Arial" w:cs="Arial"/>
          <w:sz w:val="22"/>
          <w:szCs w:val="22"/>
        </w:rPr>
        <w:tab/>
        <w:t xml:space="preserve">protokoly </w:t>
      </w:r>
      <w:r w:rsidR="00053102">
        <w:rPr>
          <w:rFonts w:ascii="Arial" w:hAnsi="Arial" w:cs="Arial"/>
          <w:sz w:val="22"/>
          <w:szCs w:val="22"/>
        </w:rPr>
        <w:t>o provedených zkouškách těsnosti namontovaných armatur</w:t>
      </w:r>
      <w:r w:rsidR="0082208A">
        <w:rPr>
          <w:rFonts w:ascii="Arial" w:hAnsi="Arial" w:cs="Arial"/>
          <w:sz w:val="22"/>
          <w:szCs w:val="22"/>
        </w:rPr>
        <w:t>.</w:t>
      </w:r>
    </w:p>
    <w:p w:rsidR="00D66FC0" w:rsidRDefault="00D66FC0">
      <w:pPr>
        <w:pStyle w:val="Zkladntextodsazen31"/>
        <w:tabs>
          <w:tab w:val="clear" w:pos="284"/>
          <w:tab w:val="clear" w:pos="1418"/>
          <w:tab w:val="left" w:pos="-6096"/>
          <w:tab w:val="left" w:pos="-2268"/>
        </w:tabs>
        <w:ind w:left="426" w:hanging="426"/>
        <w:rPr>
          <w:rFonts w:ascii="Arial" w:hAnsi="Arial" w:cs="Arial"/>
          <w:sz w:val="22"/>
          <w:szCs w:val="22"/>
        </w:rPr>
      </w:pPr>
      <w:r>
        <w:rPr>
          <w:rFonts w:ascii="Arial" w:hAnsi="Arial" w:cs="Arial"/>
          <w:b/>
          <w:sz w:val="22"/>
          <w:szCs w:val="22"/>
        </w:rPr>
        <w:t>5.</w:t>
      </w:r>
      <w:r>
        <w:rPr>
          <w:rFonts w:ascii="Arial" w:hAnsi="Arial" w:cs="Arial"/>
          <w:sz w:val="22"/>
          <w:szCs w:val="22"/>
        </w:rPr>
        <w:tab/>
        <w:t>Objednatel je povinen se k předání a převzetí díla v určitý den a hodinu na místo dostavit.</w:t>
      </w:r>
    </w:p>
    <w:p w:rsidR="00FA72BA" w:rsidRPr="00FA72BA" w:rsidRDefault="00D66FC0" w:rsidP="00FA72BA">
      <w:pPr>
        <w:pStyle w:val="Zkladntextodsazen3"/>
        <w:tabs>
          <w:tab w:val="left" w:pos="-6096"/>
          <w:tab w:val="left" w:pos="-2268"/>
        </w:tabs>
        <w:ind w:left="426" w:hanging="426"/>
        <w:rPr>
          <w:rFonts w:ascii="Arial" w:hAnsi="Arial" w:cs="Arial"/>
          <w:sz w:val="22"/>
          <w:szCs w:val="22"/>
        </w:rPr>
      </w:pPr>
      <w:r>
        <w:rPr>
          <w:rFonts w:ascii="Arial" w:hAnsi="Arial" w:cs="Arial"/>
          <w:b/>
          <w:sz w:val="22"/>
          <w:szCs w:val="22"/>
        </w:rPr>
        <w:t>6.</w:t>
      </w:r>
      <w:r>
        <w:rPr>
          <w:rFonts w:ascii="Arial" w:hAnsi="Arial" w:cs="Arial"/>
          <w:sz w:val="22"/>
          <w:szCs w:val="22"/>
        </w:rPr>
        <w:tab/>
        <w:t>Objednatel je oprávněn (nikoli povinen) dílo převzít i v případě, že dílo má drobné vady a nedodělky, které samy o sobě ani ve svém souhrnu nebrání uvedení díla do provozu.</w:t>
      </w:r>
    </w:p>
    <w:p w:rsidR="00FA72BA" w:rsidRPr="00463127" w:rsidRDefault="00FA72BA">
      <w:pPr>
        <w:pStyle w:val="Zkladntextodsazen31"/>
        <w:ind w:left="0"/>
        <w:rPr>
          <w:rFonts w:ascii="Arial" w:hAnsi="Arial" w:cs="Arial"/>
          <w:b/>
          <w:sz w:val="22"/>
          <w:szCs w:val="22"/>
        </w:rPr>
      </w:pPr>
    </w:p>
    <w:p w:rsidR="00D66FC0" w:rsidRDefault="00D66FC0">
      <w:pPr>
        <w:pStyle w:val="Zkladntextodsazen31"/>
        <w:ind w:left="0"/>
        <w:rPr>
          <w:rFonts w:ascii="Arial" w:hAnsi="Arial" w:cs="Arial"/>
          <w:b/>
          <w:sz w:val="22"/>
          <w:szCs w:val="22"/>
          <w:u w:val="single"/>
        </w:rPr>
      </w:pPr>
      <w:r>
        <w:rPr>
          <w:rFonts w:ascii="Arial" w:hAnsi="Arial" w:cs="Arial"/>
          <w:b/>
          <w:sz w:val="22"/>
          <w:szCs w:val="22"/>
        </w:rPr>
        <w:lastRenderedPageBreak/>
        <w:t xml:space="preserve">XIII. </w:t>
      </w:r>
      <w:r>
        <w:rPr>
          <w:rFonts w:ascii="Arial" w:hAnsi="Arial" w:cs="Arial"/>
          <w:b/>
          <w:sz w:val="22"/>
          <w:szCs w:val="22"/>
          <w:u w:val="single"/>
        </w:rPr>
        <w:t>Závěrečná ustanovení</w:t>
      </w:r>
    </w:p>
    <w:p w:rsidR="00D66FC0" w:rsidRDefault="00D66FC0">
      <w:pPr>
        <w:pStyle w:val="Zkladntextodsazen31"/>
        <w:ind w:left="0"/>
        <w:rPr>
          <w:rFonts w:ascii="Arial" w:hAnsi="Arial" w:cs="Arial"/>
          <w:b/>
          <w:sz w:val="22"/>
          <w:szCs w:val="22"/>
          <w:u w:val="single"/>
        </w:rPr>
      </w:pPr>
    </w:p>
    <w:p w:rsidR="00D66FC0" w:rsidRDefault="00D66FC0">
      <w:pPr>
        <w:pStyle w:val="Zkladntextodsazen31"/>
        <w:numPr>
          <w:ilvl w:val="0"/>
          <w:numId w:val="7"/>
        </w:numPr>
        <w:tabs>
          <w:tab w:val="clear" w:pos="284"/>
          <w:tab w:val="clear" w:pos="360"/>
          <w:tab w:val="clear" w:pos="1418"/>
          <w:tab w:val="num" w:pos="-6946"/>
          <w:tab w:val="left" w:pos="-2268"/>
        </w:tabs>
        <w:ind w:left="426" w:hanging="425"/>
        <w:rPr>
          <w:rFonts w:ascii="Arial" w:hAnsi="Arial" w:cs="Arial"/>
          <w:sz w:val="22"/>
          <w:szCs w:val="22"/>
        </w:rPr>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rsidR="00D66FC0" w:rsidRDefault="00D66FC0">
      <w:pPr>
        <w:pStyle w:val="Zkladntextodsazen31"/>
        <w:numPr>
          <w:ilvl w:val="0"/>
          <w:numId w:val="7"/>
        </w:numPr>
        <w:tabs>
          <w:tab w:val="clear" w:pos="284"/>
          <w:tab w:val="clear" w:pos="360"/>
          <w:tab w:val="clear" w:pos="1418"/>
          <w:tab w:val="num" w:pos="-6946"/>
          <w:tab w:val="left" w:pos="-2268"/>
        </w:tabs>
        <w:ind w:left="426" w:hanging="425"/>
        <w:rPr>
          <w:rFonts w:ascii="Arial" w:hAnsi="Arial" w:cs="Arial"/>
          <w:sz w:val="22"/>
          <w:szCs w:val="22"/>
        </w:rPr>
      </w:pPr>
      <w:r>
        <w:rPr>
          <w:rFonts w:ascii="Arial" w:hAnsi="Arial" w:cs="Arial"/>
          <w:sz w:val="22"/>
          <w:szCs w:val="22"/>
        </w:rPr>
        <w:t xml:space="preserve">Smluvní strany tímto vylučují pro použití § 1740 odst. 3 občanského zákoníku, který stanoví, že smlouva je uzavřena i tehdy, kdy nedojde k úplné shodě projevů vůle smluvních stran. </w:t>
      </w:r>
    </w:p>
    <w:p w:rsidR="00D66FC0" w:rsidRDefault="00D66FC0">
      <w:pPr>
        <w:numPr>
          <w:ilvl w:val="0"/>
          <w:numId w:val="7"/>
        </w:numPr>
        <w:tabs>
          <w:tab w:val="clear" w:pos="360"/>
          <w:tab w:val="num" w:pos="-6946"/>
          <w:tab w:val="left" w:pos="-2268"/>
        </w:tabs>
        <w:ind w:left="426" w:hanging="425"/>
        <w:jc w:val="both"/>
        <w:rPr>
          <w:rFonts w:ascii="Arial" w:hAnsi="Arial" w:cs="Arial"/>
          <w:sz w:val="22"/>
          <w:szCs w:val="22"/>
        </w:rPr>
      </w:pPr>
      <w:r>
        <w:rPr>
          <w:rFonts w:ascii="Arial" w:hAnsi="Arial" w:cs="Arial"/>
          <w:sz w:val="22"/>
          <w:szCs w:val="22"/>
        </w:rPr>
        <w:t xml:space="preserve">Ke sjednání dodatků k této smlouvě jsou oprávněni pracovníci uvedení v čl. I. této smlouvy, nebo pracovníci jimi zmocnění, či je zastupující. </w:t>
      </w:r>
    </w:p>
    <w:p w:rsidR="00D66FC0" w:rsidRDefault="00D66FC0">
      <w:pPr>
        <w:pStyle w:val="Zkladntextodsazen31"/>
        <w:numPr>
          <w:ilvl w:val="0"/>
          <w:numId w:val="7"/>
        </w:numPr>
        <w:tabs>
          <w:tab w:val="clear" w:pos="284"/>
          <w:tab w:val="clear" w:pos="360"/>
          <w:tab w:val="clear" w:pos="1418"/>
          <w:tab w:val="num" w:pos="-6946"/>
          <w:tab w:val="left" w:pos="-2268"/>
        </w:tabs>
        <w:ind w:left="426" w:hanging="425"/>
        <w:rPr>
          <w:rFonts w:ascii="Arial" w:hAnsi="Arial" w:cs="Arial"/>
          <w:sz w:val="22"/>
          <w:szCs w:val="22"/>
        </w:rPr>
      </w:pPr>
      <w:r>
        <w:rPr>
          <w:rFonts w:ascii="Arial" w:hAnsi="Arial" w:cs="Arial"/>
          <w:sz w:val="22"/>
          <w:szCs w:val="22"/>
        </w:rPr>
        <w:t xml:space="preserve">Tato smlouva se vyhotovuje ve dvou výtiscích s platností originálu, z nichž po jednom potvrzeném obdrží každá smluvní strana. Tato smlouva nabývá platnosti </w:t>
      </w:r>
      <w:r w:rsidR="002F045A">
        <w:rPr>
          <w:rFonts w:ascii="Arial" w:hAnsi="Arial" w:cs="Arial"/>
          <w:sz w:val="22"/>
          <w:szCs w:val="22"/>
        </w:rPr>
        <w:t xml:space="preserve">dnem jejího podpisu oběma smluvními stranami </w:t>
      </w:r>
      <w:r>
        <w:rPr>
          <w:rFonts w:ascii="Arial" w:hAnsi="Arial" w:cs="Arial"/>
          <w:sz w:val="22"/>
          <w:szCs w:val="22"/>
        </w:rPr>
        <w:t xml:space="preserve">a účinnosti dnem jejího </w:t>
      </w:r>
      <w:r w:rsidR="002F045A">
        <w:rPr>
          <w:rFonts w:ascii="Arial" w:hAnsi="Arial" w:cs="Arial"/>
          <w:sz w:val="22"/>
          <w:szCs w:val="22"/>
        </w:rPr>
        <w:t>uveřejnění v registru smluv dle zákona č. 340/2015 Sb.</w:t>
      </w:r>
    </w:p>
    <w:p w:rsidR="00D66FC0" w:rsidRDefault="00D66FC0">
      <w:pPr>
        <w:pStyle w:val="Zkladntextodsazen31"/>
        <w:numPr>
          <w:ilvl w:val="0"/>
          <w:numId w:val="7"/>
        </w:numPr>
        <w:tabs>
          <w:tab w:val="clear" w:pos="284"/>
          <w:tab w:val="clear" w:pos="360"/>
          <w:tab w:val="clear" w:pos="1418"/>
          <w:tab w:val="num" w:pos="-6946"/>
          <w:tab w:val="left" w:pos="-2268"/>
        </w:tabs>
        <w:ind w:left="426" w:hanging="425"/>
        <w:rPr>
          <w:rFonts w:ascii="Arial" w:hAnsi="Arial" w:cs="Arial"/>
          <w:sz w:val="22"/>
          <w:szCs w:val="22"/>
        </w:rPr>
      </w:pPr>
      <w:r>
        <w:rPr>
          <w:rFonts w:ascii="Arial" w:hAnsi="Arial" w:cs="Arial"/>
          <w:sz w:val="22"/>
          <w:szCs w:val="22"/>
        </w:rPr>
        <w:t>Práva a povinnosti vyplývající z této smlouvy se řídí Občanským zákoníkem č. 89/2012 Sb.</w:t>
      </w:r>
      <w:r w:rsidR="00E63525">
        <w:rPr>
          <w:rFonts w:ascii="Arial" w:hAnsi="Arial" w:cs="Arial"/>
          <w:sz w:val="22"/>
          <w:szCs w:val="22"/>
        </w:rPr>
        <w:t xml:space="preserve"> </w:t>
      </w:r>
      <w:r>
        <w:rPr>
          <w:rFonts w:ascii="Arial" w:hAnsi="Arial" w:cs="Arial"/>
          <w:sz w:val="22"/>
          <w:szCs w:val="22"/>
        </w:rPr>
        <w:t>není-li v této smlouvě stanoveno jinak.</w:t>
      </w:r>
    </w:p>
    <w:p w:rsidR="00D66FC0" w:rsidRDefault="00D66FC0">
      <w:pPr>
        <w:pStyle w:val="Zkladntextodsazen31"/>
        <w:numPr>
          <w:ilvl w:val="0"/>
          <w:numId w:val="7"/>
        </w:numPr>
        <w:tabs>
          <w:tab w:val="clear" w:pos="284"/>
          <w:tab w:val="clear" w:pos="360"/>
          <w:tab w:val="clear" w:pos="1418"/>
          <w:tab w:val="num" w:pos="-6946"/>
          <w:tab w:val="left" w:pos="-2268"/>
        </w:tabs>
        <w:ind w:left="426" w:hanging="425"/>
        <w:rPr>
          <w:rFonts w:ascii="Arial" w:hAnsi="Arial" w:cs="Arial"/>
          <w:sz w:val="22"/>
          <w:szCs w:val="22"/>
        </w:rPr>
      </w:pPr>
      <w:r>
        <w:rPr>
          <w:rFonts w:ascii="Arial" w:hAnsi="Arial" w:cs="Arial"/>
          <w:sz w:val="22"/>
          <w:szCs w:val="22"/>
        </w:rPr>
        <w:t>Obě smluvní strany prohlašují, že smlouvu přečetly, s jejím obsahem souhlasí a na důkaz toho připojují své podpisy.</w:t>
      </w:r>
    </w:p>
    <w:p w:rsidR="00053102" w:rsidRDefault="00053102" w:rsidP="00053102">
      <w:pPr>
        <w:pStyle w:val="Zkladntextodsazen31"/>
        <w:tabs>
          <w:tab w:val="clear" w:pos="284"/>
          <w:tab w:val="clear" w:pos="1418"/>
          <w:tab w:val="left" w:pos="-2268"/>
        </w:tabs>
        <w:rPr>
          <w:rFonts w:ascii="Arial" w:hAnsi="Arial" w:cs="Arial"/>
          <w:sz w:val="22"/>
          <w:szCs w:val="22"/>
        </w:rPr>
      </w:pPr>
    </w:p>
    <w:p w:rsidR="00053102" w:rsidRDefault="00053102" w:rsidP="00053102">
      <w:pPr>
        <w:pStyle w:val="Zkladntextodsazen31"/>
        <w:tabs>
          <w:tab w:val="clear" w:pos="284"/>
          <w:tab w:val="clear" w:pos="1418"/>
          <w:tab w:val="left" w:pos="-2268"/>
        </w:tabs>
        <w:rPr>
          <w:rFonts w:ascii="Arial" w:hAnsi="Arial" w:cs="Arial"/>
          <w:sz w:val="22"/>
          <w:szCs w:val="22"/>
        </w:rPr>
      </w:pPr>
    </w:p>
    <w:p w:rsidR="00D66FC0" w:rsidRDefault="00D66FC0">
      <w:pPr>
        <w:pStyle w:val="Zkladntextodsazen31"/>
        <w:ind w:left="0"/>
        <w:rPr>
          <w:rFonts w:ascii="Arial" w:hAnsi="Arial" w:cs="Arial"/>
          <w:sz w:val="22"/>
          <w:szCs w:val="22"/>
        </w:rPr>
      </w:pPr>
    </w:p>
    <w:p w:rsidR="00D66FC0" w:rsidRDefault="00053102">
      <w:pPr>
        <w:pStyle w:val="Zkladntextodsazen31"/>
        <w:ind w:left="0"/>
        <w:rPr>
          <w:rFonts w:ascii="Arial" w:hAnsi="Arial" w:cs="Arial"/>
          <w:sz w:val="22"/>
          <w:szCs w:val="22"/>
        </w:rPr>
      </w:pPr>
      <w:r w:rsidRPr="00053102">
        <w:rPr>
          <w:rFonts w:ascii="Arial" w:hAnsi="Arial" w:cs="Arial"/>
          <w:b/>
          <w:sz w:val="22"/>
          <w:szCs w:val="22"/>
        </w:rPr>
        <w:t>Příloha:</w:t>
      </w:r>
      <w:r w:rsidR="00E46396">
        <w:rPr>
          <w:rFonts w:ascii="Arial" w:hAnsi="Arial" w:cs="Arial"/>
          <w:sz w:val="22"/>
          <w:szCs w:val="22"/>
        </w:rPr>
        <w:t xml:space="preserve"> Cenová nabídka č. N0065-19</w:t>
      </w:r>
      <w:r>
        <w:rPr>
          <w:rFonts w:ascii="Arial" w:hAnsi="Arial" w:cs="Arial"/>
          <w:sz w:val="22"/>
          <w:szCs w:val="22"/>
        </w:rPr>
        <w:t>-300/PP</w:t>
      </w:r>
    </w:p>
    <w:p w:rsidR="00053102" w:rsidRDefault="00053102">
      <w:pPr>
        <w:pStyle w:val="Zkladntextodsazen31"/>
        <w:ind w:left="0"/>
        <w:rPr>
          <w:rFonts w:ascii="Arial" w:hAnsi="Arial" w:cs="Arial"/>
          <w:sz w:val="22"/>
          <w:szCs w:val="22"/>
        </w:rPr>
      </w:pPr>
    </w:p>
    <w:p w:rsidR="00053102" w:rsidRDefault="00053102">
      <w:pPr>
        <w:pStyle w:val="Zkladntextodsazen31"/>
        <w:ind w:left="0"/>
        <w:rPr>
          <w:rFonts w:ascii="Arial" w:hAnsi="Arial" w:cs="Arial"/>
          <w:sz w:val="22"/>
          <w:szCs w:val="22"/>
        </w:rPr>
      </w:pPr>
    </w:p>
    <w:p w:rsidR="00053102" w:rsidRDefault="00053102">
      <w:pPr>
        <w:pStyle w:val="Zkladntextodsazen31"/>
        <w:ind w:left="0"/>
        <w:rPr>
          <w:rFonts w:ascii="Arial" w:hAnsi="Arial" w:cs="Arial"/>
          <w:sz w:val="22"/>
          <w:szCs w:val="22"/>
        </w:rPr>
      </w:pPr>
    </w:p>
    <w:p w:rsidR="00053102" w:rsidRDefault="00053102">
      <w:pPr>
        <w:pStyle w:val="Zkladntextodsazen31"/>
        <w:ind w:left="0"/>
        <w:rPr>
          <w:rFonts w:ascii="Arial" w:hAnsi="Arial" w:cs="Arial"/>
          <w:sz w:val="22"/>
          <w:szCs w:val="22"/>
        </w:rPr>
      </w:pPr>
    </w:p>
    <w:p w:rsidR="00D66FC0" w:rsidRDefault="00E63525">
      <w:pPr>
        <w:pStyle w:val="Zkladntextodsazen3"/>
        <w:tabs>
          <w:tab w:val="left" w:pos="-1418"/>
          <w:tab w:val="left" w:pos="4536"/>
        </w:tabs>
        <w:ind w:left="0"/>
        <w:rPr>
          <w:rFonts w:ascii="Arial" w:hAnsi="Arial" w:cs="Arial"/>
          <w:sz w:val="22"/>
          <w:szCs w:val="22"/>
        </w:rPr>
      </w:pPr>
      <w:r>
        <w:rPr>
          <w:rFonts w:ascii="Arial" w:hAnsi="Arial" w:cs="Arial"/>
          <w:sz w:val="22"/>
          <w:szCs w:val="22"/>
        </w:rPr>
        <w:t>V Praze dne:</w:t>
      </w:r>
      <w:r>
        <w:rPr>
          <w:rFonts w:ascii="Arial" w:hAnsi="Arial" w:cs="Arial"/>
          <w:sz w:val="22"/>
          <w:szCs w:val="22"/>
        </w:rPr>
        <w:tab/>
      </w:r>
      <w:r w:rsidR="0064398A">
        <w:rPr>
          <w:rFonts w:ascii="Arial" w:hAnsi="Arial" w:cs="Arial"/>
          <w:sz w:val="22"/>
          <w:szCs w:val="22"/>
        </w:rPr>
        <w:tab/>
      </w:r>
      <w:r w:rsidR="00D66FC0">
        <w:rPr>
          <w:rFonts w:ascii="Arial" w:hAnsi="Arial" w:cs="Arial"/>
          <w:sz w:val="22"/>
          <w:szCs w:val="22"/>
        </w:rPr>
        <w:t xml:space="preserve">V Praze dne: </w:t>
      </w:r>
    </w:p>
    <w:p w:rsidR="00D66FC0" w:rsidRDefault="00D66FC0">
      <w:pPr>
        <w:pStyle w:val="Zkladntextodsazen3"/>
        <w:tabs>
          <w:tab w:val="left" w:pos="-1418"/>
          <w:tab w:val="left" w:pos="4536"/>
        </w:tabs>
        <w:ind w:left="0"/>
        <w:rPr>
          <w:rFonts w:ascii="Arial" w:hAnsi="Arial" w:cs="Arial"/>
          <w:sz w:val="22"/>
          <w:szCs w:val="22"/>
        </w:rPr>
      </w:pPr>
    </w:p>
    <w:p w:rsidR="00D66FC0" w:rsidRDefault="00E63525">
      <w:pPr>
        <w:pStyle w:val="Zkladntextodsazen3"/>
        <w:tabs>
          <w:tab w:val="left" w:pos="-1418"/>
          <w:tab w:val="left" w:pos="4536"/>
        </w:tabs>
        <w:ind w:left="0"/>
        <w:rPr>
          <w:rFonts w:ascii="Arial" w:hAnsi="Arial" w:cs="Arial"/>
          <w:sz w:val="22"/>
          <w:szCs w:val="22"/>
        </w:rPr>
      </w:pPr>
      <w:r>
        <w:rPr>
          <w:rFonts w:ascii="Arial" w:hAnsi="Arial" w:cs="Arial"/>
          <w:sz w:val="22"/>
          <w:szCs w:val="22"/>
        </w:rPr>
        <w:t>Za zhotovitele:</w:t>
      </w:r>
      <w:r>
        <w:rPr>
          <w:rFonts w:ascii="Arial" w:hAnsi="Arial" w:cs="Arial"/>
          <w:sz w:val="22"/>
          <w:szCs w:val="22"/>
        </w:rPr>
        <w:tab/>
      </w:r>
      <w:r w:rsidR="0064398A">
        <w:rPr>
          <w:rFonts w:ascii="Arial" w:hAnsi="Arial" w:cs="Arial"/>
          <w:sz w:val="22"/>
          <w:szCs w:val="22"/>
        </w:rPr>
        <w:tab/>
      </w:r>
      <w:r w:rsidR="00D66FC0">
        <w:rPr>
          <w:rFonts w:ascii="Arial" w:hAnsi="Arial" w:cs="Arial"/>
          <w:sz w:val="22"/>
          <w:szCs w:val="22"/>
        </w:rPr>
        <w:t>Za objednatele:</w:t>
      </w:r>
    </w:p>
    <w:p w:rsidR="00D66FC0" w:rsidRDefault="00D66FC0">
      <w:pPr>
        <w:pStyle w:val="Zkladntextodsazen3"/>
        <w:tabs>
          <w:tab w:val="left" w:pos="-1418"/>
          <w:tab w:val="left" w:pos="4536"/>
        </w:tabs>
        <w:ind w:left="0"/>
        <w:rPr>
          <w:rFonts w:ascii="Arial" w:hAnsi="Arial" w:cs="Arial"/>
          <w:sz w:val="22"/>
          <w:szCs w:val="22"/>
        </w:rPr>
      </w:pPr>
    </w:p>
    <w:p w:rsidR="00D66FC0" w:rsidRDefault="00D66FC0">
      <w:pPr>
        <w:pStyle w:val="Zkladntextodsazen3"/>
        <w:tabs>
          <w:tab w:val="left" w:pos="-1418"/>
          <w:tab w:val="left" w:pos="4536"/>
        </w:tabs>
        <w:ind w:left="0"/>
        <w:rPr>
          <w:rFonts w:ascii="Arial" w:hAnsi="Arial" w:cs="Arial"/>
          <w:sz w:val="22"/>
          <w:szCs w:val="22"/>
        </w:rPr>
      </w:pPr>
    </w:p>
    <w:p w:rsidR="00D66FC0" w:rsidRDefault="00E63525">
      <w:pPr>
        <w:pStyle w:val="Zkladntextodsazen3"/>
        <w:tabs>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r>
      <w:r w:rsidR="0064398A">
        <w:rPr>
          <w:rFonts w:ascii="Arial" w:hAnsi="Arial" w:cs="Arial"/>
          <w:sz w:val="22"/>
          <w:szCs w:val="22"/>
        </w:rPr>
        <w:tab/>
      </w:r>
      <w:r w:rsidR="00D66FC0">
        <w:rPr>
          <w:rFonts w:ascii="Arial" w:hAnsi="Arial" w:cs="Arial"/>
          <w:sz w:val="22"/>
          <w:szCs w:val="22"/>
        </w:rPr>
        <w:t>…………………………………….</w:t>
      </w:r>
    </w:p>
    <w:p w:rsidR="00D66FC0" w:rsidRDefault="00D16A30" w:rsidP="00E63525">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SAUTER </w:t>
      </w:r>
      <w:proofErr w:type="spellStart"/>
      <w:r>
        <w:rPr>
          <w:rFonts w:ascii="Arial" w:hAnsi="Arial" w:cs="Arial"/>
          <w:sz w:val="22"/>
          <w:szCs w:val="22"/>
        </w:rPr>
        <w:t>Automation</w:t>
      </w:r>
      <w:proofErr w:type="spellEnd"/>
      <w:r>
        <w:rPr>
          <w:rFonts w:ascii="Arial" w:hAnsi="Arial" w:cs="Arial"/>
          <w:sz w:val="22"/>
          <w:szCs w:val="22"/>
        </w:rPr>
        <w:t>, spol. s</w:t>
      </w:r>
      <w:r w:rsidR="009773AE">
        <w:rPr>
          <w:rFonts w:ascii="Arial" w:hAnsi="Arial" w:cs="Arial"/>
          <w:sz w:val="22"/>
          <w:szCs w:val="22"/>
        </w:rPr>
        <w:t xml:space="preserve"> </w:t>
      </w:r>
      <w:r>
        <w:rPr>
          <w:rFonts w:ascii="Arial" w:hAnsi="Arial" w:cs="Arial"/>
          <w:sz w:val="22"/>
          <w:szCs w:val="22"/>
        </w:rPr>
        <w:t>r.o.</w:t>
      </w:r>
      <w:r w:rsidR="00E63525">
        <w:rPr>
          <w:rFonts w:ascii="Arial" w:hAnsi="Arial" w:cs="Arial"/>
          <w:sz w:val="22"/>
          <w:szCs w:val="22"/>
        </w:rPr>
        <w:tab/>
      </w:r>
      <w:r w:rsidR="0064398A">
        <w:rPr>
          <w:rFonts w:ascii="Arial" w:hAnsi="Arial" w:cs="Arial"/>
          <w:sz w:val="22"/>
          <w:szCs w:val="22"/>
        </w:rPr>
        <w:tab/>
      </w:r>
      <w:r w:rsidR="00D66FC0">
        <w:rPr>
          <w:rFonts w:ascii="Arial" w:hAnsi="Arial" w:cs="Arial"/>
          <w:sz w:val="22"/>
          <w:szCs w:val="22"/>
        </w:rPr>
        <w:t>Národní divadlo</w:t>
      </w:r>
    </w:p>
    <w:p w:rsidR="00D66FC0" w:rsidRDefault="00D16A30" w:rsidP="00E63525">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Bc. Michal Fiedler</w:t>
      </w:r>
      <w:r w:rsidR="00A6518D">
        <w:rPr>
          <w:rFonts w:ascii="Arial" w:hAnsi="Arial" w:cs="Arial"/>
          <w:sz w:val="22"/>
          <w:szCs w:val="22"/>
        </w:rPr>
        <w:tab/>
      </w:r>
      <w:r w:rsidR="00A6518D">
        <w:rPr>
          <w:rFonts w:ascii="Arial" w:hAnsi="Arial" w:cs="Arial"/>
          <w:sz w:val="22"/>
          <w:szCs w:val="22"/>
        </w:rPr>
        <w:tab/>
      </w:r>
      <w:proofErr w:type="spellStart"/>
      <w:r w:rsidR="009773AE">
        <w:rPr>
          <w:rFonts w:ascii="Arial" w:hAnsi="Arial" w:cs="Arial"/>
          <w:sz w:val="22"/>
          <w:szCs w:val="22"/>
        </w:rPr>
        <w:t>Ing.Václav</w:t>
      </w:r>
      <w:proofErr w:type="spellEnd"/>
      <w:r w:rsidR="009773AE">
        <w:rPr>
          <w:rFonts w:ascii="Arial" w:hAnsi="Arial" w:cs="Arial"/>
          <w:sz w:val="22"/>
          <w:szCs w:val="22"/>
        </w:rPr>
        <w:t xml:space="preserve"> Pelouch</w:t>
      </w:r>
      <w:r w:rsidR="00645057">
        <w:rPr>
          <w:rFonts w:ascii="Arial" w:hAnsi="Arial" w:cs="Arial"/>
          <w:sz w:val="22"/>
          <w:szCs w:val="22"/>
        </w:rPr>
        <w:t xml:space="preserve"> </w:t>
      </w:r>
    </w:p>
    <w:p w:rsidR="00D66FC0" w:rsidRDefault="00D16A30" w:rsidP="00E63525">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jednatel</w:t>
      </w:r>
      <w:r w:rsidR="009773AE">
        <w:rPr>
          <w:rFonts w:ascii="Arial" w:hAnsi="Arial" w:cs="Arial"/>
          <w:sz w:val="22"/>
          <w:szCs w:val="22"/>
        </w:rPr>
        <w:tab/>
      </w:r>
      <w:r w:rsidR="009773AE">
        <w:rPr>
          <w:rFonts w:ascii="Arial" w:hAnsi="Arial" w:cs="Arial"/>
          <w:sz w:val="22"/>
          <w:szCs w:val="22"/>
        </w:rPr>
        <w:tab/>
        <w:t xml:space="preserve">ředitel </w:t>
      </w:r>
      <w:proofErr w:type="spellStart"/>
      <w:r w:rsidR="009773AE">
        <w:rPr>
          <w:rFonts w:ascii="Arial" w:hAnsi="Arial" w:cs="Arial"/>
          <w:sz w:val="22"/>
          <w:szCs w:val="22"/>
        </w:rPr>
        <w:t>technicko-provozní</w:t>
      </w:r>
      <w:proofErr w:type="spellEnd"/>
      <w:r w:rsidR="009773AE">
        <w:rPr>
          <w:rFonts w:ascii="Arial" w:hAnsi="Arial" w:cs="Arial"/>
          <w:sz w:val="22"/>
          <w:szCs w:val="22"/>
        </w:rPr>
        <w:t xml:space="preserve"> správy ND</w:t>
      </w: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p w:rsidR="00D16A30" w:rsidRDefault="00D16A30" w:rsidP="00D16A30">
      <w:pPr>
        <w:pStyle w:val="Zkladntextodsazen3"/>
        <w:tabs>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p>
    <w:p w:rsidR="00D16A30" w:rsidRDefault="00D16A30" w:rsidP="00D16A30">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SAUTER </w:t>
      </w:r>
      <w:proofErr w:type="spellStart"/>
      <w:r>
        <w:rPr>
          <w:rFonts w:ascii="Arial" w:hAnsi="Arial" w:cs="Arial"/>
          <w:sz w:val="22"/>
          <w:szCs w:val="22"/>
        </w:rPr>
        <w:t>Automation</w:t>
      </w:r>
      <w:proofErr w:type="spellEnd"/>
      <w:r>
        <w:rPr>
          <w:rFonts w:ascii="Arial" w:hAnsi="Arial" w:cs="Arial"/>
          <w:sz w:val="22"/>
          <w:szCs w:val="22"/>
        </w:rPr>
        <w:t>, spol. s</w:t>
      </w:r>
      <w:r w:rsidR="009773AE">
        <w:rPr>
          <w:rFonts w:ascii="Arial" w:hAnsi="Arial" w:cs="Arial"/>
          <w:sz w:val="22"/>
          <w:szCs w:val="22"/>
        </w:rPr>
        <w:t xml:space="preserve"> </w:t>
      </w:r>
      <w:r>
        <w:rPr>
          <w:rFonts w:ascii="Arial" w:hAnsi="Arial" w:cs="Arial"/>
          <w:sz w:val="22"/>
          <w:szCs w:val="22"/>
        </w:rPr>
        <w:t>r.o.</w:t>
      </w:r>
      <w:r>
        <w:rPr>
          <w:rFonts w:ascii="Arial" w:hAnsi="Arial" w:cs="Arial"/>
          <w:sz w:val="22"/>
          <w:szCs w:val="22"/>
        </w:rPr>
        <w:tab/>
      </w:r>
      <w:r>
        <w:rPr>
          <w:rFonts w:ascii="Arial" w:hAnsi="Arial" w:cs="Arial"/>
          <w:sz w:val="22"/>
          <w:szCs w:val="22"/>
        </w:rPr>
        <w:tab/>
      </w:r>
    </w:p>
    <w:p w:rsidR="00D16A30" w:rsidRDefault="00D16A30" w:rsidP="00D16A30">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Marek </w:t>
      </w:r>
      <w:proofErr w:type="spellStart"/>
      <w:r>
        <w:rPr>
          <w:rFonts w:ascii="Arial" w:hAnsi="Arial" w:cs="Arial"/>
          <w:sz w:val="22"/>
          <w:szCs w:val="22"/>
        </w:rPr>
        <w:t>Ščasný</w:t>
      </w:r>
      <w:proofErr w:type="spellEnd"/>
      <w:r>
        <w:rPr>
          <w:rFonts w:ascii="Arial" w:hAnsi="Arial" w:cs="Arial"/>
          <w:sz w:val="22"/>
          <w:szCs w:val="22"/>
        </w:rPr>
        <w:tab/>
      </w:r>
      <w:r>
        <w:rPr>
          <w:rFonts w:ascii="Arial" w:hAnsi="Arial" w:cs="Arial"/>
          <w:sz w:val="22"/>
          <w:szCs w:val="22"/>
        </w:rPr>
        <w:tab/>
        <w:t xml:space="preserve"> </w:t>
      </w:r>
    </w:p>
    <w:p w:rsidR="00D16A30" w:rsidRDefault="00D16A30" w:rsidP="00D16A30">
      <w:pPr>
        <w:pStyle w:val="Zkladntextodsazen31"/>
        <w:tabs>
          <w:tab w:val="clear" w:pos="284"/>
          <w:tab w:val="clear" w:pos="1418"/>
          <w:tab w:val="left" w:pos="-1418"/>
          <w:tab w:val="left" w:pos="4536"/>
        </w:tabs>
        <w:ind w:left="0"/>
        <w:rPr>
          <w:rFonts w:ascii="Arial" w:hAnsi="Arial" w:cs="Arial"/>
          <w:sz w:val="22"/>
          <w:szCs w:val="22"/>
        </w:rPr>
      </w:pPr>
      <w:r>
        <w:rPr>
          <w:rFonts w:ascii="Arial" w:hAnsi="Arial" w:cs="Arial"/>
          <w:sz w:val="22"/>
          <w:szCs w:val="22"/>
        </w:rPr>
        <w:t>prokurista</w:t>
      </w:r>
      <w:r>
        <w:rPr>
          <w:rFonts w:ascii="Arial" w:hAnsi="Arial" w:cs="Arial"/>
          <w:sz w:val="22"/>
          <w:szCs w:val="22"/>
        </w:rPr>
        <w:tab/>
      </w:r>
      <w:r>
        <w:rPr>
          <w:rFonts w:ascii="Arial" w:hAnsi="Arial" w:cs="Arial"/>
          <w:sz w:val="22"/>
          <w:szCs w:val="22"/>
        </w:rPr>
        <w:tab/>
      </w:r>
    </w:p>
    <w:p w:rsidR="00D16A30" w:rsidRDefault="00D16A30" w:rsidP="00E63525">
      <w:pPr>
        <w:pStyle w:val="Zkladntextodsazen31"/>
        <w:tabs>
          <w:tab w:val="clear" w:pos="284"/>
          <w:tab w:val="clear" w:pos="1418"/>
          <w:tab w:val="left" w:pos="-1418"/>
          <w:tab w:val="left" w:pos="4536"/>
        </w:tabs>
        <w:ind w:left="0"/>
        <w:rPr>
          <w:rFonts w:ascii="Arial" w:hAnsi="Arial" w:cs="Arial"/>
          <w:sz w:val="22"/>
          <w:szCs w:val="22"/>
        </w:rPr>
      </w:pPr>
    </w:p>
    <w:sectPr w:rsidR="00D16A30" w:rsidSect="004A002F">
      <w:footerReference w:type="default" r:id="rId9"/>
      <w:pgSz w:w="11906" w:h="16838"/>
      <w:pgMar w:top="843" w:right="1418" w:bottom="748" w:left="1418" w:header="567"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64" w:rsidRDefault="00CF5364">
      <w:r>
        <w:separator/>
      </w:r>
    </w:p>
  </w:endnote>
  <w:endnote w:type="continuationSeparator" w:id="0">
    <w:p w:rsidR="00CF5364" w:rsidRDefault="00C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687" w:rsidRDefault="0018389F">
    <w:pPr>
      <w:pStyle w:val="Zpat"/>
      <w:jc w:val="right"/>
    </w:pPr>
    <w:r>
      <w:rPr>
        <w:rStyle w:val="slostrnky"/>
        <w:b/>
      </w:rPr>
      <w:fldChar w:fldCharType="begin"/>
    </w:r>
    <w:r w:rsidR="00F70687">
      <w:rPr>
        <w:rStyle w:val="slostrnky"/>
        <w:b/>
      </w:rPr>
      <w:instrText xml:space="preserve"> PAGE </w:instrText>
    </w:r>
    <w:r>
      <w:rPr>
        <w:rStyle w:val="slostrnky"/>
        <w:b/>
      </w:rPr>
      <w:fldChar w:fldCharType="separate"/>
    </w:r>
    <w:r w:rsidR="00DD2B36">
      <w:rPr>
        <w:rStyle w:val="slostrnky"/>
        <w:b/>
        <w:noProof/>
      </w:rPr>
      <w:t>6</w:t>
    </w:r>
    <w:r>
      <w:rPr>
        <w:rStyle w:val="slostrnky"/>
        <w:b/>
      </w:rPr>
      <w:fldChar w:fldCharType="end"/>
    </w:r>
    <w:r w:rsidR="00F70687">
      <w:rPr>
        <w:rStyle w:val="slostrnky"/>
        <w:b/>
      </w:rPr>
      <w:t xml:space="preserve"> / </w:t>
    </w:r>
    <w:r>
      <w:rPr>
        <w:rStyle w:val="slostrnky"/>
        <w:b/>
      </w:rPr>
      <w:fldChar w:fldCharType="begin"/>
    </w:r>
    <w:r w:rsidR="00F70687">
      <w:rPr>
        <w:rStyle w:val="slostrnky"/>
        <w:b/>
      </w:rPr>
      <w:instrText xml:space="preserve"> NUMPAGES \*Arabic </w:instrText>
    </w:r>
    <w:r>
      <w:rPr>
        <w:rStyle w:val="slostrnky"/>
        <w:b/>
      </w:rPr>
      <w:fldChar w:fldCharType="separate"/>
    </w:r>
    <w:r w:rsidR="00DD2B36">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64" w:rsidRDefault="00CF5364">
      <w:r>
        <w:separator/>
      </w:r>
    </w:p>
  </w:footnote>
  <w:footnote w:type="continuationSeparator" w:id="0">
    <w:p w:rsidR="00CF5364" w:rsidRDefault="00CF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EFFAFE4A"/>
    <w:name w:val="WW8Num2"/>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C2444970"/>
    <w:name w:val="WW8Num4"/>
    <w:lvl w:ilvl="0">
      <w:start w:val="1"/>
      <w:numFmt w:val="lowerLetter"/>
      <w:lvlText w:val="%1)"/>
      <w:lvlJc w:val="left"/>
      <w:pPr>
        <w:tabs>
          <w:tab w:val="num" w:pos="502"/>
        </w:tabs>
        <w:ind w:left="502" w:hanging="360"/>
      </w:pPr>
      <w:rPr>
        <w:rFonts w:cs="Times New Roman"/>
        <w:b w:val="0"/>
        <w:i w:val="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644"/>
        </w:tabs>
        <w:ind w:left="644" w:hanging="360"/>
      </w:pPr>
      <w:rPr>
        <w:rFonts w:cs="Times New Roman"/>
        <w:b w:val="0"/>
        <w:i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b/>
        <w:color w:val="auto"/>
      </w:rPr>
    </w:lvl>
  </w:abstractNum>
  <w:abstractNum w:abstractNumId="10"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cs="Times New Roman"/>
        <w:b w:val="0"/>
        <w:color w:val="auto"/>
      </w:rPr>
    </w:lvl>
  </w:abstractNum>
  <w:abstractNum w:abstractNumId="12" w15:restartNumberingAfterBreak="0">
    <w:nsid w:val="02D730B8"/>
    <w:multiLevelType w:val="hybridMultilevel"/>
    <w:tmpl w:val="A55A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8090407"/>
    <w:multiLevelType w:val="hybridMultilevel"/>
    <w:tmpl w:val="46F82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EEF1F26"/>
    <w:multiLevelType w:val="hybridMultilevel"/>
    <w:tmpl w:val="3A5E895A"/>
    <w:lvl w:ilvl="0" w:tplc="C540DF2C">
      <w:start w:val="1"/>
      <w:numFmt w:val="decimal"/>
      <w:lvlText w:val="%1."/>
      <w:lvlJc w:val="left"/>
      <w:pPr>
        <w:ind w:left="3763" w:hanging="360"/>
      </w:pPr>
      <w:rPr>
        <w:rFonts w:hint="default"/>
        <w:b/>
        <w:sz w:val="22"/>
      </w:rPr>
    </w:lvl>
    <w:lvl w:ilvl="1" w:tplc="04050019" w:tentative="1">
      <w:start w:val="1"/>
      <w:numFmt w:val="lowerLetter"/>
      <w:lvlText w:val="%2."/>
      <w:lvlJc w:val="left"/>
      <w:pPr>
        <w:ind w:left="4483" w:hanging="360"/>
      </w:pPr>
    </w:lvl>
    <w:lvl w:ilvl="2" w:tplc="0405001B" w:tentative="1">
      <w:start w:val="1"/>
      <w:numFmt w:val="lowerRoman"/>
      <w:lvlText w:val="%3."/>
      <w:lvlJc w:val="right"/>
      <w:pPr>
        <w:ind w:left="5203" w:hanging="180"/>
      </w:pPr>
    </w:lvl>
    <w:lvl w:ilvl="3" w:tplc="0405000F" w:tentative="1">
      <w:start w:val="1"/>
      <w:numFmt w:val="decimal"/>
      <w:lvlText w:val="%4."/>
      <w:lvlJc w:val="left"/>
      <w:pPr>
        <w:ind w:left="5923" w:hanging="360"/>
      </w:pPr>
    </w:lvl>
    <w:lvl w:ilvl="4" w:tplc="04050019" w:tentative="1">
      <w:start w:val="1"/>
      <w:numFmt w:val="lowerLetter"/>
      <w:lvlText w:val="%5."/>
      <w:lvlJc w:val="left"/>
      <w:pPr>
        <w:ind w:left="6643" w:hanging="360"/>
      </w:pPr>
    </w:lvl>
    <w:lvl w:ilvl="5" w:tplc="0405001B" w:tentative="1">
      <w:start w:val="1"/>
      <w:numFmt w:val="lowerRoman"/>
      <w:lvlText w:val="%6."/>
      <w:lvlJc w:val="right"/>
      <w:pPr>
        <w:ind w:left="7363" w:hanging="180"/>
      </w:pPr>
    </w:lvl>
    <w:lvl w:ilvl="6" w:tplc="0405000F" w:tentative="1">
      <w:start w:val="1"/>
      <w:numFmt w:val="decimal"/>
      <w:lvlText w:val="%7."/>
      <w:lvlJc w:val="left"/>
      <w:pPr>
        <w:ind w:left="8083" w:hanging="360"/>
      </w:pPr>
    </w:lvl>
    <w:lvl w:ilvl="7" w:tplc="04050019" w:tentative="1">
      <w:start w:val="1"/>
      <w:numFmt w:val="lowerLetter"/>
      <w:lvlText w:val="%8."/>
      <w:lvlJc w:val="left"/>
      <w:pPr>
        <w:ind w:left="8803" w:hanging="360"/>
      </w:pPr>
    </w:lvl>
    <w:lvl w:ilvl="8" w:tplc="0405001B" w:tentative="1">
      <w:start w:val="1"/>
      <w:numFmt w:val="lowerRoman"/>
      <w:lvlText w:val="%9."/>
      <w:lvlJc w:val="right"/>
      <w:pPr>
        <w:ind w:left="9523" w:hanging="180"/>
      </w:pPr>
    </w:lvl>
  </w:abstractNum>
  <w:abstractNum w:abstractNumId="15"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DE73DF1"/>
    <w:multiLevelType w:val="hybridMultilevel"/>
    <w:tmpl w:val="D33C6506"/>
    <w:lvl w:ilvl="0" w:tplc="8C5AC658">
      <w:start w:val="1"/>
      <w:numFmt w:val="upperLetter"/>
      <w:lvlText w:val="%1)"/>
      <w:lvlJc w:val="left"/>
      <w:pPr>
        <w:ind w:left="792" w:hanging="360"/>
      </w:pPr>
      <w:rPr>
        <w:rFonts w:cs="Times New Roman" w:hint="default"/>
      </w:rPr>
    </w:lvl>
    <w:lvl w:ilvl="1" w:tplc="04050019" w:tentative="1">
      <w:start w:val="1"/>
      <w:numFmt w:val="lowerLetter"/>
      <w:lvlText w:val="%2."/>
      <w:lvlJc w:val="left"/>
      <w:pPr>
        <w:ind w:left="1512" w:hanging="360"/>
      </w:pPr>
      <w:rPr>
        <w:rFonts w:cs="Times New Roman"/>
      </w:rPr>
    </w:lvl>
    <w:lvl w:ilvl="2" w:tplc="0405001B" w:tentative="1">
      <w:start w:val="1"/>
      <w:numFmt w:val="lowerRoman"/>
      <w:lvlText w:val="%3."/>
      <w:lvlJc w:val="right"/>
      <w:pPr>
        <w:ind w:left="2232" w:hanging="180"/>
      </w:pPr>
      <w:rPr>
        <w:rFonts w:cs="Times New Roman"/>
      </w:rPr>
    </w:lvl>
    <w:lvl w:ilvl="3" w:tplc="0405000F" w:tentative="1">
      <w:start w:val="1"/>
      <w:numFmt w:val="decimal"/>
      <w:lvlText w:val="%4."/>
      <w:lvlJc w:val="left"/>
      <w:pPr>
        <w:ind w:left="2952" w:hanging="360"/>
      </w:pPr>
      <w:rPr>
        <w:rFonts w:cs="Times New Roman"/>
      </w:rPr>
    </w:lvl>
    <w:lvl w:ilvl="4" w:tplc="04050019" w:tentative="1">
      <w:start w:val="1"/>
      <w:numFmt w:val="lowerLetter"/>
      <w:lvlText w:val="%5."/>
      <w:lvlJc w:val="left"/>
      <w:pPr>
        <w:ind w:left="3672" w:hanging="360"/>
      </w:pPr>
      <w:rPr>
        <w:rFonts w:cs="Times New Roman"/>
      </w:rPr>
    </w:lvl>
    <w:lvl w:ilvl="5" w:tplc="0405001B" w:tentative="1">
      <w:start w:val="1"/>
      <w:numFmt w:val="lowerRoman"/>
      <w:lvlText w:val="%6."/>
      <w:lvlJc w:val="right"/>
      <w:pPr>
        <w:ind w:left="4392" w:hanging="180"/>
      </w:pPr>
      <w:rPr>
        <w:rFonts w:cs="Times New Roman"/>
      </w:rPr>
    </w:lvl>
    <w:lvl w:ilvl="6" w:tplc="0405000F" w:tentative="1">
      <w:start w:val="1"/>
      <w:numFmt w:val="decimal"/>
      <w:lvlText w:val="%7."/>
      <w:lvlJc w:val="left"/>
      <w:pPr>
        <w:ind w:left="5112" w:hanging="360"/>
      </w:pPr>
      <w:rPr>
        <w:rFonts w:cs="Times New Roman"/>
      </w:rPr>
    </w:lvl>
    <w:lvl w:ilvl="7" w:tplc="04050019" w:tentative="1">
      <w:start w:val="1"/>
      <w:numFmt w:val="lowerLetter"/>
      <w:lvlText w:val="%8."/>
      <w:lvlJc w:val="left"/>
      <w:pPr>
        <w:ind w:left="5832" w:hanging="360"/>
      </w:pPr>
      <w:rPr>
        <w:rFonts w:cs="Times New Roman"/>
      </w:rPr>
    </w:lvl>
    <w:lvl w:ilvl="8" w:tplc="0405001B" w:tentative="1">
      <w:start w:val="1"/>
      <w:numFmt w:val="lowerRoman"/>
      <w:lvlText w:val="%9."/>
      <w:lvlJc w:val="right"/>
      <w:pPr>
        <w:ind w:left="6552" w:hanging="18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E2709C"/>
    <w:multiLevelType w:val="hybridMultilevel"/>
    <w:tmpl w:val="DDA6AF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22" w15:restartNumberingAfterBreak="0">
    <w:nsid w:val="68445052"/>
    <w:multiLevelType w:val="hybridMultilevel"/>
    <w:tmpl w:val="CE6A4876"/>
    <w:lvl w:ilvl="0" w:tplc="4A424484">
      <w:start w:val="2"/>
      <w:numFmt w:val="bullet"/>
      <w:lvlText w:val="-"/>
      <w:lvlJc w:val="left"/>
      <w:pPr>
        <w:ind w:left="644"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E72604"/>
    <w:multiLevelType w:val="hybridMultilevel"/>
    <w:tmpl w:val="EE4A1B24"/>
    <w:lvl w:ilvl="0" w:tplc="8C5AC658">
      <w:start w:val="1"/>
      <w:numFmt w:val="upperLetter"/>
      <w:lvlText w:val="%1)"/>
      <w:lvlJc w:val="left"/>
      <w:pPr>
        <w:ind w:left="792" w:hanging="360"/>
      </w:pPr>
      <w:rPr>
        <w:rFonts w:cs="Times New Roman" w:hint="default"/>
      </w:rPr>
    </w:lvl>
    <w:lvl w:ilvl="1" w:tplc="04050019" w:tentative="1">
      <w:start w:val="1"/>
      <w:numFmt w:val="lowerLetter"/>
      <w:lvlText w:val="%2."/>
      <w:lvlJc w:val="left"/>
      <w:pPr>
        <w:ind w:left="1512" w:hanging="360"/>
      </w:pPr>
      <w:rPr>
        <w:rFonts w:cs="Times New Roman"/>
      </w:rPr>
    </w:lvl>
    <w:lvl w:ilvl="2" w:tplc="0405001B" w:tentative="1">
      <w:start w:val="1"/>
      <w:numFmt w:val="lowerRoman"/>
      <w:lvlText w:val="%3."/>
      <w:lvlJc w:val="right"/>
      <w:pPr>
        <w:ind w:left="2232" w:hanging="180"/>
      </w:pPr>
      <w:rPr>
        <w:rFonts w:cs="Times New Roman"/>
      </w:rPr>
    </w:lvl>
    <w:lvl w:ilvl="3" w:tplc="0405000F" w:tentative="1">
      <w:start w:val="1"/>
      <w:numFmt w:val="decimal"/>
      <w:lvlText w:val="%4."/>
      <w:lvlJc w:val="left"/>
      <w:pPr>
        <w:ind w:left="2952" w:hanging="360"/>
      </w:pPr>
      <w:rPr>
        <w:rFonts w:cs="Times New Roman"/>
      </w:rPr>
    </w:lvl>
    <w:lvl w:ilvl="4" w:tplc="04050019" w:tentative="1">
      <w:start w:val="1"/>
      <w:numFmt w:val="lowerLetter"/>
      <w:lvlText w:val="%5."/>
      <w:lvlJc w:val="left"/>
      <w:pPr>
        <w:ind w:left="3672" w:hanging="360"/>
      </w:pPr>
      <w:rPr>
        <w:rFonts w:cs="Times New Roman"/>
      </w:rPr>
    </w:lvl>
    <w:lvl w:ilvl="5" w:tplc="0405001B" w:tentative="1">
      <w:start w:val="1"/>
      <w:numFmt w:val="lowerRoman"/>
      <w:lvlText w:val="%6."/>
      <w:lvlJc w:val="right"/>
      <w:pPr>
        <w:ind w:left="4392" w:hanging="180"/>
      </w:pPr>
      <w:rPr>
        <w:rFonts w:cs="Times New Roman"/>
      </w:rPr>
    </w:lvl>
    <w:lvl w:ilvl="6" w:tplc="0405000F" w:tentative="1">
      <w:start w:val="1"/>
      <w:numFmt w:val="decimal"/>
      <w:lvlText w:val="%7."/>
      <w:lvlJc w:val="left"/>
      <w:pPr>
        <w:ind w:left="5112" w:hanging="360"/>
      </w:pPr>
      <w:rPr>
        <w:rFonts w:cs="Times New Roman"/>
      </w:rPr>
    </w:lvl>
    <w:lvl w:ilvl="7" w:tplc="04050019" w:tentative="1">
      <w:start w:val="1"/>
      <w:numFmt w:val="lowerLetter"/>
      <w:lvlText w:val="%8."/>
      <w:lvlJc w:val="left"/>
      <w:pPr>
        <w:ind w:left="5832" w:hanging="360"/>
      </w:pPr>
      <w:rPr>
        <w:rFonts w:cs="Times New Roman"/>
      </w:rPr>
    </w:lvl>
    <w:lvl w:ilvl="8" w:tplc="0405001B" w:tentative="1">
      <w:start w:val="1"/>
      <w:numFmt w:val="lowerRoman"/>
      <w:lvlText w:val="%9."/>
      <w:lvlJc w:val="right"/>
      <w:pPr>
        <w:ind w:left="6552" w:hanging="180"/>
      </w:pPr>
      <w:rPr>
        <w:rFonts w:cs="Times New Roman"/>
      </w:rPr>
    </w:lvl>
  </w:abstractNum>
  <w:abstractNum w:abstractNumId="24" w15:restartNumberingAfterBreak="0">
    <w:nsid w:val="71284BC8"/>
    <w:multiLevelType w:val="hybridMultilevel"/>
    <w:tmpl w:val="A76C84CC"/>
    <w:lvl w:ilvl="0" w:tplc="520C29D2">
      <w:numFmt w:val="bullet"/>
      <w:lvlText w:val="-"/>
      <w:lvlJc w:val="left"/>
      <w:pPr>
        <w:tabs>
          <w:tab w:val="num" w:pos="720"/>
        </w:tabs>
        <w:ind w:left="720" w:hanging="360"/>
      </w:pPr>
      <w:rPr>
        <w:rFonts w:ascii="Comic Sans MS" w:eastAsia="Times New Roman" w:hAnsi="Comic Sans MS" w:hint="default"/>
        <w:b w:val="0"/>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C54AA2"/>
    <w:multiLevelType w:val="hybridMultilevel"/>
    <w:tmpl w:val="106A0E62"/>
    <w:lvl w:ilvl="0" w:tplc="14288BD6">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A862DD1"/>
    <w:multiLevelType w:val="hybridMultilevel"/>
    <w:tmpl w:val="D33C6506"/>
    <w:lvl w:ilvl="0" w:tplc="8C5AC658">
      <w:start w:val="1"/>
      <w:numFmt w:val="upperLetter"/>
      <w:lvlText w:val="%1)"/>
      <w:lvlJc w:val="left"/>
      <w:pPr>
        <w:ind w:left="792" w:hanging="360"/>
      </w:pPr>
      <w:rPr>
        <w:rFonts w:cs="Times New Roman" w:hint="default"/>
      </w:rPr>
    </w:lvl>
    <w:lvl w:ilvl="1" w:tplc="04050019" w:tentative="1">
      <w:start w:val="1"/>
      <w:numFmt w:val="lowerLetter"/>
      <w:lvlText w:val="%2."/>
      <w:lvlJc w:val="left"/>
      <w:pPr>
        <w:ind w:left="1512" w:hanging="360"/>
      </w:pPr>
      <w:rPr>
        <w:rFonts w:cs="Times New Roman"/>
      </w:rPr>
    </w:lvl>
    <w:lvl w:ilvl="2" w:tplc="0405001B" w:tentative="1">
      <w:start w:val="1"/>
      <w:numFmt w:val="lowerRoman"/>
      <w:lvlText w:val="%3."/>
      <w:lvlJc w:val="right"/>
      <w:pPr>
        <w:ind w:left="2232" w:hanging="180"/>
      </w:pPr>
      <w:rPr>
        <w:rFonts w:cs="Times New Roman"/>
      </w:rPr>
    </w:lvl>
    <w:lvl w:ilvl="3" w:tplc="0405000F" w:tentative="1">
      <w:start w:val="1"/>
      <w:numFmt w:val="decimal"/>
      <w:lvlText w:val="%4."/>
      <w:lvlJc w:val="left"/>
      <w:pPr>
        <w:ind w:left="2952" w:hanging="360"/>
      </w:pPr>
      <w:rPr>
        <w:rFonts w:cs="Times New Roman"/>
      </w:rPr>
    </w:lvl>
    <w:lvl w:ilvl="4" w:tplc="04050019" w:tentative="1">
      <w:start w:val="1"/>
      <w:numFmt w:val="lowerLetter"/>
      <w:lvlText w:val="%5."/>
      <w:lvlJc w:val="left"/>
      <w:pPr>
        <w:ind w:left="3672" w:hanging="360"/>
      </w:pPr>
      <w:rPr>
        <w:rFonts w:cs="Times New Roman"/>
      </w:rPr>
    </w:lvl>
    <w:lvl w:ilvl="5" w:tplc="0405001B" w:tentative="1">
      <w:start w:val="1"/>
      <w:numFmt w:val="lowerRoman"/>
      <w:lvlText w:val="%6."/>
      <w:lvlJc w:val="right"/>
      <w:pPr>
        <w:ind w:left="4392" w:hanging="180"/>
      </w:pPr>
      <w:rPr>
        <w:rFonts w:cs="Times New Roman"/>
      </w:rPr>
    </w:lvl>
    <w:lvl w:ilvl="6" w:tplc="0405000F" w:tentative="1">
      <w:start w:val="1"/>
      <w:numFmt w:val="decimal"/>
      <w:lvlText w:val="%7."/>
      <w:lvlJc w:val="left"/>
      <w:pPr>
        <w:ind w:left="5112" w:hanging="360"/>
      </w:pPr>
      <w:rPr>
        <w:rFonts w:cs="Times New Roman"/>
      </w:rPr>
    </w:lvl>
    <w:lvl w:ilvl="7" w:tplc="04050019" w:tentative="1">
      <w:start w:val="1"/>
      <w:numFmt w:val="lowerLetter"/>
      <w:lvlText w:val="%8."/>
      <w:lvlJc w:val="left"/>
      <w:pPr>
        <w:ind w:left="5832" w:hanging="360"/>
      </w:pPr>
      <w:rPr>
        <w:rFonts w:cs="Times New Roman"/>
      </w:rPr>
    </w:lvl>
    <w:lvl w:ilvl="8" w:tplc="0405001B" w:tentative="1">
      <w:start w:val="1"/>
      <w:numFmt w:val="lowerRoman"/>
      <w:lvlText w:val="%9."/>
      <w:lvlJc w:val="right"/>
      <w:pPr>
        <w:ind w:left="6552" w:hanging="180"/>
      </w:pPr>
      <w:rPr>
        <w:rFonts w:cs="Times New Roman"/>
      </w:rPr>
    </w:lvl>
  </w:abstractNum>
  <w:abstractNum w:abstractNumId="27" w15:restartNumberingAfterBreak="0">
    <w:nsid w:val="7C1223EA"/>
    <w:multiLevelType w:val="hybridMultilevel"/>
    <w:tmpl w:val="99FCE0D6"/>
    <w:lvl w:ilvl="0" w:tplc="3CE21A3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26"/>
  </w:num>
  <w:num w:numId="15">
    <w:abstractNumId w:val="23"/>
  </w:num>
  <w:num w:numId="16">
    <w:abstractNumId w:val="27"/>
  </w:num>
  <w:num w:numId="17">
    <w:abstractNumId w:val="17"/>
  </w:num>
  <w:num w:numId="18">
    <w:abstractNumId w:val="20"/>
  </w:num>
  <w:num w:numId="19">
    <w:abstractNumId w:val="21"/>
  </w:num>
  <w:num w:numId="20">
    <w:abstractNumId w:val="18"/>
  </w:num>
  <w:num w:numId="21">
    <w:abstractNumId w:val="24"/>
  </w:num>
  <w:num w:numId="22">
    <w:abstractNumId w:val="15"/>
  </w:num>
  <w:num w:numId="23">
    <w:abstractNumId w:val="12"/>
  </w:num>
  <w:num w:numId="24">
    <w:abstractNumId w:val="22"/>
  </w:num>
  <w:num w:numId="25">
    <w:abstractNumId w:val="19"/>
  </w:num>
  <w:num w:numId="26">
    <w:abstractNumId w:val="13"/>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C0"/>
    <w:rsid w:val="00036E54"/>
    <w:rsid w:val="00044C2E"/>
    <w:rsid w:val="00053102"/>
    <w:rsid w:val="000567CE"/>
    <w:rsid w:val="00080D09"/>
    <w:rsid w:val="00096DE2"/>
    <w:rsid w:val="000B4066"/>
    <w:rsid w:val="000B68F4"/>
    <w:rsid w:val="000C0816"/>
    <w:rsid w:val="000C5068"/>
    <w:rsid w:val="000E191E"/>
    <w:rsid w:val="000E1C6C"/>
    <w:rsid w:val="000F22E7"/>
    <w:rsid w:val="00135EA9"/>
    <w:rsid w:val="001415BC"/>
    <w:rsid w:val="00151EE8"/>
    <w:rsid w:val="001566E6"/>
    <w:rsid w:val="001568F2"/>
    <w:rsid w:val="00166F4C"/>
    <w:rsid w:val="00171908"/>
    <w:rsid w:val="0018389F"/>
    <w:rsid w:val="00184516"/>
    <w:rsid w:val="001904CC"/>
    <w:rsid w:val="001B5C24"/>
    <w:rsid w:val="001C68C8"/>
    <w:rsid w:val="001F24E0"/>
    <w:rsid w:val="00233DB0"/>
    <w:rsid w:val="002379CA"/>
    <w:rsid w:val="00254BBC"/>
    <w:rsid w:val="00271210"/>
    <w:rsid w:val="0028009A"/>
    <w:rsid w:val="002806D1"/>
    <w:rsid w:val="002904BC"/>
    <w:rsid w:val="0029753D"/>
    <w:rsid w:val="002975C3"/>
    <w:rsid w:val="002A75D3"/>
    <w:rsid w:val="002D14AC"/>
    <w:rsid w:val="002F045A"/>
    <w:rsid w:val="00312278"/>
    <w:rsid w:val="0033386D"/>
    <w:rsid w:val="00356D17"/>
    <w:rsid w:val="00357409"/>
    <w:rsid w:val="00390D42"/>
    <w:rsid w:val="00395925"/>
    <w:rsid w:val="003A3BA4"/>
    <w:rsid w:val="003C1AA4"/>
    <w:rsid w:val="003D5FD8"/>
    <w:rsid w:val="003E05C3"/>
    <w:rsid w:val="003E4FFF"/>
    <w:rsid w:val="003E5C34"/>
    <w:rsid w:val="003E7795"/>
    <w:rsid w:val="004126BD"/>
    <w:rsid w:val="00447932"/>
    <w:rsid w:val="004627BB"/>
    <w:rsid w:val="00463127"/>
    <w:rsid w:val="004657C9"/>
    <w:rsid w:val="004771FA"/>
    <w:rsid w:val="0048626B"/>
    <w:rsid w:val="00487BCA"/>
    <w:rsid w:val="004A002F"/>
    <w:rsid w:val="004A2195"/>
    <w:rsid w:val="004A3569"/>
    <w:rsid w:val="004C09B4"/>
    <w:rsid w:val="004C3B10"/>
    <w:rsid w:val="004F42A9"/>
    <w:rsid w:val="00501FCC"/>
    <w:rsid w:val="00512810"/>
    <w:rsid w:val="00517412"/>
    <w:rsid w:val="0052099F"/>
    <w:rsid w:val="00530985"/>
    <w:rsid w:val="00531618"/>
    <w:rsid w:val="00534D9A"/>
    <w:rsid w:val="00546CA6"/>
    <w:rsid w:val="00550C6C"/>
    <w:rsid w:val="005745D4"/>
    <w:rsid w:val="00574FAE"/>
    <w:rsid w:val="00576D74"/>
    <w:rsid w:val="005856EC"/>
    <w:rsid w:val="00587248"/>
    <w:rsid w:val="005A4F26"/>
    <w:rsid w:val="005A7C57"/>
    <w:rsid w:val="005B3969"/>
    <w:rsid w:val="005D495B"/>
    <w:rsid w:val="0060540A"/>
    <w:rsid w:val="00610D5A"/>
    <w:rsid w:val="00612C88"/>
    <w:rsid w:val="006148C2"/>
    <w:rsid w:val="00617AAB"/>
    <w:rsid w:val="006252CE"/>
    <w:rsid w:val="00641E2B"/>
    <w:rsid w:val="00643538"/>
    <w:rsid w:val="0064398A"/>
    <w:rsid w:val="00645057"/>
    <w:rsid w:val="00694350"/>
    <w:rsid w:val="006E0FA8"/>
    <w:rsid w:val="00731624"/>
    <w:rsid w:val="00734BE8"/>
    <w:rsid w:val="00740546"/>
    <w:rsid w:val="00742F19"/>
    <w:rsid w:val="00770900"/>
    <w:rsid w:val="00781E54"/>
    <w:rsid w:val="007C255F"/>
    <w:rsid w:val="007C4315"/>
    <w:rsid w:val="007C76D3"/>
    <w:rsid w:val="007D4CA9"/>
    <w:rsid w:val="007D64A8"/>
    <w:rsid w:val="007E2D36"/>
    <w:rsid w:val="007E44D3"/>
    <w:rsid w:val="00807988"/>
    <w:rsid w:val="0082208A"/>
    <w:rsid w:val="00823B57"/>
    <w:rsid w:val="00835759"/>
    <w:rsid w:val="00883D6D"/>
    <w:rsid w:val="008E4038"/>
    <w:rsid w:val="009067B0"/>
    <w:rsid w:val="009161C7"/>
    <w:rsid w:val="009641F2"/>
    <w:rsid w:val="009679FE"/>
    <w:rsid w:val="009773AE"/>
    <w:rsid w:val="009844BC"/>
    <w:rsid w:val="009849B4"/>
    <w:rsid w:val="00986E55"/>
    <w:rsid w:val="009A2243"/>
    <w:rsid w:val="009D320E"/>
    <w:rsid w:val="009D34CB"/>
    <w:rsid w:val="009D6917"/>
    <w:rsid w:val="00A143E2"/>
    <w:rsid w:val="00A27A32"/>
    <w:rsid w:val="00A35E74"/>
    <w:rsid w:val="00A44F3C"/>
    <w:rsid w:val="00A51BB2"/>
    <w:rsid w:val="00A52D00"/>
    <w:rsid w:val="00A6381B"/>
    <w:rsid w:val="00A6518D"/>
    <w:rsid w:val="00A659B5"/>
    <w:rsid w:val="00A670D1"/>
    <w:rsid w:val="00A72F6B"/>
    <w:rsid w:val="00AB1482"/>
    <w:rsid w:val="00AC463C"/>
    <w:rsid w:val="00AC5B8E"/>
    <w:rsid w:val="00AC60D6"/>
    <w:rsid w:val="00AD5BA7"/>
    <w:rsid w:val="00AE369E"/>
    <w:rsid w:val="00AE5A90"/>
    <w:rsid w:val="00B23E92"/>
    <w:rsid w:val="00B365A7"/>
    <w:rsid w:val="00B53E50"/>
    <w:rsid w:val="00B62554"/>
    <w:rsid w:val="00B75181"/>
    <w:rsid w:val="00BA45A6"/>
    <w:rsid w:val="00BF6315"/>
    <w:rsid w:val="00C112ED"/>
    <w:rsid w:val="00C41182"/>
    <w:rsid w:val="00C5690D"/>
    <w:rsid w:val="00C57A3A"/>
    <w:rsid w:val="00CC0C7D"/>
    <w:rsid w:val="00CF2FA5"/>
    <w:rsid w:val="00CF5364"/>
    <w:rsid w:val="00D065E4"/>
    <w:rsid w:val="00D11018"/>
    <w:rsid w:val="00D16A30"/>
    <w:rsid w:val="00D268F8"/>
    <w:rsid w:val="00D45D94"/>
    <w:rsid w:val="00D46D3D"/>
    <w:rsid w:val="00D61B20"/>
    <w:rsid w:val="00D66FC0"/>
    <w:rsid w:val="00D7381C"/>
    <w:rsid w:val="00D86D93"/>
    <w:rsid w:val="00DC10B4"/>
    <w:rsid w:val="00DC3FE8"/>
    <w:rsid w:val="00DD2B36"/>
    <w:rsid w:val="00DD4C2F"/>
    <w:rsid w:val="00DE7E80"/>
    <w:rsid w:val="00DF623B"/>
    <w:rsid w:val="00E07BA5"/>
    <w:rsid w:val="00E1364C"/>
    <w:rsid w:val="00E44D2A"/>
    <w:rsid w:val="00E46396"/>
    <w:rsid w:val="00E63525"/>
    <w:rsid w:val="00E773FC"/>
    <w:rsid w:val="00EC51D3"/>
    <w:rsid w:val="00EF3391"/>
    <w:rsid w:val="00F04C53"/>
    <w:rsid w:val="00F23897"/>
    <w:rsid w:val="00F25C67"/>
    <w:rsid w:val="00F60A69"/>
    <w:rsid w:val="00F625A2"/>
    <w:rsid w:val="00F70687"/>
    <w:rsid w:val="00F81F7E"/>
    <w:rsid w:val="00FA72BA"/>
    <w:rsid w:val="00FB3AB0"/>
    <w:rsid w:val="00FB6219"/>
    <w:rsid w:val="00FF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2609FA"/>
  <w15:docId w15:val="{4D12BEBD-7B5D-4D92-AF62-E51871B8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C34"/>
    <w:pPr>
      <w:suppressAutoHyphens/>
    </w:pPr>
    <w:rPr>
      <w:sz w:val="24"/>
      <w:lang w:eastAsia="ar-SA"/>
    </w:rPr>
  </w:style>
  <w:style w:type="paragraph" w:styleId="Nadpis1">
    <w:name w:val="heading 1"/>
    <w:basedOn w:val="Normln"/>
    <w:next w:val="Normln"/>
    <w:link w:val="Nadpis1Char"/>
    <w:uiPriority w:val="9"/>
    <w:qFormat/>
    <w:rsid w:val="003E5C34"/>
    <w:pPr>
      <w:keepNext/>
      <w:numPr>
        <w:numId w:val="1"/>
      </w:numPr>
      <w:tabs>
        <w:tab w:val="left" w:pos="284"/>
        <w:tab w:val="left" w:pos="1418"/>
      </w:tabs>
      <w:ind w:left="284" w:firstLine="0"/>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3E5C34"/>
    <w:pPr>
      <w:keepNext/>
      <w:numPr>
        <w:ilvl w:val="1"/>
        <w:numId w:val="1"/>
      </w:numPr>
      <w:tabs>
        <w:tab w:val="left" w:pos="1985"/>
      </w:tabs>
      <w:jc w:val="both"/>
      <w:outlineLvl w:val="1"/>
    </w:pPr>
    <w:rPr>
      <w:rFonts w:ascii="Cambria" w:hAnsi="Cambria"/>
      <w:b/>
      <w:bCs/>
      <w:i/>
      <w:iCs/>
      <w:sz w:val="28"/>
      <w:szCs w:val="28"/>
    </w:rPr>
  </w:style>
  <w:style w:type="paragraph" w:styleId="Nadpis3">
    <w:name w:val="heading 3"/>
    <w:basedOn w:val="Normln"/>
    <w:next w:val="Normln"/>
    <w:link w:val="Nadpis3Char"/>
    <w:uiPriority w:val="9"/>
    <w:qFormat/>
    <w:rsid w:val="003E5C34"/>
    <w:pPr>
      <w:keepNext/>
      <w:numPr>
        <w:ilvl w:val="2"/>
        <w:numId w:val="1"/>
      </w:numPr>
      <w:outlineLvl w:val="2"/>
    </w:pPr>
    <w:rPr>
      <w:rFonts w:ascii="Cambria" w:hAnsi="Cambria"/>
      <w:b/>
      <w:bCs/>
      <w:sz w:val="26"/>
      <w:szCs w:val="26"/>
    </w:rPr>
  </w:style>
  <w:style w:type="paragraph" w:styleId="Nadpis7">
    <w:name w:val="heading 7"/>
    <w:basedOn w:val="Normln"/>
    <w:next w:val="Normln"/>
    <w:link w:val="Nadpis7Char"/>
    <w:uiPriority w:val="99"/>
    <w:qFormat/>
    <w:rsid w:val="003E5C34"/>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C0"/>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D66FC0"/>
    <w:rPr>
      <w:rFonts w:ascii="Cambria" w:eastAsia="Times New Roman" w:hAnsi="Cambria" w:cs="Times New Roman"/>
      <w:b/>
      <w:bCs/>
      <w:i/>
      <w:iCs/>
      <w:sz w:val="28"/>
      <w:szCs w:val="28"/>
      <w:lang w:eastAsia="ar-SA"/>
    </w:rPr>
  </w:style>
  <w:style w:type="character" w:customStyle="1" w:styleId="Nadpis3Char">
    <w:name w:val="Nadpis 3 Char"/>
    <w:link w:val="Nadpis3"/>
    <w:uiPriority w:val="9"/>
    <w:semiHidden/>
    <w:rsid w:val="00D66FC0"/>
    <w:rPr>
      <w:rFonts w:ascii="Cambria" w:eastAsia="Times New Roman" w:hAnsi="Cambria" w:cs="Times New Roman"/>
      <w:b/>
      <w:bCs/>
      <w:sz w:val="26"/>
      <w:szCs w:val="26"/>
      <w:lang w:eastAsia="ar-SA"/>
    </w:rPr>
  </w:style>
  <w:style w:type="character" w:customStyle="1" w:styleId="Nadpis7Char">
    <w:name w:val="Nadpis 7 Char"/>
    <w:link w:val="Nadpis7"/>
    <w:uiPriority w:val="99"/>
    <w:semiHidden/>
    <w:locked/>
    <w:rsid w:val="003E5C34"/>
    <w:rPr>
      <w:rFonts w:ascii="Calibri" w:hAnsi="Calibri" w:cs="Times New Roman"/>
      <w:sz w:val="24"/>
      <w:szCs w:val="24"/>
      <w:lang w:eastAsia="ar-SA" w:bidi="ar-SA"/>
    </w:rPr>
  </w:style>
  <w:style w:type="character" w:customStyle="1" w:styleId="WW8Num2z0">
    <w:name w:val="WW8Num2z0"/>
    <w:uiPriority w:val="99"/>
    <w:rsid w:val="003E5C34"/>
    <w:rPr>
      <w:b/>
    </w:rPr>
  </w:style>
  <w:style w:type="character" w:customStyle="1" w:styleId="WW8Num3z0">
    <w:name w:val="WW8Num3z0"/>
    <w:uiPriority w:val="99"/>
    <w:rsid w:val="003E5C34"/>
  </w:style>
  <w:style w:type="character" w:customStyle="1" w:styleId="WW8Num4z0">
    <w:name w:val="WW8Num4z0"/>
    <w:uiPriority w:val="99"/>
    <w:rsid w:val="003E5C34"/>
  </w:style>
  <w:style w:type="character" w:customStyle="1" w:styleId="WW8Num6z0">
    <w:name w:val="WW8Num6z0"/>
    <w:uiPriority w:val="99"/>
    <w:rsid w:val="003E5C34"/>
  </w:style>
  <w:style w:type="character" w:customStyle="1" w:styleId="WW8Num7z0">
    <w:name w:val="WW8Num7z0"/>
    <w:uiPriority w:val="99"/>
    <w:rsid w:val="003E5C34"/>
    <w:rPr>
      <w:b/>
    </w:rPr>
  </w:style>
  <w:style w:type="character" w:customStyle="1" w:styleId="WW8Num8z0">
    <w:name w:val="WW8Num8z0"/>
    <w:uiPriority w:val="99"/>
    <w:rsid w:val="003E5C34"/>
  </w:style>
  <w:style w:type="character" w:customStyle="1" w:styleId="WW8Num9z0">
    <w:name w:val="WW8Num9z0"/>
    <w:uiPriority w:val="99"/>
    <w:rsid w:val="003E5C34"/>
    <w:rPr>
      <w:b/>
    </w:rPr>
  </w:style>
  <w:style w:type="character" w:customStyle="1" w:styleId="WW8Num10z0">
    <w:name w:val="WW8Num10z0"/>
    <w:uiPriority w:val="99"/>
    <w:rsid w:val="003E5C34"/>
    <w:rPr>
      <w:b/>
      <w:color w:val="auto"/>
    </w:rPr>
  </w:style>
  <w:style w:type="character" w:customStyle="1" w:styleId="WW8Num11z0">
    <w:name w:val="WW8Num11z0"/>
    <w:uiPriority w:val="99"/>
    <w:rsid w:val="003E5C34"/>
    <w:rPr>
      <w:b/>
    </w:rPr>
  </w:style>
  <w:style w:type="character" w:customStyle="1" w:styleId="WW8Num11z1">
    <w:name w:val="WW8Num11z1"/>
    <w:uiPriority w:val="99"/>
    <w:rsid w:val="003E5C34"/>
    <w:rPr>
      <w:rFonts w:ascii="Arial Narrow" w:hAnsi="Arial Narrow"/>
    </w:rPr>
  </w:style>
  <w:style w:type="character" w:customStyle="1" w:styleId="WW8Num12z0">
    <w:name w:val="WW8Num12z0"/>
    <w:uiPriority w:val="99"/>
    <w:rsid w:val="003E5C34"/>
    <w:rPr>
      <w:color w:val="auto"/>
    </w:rPr>
  </w:style>
  <w:style w:type="character" w:customStyle="1" w:styleId="Absatz-Standardschriftart">
    <w:name w:val="Absatz-Standardschriftart"/>
    <w:uiPriority w:val="99"/>
    <w:rsid w:val="003E5C34"/>
  </w:style>
  <w:style w:type="character" w:customStyle="1" w:styleId="WW8Num1z0">
    <w:name w:val="WW8Num1z0"/>
    <w:uiPriority w:val="99"/>
    <w:rsid w:val="003E5C34"/>
    <w:rPr>
      <w:b/>
    </w:rPr>
  </w:style>
  <w:style w:type="character" w:customStyle="1" w:styleId="WW8Num5z0">
    <w:name w:val="WW8Num5z0"/>
    <w:uiPriority w:val="99"/>
    <w:rsid w:val="003E5C34"/>
    <w:rPr>
      <w:b/>
    </w:rPr>
  </w:style>
  <w:style w:type="character" w:customStyle="1" w:styleId="WW8Num13z0">
    <w:name w:val="WW8Num13z0"/>
    <w:uiPriority w:val="99"/>
    <w:rsid w:val="003E5C34"/>
  </w:style>
  <w:style w:type="character" w:customStyle="1" w:styleId="WW8Num13z1">
    <w:name w:val="WW8Num13z1"/>
    <w:uiPriority w:val="99"/>
    <w:rsid w:val="003E5C34"/>
    <w:rPr>
      <w:rFonts w:ascii="Arial Narrow" w:hAnsi="Arial Narrow"/>
    </w:rPr>
  </w:style>
  <w:style w:type="character" w:customStyle="1" w:styleId="WW8Num15z0">
    <w:name w:val="WW8Num15z0"/>
    <w:uiPriority w:val="99"/>
    <w:rsid w:val="003E5C34"/>
    <w:rPr>
      <w:b/>
    </w:rPr>
  </w:style>
  <w:style w:type="character" w:customStyle="1" w:styleId="WW8Num16z0">
    <w:name w:val="WW8Num16z0"/>
    <w:uiPriority w:val="99"/>
    <w:rsid w:val="003E5C34"/>
  </w:style>
  <w:style w:type="character" w:customStyle="1" w:styleId="WW8Num18z0">
    <w:name w:val="WW8Num18z0"/>
    <w:uiPriority w:val="99"/>
    <w:rsid w:val="003E5C34"/>
  </w:style>
  <w:style w:type="character" w:customStyle="1" w:styleId="WW8Num18z1">
    <w:name w:val="WW8Num18z1"/>
    <w:uiPriority w:val="99"/>
    <w:rsid w:val="003E5C34"/>
    <w:rPr>
      <w:rFonts w:ascii="Times New Roman" w:hAnsi="Times New Roman"/>
    </w:rPr>
  </w:style>
  <w:style w:type="character" w:customStyle="1" w:styleId="WW8Num18z2">
    <w:name w:val="WW8Num18z2"/>
    <w:uiPriority w:val="99"/>
    <w:rsid w:val="003E5C34"/>
  </w:style>
  <w:style w:type="character" w:customStyle="1" w:styleId="Standardnpsmoodstavce1">
    <w:name w:val="Standardní písmo odstavce1"/>
    <w:uiPriority w:val="99"/>
    <w:rsid w:val="003E5C34"/>
  </w:style>
  <w:style w:type="character" w:styleId="slostrnky">
    <w:name w:val="page number"/>
    <w:uiPriority w:val="99"/>
    <w:rsid w:val="003E5C34"/>
    <w:rPr>
      <w:rFonts w:cs="Times New Roman"/>
    </w:rPr>
  </w:style>
  <w:style w:type="character" w:styleId="Hypertextovodkaz">
    <w:name w:val="Hyperlink"/>
    <w:uiPriority w:val="99"/>
    <w:rsid w:val="003E5C34"/>
    <w:rPr>
      <w:rFonts w:cs="Times New Roman"/>
      <w:color w:val="0000FF"/>
      <w:u w:val="single"/>
    </w:rPr>
  </w:style>
  <w:style w:type="paragraph" w:customStyle="1" w:styleId="Nadpis">
    <w:name w:val="Nadpis"/>
    <w:basedOn w:val="Normln"/>
    <w:next w:val="Zkladntext"/>
    <w:uiPriority w:val="99"/>
    <w:rsid w:val="003E5C34"/>
    <w:pPr>
      <w:keepNext/>
      <w:spacing w:before="240" w:after="120"/>
    </w:pPr>
    <w:rPr>
      <w:rFonts w:ascii="Arial" w:hAnsi="Arial" w:cs="Mangal"/>
      <w:sz w:val="28"/>
      <w:szCs w:val="28"/>
    </w:rPr>
  </w:style>
  <w:style w:type="paragraph" w:styleId="Zkladntext">
    <w:name w:val="Body Text"/>
    <w:basedOn w:val="Normln"/>
    <w:link w:val="ZkladntextChar"/>
    <w:uiPriority w:val="99"/>
    <w:rsid w:val="003E5C34"/>
    <w:pPr>
      <w:spacing w:after="120"/>
    </w:pPr>
  </w:style>
  <w:style w:type="character" w:customStyle="1" w:styleId="ZkladntextChar">
    <w:name w:val="Základní text Char"/>
    <w:link w:val="Zkladntext"/>
    <w:uiPriority w:val="99"/>
    <w:semiHidden/>
    <w:rsid w:val="00D66FC0"/>
    <w:rPr>
      <w:sz w:val="24"/>
      <w:szCs w:val="20"/>
      <w:lang w:eastAsia="ar-SA"/>
    </w:rPr>
  </w:style>
  <w:style w:type="paragraph" w:styleId="Seznam">
    <w:name w:val="List"/>
    <w:basedOn w:val="Normln"/>
    <w:uiPriority w:val="99"/>
    <w:rsid w:val="003E5C34"/>
    <w:pPr>
      <w:ind w:left="283" w:hanging="283"/>
    </w:pPr>
    <w:rPr>
      <w:sz w:val="20"/>
    </w:rPr>
  </w:style>
  <w:style w:type="paragraph" w:customStyle="1" w:styleId="Popisek">
    <w:name w:val="Popisek"/>
    <w:basedOn w:val="Normln"/>
    <w:uiPriority w:val="99"/>
    <w:rsid w:val="003E5C34"/>
    <w:pPr>
      <w:suppressLineNumbers/>
      <w:spacing w:before="120" w:after="120"/>
    </w:pPr>
    <w:rPr>
      <w:rFonts w:cs="Mangal"/>
      <w:i/>
      <w:iCs/>
      <w:szCs w:val="24"/>
    </w:rPr>
  </w:style>
  <w:style w:type="paragraph" w:customStyle="1" w:styleId="Rejstk">
    <w:name w:val="Rejstřík"/>
    <w:basedOn w:val="Normln"/>
    <w:uiPriority w:val="99"/>
    <w:rsid w:val="003E5C34"/>
    <w:pPr>
      <w:suppressLineNumbers/>
    </w:pPr>
    <w:rPr>
      <w:rFonts w:cs="Mangal"/>
    </w:rPr>
  </w:style>
  <w:style w:type="paragraph" w:styleId="Zptenadresanaoblku">
    <w:name w:val="envelope return"/>
    <w:basedOn w:val="Normln"/>
    <w:uiPriority w:val="99"/>
    <w:rsid w:val="003E5C34"/>
    <w:rPr>
      <w:color w:val="000000"/>
      <w:spacing w:val="28"/>
      <w:kern w:val="1"/>
      <w:sz w:val="16"/>
    </w:rPr>
  </w:style>
  <w:style w:type="paragraph" w:styleId="Adresanaoblku">
    <w:name w:val="envelope address"/>
    <w:basedOn w:val="Normln"/>
    <w:uiPriority w:val="99"/>
    <w:rsid w:val="003E5C34"/>
    <w:pPr>
      <w:ind w:left="2880"/>
    </w:pPr>
    <w:rPr>
      <w:color w:val="000000"/>
      <w:spacing w:val="28"/>
      <w:kern w:val="1"/>
    </w:rPr>
  </w:style>
  <w:style w:type="paragraph" w:styleId="Nzev">
    <w:name w:val="Title"/>
    <w:basedOn w:val="Normln"/>
    <w:next w:val="Podnadpis"/>
    <w:link w:val="NzevChar"/>
    <w:uiPriority w:val="99"/>
    <w:qFormat/>
    <w:rsid w:val="003E5C34"/>
    <w:pPr>
      <w:jc w:val="center"/>
    </w:pPr>
    <w:rPr>
      <w:b/>
      <w:sz w:val="32"/>
    </w:rPr>
  </w:style>
  <w:style w:type="character" w:customStyle="1" w:styleId="NzevChar">
    <w:name w:val="Název Char"/>
    <w:link w:val="Nzev"/>
    <w:uiPriority w:val="99"/>
    <w:locked/>
    <w:rsid w:val="003E5C34"/>
    <w:rPr>
      <w:rFonts w:cs="Times New Roman"/>
      <w:b/>
      <w:sz w:val="32"/>
      <w:lang w:eastAsia="ar-SA" w:bidi="ar-SA"/>
    </w:rPr>
  </w:style>
  <w:style w:type="paragraph" w:styleId="Podnadpis">
    <w:name w:val="Subtitle"/>
    <w:basedOn w:val="Nadpis"/>
    <w:next w:val="Zkladntext"/>
    <w:link w:val="PodnadpisChar"/>
    <w:uiPriority w:val="11"/>
    <w:qFormat/>
    <w:rsid w:val="003E5C34"/>
    <w:pPr>
      <w:jc w:val="center"/>
    </w:pPr>
    <w:rPr>
      <w:rFonts w:ascii="Cambria" w:hAnsi="Cambria" w:cs="Times New Roman"/>
      <w:sz w:val="24"/>
      <w:szCs w:val="24"/>
    </w:rPr>
  </w:style>
  <w:style w:type="character" w:customStyle="1" w:styleId="PodnadpisChar">
    <w:name w:val="Podnadpis Char"/>
    <w:link w:val="Podnadpis"/>
    <w:uiPriority w:val="11"/>
    <w:rsid w:val="00D66FC0"/>
    <w:rPr>
      <w:rFonts w:ascii="Cambria" w:eastAsia="Times New Roman" w:hAnsi="Cambria" w:cs="Times New Roman"/>
      <w:sz w:val="24"/>
      <w:szCs w:val="24"/>
      <w:lang w:eastAsia="ar-SA"/>
    </w:rPr>
  </w:style>
  <w:style w:type="paragraph" w:styleId="Zkladntextodsazen">
    <w:name w:val="Body Text Indent"/>
    <w:basedOn w:val="Normln"/>
    <w:link w:val="ZkladntextodsazenChar"/>
    <w:uiPriority w:val="99"/>
    <w:rsid w:val="003E5C34"/>
    <w:pPr>
      <w:tabs>
        <w:tab w:val="left" w:pos="284"/>
        <w:tab w:val="left" w:pos="1418"/>
      </w:tabs>
      <w:ind w:left="284"/>
      <w:jc w:val="both"/>
    </w:pPr>
  </w:style>
  <w:style w:type="character" w:customStyle="1" w:styleId="ZkladntextodsazenChar">
    <w:name w:val="Základní text odsazený Char"/>
    <w:link w:val="Zkladntextodsazen"/>
    <w:uiPriority w:val="99"/>
    <w:locked/>
    <w:rsid w:val="003E5C34"/>
    <w:rPr>
      <w:rFonts w:cs="Times New Roman"/>
      <w:sz w:val="24"/>
      <w:lang w:eastAsia="ar-SA" w:bidi="ar-SA"/>
    </w:rPr>
  </w:style>
  <w:style w:type="paragraph" w:customStyle="1" w:styleId="Rozvrendokumentu1">
    <w:name w:val="Rozvržení dokumentu1"/>
    <w:basedOn w:val="Normln"/>
    <w:uiPriority w:val="99"/>
    <w:rsid w:val="003E5C34"/>
    <w:pPr>
      <w:shd w:val="clear" w:color="auto" w:fill="000080"/>
    </w:pPr>
    <w:rPr>
      <w:rFonts w:ascii="Tahoma" w:hAnsi="Tahoma"/>
    </w:rPr>
  </w:style>
  <w:style w:type="paragraph" w:styleId="Zpat">
    <w:name w:val="footer"/>
    <w:basedOn w:val="Normln"/>
    <w:link w:val="ZpatChar"/>
    <w:uiPriority w:val="99"/>
    <w:rsid w:val="003E5C34"/>
    <w:pPr>
      <w:tabs>
        <w:tab w:val="center" w:pos="4536"/>
        <w:tab w:val="right" w:pos="9072"/>
      </w:tabs>
    </w:pPr>
  </w:style>
  <w:style w:type="character" w:customStyle="1" w:styleId="ZpatChar">
    <w:name w:val="Zápatí Char"/>
    <w:link w:val="Zpat"/>
    <w:uiPriority w:val="99"/>
    <w:semiHidden/>
    <w:rsid w:val="00D66FC0"/>
    <w:rPr>
      <w:sz w:val="24"/>
      <w:szCs w:val="20"/>
      <w:lang w:eastAsia="ar-SA"/>
    </w:rPr>
  </w:style>
  <w:style w:type="paragraph" w:styleId="Zhlav">
    <w:name w:val="header"/>
    <w:basedOn w:val="Normln"/>
    <w:link w:val="ZhlavChar"/>
    <w:uiPriority w:val="99"/>
    <w:rsid w:val="003E5C34"/>
    <w:pPr>
      <w:tabs>
        <w:tab w:val="center" w:pos="4536"/>
        <w:tab w:val="right" w:pos="9072"/>
      </w:tabs>
    </w:pPr>
  </w:style>
  <w:style w:type="character" w:customStyle="1" w:styleId="ZhlavChar">
    <w:name w:val="Záhlaví Char"/>
    <w:link w:val="Zhlav"/>
    <w:uiPriority w:val="99"/>
    <w:semiHidden/>
    <w:rsid w:val="00D66FC0"/>
    <w:rPr>
      <w:sz w:val="24"/>
      <w:szCs w:val="20"/>
      <w:lang w:eastAsia="ar-SA"/>
    </w:rPr>
  </w:style>
  <w:style w:type="paragraph" w:customStyle="1" w:styleId="Zkladntextodsazen21">
    <w:name w:val="Základní text odsazený 21"/>
    <w:basedOn w:val="Normln"/>
    <w:uiPriority w:val="99"/>
    <w:rsid w:val="003E5C34"/>
    <w:pPr>
      <w:tabs>
        <w:tab w:val="left" w:pos="284"/>
        <w:tab w:val="left" w:pos="1418"/>
      </w:tabs>
      <w:ind w:left="645"/>
      <w:jc w:val="both"/>
    </w:pPr>
  </w:style>
  <w:style w:type="paragraph" w:customStyle="1" w:styleId="Zkladntextodsazen31">
    <w:name w:val="Základní text odsazený 31"/>
    <w:basedOn w:val="Normln"/>
    <w:uiPriority w:val="99"/>
    <w:rsid w:val="003E5C34"/>
    <w:pPr>
      <w:tabs>
        <w:tab w:val="left" w:pos="284"/>
        <w:tab w:val="left" w:pos="1418"/>
      </w:tabs>
      <w:ind w:left="644"/>
      <w:jc w:val="both"/>
    </w:pPr>
  </w:style>
  <w:style w:type="paragraph" w:customStyle="1" w:styleId="Zkladntext21">
    <w:name w:val="Základní text 21"/>
    <w:basedOn w:val="Normln"/>
    <w:uiPriority w:val="99"/>
    <w:rsid w:val="003E5C34"/>
    <w:pPr>
      <w:spacing w:after="120" w:line="480" w:lineRule="auto"/>
    </w:pPr>
  </w:style>
  <w:style w:type="paragraph" w:customStyle="1" w:styleId="Zkladntext31">
    <w:name w:val="Základní text 31"/>
    <w:basedOn w:val="Normln"/>
    <w:uiPriority w:val="99"/>
    <w:rsid w:val="003E5C34"/>
    <w:pPr>
      <w:tabs>
        <w:tab w:val="left" w:pos="284"/>
        <w:tab w:val="left" w:pos="2127"/>
      </w:tabs>
      <w:jc w:val="both"/>
    </w:pPr>
    <w:rPr>
      <w:rFonts w:ascii="Arial Narrow" w:hAnsi="Arial Narrow"/>
      <w:bCs/>
    </w:rPr>
  </w:style>
  <w:style w:type="paragraph" w:styleId="Textbubliny">
    <w:name w:val="Balloon Text"/>
    <w:basedOn w:val="Normln"/>
    <w:link w:val="TextbublinyChar"/>
    <w:uiPriority w:val="99"/>
    <w:rsid w:val="003E5C34"/>
    <w:rPr>
      <w:sz w:val="0"/>
      <w:szCs w:val="0"/>
    </w:rPr>
  </w:style>
  <w:style w:type="character" w:customStyle="1" w:styleId="TextbublinyChar">
    <w:name w:val="Text bubliny Char"/>
    <w:link w:val="Textbubliny"/>
    <w:uiPriority w:val="99"/>
    <w:semiHidden/>
    <w:rsid w:val="00D66FC0"/>
    <w:rPr>
      <w:sz w:val="0"/>
      <w:szCs w:val="0"/>
      <w:lang w:eastAsia="ar-SA"/>
    </w:rPr>
  </w:style>
  <w:style w:type="character" w:customStyle="1" w:styleId="platne1">
    <w:name w:val="platne1"/>
    <w:uiPriority w:val="99"/>
    <w:rsid w:val="003E5C34"/>
    <w:rPr>
      <w:rFonts w:cs="Times New Roman"/>
    </w:rPr>
  </w:style>
  <w:style w:type="character" w:styleId="Odkaznakoment">
    <w:name w:val="annotation reference"/>
    <w:uiPriority w:val="99"/>
    <w:semiHidden/>
    <w:rsid w:val="003E5C34"/>
    <w:rPr>
      <w:rFonts w:cs="Times New Roman"/>
      <w:sz w:val="16"/>
      <w:szCs w:val="16"/>
    </w:rPr>
  </w:style>
  <w:style w:type="paragraph" w:styleId="Textkomente">
    <w:name w:val="annotation text"/>
    <w:basedOn w:val="Normln"/>
    <w:link w:val="TextkomenteChar"/>
    <w:uiPriority w:val="99"/>
    <w:semiHidden/>
    <w:rsid w:val="003E5C34"/>
    <w:rPr>
      <w:sz w:val="20"/>
    </w:rPr>
  </w:style>
  <w:style w:type="character" w:customStyle="1" w:styleId="TextkomenteChar">
    <w:name w:val="Text komentáře Char"/>
    <w:link w:val="Textkomente"/>
    <w:uiPriority w:val="99"/>
    <w:semiHidden/>
    <w:rsid w:val="00D66FC0"/>
    <w:rPr>
      <w:sz w:val="20"/>
      <w:szCs w:val="20"/>
      <w:lang w:eastAsia="ar-SA"/>
    </w:rPr>
  </w:style>
  <w:style w:type="paragraph" w:styleId="Pedmtkomente">
    <w:name w:val="annotation subject"/>
    <w:basedOn w:val="Textkomente"/>
    <w:next w:val="Textkomente"/>
    <w:link w:val="PedmtkomenteChar"/>
    <w:uiPriority w:val="99"/>
    <w:semiHidden/>
    <w:rsid w:val="003E5C34"/>
    <w:rPr>
      <w:b/>
      <w:bCs/>
    </w:rPr>
  </w:style>
  <w:style w:type="character" w:customStyle="1" w:styleId="PedmtkomenteChar">
    <w:name w:val="Předmět komentáře Char"/>
    <w:link w:val="Pedmtkomente"/>
    <w:uiPriority w:val="99"/>
    <w:semiHidden/>
    <w:rsid w:val="00D66FC0"/>
    <w:rPr>
      <w:b/>
      <w:bCs/>
      <w:sz w:val="20"/>
      <w:szCs w:val="20"/>
      <w:lang w:eastAsia="ar-SA"/>
    </w:rPr>
  </w:style>
  <w:style w:type="paragraph" w:styleId="Zkladntextodsazen3">
    <w:name w:val="Body Text Indent 3"/>
    <w:basedOn w:val="Normln"/>
    <w:link w:val="Zkladntextodsazen3Char"/>
    <w:uiPriority w:val="99"/>
    <w:rsid w:val="003E5C34"/>
    <w:pPr>
      <w:spacing w:after="120"/>
      <w:ind w:left="283"/>
    </w:pPr>
    <w:rPr>
      <w:sz w:val="16"/>
      <w:szCs w:val="16"/>
    </w:rPr>
  </w:style>
  <w:style w:type="character" w:customStyle="1" w:styleId="Zkladntextodsazen3Char">
    <w:name w:val="Základní text odsazený 3 Char"/>
    <w:link w:val="Zkladntextodsazen3"/>
    <w:uiPriority w:val="99"/>
    <w:locked/>
    <w:rsid w:val="003E5C34"/>
    <w:rPr>
      <w:rFonts w:cs="Times New Roman"/>
      <w:sz w:val="16"/>
      <w:szCs w:val="16"/>
      <w:lang w:eastAsia="ar-SA" w:bidi="ar-SA"/>
    </w:rPr>
  </w:style>
  <w:style w:type="paragraph" w:styleId="Zkladntext2">
    <w:name w:val="Body Text 2"/>
    <w:basedOn w:val="Normln"/>
    <w:link w:val="Zkladntext2Char"/>
    <w:uiPriority w:val="99"/>
    <w:rsid w:val="003E5C34"/>
    <w:pPr>
      <w:suppressAutoHyphens w:val="0"/>
      <w:spacing w:after="120" w:line="480" w:lineRule="auto"/>
    </w:pPr>
  </w:style>
  <w:style w:type="character" w:customStyle="1" w:styleId="Zkladntext2Char">
    <w:name w:val="Základní text 2 Char"/>
    <w:link w:val="Zkladntext2"/>
    <w:uiPriority w:val="99"/>
    <w:locked/>
    <w:rsid w:val="003E5C34"/>
    <w:rPr>
      <w:rFonts w:cs="Times New Roman"/>
      <w:sz w:val="24"/>
    </w:rPr>
  </w:style>
  <w:style w:type="character" w:customStyle="1" w:styleId="trzistetableoutputtext">
    <w:name w:val="trzistetableoutputtext"/>
    <w:basedOn w:val="Standardnpsmoodstavce"/>
    <w:rsid w:val="00F6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68762">
      <w:bodyDiv w:val="1"/>
      <w:marLeft w:val="0"/>
      <w:marRight w:val="0"/>
      <w:marTop w:val="0"/>
      <w:marBottom w:val="0"/>
      <w:divBdr>
        <w:top w:val="none" w:sz="0" w:space="0" w:color="auto"/>
        <w:left w:val="none" w:sz="0" w:space="0" w:color="auto"/>
        <w:bottom w:val="none" w:sz="0" w:space="0" w:color="auto"/>
        <w:right w:val="none" w:sz="0" w:space="0" w:color="auto"/>
      </w:divBdr>
    </w:div>
    <w:div w:id="1176767447">
      <w:bodyDiv w:val="1"/>
      <w:marLeft w:val="0"/>
      <w:marRight w:val="0"/>
      <w:marTop w:val="0"/>
      <w:marBottom w:val="0"/>
      <w:divBdr>
        <w:top w:val="none" w:sz="0" w:space="0" w:color="auto"/>
        <w:left w:val="none" w:sz="0" w:space="0" w:color="auto"/>
        <w:bottom w:val="none" w:sz="0" w:space="0" w:color="auto"/>
        <w:right w:val="none" w:sz="0" w:space="0" w:color="auto"/>
      </w:divBdr>
    </w:div>
    <w:div w:id="1485781399">
      <w:marLeft w:val="0"/>
      <w:marRight w:val="0"/>
      <w:marTop w:val="0"/>
      <w:marBottom w:val="0"/>
      <w:divBdr>
        <w:top w:val="none" w:sz="0" w:space="0" w:color="auto"/>
        <w:left w:val="none" w:sz="0" w:space="0" w:color="auto"/>
        <w:bottom w:val="none" w:sz="0" w:space="0" w:color="auto"/>
        <w:right w:val="none" w:sz="0" w:space="0" w:color="auto"/>
      </w:divBdr>
    </w:div>
    <w:div w:id="1857695139">
      <w:bodyDiv w:val="1"/>
      <w:marLeft w:val="0"/>
      <w:marRight w:val="0"/>
      <w:marTop w:val="0"/>
      <w:marBottom w:val="0"/>
      <w:divBdr>
        <w:top w:val="none" w:sz="0" w:space="0" w:color="auto"/>
        <w:left w:val="none" w:sz="0" w:space="0" w:color="auto"/>
        <w:bottom w:val="none" w:sz="0" w:space="0" w:color="auto"/>
        <w:right w:val="none" w:sz="0" w:space="0" w:color="auto"/>
      </w:divBdr>
    </w:div>
    <w:div w:id="19703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2423</Words>
  <Characters>13890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16281</CharactersWithSpaces>
  <SharedDoc>false</SharedDoc>
  <HLinks>
    <vt:vector size="6" baseType="variant">
      <vt:variant>
        <vt:i4>3866731</vt:i4>
      </vt:variant>
      <vt:variant>
        <vt:i4>0</vt:i4>
      </vt:variant>
      <vt:variant>
        <vt:i4>0</vt:i4>
      </vt:variant>
      <vt:variant>
        <vt:i4>5</vt:i4>
      </vt:variant>
      <vt:variant>
        <vt:lpwstr>ftp://90.182.97.247/infond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Ruzicka</dc:creator>
  <cp:lastModifiedBy>Casková Miroslava</cp:lastModifiedBy>
  <cp:revision>3</cp:revision>
  <cp:lastPrinted>2019-06-25T08:14:00Z</cp:lastPrinted>
  <dcterms:created xsi:type="dcterms:W3CDTF">2019-06-25T08:29:00Z</dcterms:created>
  <dcterms:modified xsi:type="dcterms:W3CDTF">2019-07-19T07:43:00Z</dcterms:modified>
</cp:coreProperties>
</file>