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BB" w:rsidRDefault="00D233BB" w:rsidP="00D233BB">
      <w:pPr>
        <w:pStyle w:val="Nadpis1"/>
        <w:rPr>
          <w:sz w:val="32"/>
          <w:szCs w:val="32"/>
        </w:rPr>
      </w:pPr>
      <w:r>
        <w:rPr>
          <w:b w:val="0"/>
          <w:bCs/>
          <w:sz w:val="22"/>
          <w:szCs w:val="22"/>
        </w:rPr>
        <w:t xml:space="preserve">  </w:t>
      </w:r>
      <w:r w:rsidRPr="00C36DB5">
        <w:rPr>
          <w:sz w:val="32"/>
          <w:szCs w:val="32"/>
        </w:rPr>
        <w:t>KUPNÍ SMLOUVA</w:t>
      </w:r>
    </w:p>
    <w:p w:rsidR="00D233BB" w:rsidRDefault="00D233BB" w:rsidP="00D233BB">
      <w:pPr>
        <w:jc w:val="center"/>
      </w:pPr>
      <w:r>
        <w:t>č. 097/EF/2019</w:t>
      </w:r>
    </w:p>
    <w:p w:rsidR="00D233BB" w:rsidRPr="006A7A4B" w:rsidRDefault="00D233BB" w:rsidP="00D233BB">
      <w:pPr>
        <w:jc w:val="center"/>
      </w:pPr>
    </w:p>
    <w:p w:rsidR="00D233BB" w:rsidRPr="00C36DB5" w:rsidRDefault="00D233BB" w:rsidP="00D233BB">
      <w:pPr>
        <w:jc w:val="center"/>
        <w:rPr>
          <w:sz w:val="22"/>
          <w:szCs w:val="22"/>
        </w:rPr>
      </w:pPr>
      <w:r w:rsidRPr="00C36DB5">
        <w:rPr>
          <w:sz w:val="22"/>
          <w:szCs w:val="22"/>
        </w:rPr>
        <w:t xml:space="preserve">uzavřená dle § </w:t>
      </w:r>
      <w:r>
        <w:rPr>
          <w:sz w:val="22"/>
          <w:szCs w:val="22"/>
        </w:rPr>
        <w:t>2079</w:t>
      </w:r>
      <w:r w:rsidRPr="00C36DB5">
        <w:rPr>
          <w:sz w:val="22"/>
          <w:szCs w:val="22"/>
        </w:rPr>
        <w:t xml:space="preserve"> a násl. </w:t>
      </w:r>
      <w:r>
        <w:rPr>
          <w:sz w:val="22"/>
          <w:szCs w:val="22"/>
        </w:rPr>
        <w:t>zákona č. 89/2012 Sb., občanský zákoník</w:t>
      </w:r>
      <w:r w:rsidRPr="00C36DB5">
        <w:rPr>
          <w:sz w:val="22"/>
          <w:szCs w:val="22"/>
        </w:rPr>
        <w:t>, ve znění pozdějších předpisů</w:t>
      </w:r>
    </w:p>
    <w:p w:rsidR="00D233BB" w:rsidRPr="00C36DB5" w:rsidRDefault="00D233BB" w:rsidP="00D233BB">
      <w:pPr>
        <w:jc w:val="center"/>
        <w:rPr>
          <w:b/>
          <w:sz w:val="22"/>
          <w:szCs w:val="22"/>
        </w:rPr>
      </w:pPr>
    </w:p>
    <w:p w:rsidR="00D233BB" w:rsidRPr="00CF0E78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mezi:</w:t>
      </w:r>
    </w:p>
    <w:p w:rsidR="00D233BB" w:rsidRPr="00CF0E78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</w:p>
    <w:p w:rsidR="00D233BB" w:rsidRPr="00CF0E78" w:rsidRDefault="00D233BB" w:rsidP="00D233BB">
      <w:pPr>
        <w:autoSpaceDE w:val="0"/>
        <w:autoSpaceDN w:val="0"/>
        <w:adjustRightInd w:val="0"/>
        <w:rPr>
          <w:b/>
          <w:sz w:val="22"/>
          <w:szCs w:val="22"/>
        </w:rPr>
      </w:pPr>
      <w:proofErr w:type="spellStart"/>
      <w:r w:rsidRPr="00CF0E78">
        <w:rPr>
          <w:b/>
          <w:sz w:val="22"/>
          <w:szCs w:val="22"/>
        </w:rPr>
        <w:t>Olympus</w:t>
      </w:r>
      <w:proofErr w:type="spellEnd"/>
      <w:r w:rsidRPr="00CF0E78">
        <w:rPr>
          <w:b/>
          <w:sz w:val="22"/>
          <w:szCs w:val="22"/>
        </w:rPr>
        <w:t xml:space="preserve"> Czech Group, s.r.o., člen koncernu</w:t>
      </w:r>
    </w:p>
    <w:p w:rsidR="00D233BB" w:rsidRPr="00CF0E78" w:rsidRDefault="00D233BB" w:rsidP="00D233BB">
      <w:pPr>
        <w:autoSpaceDE w:val="0"/>
        <w:autoSpaceDN w:val="0"/>
        <w:adjustRightInd w:val="0"/>
        <w:rPr>
          <w:b/>
          <w:sz w:val="22"/>
          <w:szCs w:val="22"/>
        </w:rPr>
      </w:pPr>
      <w:r w:rsidRPr="00CF0E78">
        <w:rPr>
          <w:sz w:val="22"/>
          <w:szCs w:val="22"/>
        </w:rPr>
        <w:t>se sídlem: Evropská 176, Praha 6, PSČ 160 41</w:t>
      </w:r>
    </w:p>
    <w:p w:rsidR="00D233BB" w:rsidRPr="00CF0E78" w:rsidRDefault="00D233BB" w:rsidP="00D233BB">
      <w:pPr>
        <w:autoSpaceDE w:val="0"/>
        <w:autoSpaceDN w:val="0"/>
        <w:adjustRightInd w:val="0"/>
        <w:rPr>
          <w:b/>
          <w:sz w:val="22"/>
          <w:szCs w:val="22"/>
        </w:rPr>
      </w:pPr>
      <w:r w:rsidRPr="00CF0E78">
        <w:rPr>
          <w:sz w:val="22"/>
          <w:szCs w:val="22"/>
        </w:rPr>
        <w:t xml:space="preserve">IČ: 27068641   </w:t>
      </w:r>
      <w:r w:rsidRPr="00CF0E78">
        <w:rPr>
          <w:sz w:val="22"/>
          <w:szCs w:val="22"/>
        </w:rPr>
        <w:tab/>
        <w:t xml:space="preserve">  </w:t>
      </w:r>
    </w:p>
    <w:p w:rsidR="00D233BB" w:rsidRPr="00CF0E78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DIČ: CZ27068641  </w:t>
      </w:r>
    </w:p>
    <w:p w:rsidR="00D233BB" w:rsidRPr="00CF0E78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zapsána v obchodním rejstříku vedeném Městským soudem v Praze, oddíl C, vložka 93921  </w:t>
      </w:r>
    </w:p>
    <w:p w:rsidR="00D233BB" w:rsidRPr="00CF0E78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bankovní spojení: </w:t>
      </w:r>
      <w:proofErr w:type="spellStart"/>
      <w:r w:rsidRPr="00CF0E78">
        <w:rPr>
          <w:sz w:val="22"/>
          <w:szCs w:val="22"/>
        </w:rPr>
        <w:t>UniCredit</w:t>
      </w:r>
      <w:proofErr w:type="spellEnd"/>
      <w:r w:rsidRPr="00CF0E78">
        <w:rPr>
          <w:sz w:val="22"/>
          <w:szCs w:val="22"/>
        </w:rPr>
        <w:t xml:space="preserve"> Bank, </w:t>
      </w:r>
      <w:proofErr w:type="spellStart"/>
      <w:r w:rsidRPr="00CF0E78">
        <w:rPr>
          <w:sz w:val="22"/>
          <w:szCs w:val="22"/>
        </w:rPr>
        <w:t>Nám.Republiky</w:t>
      </w:r>
      <w:proofErr w:type="spellEnd"/>
      <w:r w:rsidRPr="00CF0E78">
        <w:rPr>
          <w:sz w:val="22"/>
          <w:szCs w:val="22"/>
        </w:rPr>
        <w:t xml:space="preserve"> </w:t>
      </w:r>
      <w:proofErr w:type="gramStart"/>
      <w:r w:rsidRPr="00CF0E78">
        <w:rPr>
          <w:sz w:val="22"/>
          <w:szCs w:val="22"/>
        </w:rPr>
        <w:t>3a</w:t>
      </w:r>
      <w:proofErr w:type="gramEnd"/>
      <w:r w:rsidRPr="00CF0E78">
        <w:rPr>
          <w:sz w:val="22"/>
          <w:szCs w:val="22"/>
        </w:rPr>
        <w:t>, 110 00 Praha 1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</w:t>
      </w:r>
      <w:r w:rsidRPr="00CF0E78">
        <w:rPr>
          <w:sz w:val="22"/>
          <w:szCs w:val="22"/>
        </w:rPr>
        <w:t xml:space="preserve"> 2105630382/2700   </w:t>
      </w:r>
      <w:r>
        <w:rPr>
          <w:sz w:val="22"/>
          <w:szCs w:val="22"/>
        </w:rPr>
        <w:t xml:space="preserve">                      </w:t>
      </w:r>
    </w:p>
    <w:p w:rsidR="00D233BB" w:rsidRPr="00CF0E78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jednající / zastoupená:  </w:t>
      </w:r>
      <w:proofErr w:type="spellStart"/>
      <w:r w:rsidR="005B1211">
        <w:rPr>
          <w:sz w:val="22"/>
          <w:szCs w:val="22"/>
        </w:rPr>
        <w:t>xxxxxxxxxxxxxxxxxxxxxxxxxxx</w:t>
      </w:r>
      <w:proofErr w:type="spellEnd"/>
    </w:p>
    <w:p w:rsidR="00D233BB" w:rsidRPr="00CF0E78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 w:rsidRPr="00CF0E78">
        <w:rPr>
          <w:sz w:val="22"/>
          <w:szCs w:val="22"/>
        </w:rPr>
        <w:t xml:space="preserve">                           </w:t>
      </w:r>
    </w:p>
    <w:p w:rsidR="00D233BB" w:rsidRPr="00C36DB5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>(dále jen „</w:t>
      </w:r>
      <w:r w:rsidRPr="00C36DB5">
        <w:rPr>
          <w:b/>
          <w:sz w:val="22"/>
          <w:szCs w:val="22"/>
        </w:rPr>
        <w:t>prodávající</w:t>
      </w:r>
      <w:r w:rsidRPr="00C36DB5">
        <w:rPr>
          <w:sz w:val="22"/>
          <w:szCs w:val="22"/>
        </w:rPr>
        <w:t>“)</w:t>
      </w:r>
    </w:p>
    <w:p w:rsidR="00D233BB" w:rsidRPr="00C36DB5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</w:p>
    <w:p w:rsidR="00D233BB" w:rsidRPr="00CF0E78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ab/>
      </w:r>
      <w:r w:rsidRPr="00C36DB5">
        <w:rPr>
          <w:sz w:val="22"/>
          <w:szCs w:val="22"/>
        </w:rPr>
        <w:tab/>
      </w:r>
      <w:r w:rsidRPr="00CF0E78">
        <w:rPr>
          <w:sz w:val="22"/>
          <w:szCs w:val="22"/>
        </w:rPr>
        <w:t>a</w:t>
      </w:r>
    </w:p>
    <w:p w:rsidR="00D233BB" w:rsidRPr="00C36DB5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</w:p>
    <w:p w:rsidR="00D233BB" w:rsidRPr="00824440" w:rsidRDefault="00D233BB" w:rsidP="00D233B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24440">
        <w:rPr>
          <w:b/>
          <w:bCs/>
          <w:sz w:val="22"/>
          <w:szCs w:val="22"/>
        </w:rPr>
        <w:t>Oblastní nemocnice Trutnov a.s.</w:t>
      </w:r>
    </w:p>
    <w:p w:rsidR="00D233BB" w:rsidRPr="00C36DB5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se sídlem: </w:t>
      </w:r>
      <w:r w:rsidRPr="00824440">
        <w:rPr>
          <w:sz w:val="22"/>
          <w:szCs w:val="22"/>
        </w:rPr>
        <w:t xml:space="preserve">Maxima Gorkého 77,  </w:t>
      </w:r>
      <w:proofErr w:type="spellStart"/>
      <w:r w:rsidRPr="00824440">
        <w:rPr>
          <w:sz w:val="22"/>
          <w:szCs w:val="22"/>
        </w:rPr>
        <w:t>Kryblice</w:t>
      </w:r>
      <w:proofErr w:type="spellEnd"/>
      <w:r w:rsidRPr="00824440">
        <w:rPr>
          <w:sz w:val="22"/>
          <w:szCs w:val="22"/>
        </w:rPr>
        <w:t>, 541 01 Trutnov</w:t>
      </w:r>
    </w:p>
    <w:p w:rsidR="00D233BB" w:rsidRPr="00C36DB5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IČ:  </w:t>
      </w:r>
      <w:r w:rsidRPr="00824440">
        <w:rPr>
          <w:sz w:val="22"/>
          <w:szCs w:val="22"/>
        </w:rPr>
        <w:t>26000237</w:t>
      </w:r>
    </w:p>
    <w:p w:rsidR="00D233BB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DIČ: </w:t>
      </w:r>
      <w:r w:rsidRPr="00824440">
        <w:rPr>
          <w:sz w:val="22"/>
          <w:szCs w:val="22"/>
        </w:rPr>
        <w:t>CZ699004900</w:t>
      </w:r>
    </w:p>
    <w:p w:rsidR="00D233BB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zapsán v obchodním rejstříku vedeném </w:t>
      </w:r>
      <w:r w:rsidRPr="00824440">
        <w:rPr>
          <w:sz w:val="22"/>
          <w:szCs w:val="22"/>
        </w:rPr>
        <w:t>Krajským soudem v Hradci Králové oddíl B, vložka 2334</w:t>
      </w:r>
    </w:p>
    <w:p w:rsidR="00D233BB" w:rsidRPr="00C36DB5" w:rsidRDefault="00D233BB" w:rsidP="00D233BB">
      <w:pPr>
        <w:autoSpaceDE w:val="0"/>
        <w:autoSpaceDN w:val="0"/>
        <w:adjustRightInd w:val="0"/>
        <w:rPr>
          <w:sz w:val="22"/>
          <w:szCs w:val="22"/>
        </w:rPr>
      </w:pPr>
      <w:r w:rsidRPr="00C36DB5">
        <w:rPr>
          <w:sz w:val="22"/>
          <w:szCs w:val="22"/>
        </w:rPr>
        <w:t xml:space="preserve">zastoupená:  </w:t>
      </w:r>
      <w:r>
        <w:rPr>
          <w:sz w:val="22"/>
          <w:szCs w:val="22"/>
        </w:rPr>
        <w:t>Ing. Miroslavem Procházkou, Ph.D., statutárním ředitelem</w:t>
      </w:r>
    </w:p>
    <w:p w:rsidR="00D233BB" w:rsidRDefault="00D233BB" w:rsidP="00D233BB">
      <w:pPr>
        <w:rPr>
          <w:sz w:val="22"/>
          <w:szCs w:val="22"/>
        </w:rPr>
      </w:pPr>
    </w:p>
    <w:p w:rsidR="00D233BB" w:rsidRPr="00C36DB5" w:rsidRDefault="00D233BB" w:rsidP="00D233BB">
      <w:pPr>
        <w:rPr>
          <w:sz w:val="22"/>
          <w:szCs w:val="22"/>
        </w:rPr>
      </w:pPr>
      <w:r w:rsidRPr="00C36DB5">
        <w:rPr>
          <w:sz w:val="22"/>
          <w:szCs w:val="22"/>
        </w:rPr>
        <w:t>(dále jen „</w:t>
      </w:r>
      <w:r w:rsidRPr="00C36DB5">
        <w:rPr>
          <w:b/>
          <w:sz w:val="22"/>
          <w:szCs w:val="22"/>
        </w:rPr>
        <w:t>kupující</w:t>
      </w:r>
      <w:r w:rsidRPr="00C36DB5">
        <w:rPr>
          <w:sz w:val="22"/>
          <w:szCs w:val="22"/>
        </w:rPr>
        <w:t>“)</w:t>
      </w:r>
    </w:p>
    <w:p w:rsidR="00D233BB" w:rsidRPr="00C36DB5" w:rsidRDefault="00D233BB" w:rsidP="00D233BB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D233BB" w:rsidRDefault="00D233BB" w:rsidP="00D233BB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D233BB" w:rsidRPr="00C36DB5" w:rsidRDefault="00D233BB" w:rsidP="00D233BB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Prodávající a kupující jsou dále označeny rovněž jako „</w:t>
      </w:r>
      <w:r>
        <w:rPr>
          <w:b/>
          <w:sz w:val="22"/>
          <w:szCs w:val="22"/>
        </w:rPr>
        <w:t>s</w:t>
      </w:r>
      <w:r w:rsidRPr="00C36DB5">
        <w:rPr>
          <w:b/>
          <w:sz w:val="22"/>
          <w:szCs w:val="22"/>
        </w:rPr>
        <w:t>mluvní stran</w:t>
      </w:r>
      <w:r>
        <w:rPr>
          <w:b/>
          <w:sz w:val="22"/>
          <w:szCs w:val="22"/>
        </w:rPr>
        <w:t>a</w:t>
      </w:r>
      <w:r>
        <w:rPr>
          <w:sz w:val="22"/>
          <w:szCs w:val="22"/>
        </w:rPr>
        <w:t>“ či společně jako „</w:t>
      </w:r>
      <w:r>
        <w:rPr>
          <w:b/>
          <w:sz w:val="22"/>
          <w:szCs w:val="22"/>
        </w:rPr>
        <w:t>s</w:t>
      </w:r>
      <w:r w:rsidRPr="00C36DB5">
        <w:rPr>
          <w:b/>
          <w:sz w:val="22"/>
          <w:szCs w:val="22"/>
        </w:rPr>
        <w:t>mluvní stran</w:t>
      </w:r>
      <w:r>
        <w:rPr>
          <w:b/>
          <w:sz w:val="22"/>
          <w:szCs w:val="22"/>
        </w:rPr>
        <w:t>y</w:t>
      </w:r>
      <w:r>
        <w:rPr>
          <w:sz w:val="22"/>
          <w:szCs w:val="22"/>
        </w:rPr>
        <w:t>“.</w:t>
      </w:r>
    </w:p>
    <w:p w:rsidR="00D233BB" w:rsidRDefault="00D233BB" w:rsidP="00D233BB">
      <w:pPr>
        <w:jc w:val="center"/>
        <w:rPr>
          <w:b/>
          <w:sz w:val="22"/>
          <w:szCs w:val="22"/>
        </w:rPr>
      </w:pPr>
    </w:p>
    <w:p w:rsidR="00D233BB" w:rsidRDefault="00D233BB" w:rsidP="00D233BB">
      <w:pPr>
        <w:jc w:val="center"/>
        <w:rPr>
          <w:b/>
          <w:sz w:val="22"/>
          <w:szCs w:val="22"/>
        </w:rPr>
      </w:pPr>
    </w:p>
    <w:p w:rsidR="00D233BB" w:rsidRPr="00C36DB5" w:rsidRDefault="00D233BB" w:rsidP="00D233BB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I.</w:t>
      </w:r>
    </w:p>
    <w:p w:rsidR="00D233BB" w:rsidRPr="00C36DB5" w:rsidRDefault="00D233BB" w:rsidP="00D233BB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Předmět smlouvy</w:t>
      </w:r>
    </w:p>
    <w:p w:rsidR="00D233BB" w:rsidRPr="0028217B" w:rsidRDefault="00D233BB" w:rsidP="00D233BB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>Na základě této smlouvy se prodávající zavazuje dodat kupujícímu</w:t>
      </w:r>
      <w:r w:rsidRPr="00C36DB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Manuální dezinfektor TD-20</w:t>
      </w:r>
      <w:r w:rsidRPr="00C36DB5">
        <w:rPr>
          <w:rFonts w:ascii="Arial" w:hAnsi="Arial" w:cs="Arial"/>
          <w:sz w:val="22"/>
          <w:szCs w:val="22"/>
        </w:rPr>
        <w:t xml:space="preserve"> </w:t>
      </w:r>
      <w:r w:rsidRPr="00C36DB5">
        <w:rPr>
          <w:sz w:val="22"/>
          <w:szCs w:val="22"/>
        </w:rPr>
        <w:t xml:space="preserve">(dále jen </w:t>
      </w:r>
      <w:r w:rsidRPr="007D2B6A">
        <w:rPr>
          <w:sz w:val="22"/>
          <w:szCs w:val="22"/>
        </w:rPr>
        <w:t>„</w:t>
      </w:r>
      <w:r w:rsidRPr="007D2B6A">
        <w:rPr>
          <w:b/>
          <w:sz w:val="22"/>
          <w:szCs w:val="22"/>
        </w:rPr>
        <w:t>zboží</w:t>
      </w:r>
      <w:r w:rsidRPr="007D2B6A">
        <w:rPr>
          <w:sz w:val="22"/>
          <w:szCs w:val="22"/>
        </w:rPr>
        <w:t>“)</w:t>
      </w:r>
      <w:r w:rsidRPr="00C36DB5">
        <w:rPr>
          <w:sz w:val="22"/>
          <w:szCs w:val="22"/>
        </w:rPr>
        <w:t xml:space="preserve"> a převést na kupujícího vlastnické právo ke zboží. </w:t>
      </w:r>
      <w:r>
        <w:rPr>
          <w:sz w:val="22"/>
          <w:szCs w:val="22"/>
        </w:rPr>
        <w:t>Přesná s</w:t>
      </w:r>
      <w:r w:rsidRPr="00C36DB5">
        <w:rPr>
          <w:sz w:val="22"/>
          <w:szCs w:val="22"/>
        </w:rPr>
        <w:t>pecifikace zboží je uvedena v příloze č. 1 této smlouvy. Spolu se zbožím budou kupujícímu předány také dok</w:t>
      </w:r>
      <w:r>
        <w:rPr>
          <w:sz w:val="22"/>
          <w:szCs w:val="22"/>
        </w:rPr>
        <w:t xml:space="preserve">lady potřebné pro řádné užívání zboží, tj. </w:t>
      </w:r>
      <w:r w:rsidRPr="0028217B">
        <w:rPr>
          <w:sz w:val="22"/>
          <w:szCs w:val="22"/>
        </w:rPr>
        <w:t>zejména návod k použití zboží v českém jazyce, záruční list, apod.</w:t>
      </w:r>
    </w:p>
    <w:p w:rsidR="00D233BB" w:rsidRPr="00C36DB5" w:rsidRDefault="00D233BB" w:rsidP="00D233BB">
      <w:pPr>
        <w:numPr>
          <w:ilvl w:val="0"/>
          <w:numId w:val="1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Kupující se na základě této smlouvy zavazuje zaplatit prodávajícímu </w:t>
      </w:r>
      <w:r>
        <w:rPr>
          <w:sz w:val="22"/>
          <w:szCs w:val="22"/>
        </w:rPr>
        <w:t xml:space="preserve">za dodané zboží </w:t>
      </w:r>
      <w:r w:rsidRPr="00C36DB5">
        <w:rPr>
          <w:sz w:val="22"/>
          <w:szCs w:val="22"/>
        </w:rPr>
        <w:t>kupní cenu specifikovanou v čl. II. této smlouvy.</w:t>
      </w:r>
    </w:p>
    <w:p w:rsidR="00D233BB" w:rsidRPr="00C36DB5" w:rsidRDefault="00D233BB" w:rsidP="00D233BB">
      <w:pPr>
        <w:ind w:left="240"/>
        <w:jc w:val="both"/>
        <w:rPr>
          <w:sz w:val="22"/>
          <w:szCs w:val="22"/>
        </w:rPr>
      </w:pPr>
    </w:p>
    <w:p w:rsidR="00D233BB" w:rsidRPr="00C36DB5" w:rsidRDefault="00D233BB" w:rsidP="00D233BB">
      <w:pPr>
        <w:jc w:val="center"/>
        <w:rPr>
          <w:b/>
          <w:sz w:val="22"/>
          <w:szCs w:val="22"/>
        </w:rPr>
      </w:pPr>
      <w:r w:rsidRPr="00C36DB5">
        <w:rPr>
          <w:sz w:val="22"/>
          <w:szCs w:val="22"/>
        </w:rPr>
        <w:t xml:space="preserve"> </w:t>
      </w:r>
      <w:r w:rsidRPr="00C36DB5">
        <w:rPr>
          <w:b/>
          <w:sz w:val="22"/>
          <w:szCs w:val="22"/>
        </w:rPr>
        <w:t>II.</w:t>
      </w:r>
    </w:p>
    <w:p w:rsidR="00D233BB" w:rsidRPr="00C36DB5" w:rsidRDefault="00D233BB" w:rsidP="00D233BB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Kupní cena zboží</w:t>
      </w:r>
    </w:p>
    <w:p w:rsidR="00D233BB" w:rsidRPr="00C36DB5" w:rsidRDefault="00D233BB" w:rsidP="00D233BB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Kupní cena zboží </w:t>
      </w:r>
      <w:r>
        <w:rPr>
          <w:sz w:val="22"/>
          <w:szCs w:val="22"/>
        </w:rPr>
        <w:t>činí</w:t>
      </w:r>
      <w:r w:rsidRPr="00C36DB5">
        <w:rPr>
          <w:sz w:val="22"/>
          <w:szCs w:val="22"/>
        </w:rPr>
        <w:t xml:space="preserve"> </w:t>
      </w:r>
      <w:r>
        <w:rPr>
          <w:sz w:val="22"/>
          <w:szCs w:val="22"/>
        </w:rPr>
        <w:t>66.325,50</w:t>
      </w:r>
      <w:r w:rsidRPr="00C36DB5">
        <w:rPr>
          <w:sz w:val="22"/>
          <w:szCs w:val="22"/>
        </w:rPr>
        <w:t xml:space="preserve"> Kč be</w:t>
      </w:r>
      <w:r>
        <w:rPr>
          <w:sz w:val="22"/>
          <w:szCs w:val="22"/>
        </w:rPr>
        <w:t>z 21</w:t>
      </w:r>
      <w:r w:rsidRPr="00C36DB5">
        <w:rPr>
          <w:sz w:val="22"/>
          <w:szCs w:val="22"/>
        </w:rPr>
        <w:t xml:space="preserve"> % DPH, tj. </w:t>
      </w:r>
      <w:r>
        <w:rPr>
          <w:sz w:val="22"/>
          <w:szCs w:val="22"/>
        </w:rPr>
        <w:t>80.253,00</w:t>
      </w:r>
      <w:r w:rsidRPr="00C36DB5">
        <w:rPr>
          <w:sz w:val="22"/>
          <w:szCs w:val="22"/>
        </w:rPr>
        <w:t xml:space="preserve"> Kč včetně</w:t>
      </w:r>
      <w:r>
        <w:rPr>
          <w:sz w:val="22"/>
          <w:szCs w:val="22"/>
        </w:rPr>
        <w:t xml:space="preserve"> 21</w:t>
      </w:r>
      <w:r w:rsidRPr="00C36DB5">
        <w:rPr>
          <w:sz w:val="22"/>
          <w:szCs w:val="22"/>
        </w:rPr>
        <w:t xml:space="preserve"> % DPH. V kupní ceně </w:t>
      </w:r>
      <w:r>
        <w:rPr>
          <w:sz w:val="22"/>
          <w:szCs w:val="22"/>
        </w:rPr>
        <w:t xml:space="preserve">za </w:t>
      </w:r>
      <w:r w:rsidRPr="00C36DB5">
        <w:rPr>
          <w:sz w:val="22"/>
          <w:szCs w:val="22"/>
        </w:rPr>
        <w:t>zboží je zahrnuto dodání zboží kupujícímu do místa plnění, jeho uvedení do provozu a předání všech dokladů potřebných pro jeho řádné užívání (čl. I. odst. 1 této smlouvy)</w:t>
      </w:r>
      <w:r>
        <w:rPr>
          <w:sz w:val="22"/>
          <w:szCs w:val="22"/>
        </w:rPr>
        <w:t xml:space="preserve"> a z</w:t>
      </w:r>
      <w:r w:rsidRPr="00C36DB5">
        <w:rPr>
          <w:sz w:val="22"/>
          <w:szCs w:val="22"/>
        </w:rPr>
        <w:t xml:space="preserve">aškolení obsluhy zboží. </w:t>
      </w:r>
    </w:p>
    <w:p w:rsidR="00D233BB" w:rsidRDefault="00D233BB" w:rsidP="00D233BB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>Kupní cena předmětu smlouvy bude kupujícím uhrazena na základě</w:t>
      </w:r>
      <w:r>
        <w:rPr>
          <w:sz w:val="22"/>
          <w:szCs w:val="22"/>
        </w:rPr>
        <w:t xml:space="preserve"> daňového dokladu (</w:t>
      </w:r>
      <w:r w:rsidRPr="00C36DB5">
        <w:rPr>
          <w:sz w:val="22"/>
          <w:szCs w:val="22"/>
        </w:rPr>
        <w:t>faktury</w:t>
      </w:r>
      <w:r>
        <w:rPr>
          <w:sz w:val="22"/>
          <w:szCs w:val="22"/>
        </w:rPr>
        <w:t>)</w:t>
      </w:r>
      <w:r w:rsidRPr="00C36DB5">
        <w:rPr>
          <w:sz w:val="22"/>
          <w:szCs w:val="22"/>
        </w:rPr>
        <w:t xml:space="preserve"> vystavené</w:t>
      </w:r>
      <w:r>
        <w:rPr>
          <w:sz w:val="22"/>
          <w:szCs w:val="22"/>
        </w:rPr>
        <w:t>ho</w:t>
      </w:r>
      <w:r w:rsidRPr="00C36DB5">
        <w:rPr>
          <w:sz w:val="22"/>
          <w:szCs w:val="22"/>
        </w:rPr>
        <w:t xml:space="preserve"> prodávajícím.</w:t>
      </w:r>
    </w:p>
    <w:p w:rsidR="00D233BB" w:rsidRDefault="00D233BB" w:rsidP="00D233BB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Prodávající je oprávněn vystavit fakturu až po řádném dodání </w:t>
      </w:r>
      <w:r>
        <w:rPr>
          <w:sz w:val="22"/>
          <w:szCs w:val="22"/>
        </w:rPr>
        <w:t>zboží</w:t>
      </w:r>
      <w:r w:rsidRPr="00C36DB5">
        <w:rPr>
          <w:sz w:val="22"/>
          <w:szCs w:val="22"/>
        </w:rPr>
        <w:t xml:space="preserve"> kupujícímu, jeho uvedení do provozu, předání všech dokladů potřebných pro jeho řádné užívání (čl. I. </w:t>
      </w:r>
      <w:r>
        <w:rPr>
          <w:sz w:val="22"/>
          <w:szCs w:val="22"/>
        </w:rPr>
        <w:t xml:space="preserve">odst. 1 </w:t>
      </w:r>
      <w:r w:rsidRPr="00C36DB5">
        <w:rPr>
          <w:sz w:val="22"/>
          <w:szCs w:val="22"/>
        </w:rPr>
        <w:t xml:space="preserve">této smlouvy), </w:t>
      </w:r>
      <w:r w:rsidR="00AB6B04" w:rsidRPr="005E5F6E">
        <w:rPr>
          <w:color w:val="000000" w:themeColor="text1"/>
          <w:sz w:val="22"/>
          <w:szCs w:val="22"/>
        </w:rPr>
        <w:t>zdarma</w:t>
      </w:r>
      <w:r w:rsidR="00AB6B04"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>zaškolení obsluhy předmětu smlouvy a podpisu protokolu o předání předmětu smlouvy oběma smluvními stranami.</w:t>
      </w:r>
    </w:p>
    <w:p w:rsidR="00D233BB" w:rsidRPr="00C36DB5" w:rsidRDefault="00D233BB" w:rsidP="00D233BB">
      <w:pPr>
        <w:numPr>
          <w:ilvl w:val="0"/>
          <w:numId w:val="2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F</w:t>
      </w:r>
      <w:r w:rsidRPr="00C36DB5">
        <w:rPr>
          <w:sz w:val="22"/>
          <w:szCs w:val="22"/>
        </w:rPr>
        <w:t xml:space="preserve">aktura je splatná do </w:t>
      </w:r>
      <w:r w:rsidRPr="0028217B">
        <w:rPr>
          <w:sz w:val="22"/>
          <w:szCs w:val="22"/>
        </w:rPr>
        <w:t>30</w:t>
      </w:r>
      <w:r w:rsidRPr="00C36DB5">
        <w:rPr>
          <w:sz w:val="22"/>
          <w:szCs w:val="22"/>
        </w:rPr>
        <w:t xml:space="preserve"> dnů </w:t>
      </w:r>
      <w:r>
        <w:rPr>
          <w:sz w:val="22"/>
          <w:szCs w:val="22"/>
        </w:rPr>
        <w:t xml:space="preserve">ode dne jejího doručení kupujícímu, a to </w:t>
      </w:r>
      <w:r w:rsidRPr="00C36DB5">
        <w:rPr>
          <w:sz w:val="22"/>
          <w:szCs w:val="22"/>
        </w:rPr>
        <w:t xml:space="preserve">na bankovní účet prodávajícího, který je uveden v záhlaví této smlouvy.  </w:t>
      </w:r>
    </w:p>
    <w:p w:rsidR="00D233BB" w:rsidRDefault="00D233BB" w:rsidP="00D233BB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Nezaplatí-li kupující prodávajícímu kupní cenu zboží řádně a včas, zavazuje se kupující zaplatit prodávajícímu </w:t>
      </w:r>
      <w:r>
        <w:rPr>
          <w:sz w:val="22"/>
          <w:szCs w:val="22"/>
        </w:rPr>
        <w:t>smluvní pokutu v</w:t>
      </w:r>
      <w:r w:rsidRPr="00C36DB5">
        <w:rPr>
          <w:sz w:val="22"/>
          <w:szCs w:val="22"/>
        </w:rPr>
        <w:t xml:space="preserve">e výši </w:t>
      </w:r>
      <w:r w:rsidRPr="0028217B">
        <w:rPr>
          <w:sz w:val="22"/>
          <w:szCs w:val="22"/>
        </w:rPr>
        <w:t>0,05</w:t>
      </w:r>
      <w:r w:rsidRPr="00C36DB5">
        <w:rPr>
          <w:sz w:val="22"/>
          <w:szCs w:val="22"/>
        </w:rPr>
        <w:t xml:space="preserve"> % z dlužné částky za každý den prodlení, a to až do úplného zaplacení dlužné částky.</w:t>
      </w:r>
    </w:p>
    <w:p w:rsidR="00D233BB" w:rsidRPr="00C36DB5" w:rsidRDefault="00D233BB" w:rsidP="00D233BB">
      <w:pPr>
        <w:numPr>
          <w:ilvl w:val="0"/>
          <w:numId w:val="2"/>
        </w:numPr>
        <w:tabs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Vlastnické právo ke zboží, dle této kupní </w:t>
      </w:r>
      <w:r w:rsidRPr="00392AA1">
        <w:rPr>
          <w:sz w:val="22"/>
          <w:szCs w:val="22"/>
        </w:rPr>
        <w:t>smlouvy</w:t>
      </w:r>
      <w:r>
        <w:rPr>
          <w:sz w:val="22"/>
          <w:szCs w:val="22"/>
        </w:rPr>
        <w:t>,</w:t>
      </w:r>
      <w:r w:rsidRPr="00392AA1">
        <w:rPr>
          <w:sz w:val="22"/>
          <w:szCs w:val="22"/>
        </w:rPr>
        <w:t xml:space="preserve"> přechází na kupujícího </w:t>
      </w:r>
      <w:r w:rsidRPr="00392AA1">
        <w:rPr>
          <w:color w:val="000000"/>
          <w:sz w:val="22"/>
          <w:szCs w:val="22"/>
        </w:rPr>
        <w:t>v okamžiku předání zboží</w:t>
      </w:r>
      <w:r w:rsidRPr="00392AA1">
        <w:rPr>
          <w:sz w:val="22"/>
          <w:szCs w:val="22"/>
        </w:rPr>
        <w:t>.</w:t>
      </w:r>
      <w:r w:rsidRPr="00C36DB5">
        <w:rPr>
          <w:sz w:val="22"/>
          <w:szCs w:val="22"/>
        </w:rPr>
        <w:t xml:space="preserve"> </w:t>
      </w:r>
    </w:p>
    <w:p w:rsidR="00D233BB" w:rsidRPr="00C36DB5" w:rsidRDefault="00D233BB" w:rsidP="00D233BB">
      <w:pPr>
        <w:jc w:val="center"/>
        <w:rPr>
          <w:b/>
          <w:sz w:val="22"/>
          <w:szCs w:val="22"/>
        </w:rPr>
      </w:pPr>
    </w:p>
    <w:p w:rsidR="00D233BB" w:rsidRPr="00C36DB5" w:rsidRDefault="00D233BB" w:rsidP="00D233BB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III.</w:t>
      </w:r>
    </w:p>
    <w:p w:rsidR="00D233BB" w:rsidRPr="00C36DB5" w:rsidRDefault="00D233BB" w:rsidP="00D233BB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Doba a místo plnění</w:t>
      </w:r>
    </w:p>
    <w:p w:rsidR="00D233BB" w:rsidRDefault="00D233BB" w:rsidP="00D233BB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Prodávající se zavazuje předat zboží kupujícímu nejpozději do </w:t>
      </w:r>
      <w:r>
        <w:rPr>
          <w:sz w:val="22"/>
          <w:szCs w:val="22"/>
        </w:rPr>
        <w:t>6 týdnů</w:t>
      </w:r>
      <w:r w:rsidR="00AB6B04">
        <w:rPr>
          <w:sz w:val="22"/>
          <w:szCs w:val="22"/>
        </w:rPr>
        <w:t xml:space="preserve"> </w:t>
      </w:r>
      <w:r w:rsidR="00AB6B04" w:rsidRPr="005E5F6E">
        <w:rPr>
          <w:color w:val="000000" w:themeColor="text1"/>
          <w:sz w:val="22"/>
          <w:szCs w:val="22"/>
        </w:rPr>
        <w:t>od podpisu smlouvy</w:t>
      </w:r>
      <w:r w:rsidRPr="005E5F6E">
        <w:rPr>
          <w:color w:val="000000" w:themeColor="text1"/>
          <w:sz w:val="22"/>
          <w:szCs w:val="22"/>
        </w:rPr>
        <w:t>.</w:t>
      </w:r>
      <w:r w:rsidR="00AB6B04" w:rsidRPr="005E5F6E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Přesné datum předání bude provedeno na základě dohody mezi prodávajícím a kupujícím. </w:t>
      </w:r>
      <w:r w:rsidRPr="00C36DB5">
        <w:rPr>
          <w:sz w:val="22"/>
          <w:szCs w:val="22"/>
        </w:rPr>
        <w:t>Za předání zboží se považuje jeho dodání na adresu sídla kupujícího, a to konkrétně na</w:t>
      </w:r>
      <w:r>
        <w:rPr>
          <w:sz w:val="22"/>
          <w:szCs w:val="22"/>
        </w:rPr>
        <w:t xml:space="preserve"> gastroenterologické</w:t>
      </w:r>
      <w:r w:rsidRPr="00C36DB5">
        <w:rPr>
          <w:b/>
          <w:bCs/>
          <w:sz w:val="22"/>
          <w:szCs w:val="22"/>
        </w:rPr>
        <w:t xml:space="preserve"> </w:t>
      </w:r>
      <w:r w:rsidRPr="003F3A10">
        <w:rPr>
          <w:bCs/>
          <w:sz w:val="22"/>
          <w:szCs w:val="22"/>
        </w:rPr>
        <w:t>oddělení</w:t>
      </w:r>
      <w:r w:rsidRPr="00C36DB5">
        <w:rPr>
          <w:sz w:val="22"/>
          <w:szCs w:val="22"/>
        </w:rPr>
        <w:t>, dále pak jeho uvedení do provozu, předání všech dokladů potřebných pro jeho řádné užívání (čl. I. odst. 1 této smlouvy), zaškolení obsluhy zboží a podpis protokolu o předání zboží oběma smluvními stranami.</w:t>
      </w:r>
    </w:p>
    <w:p w:rsidR="00D233BB" w:rsidRPr="0028217B" w:rsidRDefault="00D233BB" w:rsidP="00D233BB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28217B">
        <w:rPr>
          <w:sz w:val="22"/>
          <w:szCs w:val="22"/>
        </w:rPr>
        <w:t>Protokol o předání zboží bude obsahovat potvrzení kupujícího o tom, že byl ze strany prodávajícího seznámen s návodem k použití zboží.</w:t>
      </w:r>
    </w:p>
    <w:p w:rsidR="00D233BB" w:rsidRPr="00C36DB5" w:rsidRDefault="00D233BB" w:rsidP="00D233BB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Kupující je povinen respektovat pokyny prodávajícího týkající se uvedení zboží do provozu. V případě, že kupující nevyčká, až prodávající uvede zboží do provozu a uvede zboží do provozu sám, nebude mu ze strany prodávaného poskytnuta záruka za jakost zboží.</w:t>
      </w:r>
    </w:p>
    <w:p w:rsidR="00D233BB" w:rsidRPr="0028217B" w:rsidRDefault="00D233BB" w:rsidP="00D233BB">
      <w:pPr>
        <w:numPr>
          <w:ilvl w:val="0"/>
          <w:numId w:val="3"/>
        </w:numPr>
        <w:tabs>
          <w:tab w:val="clear" w:pos="600"/>
          <w:tab w:val="num" w:pos="426"/>
        </w:tabs>
        <w:ind w:left="426"/>
        <w:jc w:val="both"/>
        <w:rPr>
          <w:sz w:val="22"/>
          <w:szCs w:val="22"/>
        </w:rPr>
      </w:pPr>
      <w:r w:rsidRPr="0028217B">
        <w:rPr>
          <w:sz w:val="22"/>
          <w:szCs w:val="22"/>
        </w:rPr>
        <w:t>Nedodá-li prodávající kupujícímu zboží řádně a včas, zavazuje se prodávající zaplatit kupujícímu smluvní pokutu ve výši 0,05 % z kupní ceny zboží za každý den prodlení, a to až do řádného předání zboží kupujícímu. Za kupní cenu zboží se pro účely smluvní pokuty považuje kupní cena zboží včetně DPH.</w:t>
      </w:r>
    </w:p>
    <w:p w:rsidR="00D233BB" w:rsidRPr="00C36DB5" w:rsidRDefault="00D233BB" w:rsidP="00D233BB">
      <w:pPr>
        <w:ind w:left="240"/>
        <w:jc w:val="both"/>
        <w:rPr>
          <w:sz w:val="22"/>
          <w:szCs w:val="22"/>
        </w:rPr>
      </w:pPr>
    </w:p>
    <w:p w:rsidR="00D233BB" w:rsidRPr="00C36DB5" w:rsidRDefault="00D233BB" w:rsidP="00D233BB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IV.</w:t>
      </w:r>
    </w:p>
    <w:p w:rsidR="00D233BB" w:rsidRPr="00C36DB5" w:rsidRDefault="00D233BB" w:rsidP="00D233BB">
      <w:pPr>
        <w:pStyle w:val="Nadpis2"/>
        <w:jc w:val="center"/>
        <w:rPr>
          <w:sz w:val="22"/>
          <w:szCs w:val="22"/>
        </w:rPr>
      </w:pPr>
      <w:r w:rsidRPr="00C36DB5">
        <w:rPr>
          <w:sz w:val="22"/>
          <w:szCs w:val="22"/>
        </w:rPr>
        <w:t>Nebezpečí škody na zboží</w:t>
      </w:r>
    </w:p>
    <w:p w:rsidR="00D233BB" w:rsidRDefault="00D233BB" w:rsidP="00D233BB">
      <w:pPr>
        <w:pStyle w:val="Zkladntex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Pr="00C36DB5">
        <w:rPr>
          <w:sz w:val="22"/>
          <w:szCs w:val="22"/>
        </w:rPr>
        <w:t>Nebezpečí škody na zboží přechází z prodávajícího na kupujícího okamžikem předání zboží (čl. III. odst. 1 této smlouvy).</w:t>
      </w:r>
      <w:r>
        <w:rPr>
          <w:sz w:val="22"/>
          <w:szCs w:val="22"/>
        </w:rPr>
        <w:t xml:space="preserve"> V případě, že prodávající nemůže provést kompletní předání zboží z důvodu nepřipravenosti na straně kupujícího (tj. zejména nepřipravenost na instalaci dodávky zboží), přechází nebezpečí škody na zboží z prodávajícího na kupujícího jeho dodáním kupujícímu.</w:t>
      </w:r>
    </w:p>
    <w:p w:rsidR="00D233BB" w:rsidRPr="00C36DB5" w:rsidRDefault="00D233BB" w:rsidP="00D233BB">
      <w:pPr>
        <w:pStyle w:val="Zkladntext"/>
        <w:ind w:left="426" w:hanging="426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V případě, že zboží bude kupujícímu doručené prostřednictvím přepravce, přechází nebezpečí škody na zboží na kupujícího okamžikem převzetím zboží od tohoto přepravce.</w:t>
      </w:r>
      <w:r w:rsidRPr="00C36DB5">
        <w:rPr>
          <w:sz w:val="22"/>
          <w:szCs w:val="22"/>
        </w:rPr>
        <w:t xml:space="preserve"> </w:t>
      </w:r>
    </w:p>
    <w:p w:rsidR="00D233BB" w:rsidRPr="00C36DB5" w:rsidRDefault="00D233BB" w:rsidP="00D233BB">
      <w:pPr>
        <w:ind w:left="240"/>
        <w:jc w:val="both"/>
        <w:rPr>
          <w:sz w:val="22"/>
          <w:szCs w:val="22"/>
        </w:rPr>
      </w:pPr>
    </w:p>
    <w:p w:rsidR="00D233BB" w:rsidRPr="00C36DB5" w:rsidRDefault="00D233BB" w:rsidP="00D233BB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V.</w:t>
      </w:r>
    </w:p>
    <w:p w:rsidR="00D233BB" w:rsidRPr="00C36DB5" w:rsidRDefault="00D233BB" w:rsidP="00D233BB">
      <w:pPr>
        <w:pStyle w:val="Nadpis3"/>
        <w:rPr>
          <w:sz w:val="22"/>
          <w:szCs w:val="22"/>
        </w:rPr>
      </w:pPr>
      <w:r w:rsidRPr="00C36DB5">
        <w:rPr>
          <w:sz w:val="22"/>
          <w:szCs w:val="22"/>
        </w:rPr>
        <w:t>Odpovědnost za vady zboží</w:t>
      </w:r>
    </w:p>
    <w:p w:rsidR="00D233BB" w:rsidRDefault="00D233BB" w:rsidP="00D233BB">
      <w:pPr>
        <w:pStyle w:val="Zkladntext"/>
        <w:numPr>
          <w:ilvl w:val="0"/>
          <w:numId w:val="5"/>
        </w:numPr>
        <w:ind w:left="357" w:hanging="357"/>
        <w:rPr>
          <w:sz w:val="22"/>
          <w:szCs w:val="22"/>
        </w:rPr>
      </w:pPr>
      <w:r w:rsidRPr="00C36DB5">
        <w:rPr>
          <w:sz w:val="22"/>
          <w:szCs w:val="22"/>
        </w:rPr>
        <w:t>Prodávající se zavazuje dodat kupujícímu zboží v kvalitě, jež bude v souladu s příslušnými platnými právními předpisy a technickými či jinými normami, a to jak v České republi</w:t>
      </w:r>
      <w:r>
        <w:rPr>
          <w:sz w:val="22"/>
          <w:szCs w:val="22"/>
        </w:rPr>
        <w:t>ce, tak i v zemi výrobce zboží.</w:t>
      </w:r>
    </w:p>
    <w:p w:rsidR="00D233BB" w:rsidRDefault="00D233BB" w:rsidP="00D233BB">
      <w:pPr>
        <w:numPr>
          <w:ilvl w:val="0"/>
          <w:numId w:val="5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C36DB5">
        <w:rPr>
          <w:sz w:val="22"/>
          <w:szCs w:val="22"/>
        </w:rPr>
        <w:t xml:space="preserve">Prodávající poskytuje kupujícímu záruku </w:t>
      </w:r>
      <w:r>
        <w:rPr>
          <w:sz w:val="22"/>
          <w:szCs w:val="22"/>
        </w:rPr>
        <w:t xml:space="preserve">za jakost </w:t>
      </w:r>
      <w:r w:rsidRPr="00C36DB5">
        <w:rPr>
          <w:sz w:val="22"/>
          <w:szCs w:val="22"/>
        </w:rPr>
        <w:t xml:space="preserve">zboží. Záruční doba je </w:t>
      </w:r>
      <w:r w:rsidRPr="0028217B">
        <w:rPr>
          <w:sz w:val="22"/>
          <w:szCs w:val="22"/>
        </w:rPr>
        <w:t>24 měsíců a</w:t>
      </w:r>
      <w:r w:rsidRPr="00C36DB5">
        <w:rPr>
          <w:sz w:val="22"/>
          <w:szCs w:val="22"/>
        </w:rPr>
        <w:t xml:space="preserve"> začíná běžet ode dne následujícího po předání zboží (čl. III. odst. 1 této smlouvy).</w:t>
      </w:r>
      <w:r>
        <w:rPr>
          <w:sz w:val="22"/>
          <w:szCs w:val="22"/>
        </w:rPr>
        <w:t xml:space="preserve"> </w:t>
      </w:r>
    </w:p>
    <w:p w:rsidR="00D233BB" w:rsidRDefault="00D233BB" w:rsidP="00D233BB">
      <w:pPr>
        <w:numPr>
          <w:ilvl w:val="0"/>
          <w:numId w:val="5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Záruka se nevztahuje na vady zboží způsobené kupujícím v rozporu s návodem k použití zboží.</w:t>
      </w:r>
    </w:p>
    <w:p w:rsidR="00D233BB" w:rsidRDefault="00D233BB" w:rsidP="00D233BB">
      <w:pPr>
        <w:numPr>
          <w:ilvl w:val="0"/>
          <w:numId w:val="5"/>
        </w:numPr>
        <w:tabs>
          <w:tab w:val="num" w:pos="426"/>
          <w:tab w:val="left" w:pos="1701"/>
        </w:tabs>
        <w:jc w:val="both"/>
        <w:rPr>
          <w:sz w:val="22"/>
          <w:szCs w:val="22"/>
        </w:rPr>
      </w:pPr>
      <w:r w:rsidRPr="0028217B">
        <w:rPr>
          <w:sz w:val="22"/>
          <w:szCs w:val="22"/>
        </w:rPr>
        <w:t>Záruka se dále nevztahuje na příslušenství zboží spotřebního charakteru, jako jsou baterie, žárovky.</w:t>
      </w:r>
    </w:p>
    <w:p w:rsidR="00D233BB" w:rsidRPr="00C36DB5" w:rsidRDefault="00D233BB" w:rsidP="00D233BB">
      <w:pPr>
        <w:jc w:val="both"/>
        <w:rPr>
          <w:sz w:val="22"/>
          <w:szCs w:val="22"/>
        </w:rPr>
      </w:pPr>
    </w:p>
    <w:p w:rsidR="00D233BB" w:rsidRPr="00C36DB5" w:rsidRDefault="00D233BB" w:rsidP="00D233BB">
      <w:pPr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VI.</w:t>
      </w:r>
    </w:p>
    <w:p w:rsidR="00D233BB" w:rsidRPr="00C36DB5" w:rsidRDefault="00D233BB" w:rsidP="00D233BB">
      <w:pPr>
        <w:pStyle w:val="Nadpis2"/>
        <w:jc w:val="center"/>
        <w:rPr>
          <w:sz w:val="22"/>
          <w:szCs w:val="22"/>
        </w:rPr>
      </w:pPr>
      <w:proofErr w:type="spellStart"/>
      <w:r w:rsidRPr="00C36DB5">
        <w:rPr>
          <w:sz w:val="22"/>
          <w:szCs w:val="22"/>
        </w:rPr>
        <w:t>Salvatorní</w:t>
      </w:r>
      <w:proofErr w:type="spellEnd"/>
      <w:r w:rsidRPr="00C36DB5">
        <w:rPr>
          <w:sz w:val="22"/>
          <w:szCs w:val="22"/>
        </w:rPr>
        <w:t xml:space="preserve"> klauzule</w:t>
      </w:r>
    </w:p>
    <w:p w:rsidR="00D233BB" w:rsidRPr="00C36DB5" w:rsidRDefault="00D233BB" w:rsidP="00D233BB">
      <w:pPr>
        <w:pStyle w:val="Zkladntex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Pr="00C36DB5">
        <w:rPr>
          <w:sz w:val="22"/>
          <w:szCs w:val="22"/>
        </w:rPr>
        <w:t>Je-li nebo stane-li se některé ustanovení této smlouvy neplatné či neúčinné, nedotýká se to</w:t>
      </w:r>
      <w:r>
        <w:rPr>
          <w:sz w:val="22"/>
          <w:szCs w:val="22"/>
        </w:rPr>
        <w:t xml:space="preserve"> </w:t>
      </w:r>
      <w:r w:rsidRPr="00C36DB5">
        <w:rPr>
          <w:sz w:val="22"/>
          <w:szCs w:val="22"/>
        </w:rPr>
        <w:t>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</w:t>
      </w:r>
      <w:r>
        <w:rPr>
          <w:sz w:val="22"/>
          <w:szCs w:val="22"/>
        </w:rPr>
        <w:t>eské republiky</w:t>
      </w:r>
      <w:r w:rsidRPr="00C36DB5">
        <w:rPr>
          <w:sz w:val="22"/>
          <w:szCs w:val="22"/>
        </w:rPr>
        <w:t>.</w:t>
      </w:r>
    </w:p>
    <w:p w:rsidR="00D233BB" w:rsidRPr="00C36DB5" w:rsidRDefault="00D233BB" w:rsidP="00D233BB">
      <w:pPr>
        <w:pStyle w:val="Zkladntext"/>
        <w:rPr>
          <w:sz w:val="22"/>
          <w:szCs w:val="22"/>
        </w:rPr>
      </w:pPr>
    </w:p>
    <w:p w:rsidR="00D233BB" w:rsidRPr="00C36DB5" w:rsidRDefault="00D233BB" w:rsidP="00D233BB">
      <w:pPr>
        <w:pStyle w:val="Zkladntext"/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VII.</w:t>
      </w:r>
    </w:p>
    <w:p w:rsidR="00D233BB" w:rsidRPr="00C36DB5" w:rsidRDefault="00D233BB" w:rsidP="00D233BB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Ostatní ustanovení</w:t>
      </w:r>
    </w:p>
    <w:p w:rsidR="00D233BB" w:rsidRDefault="00D233BB" w:rsidP="00D233BB">
      <w:pPr>
        <w:pStyle w:val="Zkladntex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Obě s</w:t>
      </w:r>
      <w:r w:rsidRPr="00C36DB5">
        <w:rPr>
          <w:sz w:val="22"/>
          <w:szCs w:val="22"/>
        </w:rPr>
        <w:t xml:space="preserve">mluvní strany jsou povinny oznámit </w:t>
      </w:r>
      <w:r>
        <w:rPr>
          <w:sz w:val="22"/>
          <w:szCs w:val="22"/>
        </w:rPr>
        <w:t>druhé smluvní straně</w:t>
      </w:r>
      <w:r w:rsidRPr="00C36DB5">
        <w:rPr>
          <w:sz w:val="22"/>
          <w:szCs w:val="22"/>
        </w:rPr>
        <w:t xml:space="preserve"> jakoukoliv změnu údajů uvedených v záhlaví této smlouvy, a to písemně bez zbytečného odkladu poté, kdy se o příslušné změně doví. </w:t>
      </w:r>
    </w:p>
    <w:p w:rsidR="00D233BB" w:rsidRDefault="00D233BB" w:rsidP="00D233BB">
      <w:pPr>
        <w:pStyle w:val="Zkladntex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Kupující není oprávněn převést práva a povinnosti z této kupní smlouvy či z její části na třetí osobu bez souhlasu prodávajícího. </w:t>
      </w:r>
    </w:p>
    <w:p w:rsidR="00D233BB" w:rsidRDefault="00D233BB" w:rsidP="00D233BB">
      <w:pPr>
        <w:pStyle w:val="Zkladntext"/>
        <w:jc w:val="center"/>
        <w:rPr>
          <w:b/>
          <w:sz w:val="22"/>
          <w:szCs w:val="22"/>
        </w:rPr>
      </w:pPr>
    </w:p>
    <w:p w:rsidR="00D233BB" w:rsidRPr="00C36DB5" w:rsidRDefault="00D233BB" w:rsidP="00D233BB">
      <w:pPr>
        <w:pStyle w:val="Zkladntext"/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Pr="00C36DB5">
        <w:rPr>
          <w:b/>
          <w:sz w:val="22"/>
          <w:szCs w:val="22"/>
        </w:rPr>
        <w:t>I.</w:t>
      </w:r>
    </w:p>
    <w:p w:rsidR="00D233BB" w:rsidRPr="00C36DB5" w:rsidRDefault="00D233BB" w:rsidP="00D233BB">
      <w:pPr>
        <w:pStyle w:val="Zkladntext"/>
        <w:jc w:val="center"/>
        <w:rPr>
          <w:b/>
          <w:sz w:val="22"/>
          <w:szCs w:val="22"/>
        </w:rPr>
      </w:pPr>
      <w:r w:rsidRPr="00C36DB5">
        <w:rPr>
          <w:b/>
          <w:sz w:val="22"/>
          <w:szCs w:val="22"/>
        </w:rPr>
        <w:t>Závěrečná ustanovení</w:t>
      </w:r>
    </w:p>
    <w:p w:rsidR="00D233BB" w:rsidRDefault="00D233BB" w:rsidP="00D233BB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C36DB5">
        <w:rPr>
          <w:sz w:val="22"/>
          <w:szCs w:val="22"/>
        </w:rPr>
        <w:t xml:space="preserve">Právní vztahy touto smlouvou neupravené se řídí </w:t>
      </w:r>
      <w:r>
        <w:rPr>
          <w:sz w:val="22"/>
          <w:szCs w:val="22"/>
        </w:rPr>
        <w:t>platnými ustanoveními zákona č. 89/2012 Sb., občanský zákoník, zejména jeho §</w:t>
      </w:r>
      <w:r w:rsidRPr="00C36DB5">
        <w:rPr>
          <w:sz w:val="22"/>
          <w:szCs w:val="22"/>
        </w:rPr>
        <w:t xml:space="preserve"> </w:t>
      </w:r>
      <w:r>
        <w:rPr>
          <w:sz w:val="22"/>
          <w:szCs w:val="22"/>
        </w:rPr>
        <w:t>2079</w:t>
      </w:r>
      <w:r w:rsidRPr="00C36DB5">
        <w:rPr>
          <w:sz w:val="22"/>
          <w:szCs w:val="22"/>
        </w:rPr>
        <w:t xml:space="preserve"> a násl</w:t>
      </w:r>
      <w:r>
        <w:rPr>
          <w:sz w:val="22"/>
          <w:szCs w:val="22"/>
        </w:rPr>
        <w:t xml:space="preserve">edujícími, </w:t>
      </w:r>
      <w:r w:rsidRPr="00C36DB5">
        <w:rPr>
          <w:sz w:val="22"/>
          <w:szCs w:val="22"/>
        </w:rPr>
        <w:t xml:space="preserve">ve znění pozdějších předpisů. </w:t>
      </w:r>
    </w:p>
    <w:p w:rsidR="00D233BB" w:rsidRPr="00C36DB5" w:rsidRDefault="00D233BB" w:rsidP="00D233BB">
      <w:pPr>
        <w:pStyle w:val="Zkladn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Při výkladu této smlouvy nemají obchodní zvyklosti přednost před právními předpisy, zejména před zákonem č. 89/2012 Sb., občanský zákoník.</w:t>
      </w:r>
    </w:p>
    <w:p w:rsidR="00D233BB" w:rsidRPr="00C36DB5" w:rsidRDefault="00D233BB" w:rsidP="00D233BB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C36DB5">
        <w:rPr>
          <w:sz w:val="22"/>
          <w:szCs w:val="22"/>
        </w:rPr>
        <w:t>Pro projednávání a rozhodnutí sporů vyplývajících z této smlouvy j</w:t>
      </w:r>
      <w:r>
        <w:rPr>
          <w:sz w:val="22"/>
          <w:szCs w:val="22"/>
        </w:rPr>
        <w:t>sou příslušné obecné soudy České republiky</w:t>
      </w:r>
      <w:r w:rsidRPr="00C36DB5">
        <w:rPr>
          <w:sz w:val="22"/>
          <w:szCs w:val="22"/>
        </w:rPr>
        <w:t xml:space="preserve">. </w:t>
      </w:r>
    </w:p>
    <w:p w:rsidR="00D233BB" w:rsidRPr="00C36DB5" w:rsidRDefault="00D233BB" w:rsidP="00D233BB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C36DB5">
        <w:rPr>
          <w:sz w:val="22"/>
          <w:szCs w:val="22"/>
        </w:rPr>
        <w:t>Tato smlouva nabývá platnosti dnem jejího podpisu oběma smluvními stranami.</w:t>
      </w:r>
    </w:p>
    <w:p w:rsidR="00D233BB" w:rsidRPr="00C36DB5" w:rsidRDefault="00D233BB" w:rsidP="00D233BB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C36DB5">
        <w:rPr>
          <w:sz w:val="22"/>
          <w:szCs w:val="22"/>
        </w:rPr>
        <w:t>Tato smlouva se vyhotovuje ve dvou stejnopisech s platností originálu, z nichž každá smluvní strana obdrží po jednom vyhotovení.</w:t>
      </w:r>
    </w:p>
    <w:p w:rsidR="00D233BB" w:rsidRPr="00C36DB5" w:rsidRDefault="00D233BB" w:rsidP="00D233BB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C36DB5">
        <w:rPr>
          <w:sz w:val="22"/>
          <w:szCs w:val="22"/>
        </w:rPr>
        <w:t xml:space="preserve">Změny a doplňky této smlouvy mohou být prováděny </w:t>
      </w:r>
      <w:r>
        <w:rPr>
          <w:sz w:val="22"/>
          <w:szCs w:val="22"/>
        </w:rPr>
        <w:t xml:space="preserve">pouze </w:t>
      </w:r>
      <w:r w:rsidRPr="00C36DB5">
        <w:rPr>
          <w:sz w:val="22"/>
          <w:szCs w:val="22"/>
        </w:rPr>
        <w:t>na základě dohody obou smluvních stran a jsou platné pouze v písemné podobě</w:t>
      </w:r>
      <w:r>
        <w:rPr>
          <w:sz w:val="22"/>
          <w:szCs w:val="22"/>
        </w:rPr>
        <w:t xml:space="preserve"> formou číslovaných dodatků</w:t>
      </w:r>
      <w:r w:rsidRPr="00C36DB5">
        <w:rPr>
          <w:sz w:val="22"/>
          <w:szCs w:val="22"/>
        </w:rPr>
        <w:t>.</w:t>
      </w:r>
    </w:p>
    <w:p w:rsidR="00D233BB" w:rsidRPr="00C36DB5" w:rsidRDefault="00D233BB" w:rsidP="00D233BB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C36DB5">
        <w:rPr>
          <w:sz w:val="22"/>
          <w:szCs w:val="22"/>
        </w:rPr>
        <w:t>Příloha č. 1 j</w:t>
      </w:r>
      <w:r>
        <w:rPr>
          <w:sz w:val="22"/>
          <w:szCs w:val="22"/>
        </w:rPr>
        <w:t>e</w:t>
      </w:r>
      <w:r w:rsidRPr="00C36DB5">
        <w:rPr>
          <w:sz w:val="22"/>
          <w:szCs w:val="22"/>
        </w:rPr>
        <w:t xml:space="preserve"> nedílnou součástí této smlouvy.</w:t>
      </w:r>
    </w:p>
    <w:p w:rsidR="00D233BB" w:rsidRPr="00C36DB5" w:rsidRDefault="00D233BB" w:rsidP="00D233BB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C36DB5">
        <w:rPr>
          <w:sz w:val="22"/>
          <w:szCs w:val="22"/>
        </w:rPr>
        <w:t>Smluvní strany shodně prohlašují, že tato smlouva je uzavřena podle jejich pravé a svobodné vůle, nikoliv v tísni, za nápadně nevýhodných podmínek, což stvrzují svými vlastnoručními podpisy.</w:t>
      </w:r>
    </w:p>
    <w:p w:rsidR="00D233BB" w:rsidRDefault="00D233BB" w:rsidP="00D233BB">
      <w:pPr>
        <w:pStyle w:val="Zkladntext"/>
        <w:rPr>
          <w:sz w:val="22"/>
          <w:szCs w:val="22"/>
        </w:rPr>
      </w:pPr>
    </w:p>
    <w:p w:rsidR="00D233BB" w:rsidRDefault="00D233BB" w:rsidP="00D233BB">
      <w:pPr>
        <w:pStyle w:val="Zkladntext"/>
        <w:rPr>
          <w:sz w:val="22"/>
          <w:szCs w:val="22"/>
        </w:rPr>
      </w:pPr>
    </w:p>
    <w:p w:rsidR="00D233BB" w:rsidRPr="00C36DB5" w:rsidRDefault="00D233BB" w:rsidP="00D233BB">
      <w:pPr>
        <w:pStyle w:val="Zkladntext"/>
        <w:rPr>
          <w:sz w:val="22"/>
          <w:szCs w:val="22"/>
        </w:rPr>
      </w:pPr>
    </w:p>
    <w:p w:rsidR="00D233BB" w:rsidRPr="00C36DB5" w:rsidRDefault="00D233BB" w:rsidP="00D233BB">
      <w:pPr>
        <w:pStyle w:val="Zkladntext"/>
        <w:rPr>
          <w:sz w:val="22"/>
          <w:szCs w:val="22"/>
        </w:rPr>
      </w:pPr>
      <w:r w:rsidRPr="00C36DB5">
        <w:rPr>
          <w:sz w:val="22"/>
          <w:szCs w:val="22"/>
        </w:rPr>
        <w:t xml:space="preserve">V </w:t>
      </w:r>
      <w:r>
        <w:rPr>
          <w:sz w:val="22"/>
          <w:szCs w:val="22"/>
        </w:rPr>
        <w:t>Praze</w:t>
      </w:r>
      <w:r w:rsidRPr="00C36DB5">
        <w:rPr>
          <w:sz w:val="22"/>
          <w:szCs w:val="22"/>
        </w:rPr>
        <w:t xml:space="preserve"> dne </w:t>
      </w:r>
      <w:r w:rsidR="00BB4D19">
        <w:rPr>
          <w:sz w:val="22"/>
          <w:szCs w:val="22"/>
        </w:rPr>
        <w:t>28. 6. 2019</w:t>
      </w:r>
      <w:r w:rsidR="00BB4D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36DB5">
        <w:rPr>
          <w:sz w:val="22"/>
          <w:szCs w:val="22"/>
        </w:rPr>
        <w:t>V</w:t>
      </w:r>
      <w:r w:rsidR="00BB4D19">
        <w:rPr>
          <w:sz w:val="22"/>
          <w:szCs w:val="22"/>
        </w:rPr>
        <w:t xml:space="preserve"> Trutnově dne 15. 7. 2019</w:t>
      </w:r>
    </w:p>
    <w:p w:rsidR="00D233BB" w:rsidRPr="00C36DB5" w:rsidRDefault="00D233BB" w:rsidP="00D233BB">
      <w:pPr>
        <w:pStyle w:val="Zkladntext"/>
        <w:ind w:left="360"/>
        <w:rPr>
          <w:sz w:val="22"/>
          <w:szCs w:val="22"/>
        </w:rPr>
      </w:pPr>
    </w:p>
    <w:p w:rsidR="00D233BB" w:rsidRDefault="00D233BB" w:rsidP="00D233BB">
      <w:pPr>
        <w:pStyle w:val="Zkladntext"/>
        <w:ind w:left="360"/>
        <w:rPr>
          <w:sz w:val="22"/>
          <w:szCs w:val="22"/>
        </w:rPr>
      </w:pPr>
    </w:p>
    <w:p w:rsidR="00D233BB" w:rsidRPr="00C36DB5" w:rsidRDefault="00D233BB" w:rsidP="00D233BB">
      <w:pPr>
        <w:pStyle w:val="Zkladntext"/>
        <w:ind w:left="360"/>
        <w:rPr>
          <w:sz w:val="22"/>
          <w:szCs w:val="22"/>
        </w:rPr>
      </w:pPr>
    </w:p>
    <w:p w:rsidR="00D233BB" w:rsidRPr="009B245B" w:rsidRDefault="00D233BB" w:rsidP="00D233BB">
      <w:pPr>
        <w:pStyle w:val="Zkladntext"/>
        <w:rPr>
          <w:b/>
          <w:bCs/>
          <w:sz w:val="22"/>
          <w:szCs w:val="22"/>
        </w:rPr>
      </w:pPr>
      <w:r w:rsidRPr="000E2B27">
        <w:rPr>
          <w:b/>
          <w:sz w:val="22"/>
          <w:szCs w:val="22"/>
        </w:rPr>
        <w:t xml:space="preserve">Za </w:t>
      </w:r>
      <w:proofErr w:type="spellStart"/>
      <w:r w:rsidRPr="000E2B27">
        <w:rPr>
          <w:b/>
          <w:sz w:val="22"/>
          <w:szCs w:val="22"/>
        </w:rPr>
        <w:t>Olympus</w:t>
      </w:r>
      <w:proofErr w:type="spellEnd"/>
      <w:r w:rsidRPr="000E2B27">
        <w:rPr>
          <w:b/>
          <w:sz w:val="22"/>
          <w:szCs w:val="22"/>
        </w:rPr>
        <w:t xml:space="preserve"> Czech Group, s.r.o.,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7A4B">
        <w:rPr>
          <w:b/>
          <w:sz w:val="22"/>
          <w:szCs w:val="22"/>
        </w:rPr>
        <w:t xml:space="preserve">Za </w:t>
      </w:r>
      <w:r w:rsidRPr="009B245B">
        <w:rPr>
          <w:b/>
          <w:bCs/>
          <w:sz w:val="22"/>
          <w:szCs w:val="22"/>
        </w:rPr>
        <w:t>Oblastní nemocnice Trutnov a.s.</w:t>
      </w:r>
    </w:p>
    <w:p w:rsidR="00D233BB" w:rsidRDefault="00D233BB" w:rsidP="00D233BB">
      <w:pPr>
        <w:pStyle w:val="Zkladntext"/>
        <w:rPr>
          <w:sz w:val="22"/>
          <w:szCs w:val="22"/>
        </w:rPr>
      </w:pPr>
      <w:r w:rsidRPr="000E2B27">
        <w:rPr>
          <w:b/>
          <w:sz w:val="22"/>
          <w:szCs w:val="22"/>
        </w:rPr>
        <w:t>člen koncernu</w:t>
      </w:r>
      <w:r>
        <w:rPr>
          <w:sz w:val="22"/>
          <w:szCs w:val="22"/>
        </w:rPr>
        <w:t>:</w:t>
      </w:r>
    </w:p>
    <w:p w:rsidR="00D233BB" w:rsidRDefault="00D233BB" w:rsidP="00D233BB">
      <w:pPr>
        <w:pStyle w:val="Zkladntext"/>
        <w:ind w:left="360"/>
        <w:rPr>
          <w:sz w:val="22"/>
          <w:szCs w:val="22"/>
        </w:rPr>
      </w:pPr>
    </w:p>
    <w:p w:rsidR="00D233BB" w:rsidRDefault="00D233BB" w:rsidP="00D233BB">
      <w:pPr>
        <w:pStyle w:val="Zkladntext"/>
        <w:ind w:left="360"/>
        <w:rPr>
          <w:sz w:val="22"/>
          <w:szCs w:val="22"/>
        </w:rPr>
      </w:pPr>
    </w:p>
    <w:p w:rsidR="00D233BB" w:rsidRDefault="00D233BB" w:rsidP="00D233BB">
      <w:pPr>
        <w:pStyle w:val="Zkladntext"/>
        <w:ind w:left="360"/>
        <w:rPr>
          <w:sz w:val="22"/>
          <w:szCs w:val="22"/>
        </w:rPr>
      </w:pPr>
    </w:p>
    <w:p w:rsidR="00D233BB" w:rsidRDefault="00D233BB" w:rsidP="00D233BB">
      <w:pPr>
        <w:pStyle w:val="Zkladntext"/>
        <w:ind w:left="360"/>
        <w:rPr>
          <w:sz w:val="22"/>
          <w:szCs w:val="22"/>
        </w:rPr>
      </w:pPr>
    </w:p>
    <w:p w:rsidR="00D233BB" w:rsidRDefault="00D233BB" w:rsidP="00D233B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 </w:t>
      </w:r>
    </w:p>
    <w:p w:rsidR="00D233BB" w:rsidRDefault="005B1211" w:rsidP="00D233BB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ab/>
      </w:r>
      <w:r w:rsidR="00D233BB">
        <w:rPr>
          <w:sz w:val="22"/>
          <w:szCs w:val="22"/>
        </w:rPr>
        <w:tab/>
      </w:r>
      <w:r w:rsidR="00D233BB">
        <w:rPr>
          <w:sz w:val="22"/>
          <w:szCs w:val="22"/>
        </w:rPr>
        <w:tab/>
      </w:r>
      <w:r w:rsidR="00D233BB">
        <w:rPr>
          <w:sz w:val="22"/>
          <w:szCs w:val="22"/>
        </w:rPr>
        <w:tab/>
      </w:r>
      <w:r w:rsidR="00D233BB">
        <w:rPr>
          <w:sz w:val="22"/>
          <w:szCs w:val="22"/>
        </w:rPr>
        <w:tab/>
      </w:r>
      <w:r w:rsidR="00BB4D19">
        <w:rPr>
          <w:sz w:val="22"/>
          <w:szCs w:val="22"/>
        </w:rPr>
        <w:tab/>
      </w:r>
      <w:r w:rsidR="00D233BB">
        <w:rPr>
          <w:sz w:val="22"/>
          <w:szCs w:val="22"/>
        </w:rPr>
        <w:t>jméno: Ing. Miroslav Procházka, Ph.D.</w:t>
      </w:r>
    </w:p>
    <w:p w:rsidR="00D233BB" w:rsidRDefault="00D233BB" w:rsidP="00D233B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1211">
        <w:rPr>
          <w:sz w:val="22"/>
          <w:szCs w:val="22"/>
        </w:rPr>
        <w:tab/>
      </w:r>
      <w:r w:rsidR="00BB4D19">
        <w:rPr>
          <w:sz w:val="22"/>
          <w:szCs w:val="22"/>
        </w:rPr>
        <w:tab/>
      </w:r>
      <w:r>
        <w:rPr>
          <w:sz w:val="22"/>
          <w:szCs w:val="22"/>
        </w:rPr>
        <w:t>funkce:</w:t>
      </w:r>
      <w:r w:rsidR="00BB4D19">
        <w:rPr>
          <w:sz w:val="22"/>
          <w:szCs w:val="22"/>
        </w:rPr>
        <w:tab/>
      </w:r>
      <w:r>
        <w:rPr>
          <w:sz w:val="22"/>
          <w:szCs w:val="22"/>
        </w:rPr>
        <w:t xml:space="preserve"> statutární ředitel</w:t>
      </w:r>
    </w:p>
    <w:p w:rsidR="00D233BB" w:rsidRDefault="00D233BB" w:rsidP="00D233BB">
      <w:pPr>
        <w:pStyle w:val="Zkladntext"/>
        <w:ind w:left="360"/>
        <w:rPr>
          <w:sz w:val="22"/>
          <w:szCs w:val="22"/>
        </w:rPr>
      </w:pPr>
    </w:p>
    <w:p w:rsidR="00D233BB" w:rsidRDefault="00D233BB" w:rsidP="00D233BB">
      <w:pPr>
        <w:pStyle w:val="Zkladntext"/>
        <w:ind w:left="360"/>
        <w:rPr>
          <w:sz w:val="22"/>
          <w:szCs w:val="22"/>
        </w:rPr>
      </w:pPr>
    </w:p>
    <w:p w:rsidR="00A703B8" w:rsidRDefault="00A703B8" w:rsidP="00D233BB">
      <w:pPr>
        <w:pStyle w:val="Zkladntext"/>
        <w:rPr>
          <w:sz w:val="22"/>
          <w:szCs w:val="22"/>
        </w:rPr>
      </w:pPr>
    </w:p>
    <w:p w:rsidR="00A703B8" w:rsidRDefault="00A703B8" w:rsidP="00D233BB">
      <w:pPr>
        <w:pStyle w:val="Zkladntext"/>
        <w:rPr>
          <w:sz w:val="22"/>
          <w:szCs w:val="22"/>
        </w:rPr>
      </w:pPr>
    </w:p>
    <w:p w:rsidR="00D233BB" w:rsidRDefault="00D233BB" w:rsidP="00D233B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________________________ </w:t>
      </w:r>
    </w:p>
    <w:p w:rsidR="00D233BB" w:rsidRDefault="005B1211" w:rsidP="00D233BB">
      <w:pPr>
        <w:pStyle w:val="Zkladntext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</w:t>
      </w:r>
      <w:proofErr w:type="spellEnd"/>
    </w:p>
    <w:p w:rsidR="00D233BB" w:rsidRPr="00C36DB5" w:rsidRDefault="00D233BB" w:rsidP="00D233BB">
      <w:pPr>
        <w:pStyle w:val="Zkladntext"/>
        <w:ind w:left="360"/>
        <w:rPr>
          <w:sz w:val="22"/>
          <w:szCs w:val="22"/>
        </w:rPr>
      </w:pPr>
    </w:p>
    <w:p w:rsidR="00D233BB" w:rsidRDefault="00D233BB" w:rsidP="00D233BB">
      <w:pPr>
        <w:tabs>
          <w:tab w:val="left" w:pos="5103"/>
        </w:tabs>
        <w:rPr>
          <w:sz w:val="22"/>
          <w:szCs w:val="22"/>
        </w:rPr>
      </w:pPr>
      <w:r w:rsidRPr="00C36DB5">
        <w:rPr>
          <w:sz w:val="22"/>
          <w:szCs w:val="22"/>
        </w:rPr>
        <w:t xml:space="preserve">                                    </w:t>
      </w:r>
    </w:p>
    <w:p w:rsidR="00A703B8" w:rsidRDefault="00A703B8" w:rsidP="00D233BB">
      <w:pPr>
        <w:tabs>
          <w:tab w:val="left" w:pos="5103"/>
        </w:tabs>
        <w:rPr>
          <w:sz w:val="22"/>
          <w:szCs w:val="22"/>
        </w:rPr>
      </w:pPr>
    </w:p>
    <w:p w:rsidR="00D233BB" w:rsidRDefault="00D233BB" w:rsidP="00D233BB">
      <w:pPr>
        <w:tabs>
          <w:tab w:val="left" w:pos="5103"/>
        </w:tabs>
        <w:rPr>
          <w:sz w:val="22"/>
          <w:szCs w:val="22"/>
        </w:rPr>
      </w:pPr>
    </w:p>
    <w:p w:rsidR="00D233BB" w:rsidRDefault="00D233BB" w:rsidP="00D233BB">
      <w:pPr>
        <w:tabs>
          <w:tab w:val="left" w:pos="5103"/>
        </w:tabs>
        <w:rPr>
          <w:sz w:val="22"/>
          <w:szCs w:val="22"/>
        </w:rPr>
      </w:pPr>
    </w:p>
    <w:p w:rsidR="00D233BB" w:rsidRDefault="00D233BB" w:rsidP="00D233BB">
      <w:pPr>
        <w:tabs>
          <w:tab w:val="left" w:pos="5103"/>
        </w:tabs>
        <w:rPr>
          <w:sz w:val="22"/>
          <w:szCs w:val="22"/>
        </w:rPr>
      </w:pPr>
    </w:p>
    <w:p w:rsidR="00D233BB" w:rsidRDefault="00D233BB" w:rsidP="00D233BB">
      <w:pPr>
        <w:pStyle w:val="Nadpis1"/>
        <w:numPr>
          <w:ilvl w:val="0"/>
          <w:numId w:val="7"/>
        </w:numPr>
        <w:suppressAutoHyphens/>
        <w:rPr>
          <w:sz w:val="22"/>
          <w:szCs w:val="22"/>
        </w:rPr>
      </w:pPr>
      <w:r>
        <w:rPr>
          <w:sz w:val="32"/>
          <w:szCs w:val="32"/>
        </w:rPr>
        <w:t>Příloha č. 1 Kupní smlouvy</w:t>
      </w:r>
    </w:p>
    <w:p w:rsidR="00D233BB" w:rsidRDefault="00D233BB" w:rsidP="00D233BB">
      <w:pPr>
        <w:ind w:left="240"/>
        <w:jc w:val="center"/>
        <w:rPr>
          <w:sz w:val="22"/>
          <w:szCs w:val="22"/>
        </w:rPr>
      </w:pPr>
    </w:p>
    <w:p w:rsidR="00D233BB" w:rsidRDefault="00D233BB" w:rsidP="00D233BB">
      <w:pPr>
        <w:ind w:left="240"/>
        <w:jc w:val="center"/>
        <w:rPr>
          <w:sz w:val="22"/>
          <w:szCs w:val="22"/>
        </w:rPr>
      </w:pPr>
      <w:r>
        <w:rPr>
          <w:sz w:val="22"/>
          <w:szCs w:val="22"/>
        </w:rPr>
        <w:t>Cenová nabídka č. A-LC-XCZ-000706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3"/>
        <w:gridCol w:w="4847"/>
      </w:tblGrid>
      <w:tr w:rsidR="00A703B8" w:rsidRPr="0096095E" w:rsidTr="001D4B63">
        <w:trPr>
          <w:trHeight w:val="1240"/>
        </w:trPr>
        <w:tc>
          <w:tcPr>
            <w:tcW w:w="5303" w:type="dxa"/>
            <w:tcBorders>
              <w:right w:val="single" w:sz="4" w:space="0" w:color="auto"/>
            </w:tcBorders>
          </w:tcPr>
          <w:p w:rsidR="00A703B8" w:rsidRDefault="005B1211" w:rsidP="001D4B63">
            <w:pPr>
              <w:ind w:right="-287"/>
              <w:rPr>
                <w:rFonts w:ascii="Arial" w:hAnsi="Arial" w:cs="Arial"/>
              </w:rPr>
            </w:pPr>
            <w:bookmarkStart w:id="0" w:name="Address"/>
            <w:bookmarkStart w:id="1" w:name="SalesExec"/>
            <w:proofErr w:type="spellStart"/>
            <w:r>
              <w:rPr>
                <w:rFonts w:ascii="Arial" w:hAnsi="Arial" w:cs="Arial"/>
              </w:rPr>
              <w:lastRenderedPageBreak/>
              <w:t>xxxxxxxxxxx</w:t>
            </w:r>
            <w:proofErr w:type="spellEnd"/>
          </w:p>
          <w:p w:rsidR="00A703B8" w:rsidRDefault="00A703B8" w:rsidP="001D4B63">
            <w:pPr>
              <w:ind w:right="-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Manažer prodeje</w:t>
            </w:r>
          </w:p>
          <w:p w:rsidR="00A703B8" w:rsidRDefault="00A703B8" w:rsidP="001D4B63">
            <w:pPr>
              <w:ind w:right="-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Divize endoskopů</w:t>
            </w:r>
          </w:p>
          <w:p w:rsidR="00A703B8" w:rsidRDefault="00A703B8" w:rsidP="001D4B63">
            <w:pPr>
              <w:ind w:right="-28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Olympus</w:t>
            </w:r>
            <w:proofErr w:type="spellEnd"/>
            <w:r>
              <w:rPr>
                <w:rFonts w:ascii="Arial" w:hAnsi="Arial" w:cs="Arial"/>
              </w:rPr>
              <w:t xml:space="preserve"> Czech Group, s.r.o., člen koncernu</w:t>
            </w:r>
          </w:p>
          <w:p w:rsidR="00A703B8" w:rsidRDefault="00A703B8" w:rsidP="001D4B63">
            <w:pPr>
              <w:ind w:right="-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Evropská 176/16, 160 41 Praha 6 - Vokovice</w:t>
            </w:r>
          </w:p>
          <w:p w:rsidR="00A703B8" w:rsidRPr="001B3FC3" w:rsidRDefault="00A703B8" w:rsidP="001D4B63">
            <w:pPr>
              <w:ind w:right="-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www.olympus.cz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B8" w:rsidRPr="0096095E" w:rsidRDefault="00A703B8" w:rsidP="001D4B63">
            <w:pPr>
              <w:ind w:left="720" w:right="-287"/>
              <w:rPr>
                <w:rFonts w:ascii="Arial" w:hAnsi="Arial" w:cs="Arial"/>
                <w:sz w:val="22"/>
                <w:szCs w:val="22"/>
              </w:rPr>
            </w:pPr>
            <w:bookmarkStart w:id="2" w:name="Address_Beginn"/>
            <w:bookmarkEnd w:id="2"/>
          </w:p>
          <w:p w:rsidR="00A703B8" w:rsidRDefault="00A703B8" w:rsidP="001D4B63">
            <w:pPr>
              <w:ind w:left="720" w:right="-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Vážený pan</w:t>
            </w:r>
          </w:p>
          <w:p w:rsidR="00A703B8" w:rsidRDefault="00A30F24" w:rsidP="001D4B63">
            <w:pPr>
              <w:ind w:left="720" w:right="-28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bookmarkStart w:id="3" w:name="_GoBack"/>
            <w:bookmarkEnd w:id="3"/>
            <w:proofErr w:type="spellEnd"/>
          </w:p>
          <w:p w:rsidR="00A703B8" w:rsidRDefault="00A703B8" w:rsidP="001D4B63">
            <w:pPr>
              <w:ind w:left="720" w:right="-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Oblastní nemocnice Trutnov a.s.</w:t>
            </w:r>
          </w:p>
          <w:p w:rsidR="00A703B8" w:rsidRDefault="00A703B8" w:rsidP="001D4B63">
            <w:pPr>
              <w:ind w:left="720" w:right="-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Vedení nemocnice, </w:t>
            </w:r>
            <w:proofErr w:type="spellStart"/>
            <w:r>
              <w:rPr>
                <w:rFonts w:ascii="Arial" w:hAnsi="Arial" w:cs="Arial"/>
              </w:rPr>
              <w:t>administr</w:t>
            </w:r>
            <w:proofErr w:type="spellEnd"/>
            <w:r>
              <w:rPr>
                <w:rFonts w:ascii="Arial" w:hAnsi="Arial" w:cs="Arial"/>
              </w:rPr>
              <w:t>. odd.</w:t>
            </w:r>
          </w:p>
          <w:p w:rsidR="00A703B8" w:rsidRDefault="00A703B8" w:rsidP="001D4B63">
            <w:pPr>
              <w:ind w:left="720" w:right="-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Maxima Gorkého 77</w:t>
            </w:r>
          </w:p>
          <w:p w:rsidR="00A703B8" w:rsidRPr="001B3FC3" w:rsidRDefault="00A703B8" w:rsidP="001D4B63">
            <w:pPr>
              <w:ind w:left="720" w:right="-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 01 Trutnov</w:t>
            </w:r>
          </w:p>
          <w:p w:rsidR="00A703B8" w:rsidRPr="0096095E" w:rsidRDefault="00A703B8" w:rsidP="001D4B63">
            <w:pPr>
              <w:ind w:right="-287"/>
              <w:rPr>
                <w:rFonts w:ascii="Arial" w:hAnsi="Arial" w:cs="Arial"/>
              </w:rPr>
            </w:pPr>
            <w:bookmarkStart w:id="4" w:name="Address_End"/>
            <w:bookmarkEnd w:id="4"/>
          </w:p>
        </w:tc>
      </w:tr>
    </w:tbl>
    <w:p w:rsidR="00A703B8" w:rsidRPr="0096095E" w:rsidRDefault="00A703B8" w:rsidP="00A703B8">
      <w:pPr>
        <w:ind w:right="-287"/>
        <w:rPr>
          <w:rFonts w:ascii="Arial" w:hAnsi="Arial" w:cs="Arial"/>
        </w:rPr>
      </w:pPr>
    </w:p>
    <w:bookmarkEnd w:id="0"/>
    <w:bookmarkEnd w:id="1"/>
    <w:p w:rsidR="00A703B8" w:rsidRPr="0096095E" w:rsidRDefault="0054035C" w:rsidP="00A703B8">
      <w:pPr>
        <w:ind w:right="-287"/>
        <w:jc w:val="right"/>
        <w:rPr>
          <w:rFonts w:ascii="Arial" w:hAnsi="Arial" w:cs="Arial"/>
        </w:rPr>
      </w:pPr>
      <w:r>
        <w:rPr>
          <w:rFonts w:ascii="Arial" w:hAnsi="Arial" w:cs="Arial"/>
        </w:rPr>
        <w:t>Datum: 25. června 2019</w:t>
      </w:r>
    </w:p>
    <w:p w:rsidR="00A703B8" w:rsidRPr="0096095E" w:rsidRDefault="00A703B8" w:rsidP="00A703B8">
      <w:pPr>
        <w:pStyle w:val="Nadpis1"/>
        <w:ind w:right="73"/>
        <w:rPr>
          <w:rFonts w:ascii="Arial" w:hAnsi="Arial" w:cs="Arial"/>
          <w:sz w:val="20"/>
        </w:rPr>
      </w:pPr>
      <w:r w:rsidRPr="0096095E">
        <w:rPr>
          <w:rFonts w:ascii="Arial" w:hAnsi="Arial" w:cs="Arial"/>
          <w:b w:val="0"/>
          <w:sz w:val="20"/>
        </w:rPr>
        <w:t xml:space="preserve">Cenová nabídka č.:  </w:t>
      </w:r>
      <w:bookmarkStart w:id="5" w:name="offerNo"/>
      <w:r>
        <w:rPr>
          <w:rFonts w:ascii="Arial" w:hAnsi="Arial" w:cs="Arial"/>
          <w:b w:val="0"/>
          <w:sz w:val="20"/>
        </w:rPr>
        <w:t>A-LC-XCZ-000706</w:t>
      </w:r>
      <w:bookmarkEnd w:id="5"/>
      <w:r w:rsidRPr="0096095E">
        <w:rPr>
          <w:rFonts w:ascii="Arial" w:hAnsi="Arial" w:cs="Arial"/>
          <w:b w:val="0"/>
          <w:sz w:val="20"/>
        </w:rPr>
        <w:tab/>
      </w:r>
      <w:r w:rsidRPr="0096095E">
        <w:rPr>
          <w:rFonts w:ascii="Arial" w:hAnsi="Arial" w:cs="Arial"/>
          <w:b w:val="0"/>
          <w:sz w:val="20"/>
        </w:rPr>
        <w:tab/>
      </w:r>
    </w:p>
    <w:p w:rsidR="00A703B8" w:rsidRDefault="00A703B8" w:rsidP="00A703B8">
      <w:pPr>
        <w:autoSpaceDE w:val="0"/>
        <w:autoSpaceDN w:val="0"/>
        <w:adjustRightInd w:val="0"/>
        <w:rPr>
          <w:rFonts w:ascii="Tms Rmn" w:hAnsi="Tms Rmn"/>
        </w:rPr>
      </w:pPr>
      <w:r>
        <w:rPr>
          <w:rFonts w:ascii="Arial" w:hAnsi="Arial" w:cs="Arial"/>
          <w:szCs w:val="22"/>
        </w:rPr>
        <w:t xml:space="preserve"> </w:t>
      </w:r>
      <w:bookmarkStart w:id="6" w:name="Offer_Block_1_BEGIN"/>
      <w:bookmarkEnd w:id="6"/>
    </w:p>
    <w:tbl>
      <w:tblPr>
        <w:tblW w:w="1848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242"/>
        <w:gridCol w:w="98"/>
        <w:gridCol w:w="1134"/>
        <w:gridCol w:w="2608"/>
        <w:gridCol w:w="454"/>
        <w:gridCol w:w="1247"/>
        <w:gridCol w:w="680"/>
        <w:gridCol w:w="1134"/>
        <w:gridCol w:w="57"/>
        <w:gridCol w:w="1190"/>
        <w:gridCol w:w="1321"/>
        <w:gridCol w:w="17"/>
        <w:gridCol w:w="7380"/>
        <w:gridCol w:w="922"/>
      </w:tblGrid>
      <w:tr w:rsidR="00A703B8" w:rsidTr="001D4B63">
        <w:trPr>
          <w:gridAfter w:val="1"/>
          <w:wAfter w:w="922" w:type="dxa"/>
        </w:trPr>
        <w:tc>
          <w:tcPr>
            <w:tcW w:w="17562" w:type="dxa"/>
            <w:gridSpan w:val="13"/>
            <w:shd w:val="clear" w:color="auto" w:fill="FFFFFF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189"/>
              <w:rPr>
                <w:rFonts w:ascii="Palatino Linotype" w:hAnsi="Palatino Linotype" w:cs="Palatino Linotype"/>
                <w:b/>
                <w:bCs/>
                <w:color w:val="000000"/>
              </w:rPr>
            </w:pPr>
            <w:r>
              <w:rPr>
                <w:rFonts w:ascii="Palatino Linotype" w:hAnsi="Palatino Linotype" w:cs="Palatino Linotype"/>
                <w:b/>
                <w:bCs/>
                <w:color w:val="000000"/>
              </w:rPr>
              <w:t>Název: TD-20</w:t>
            </w:r>
          </w:p>
          <w:p w:rsidR="00A703B8" w:rsidRDefault="00A703B8" w:rsidP="001D4B63">
            <w:pPr>
              <w:autoSpaceDE w:val="0"/>
              <w:autoSpaceDN w:val="0"/>
              <w:adjustRightInd w:val="0"/>
              <w:ind w:right="189"/>
              <w:rPr>
                <w:rFonts w:ascii="Palatino Linotype" w:hAnsi="Palatino Linotype" w:cs="Palatino Linotype"/>
                <w:b/>
                <w:bCs/>
                <w:color w:val="000000"/>
              </w:rPr>
            </w:pPr>
            <w:r>
              <w:rPr>
                <w:rFonts w:ascii="Palatino Linotype" w:hAnsi="Palatino Linotype" w:cs="Palatino Linotype"/>
                <w:b/>
                <w:bCs/>
                <w:color w:val="000000"/>
              </w:rPr>
              <w:t xml:space="preserve"> </w:t>
            </w:r>
          </w:p>
          <w:p w:rsidR="00A703B8" w:rsidRDefault="00A703B8" w:rsidP="001D4B63">
            <w:pPr>
              <w:autoSpaceDE w:val="0"/>
              <w:autoSpaceDN w:val="0"/>
              <w:adjustRightInd w:val="0"/>
              <w:ind w:right="189"/>
              <w:rPr>
                <w:rFonts w:ascii="Palatino Linotype" w:hAnsi="Palatino Linotype" w:cs="Palatino Linotype"/>
                <w:b/>
                <w:bCs/>
                <w:color w:val="000000"/>
              </w:rPr>
            </w:pPr>
          </w:p>
        </w:tc>
      </w:tr>
      <w:tr w:rsidR="00A703B8" w:rsidTr="001D4B63">
        <w:trPr>
          <w:gridAfter w:val="3"/>
          <w:wAfter w:w="8319" w:type="dxa"/>
        </w:trPr>
        <w:tc>
          <w:tcPr>
            <w:tcW w:w="340" w:type="dxa"/>
            <w:gridSpan w:val="2"/>
            <w:tcBorders>
              <w:top w:val="single" w:sz="12" w:space="0" w:color="808080"/>
            </w:tcBorders>
            <w:shd w:val="clear" w:color="auto" w:fill="F7F7F7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7"/>
              <w:jc w:val="center"/>
              <w:rPr>
                <w:rFonts w:ascii="Palatino Linotype" w:hAnsi="Palatino Linotype" w:cs="Palatino Linotype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808080"/>
            </w:tcBorders>
            <w:shd w:val="clear" w:color="auto" w:fill="F7F7F7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č.</w:t>
            </w:r>
          </w:p>
        </w:tc>
        <w:tc>
          <w:tcPr>
            <w:tcW w:w="2608" w:type="dxa"/>
            <w:tcBorders>
              <w:top w:val="single" w:sz="12" w:space="0" w:color="808080"/>
            </w:tcBorders>
            <w:shd w:val="clear" w:color="auto" w:fill="F7F7F7"/>
          </w:tcPr>
          <w:p w:rsidR="00A703B8" w:rsidRDefault="00A703B8" w:rsidP="001D4B63">
            <w:pPr>
              <w:autoSpaceDE w:val="0"/>
              <w:autoSpaceDN w:val="0"/>
              <w:adjustRightInd w:val="0"/>
              <w:ind w:left="57" w:right="5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položka</w:t>
            </w:r>
          </w:p>
        </w:tc>
        <w:tc>
          <w:tcPr>
            <w:tcW w:w="454" w:type="dxa"/>
            <w:tcBorders>
              <w:top w:val="single" w:sz="12" w:space="0" w:color="808080"/>
            </w:tcBorders>
            <w:shd w:val="clear" w:color="auto" w:fill="F7F7F7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247" w:type="dxa"/>
            <w:tcBorders>
              <w:top w:val="single" w:sz="12" w:space="0" w:color="808080"/>
            </w:tcBorders>
            <w:shd w:val="clear" w:color="auto" w:fill="F7F7F7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2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cena</w:t>
            </w:r>
          </w:p>
        </w:tc>
        <w:tc>
          <w:tcPr>
            <w:tcW w:w="680" w:type="dxa"/>
            <w:tcBorders>
              <w:top w:val="single" w:sz="12" w:space="0" w:color="808080"/>
            </w:tcBorders>
            <w:shd w:val="clear" w:color="auto" w:fill="F7F7F7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sazba</w:t>
            </w:r>
          </w:p>
          <w:p w:rsidR="00A703B8" w:rsidRDefault="00A703B8" w:rsidP="001D4B63">
            <w:pPr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</w:p>
        </w:tc>
        <w:tc>
          <w:tcPr>
            <w:tcW w:w="1134" w:type="dxa"/>
            <w:tcBorders>
              <w:top w:val="single" w:sz="12" w:space="0" w:color="808080"/>
            </w:tcBorders>
            <w:shd w:val="clear" w:color="auto" w:fill="F7F7F7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 bez DPH</w:t>
            </w:r>
          </w:p>
        </w:tc>
        <w:tc>
          <w:tcPr>
            <w:tcW w:w="1247" w:type="dxa"/>
            <w:gridSpan w:val="2"/>
            <w:tcBorders>
              <w:top w:val="single" w:sz="12" w:space="0" w:color="808080"/>
            </w:tcBorders>
            <w:shd w:val="clear" w:color="auto" w:fill="F7F7F7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2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 DPH</w:t>
            </w:r>
          </w:p>
        </w:tc>
        <w:tc>
          <w:tcPr>
            <w:tcW w:w="1321" w:type="dxa"/>
            <w:tcBorders>
              <w:top w:val="single" w:sz="12" w:space="0" w:color="808080"/>
            </w:tcBorders>
            <w:shd w:val="clear" w:color="auto" w:fill="F7F7F7"/>
          </w:tcPr>
          <w:p w:rsidR="00A703B8" w:rsidRDefault="00A703B8" w:rsidP="001D4B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 s DPH</w:t>
            </w:r>
          </w:p>
        </w:tc>
      </w:tr>
      <w:tr w:rsidR="00A703B8" w:rsidTr="001D4B63">
        <w:trPr>
          <w:gridAfter w:val="3"/>
          <w:wAfter w:w="8319" w:type="dxa"/>
        </w:trPr>
        <w:tc>
          <w:tcPr>
            <w:tcW w:w="340" w:type="dxa"/>
            <w:gridSpan w:val="2"/>
            <w:tcBorders>
              <w:top w:val="single" w:sz="6" w:space="0" w:color="C0C0C0"/>
            </w:tcBorders>
            <w:shd w:val="clear" w:color="auto" w:fill="FFFFFF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single" w:sz="6" w:space="0" w:color="C0C0C0"/>
            </w:tcBorders>
            <w:shd w:val="clear" w:color="auto" w:fill="FFFFFF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029080</w:t>
            </w:r>
          </w:p>
        </w:tc>
        <w:tc>
          <w:tcPr>
            <w:tcW w:w="2608" w:type="dxa"/>
            <w:tcBorders>
              <w:top w:val="single" w:sz="6" w:space="0" w:color="C0C0C0"/>
            </w:tcBorders>
            <w:shd w:val="clear" w:color="auto" w:fill="FFFFFF"/>
          </w:tcPr>
          <w:p w:rsidR="00A703B8" w:rsidRDefault="00A703B8" w:rsidP="001D4B63">
            <w:pPr>
              <w:autoSpaceDE w:val="0"/>
              <w:autoSpaceDN w:val="0"/>
              <w:adjustRightInd w:val="0"/>
              <w:ind w:left="57" w:right="5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Manuální dezinfektor TD-20</w:t>
            </w:r>
          </w:p>
          <w:p w:rsidR="00A703B8" w:rsidRDefault="00A703B8" w:rsidP="001D4B63">
            <w:pPr>
              <w:autoSpaceDE w:val="0"/>
              <w:autoSpaceDN w:val="0"/>
              <w:adjustRightInd w:val="0"/>
              <w:ind w:left="57" w:right="5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C0C0C0"/>
            </w:tcBorders>
            <w:shd w:val="clear" w:color="auto" w:fill="FFFFFF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6" w:space="0" w:color="C0C0C0"/>
            </w:tcBorders>
            <w:shd w:val="clear" w:color="auto" w:fill="FFFFFF"/>
          </w:tcPr>
          <w:p w:rsidR="00A703B8" w:rsidRDefault="0054035C" w:rsidP="001D4B63">
            <w:pPr>
              <w:autoSpaceDE w:val="0"/>
              <w:autoSpaceDN w:val="0"/>
              <w:adjustRightInd w:val="0"/>
              <w:ind w:right="2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xxxxxxxxx</w:t>
            </w:r>
            <w:proofErr w:type="spellEnd"/>
            <w:r w:rsidR="00A703B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80" w:type="dxa"/>
            <w:tcBorders>
              <w:top w:val="single" w:sz="6" w:space="0" w:color="C0C0C0"/>
            </w:tcBorders>
            <w:shd w:val="clear" w:color="auto" w:fill="FFFFFF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1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21 %</w:t>
            </w:r>
          </w:p>
        </w:tc>
        <w:tc>
          <w:tcPr>
            <w:tcW w:w="1134" w:type="dxa"/>
            <w:tcBorders>
              <w:top w:val="single" w:sz="6" w:space="0" w:color="C0C0C0"/>
            </w:tcBorders>
            <w:shd w:val="clear" w:color="auto" w:fill="FFFFFF"/>
          </w:tcPr>
          <w:p w:rsidR="00A703B8" w:rsidRDefault="0054035C" w:rsidP="001D4B63">
            <w:pPr>
              <w:autoSpaceDE w:val="0"/>
              <w:autoSpaceDN w:val="0"/>
              <w:adjustRightInd w:val="0"/>
              <w:ind w:right="2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6" w:space="0" w:color="C0C0C0"/>
            </w:tcBorders>
            <w:shd w:val="clear" w:color="auto" w:fill="FFFFFF"/>
          </w:tcPr>
          <w:p w:rsidR="00A703B8" w:rsidRDefault="0054035C" w:rsidP="001D4B63">
            <w:pPr>
              <w:autoSpaceDE w:val="0"/>
              <w:autoSpaceDN w:val="0"/>
              <w:adjustRightInd w:val="0"/>
              <w:ind w:right="2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1321" w:type="dxa"/>
            <w:tcBorders>
              <w:top w:val="single" w:sz="6" w:space="0" w:color="C0C0C0"/>
            </w:tcBorders>
            <w:shd w:val="clear" w:color="auto" w:fill="FFFFFF"/>
          </w:tcPr>
          <w:p w:rsidR="00A703B8" w:rsidRDefault="0054035C" w:rsidP="001D4B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xxxxxxxxxxxxx</w:t>
            </w:r>
            <w:proofErr w:type="spellEnd"/>
          </w:p>
        </w:tc>
      </w:tr>
      <w:tr w:rsidR="00A703B8" w:rsidTr="001D4B63">
        <w:trPr>
          <w:gridBefore w:val="1"/>
          <w:wBefore w:w="242" w:type="dxa"/>
        </w:trPr>
        <w:tc>
          <w:tcPr>
            <w:tcW w:w="18242" w:type="dxa"/>
            <w:gridSpan w:val="13"/>
            <w:shd w:val="clear" w:color="auto" w:fill="FFFFFF"/>
          </w:tcPr>
          <w:p w:rsidR="00A703B8" w:rsidRDefault="00A703B8" w:rsidP="001D4B6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03B8" w:rsidTr="001D4B63">
        <w:tblPrEx>
          <w:tblCellMar>
            <w:top w:w="0" w:type="dxa"/>
            <w:bottom w:w="0" w:type="dxa"/>
          </w:tblCellMar>
        </w:tblPrEx>
        <w:trPr>
          <w:gridAfter w:val="2"/>
          <w:wAfter w:w="8302" w:type="dxa"/>
        </w:trPr>
        <w:tc>
          <w:tcPr>
            <w:tcW w:w="7654" w:type="dxa"/>
            <w:gridSpan w:val="9"/>
            <w:tcBorders>
              <w:top w:val="single" w:sz="12" w:space="0" w:color="808080"/>
            </w:tcBorders>
          </w:tcPr>
          <w:p w:rsidR="00A703B8" w:rsidRDefault="00A703B8" w:rsidP="001D4B63">
            <w:pPr>
              <w:autoSpaceDE w:val="0"/>
              <w:autoSpaceDN w:val="0"/>
              <w:adjustRightInd w:val="0"/>
              <w:ind w:right="15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Celková cena bez DPH:</w:t>
            </w:r>
          </w:p>
        </w:tc>
        <w:tc>
          <w:tcPr>
            <w:tcW w:w="2528" w:type="dxa"/>
            <w:gridSpan w:val="3"/>
            <w:tcBorders>
              <w:top w:val="single" w:sz="12" w:space="0" w:color="808080"/>
              <w:bottom w:val="single" w:sz="6" w:space="0" w:color="C0C0C0"/>
            </w:tcBorders>
          </w:tcPr>
          <w:p w:rsidR="00A703B8" w:rsidRDefault="0054035C" w:rsidP="001D4B63">
            <w:pPr>
              <w:autoSpaceDE w:val="0"/>
              <w:autoSpaceDN w:val="0"/>
              <w:adjustRightInd w:val="0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xxxxxxxxxxx</w:t>
            </w:r>
            <w:proofErr w:type="spellEnd"/>
          </w:p>
        </w:tc>
      </w:tr>
      <w:tr w:rsidR="00A703B8" w:rsidTr="001D4B63">
        <w:tblPrEx>
          <w:tblCellMar>
            <w:top w:w="0" w:type="dxa"/>
            <w:bottom w:w="0" w:type="dxa"/>
          </w:tblCellMar>
        </w:tblPrEx>
        <w:trPr>
          <w:gridAfter w:val="2"/>
          <w:wAfter w:w="8302" w:type="dxa"/>
        </w:trPr>
        <w:tc>
          <w:tcPr>
            <w:tcW w:w="7654" w:type="dxa"/>
            <w:gridSpan w:val="9"/>
            <w:shd w:val="clear" w:color="auto" w:fill="FFFFFF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15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Celková sleva:</w:t>
            </w:r>
          </w:p>
        </w:tc>
        <w:tc>
          <w:tcPr>
            <w:tcW w:w="2528" w:type="dxa"/>
            <w:gridSpan w:val="3"/>
            <w:tcBorders>
              <w:top w:val="single" w:sz="6" w:space="0" w:color="C0C0C0"/>
              <w:bottom w:val="single" w:sz="6" w:space="0" w:color="C0C0C0"/>
            </w:tcBorders>
            <w:shd w:val="clear" w:color="auto" w:fill="FFFFFF"/>
          </w:tcPr>
          <w:p w:rsidR="00A703B8" w:rsidRDefault="0054035C" w:rsidP="001D4B63">
            <w:pPr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xxxxxxxxxxxx</w:t>
            </w:r>
            <w:proofErr w:type="spellEnd"/>
          </w:p>
        </w:tc>
      </w:tr>
      <w:tr w:rsidR="00A703B8" w:rsidTr="001D4B63">
        <w:tblPrEx>
          <w:tblCellMar>
            <w:top w:w="0" w:type="dxa"/>
            <w:bottom w:w="0" w:type="dxa"/>
          </w:tblCellMar>
        </w:tblPrEx>
        <w:trPr>
          <w:gridAfter w:val="2"/>
          <w:wAfter w:w="8302" w:type="dxa"/>
        </w:trPr>
        <w:tc>
          <w:tcPr>
            <w:tcW w:w="7654" w:type="dxa"/>
            <w:gridSpan w:val="9"/>
            <w:shd w:val="clear" w:color="auto" w:fill="FFFFFF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15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Celková cena po slevě:</w:t>
            </w:r>
          </w:p>
        </w:tc>
        <w:tc>
          <w:tcPr>
            <w:tcW w:w="2528" w:type="dxa"/>
            <w:gridSpan w:val="3"/>
            <w:tcBorders>
              <w:top w:val="single" w:sz="6" w:space="0" w:color="C0C0C0"/>
            </w:tcBorders>
            <w:shd w:val="clear" w:color="auto" w:fill="FFFFFF"/>
          </w:tcPr>
          <w:p w:rsidR="00A703B8" w:rsidRDefault="0054035C" w:rsidP="001D4B63">
            <w:pPr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xxxxxxxxxxx</w:t>
            </w:r>
            <w:proofErr w:type="spellEnd"/>
          </w:p>
        </w:tc>
      </w:tr>
      <w:tr w:rsidR="00A703B8" w:rsidTr="001D4B63">
        <w:tblPrEx>
          <w:tblCellMar>
            <w:top w:w="0" w:type="dxa"/>
            <w:bottom w:w="0" w:type="dxa"/>
          </w:tblCellMar>
        </w:tblPrEx>
        <w:trPr>
          <w:gridAfter w:val="2"/>
          <w:wAfter w:w="8302" w:type="dxa"/>
        </w:trPr>
        <w:tc>
          <w:tcPr>
            <w:tcW w:w="7654" w:type="dxa"/>
            <w:gridSpan w:val="9"/>
            <w:tcBorders>
              <w:right w:val="single" w:sz="6" w:space="0" w:color="C0C0C0"/>
            </w:tcBorders>
            <w:shd w:val="clear" w:color="auto" w:fill="EFEFEF"/>
          </w:tcPr>
          <w:p w:rsidR="00A703B8" w:rsidRDefault="00A703B8" w:rsidP="001D4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 xml:space="preserve"> </w:t>
            </w:r>
          </w:p>
        </w:tc>
        <w:tc>
          <w:tcPr>
            <w:tcW w:w="2528" w:type="dxa"/>
            <w:gridSpan w:val="3"/>
            <w:tcBorders>
              <w:left w:val="single" w:sz="6" w:space="0" w:color="C0C0C0"/>
            </w:tcBorders>
            <w:shd w:val="clear" w:color="auto" w:fill="EFEFEF"/>
          </w:tcPr>
          <w:p w:rsidR="00A703B8" w:rsidRDefault="00A703B8" w:rsidP="001D4B63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</w:tr>
      <w:tr w:rsidR="00A703B8" w:rsidTr="001D4B63">
        <w:tblPrEx>
          <w:tblCellMar>
            <w:top w:w="0" w:type="dxa"/>
            <w:bottom w:w="0" w:type="dxa"/>
          </w:tblCellMar>
        </w:tblPrEx>
        <w:trPr>
          <w:gridAfter w:val="2"/>
          <w:wAfter w:w="8302" w:type="dxa"/>
        </w:trPr>
        <w:tc>
          <w:tcPr>
            <w:tcW w:w="7654" w:type="dxa"/>
            <w:gridSpan w:val="9"/>
            <w:shd w:val="clear" w:color="auto" w:fill="FFFFFF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15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DPH 21 %:</w:t>
            </w:r>
          </w:p>
        </w:tc>
        <w:tc>
          <w:tcPr>
            <w:tcW w:w="2528" w:type="dxa"/>
            <w:gridSpan w:val="3"/>
            <w:tcBorders>
              <w:top w:val="single" w:sz="6" w:space="0" w:color="C0C0C0"/>
            </w:tcBorders>
            <w:shd w:val="clear" w:color="auto" w:fill="FFFFFF"/>
          </w:tcPr>
          <w:p w:rsidR="00A703B8" w:rsidRDefault="0054035C" w:rsidP="001D4B63">
            <w:pPr>
              <w:autoSpaceDE w:val="0"/>
              <w:autoSpaceDN w:val="0"/>
              <w:adjustRightInd w:val="0"/>
              <w:ind w:right="2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xxxxxxxxxxxx</w:t>
            </w:r>
            <w:proofErr w:type="spellEnd"/>
          </w:p>
        </w:tc>
      </w:tr>
      <w:tr w:rsidR="00A703B8" w:rsidTr="001D4B63">
        <w:tblPrEx>
          <w:tblCellMar>
            <w:top w:w="0" w:type="dxa"/>
            <w:bottom w:w="0" w:type="dxa"/>
          </w:tblCellMar>
        </w:tblPrEx>
        <w:trPr>
          <w:gridAfter w:val="2"/>
          <w:wAfter w:w="8302" w:type="dxa"/>
        </w:trPr>
        <w:tc>
          <w:tcPr>
            <w:tcW w:w="7654" w:type="dxa"/>
            <w:gridSpan w:val="9"/>
            <w:shd w:val="clear" w:color="auto" w:fill="EFEFEF"/>
          </w:tcPr>
          <w:p w:rsidR="00A703B8" w:rsidRDefault="00A703B8" w:rsidP="001D4B63">
            <w:pPr>
              <w:autoSpaceDE w:val="0"/>
              <w:autoSpaceDN w:val="0"/>
              <w:adjustRightInd w:val="0"/>
              <w:ind w:right="15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Celková cena včetně DPH:</w:t>
            </w:r>
          </w:p>
        </w:tc>
        <w:tc>
          <w:tcPr>
            <w:tcW w:w="2528" w:type="dxa"/>
            <w:gridSpan w:val="3"/>
            <w:tcBorders>
              <w:top w:val="single" w:sz="6" w:space="0" w:color="C0C0C0"/>
            </w:tcBorders>
            <w:shd w:val="clear" w:color="auto" w:fill="EFEFEF"/>
          </w:tcPr>
          <w:p w:rsidR="00A703B8" w:rsidRDefault="00A703B8" w:rsidP="001D4B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80 253,00 Kč</w:t>
            </w:r>
          </w:p>
        </w:tc>
      </w:tr>
      <w:tr w:rsidR="00A703B8" w:rsidTr="001D4B63">
        <w:tblPrEx>
          <w:tblCellMar>
            <w:top w:w="0" w:type="dxa"/>
            <w:bottom w:w="0" w:type="dxa"/>
          </w:tblCellMar>
        </w:tblPrEx>
        <w:trPr>
          <w:gridAfter w:val="2"/>
          <w:wAfter w:w="8302" w:type="dxa"/>
        </w:trPr>
        <w:tc>
          <w:tcPr>
            <w:tcW w:w="7654" w:type="dxa"/>
            <w:gridSpan w:val="9"/>
            <w:tcBorders>
              <w:bottom w:val="single" w:sz="12" w:space="0" w:color="808080"/>
            </w:tcBorders>
            <w:shd w:val="clear" w:color="auto" w:fill="EFEFEF"/>
          </w:tcPr>
          <w:p w:rsidR="00A703B8" w:rsidRDefault="00A703B8" w:rsidP="001D4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 xml:space="preserve"> </w:t>
            </w:r>
          </w:p>
        </w:tc>
        <w:tc>
          <w:tcPr>
            <w:tcW w:w="2528" w:type="dxa"/>
            <w:gridSpan w:val="3"/>
            <w:tcBorders>
              <w:bottom w:val="single" w:sz="12" w:space="0" w:color="808080"/>
            </w:tcBorders>
            <w:shd w:val="clear" w:color="auto" w:fill="EFEFEF"/>
          </w:tcPr>
          <w:p w:rsidR="00A703B8" w:rsidRDefault="00A703B8" w:rsidP="001D4B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</w:tr>
    </w:tbl>
    <w:p w:rsidR="00A703B8" w:rsidRPr="00710CCC" w:rsidRDefault="00A703B8" w:rsidP="00A703B8">
      <w:pPr>
        <w:pStyle w:val="Zkladntext"/>
        <w:tabs>
          <w:tab w:val="left" w:pos="2520"/>
          <w:tab w:val="left" w:pos="9072"/>
        </w:tabs>
        <w:ind w:right="-194"/>
        <w:rPr>
          <w:rFonts w:ascii="Arial" w:hAnsi="Arial" w:cs="Arial"/>
        </w:rPr>
      </w:pPr>
      <w:bookmarkStart w:id="7" w:name="Offer_Block_1_END"/>
      <w:bookmarkEnd w:id="7"/>
      <w:r>
        <w:rPr>
          <w:rFonts w:ascii="Arial" w:hAnsi="Arial" w:cs="Arial"/>
          <w:szCs w:val="22"/>
        </w:rPr>
        <w:t xml:space="preserve"> </w:t>
      </w:r>
      <w:bookmarkStart w:id="8" w:name="Offer_Block_2_BEGIN"/>
      <w:bookmarkEnd w:id="8"/>
    </w:p>
    <w:p w:rsidR="00A703B8" w:rsidRPr="00710CCC" w:rsidRDefault="00A703B8" w:rsidP="00A703B8">
      <w:pPr>
        <w:pStyle w:val="Zkladntext"/>
        <w:tabs>
          <w:tab w:val="left" w:pos="2520"/>
          <w:tab w:val="left" w:pos="9072"/>
        </w:tabs>
        <w:ind w:right="6"/>
        <w:rPr>
          <w:rFonts w:ascii="Arial" w:hAnsi="Arial" w:cs="Arial"/>
        </w:rPr>
      </w:pPr>
    </w:p>
    <w:p w:rsidR="00A703B8" w:rsidRDefault="00A703B8" w:rsidP="00A703B8">
      <w:pPr>
        <w:pStyle w:val="Zkladntext"/>
        <w:tabs>
          <w:tab w:val="left" w:pos="2520"/>
          <w:tab w:val="left" w:pos="9072"/>
        </w:tabs>
        <w:ind w:right="-347"/>
        <w:rPr>
          <w:rFonts w:ascii="Arial" w:hAnsi="Arial" w:cs="Arial"/>
        </w:rPr>
      </w:pPr>
      <w:r w:rsidRPr="00710CCC">
        <w:rPr>
          <w:rFonts w:ascii="Arial" w:hAnsi="Arial" w:cs="Arial"/>
        </w:rPr>
        <w:t>Platnost nabídky:  90 dnů, dodací lhůta:  6</w:t>
      </w:r>
      <w:r>
        <w:rPr>
          <w:rFonts w:ascii="Arial" w:hAnsi="Arial" w:cs="Arial"/>
        </w:rPr>
        <w:t xml:space="preserve"> týdnů</w:t>
      </w:r>
      <w:r w:rsidRPr="00710C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podpisu kupní smlouvy</w:t>
      </w:r>
      <w:r w:rsidRPr="00710CCC">
        <w:rPr>
          <w:rFonts w:ascii="Arial" w:hAnsi="Arial" w:cs="Arial"/>
        </w:rPr>
        <w:t xml:space="preserve">, záruka: 24 měsíců.  </w:t>
      </w:r>
    </w:p>
    <w:p w:rsidR="00A703B8" w:rsidRDefault="00A703B8" w:rsidP="00A703B8">
      <w:pPr>
        <w:pStyle w:val="Zkladntext"/>
        <w:tabs>
          <w:tab w:val="left" w:pos="2520"/>
          <w:tab w:val="left" w:pos="9072"/>
        </w:tabs>
        <w:ind w:right="-347"/>
        <w:rPr>
          <w:rFonts w:ascii="Arial" w:hAnsi="Arial" w:cs="Arial"/>
        </w:rPr>
      </w:pPr>
      <w:r w:rsidRPr="00710CCC">
        <w:rPr>
          <w:rFonts w:ascii="Arial" w:hAnsi="Arial" w:cs="Arial"/>
        </w:rPr>
        <w:t xml:space="preserve">Doprava, instalace a zaškolení obsluhy jsou v </w:t>
      </w:r>
      <w:r w:rsidR="005B1211">
        <w:rPr>
          <w:rFonts w:ascii="Arial" w:hAnsi="Arial" w:cs="Arial"/>
        </w:rPr>
        <w:t xml:space="preserve">ceně dodávky, servis zajišťuje </w:t>
      </w:r>
      <w:proofErr w:type="spellStart"/>
      <w:r w:rsidRPr="00710CCC">
        <w:rPr>
          <w:rFonts w:ascii="Arial" w:hAnsi="Arial" w:cs="Arial"/>
        </w:rPr>
        <w:t>Olympus</w:t>
      </w:r>
      <w:proofErr w:type="spellEnd"/>
      <w:r w:rsidRPr="00710CCC">
        <w:rPr>
          <w:rFonts w:ascii="Arial" w:hAnsi="Arial" w:cs="Arial"/>
        </w:rPr>
        <w:t xml:space="preserve"> Czech Group, s.r.o., člen koncernu.</w:t>
      </w:r>
    </w:p>
    <w:p w:rsidR="00A703B8" w:rsidRDefault="00A703B8" w:rsidP="00A703B8">
      <w:pPr>
        <w:pStyle w:val="Zkladntext"/>
        <w:tabs>
          <w:tab w:val="left" w:pos="2520"/>
          <w:tab w:val="left" w:pos="9072"/>
        </w:tabs>
        <w:ind w:right="-347"/>
        <w:rPr>
          <w:rFonts w:ascii="Arial" w:hAnsi="Arial" w:cs="Arial"/>
        </w:rPr>
      </w:pPr>
      <w:r>
        <w:rPr>
          <w:rFonts w:ascii="Arial" w:hAnsi="Arial" w:cs="Arial"/>
        </w:rPr>
        <w:t xml:space="preserve">Tato nabídka a její dílčí podmínky a aspekty jsou obchodním tajemstvím společnosti </w:t>
      </w:r>
      <w:proofErr w:type="spellStart"/>
      <w:r>
        <w:rPr>
          <w:rFonts w:ascii="Arial" w:hAnsi="Arial" w:cs="Arial"/>
        </w:rPr>
        <w:t>Olympus</w:t>
      </w:r>
      <w:proofErr w:type="spellEnd"/>
      <w:r>
        <w:rPr>
          <w:rFonts w:ascii="Arial" w:hAnsi="Arial" w:cs="Arial"/>
        </w:rPr>
        <w:t xml:space="preserve"> Czech Group, s.r.o., člen koncernu, ve smyslu ustanovení §504 zákona č. 89/2012 Sb., občanský zákoník.</w:t>
      </w:r>
    </w:p>
    <w:p w:rsidR="00A703B8" w:rsidRDefault="00A703B8" w:rsidP="00A703B8">
      <w:pPr>
        <w:pStyle w:val="Zkladntext"/>
        <w:tabs>
          <w:tab w:val="left" w:pos="2520"/>
          <w:tab w:val="left" w:pos="9072"/>
        </w:tabs>
        <w:ind w:right="-347"/>
        <w:rPr>
          <w:rFonts w:ascii="Arial" w:hAnsi="Arial" w:cs="Arial"/>
        </w:rPr>
      </w:pPr>
    </w:p>
    <w:p w:rsidR="00A703B8" w:rsidRDefault="00A703B8" w:rsidP="00A703B8">
      <w:pPr>
        <w:pStyle w:val="Zkladntext"/>
        <w:tabs>
          <w:tab w:val="left" w:pos="2520"/>
          <w:tab w:val="left" w:pos="9072"/>
        </w:tabs>
        <w:ind w:right="-347"/>
        <w:rPr>
          <w:rFonts w:ascii="Arial" w:hAnsi="Arial" w:cs="Arial"/>
        </w:rPr>
      </w:pPr>
      <w:r w:rsidRPr="00710CCC">
        <w:rPr>
          <w:rFonts w:ascii="Arial" w:hAnsi="Arial" w:cs="Arial"/>
        </w:rPr>
        <w:t xml:space="preserve">       Děkuji Vám za Váš zájem a v případě dotazů se na mne, prosím, kdykoliv s důvěrou obraťte.</w:t>
      </w:r>
    </w:p>
    <w:p w:rsidR="00A703B8" w:rsidRPr="00F92F5D" w:rsidRDefault="00A703B8" w:rsidP="00A703B8">
      <w:pPr>
        <w:pStyle w:val="Zkladntext"/>
        <w:tabs>
          <w:tab w:val="left" w:pos="2520"/>
          <w:tab w:val="left" w:pos="9072"/>
        </w:tabs>
        <w:ind w:right="-347"/>
        <w:jc w:val="right"/>
        <w:rPr>
          <w:rFonts w:ascii="Arial" w:hAnsi="Arial" w:cs="Arial"/>
        </w:rPr>
      </w:pPr>
      <w:r w:rsidRPr="00F92F5D">
        <w:rPr>
          <w:rFonts w:ascii="Arial" w:hAnsi="Arial" w:cs="Arial"/>
        </w:rPr>
        <w:t xml:space="preserve">   </w:t>
      </w:r>
    </w:p>
    <w:p w:rsidR="00A703B8" w:rsidRPr="00F92F5D" w:rsidRDefault="00A703B8" w:rsidP="00A703B8">
      <w:pPr>
        <w:pStyle w:val="Zkladntext"/>
        <w:tabs>
          <w:tab w:val="left" w:pos="2520"/>
          <w:tab w:val="left" w:pos="9072"/>
        </w:tabs>
        <w:ind w:right="-347"/>
        <w:jc w:val="right"/>
        <w:rPr>
          <w:rFonts w:ascii="Arial" w:hAnsi="Arial" w:cs="Arial"/>
        </w:rPr>
      </w:pPr>
    </w:p>
    <w:p w:rsidR="00A703B8" w:rsidRPr="00F92F5D" w:rsidRDefault="00A703B8" w:rsidP="00A703B8">
      <w:pPr>
        <w:pStyle w:val="Zkladntext"/>
        <w:tabs>
          <w:tab w:val="left" w:pos="2520"/>
          <w:tab w:val="left" w:pos="9072"/>
        </w:tabs>
        <w:ind w:right="-347"/>
        <w:jc w:val="right"/>
        <w:rPr>
          <w:rFonts w:ascii="Arial" w:hAnsi="Arial" w:cs="Arial"/>
        </w:rPr>
      </w:pPr>
      <w:r w:rsidRPr="00F92F5D">
        <w:rPr>
          <w:rFonts w:ascii="Arial" w:hAnsi="Arial" w:cs="Arial"/>
        </w:rPr>
        <w:t xml:space="preserve">   </w:t>
      </w:r>
      <w:bookmarkStart w:id="9" w:name="Title"/>
      <w:r>
        <w:rPr>
          <w:rFonts w:ascii="Arial" w:hAnsi="Arial" w:cs="Arial"/>
        </w:rPr>
        <w:t xml:space="preserve"> </w:t>
      </w:r>
      <w:bookmarkEnd w:id="9"/>
      <w:r w:rsidRPr="00F92F5D">
        <w:rPr>
          <w:rFonts w:ascii="Arial" w:hAnsi="Arial" w:cs="Arial"/>
        </w:rPr>
        <w:t xml:space="preserve"> </w:t>
      </w:r>
    </w:p>
    <w:p w:rsidR="009B32DC" w:rsidRDefault="009B32DC"/>
    <w:sectPr w:rsidR="009B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97267"/>
    <w:multiLevelType w:val="hybridMultilevel"/>
    <w:tmpl w:val="52A84A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BB"/>
    <w:rsid w:val="0054035C"/>
    <w:rsid w:val="005B1211"/>
    <w:rsid w:val="005E5F6E"/>
    <w:rsid w:val="009B32DC"/>
    <w:rsid w:val="00A30F24"/>
    <w:rsid w:val="00A703B8"/>
    <w:rsid w:val="00AB6B04"/>
    <w:rsid w:val="00BB4D19"/>
    <w:rsid w:val="00D233BB"/>
    <w:rsid w:val="00F6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B8D9"/>
  <w15:docId w15:val="{86D2AEED-AFD7-4A8C-ACAA-AC252F9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33B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D233BB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D233B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33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233B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233B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233B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233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D233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233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B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cp:lastPrinted>2019-07-19T05:35:00Z</cp:lastPrinted>
  <dcterms:created xsi:type="dcterms:W3CDTF">2019-07-19T05:36:00Z</dcterms:created>
  <dcterms:modified xsi:type="dcterms:W3CDTF">2019-07-19T05:36:00Z</dcterms:modified>
</cp:coreProperties>
</file>