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tbl>
      <w:tblPr>
        <w:tblW w:w="0pt" w:type="dxa"/>
        <w:tblInd w:w="2pt" w:type="dxa"/>
        <w:tblLayout w:type="fixed"/>
        <w:tblCellMar>
          <w:top w:w="2pt" w:type="dxa"/>
          <w:start w:w="2pt" w:type="dxa"/>
          <w:bottom w:w="2pt" w:type="dxa"/>
          <w:end w:w="2pt" w:type="dxa"/>
        </w:tblCellMar>
        <w:tblLook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555130" w:rsidRPr="0070565E">
        <w:trPr>
          <w:cantSplit/>
        </w:trPr>
        <w:tc>
          <w:tcPr>
            <w:tcW w:w="10.75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0.75pt" w:type="dxa"/>
            <w:gridSpan w:val="2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0565E">
              <w:rPr>
                <w:rFonts w:ascii="Arial" w:hAnsi="Arial" w:cs="Arial"/>
                <w:color w:val="000000"/>
                <w:sz w:val="17"/>
                <w:szCs w:val="17"/>
              </w:rPr>
              <w:t>Objednatel</w:t>
            </w:r>
          </w:p>
        </w:tc>
        <w:tc>
          <w:tcPr>
            <w:tcW w:w="26.95pt" w:type="dxa"/>
            <w:gridSpan w:val="2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0565E"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59.20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0565E">
              <w:rPr>
                <w:rFonts w:ascii="Arial" w:hAnsi="Arial" w:cs="Arial"/>
                <w:color w:val="000000"/>
                <w:sz w:val="17"/>
                <w:szCs w:val="17"/>
              </w:rPr>
              <w:t>00274046</w:t>
            </w:r>
          </w:p>
        </w:tc>
        <w:tc>
          <w:tcPr>
            <w:tcW w:w="26.95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0565E"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333.85pt" w:type="dxa"/>
            <w:gridSpan w:val="9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55130" w:rsidRPr="0070565E">
        <w:trPr>
          <w:cantSplit/>
        </w:trPr>
        <w:tc>
          <w:tcPr>
            <w:tcW w:w="10.75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.60pt" w:type="dxa"/>
            <w:tcBorders>
              <w:top w:val="nil"/>
              <w:start w:val="nil"/>
              <w:bottom w:val="nil"/>
              <w:end w:val="nil"/>
            </w:tcBorders>
          </w:tcPr>
          <w:p w:rsidR="00555130" w:rsidRPr="0070565E" w:rsidRDefault="0070565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70565E">
              <w:rPr>
                <w:noProof/>
              </w:rPr>
              <mc:AlternateContent>
                <mc:Choice Requires="v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6" type="#_x0000_t75" style="position:absolute;margin-left:12.75pt;margin-top:2pt;width:56.65pt;height:56.65pt;z-index:1;mso-position-horizontal-relative:text;mso-position-vertical-relative:text" o:allowincell="f">
                      <v:imagedata r:id="rId6" o:title=""/>
                    </v:shape>
                  </w:pict>
                </mc:Choice>
                <mc:Fallback>
                  <w:drawing>
                    <wp:anchor distT="0" distB="0" distL="114300" distR="114300" simplePos="0" relativeHeight="251659264" behindDoc="0" locked="0" layoutInCell="0" allowOverlap="1" wp14:anchorId="72CC22FE" wp14:editId="6CF0C70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25400</wp:posOffset>
                      </wp:positionV>
                      <wp:extent cx="719455" cy="719455"/>
                      <wp:effectExtent l="0" t="0" r="4445" b="4445"/>
                      <wp:wrapNone/>
                      <wp:docPr id="2" name="obrázek 2"/>
                      <wp:cNvGraphicFramePr>
                        <a:graphicFrameLocks xmlns:a="http://purl.oclc.org/ooxml/drawingml/main" noChangeAspect="1"/>
                      </wp:cNvGraphicFramePr>
                      <a:graphic xmlns:a="http://purl.oclc.org/ooxml/drawingml/main">
                        <a:graphicData uri="http://purl.oclc.org/ooxml/drawingml/picture">
                          <pic:pic xmlns:pic="http://purl.oclc.org/ooxml/drawingml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19455" cy="71945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0%</wp14:pctWidth>
                      </wp14:sizeRelH>
                      <wp14:sizeRelV relativeFrom="page">
                        <wp14:pctHeight>0%</wp14:pctHeight>
                      </wp14:sizeRelV>
                    </wp:anchor>
                  </w:drawing>
                </mc:Fallback>
              </mc:AlternateContent>
            </w:r>
          </w:p>
        </w:tc>
        <w:tc>
          <w:tcPr>
            <w:tcW w:w="16.15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6.95pt" w:type="dxa"/>
            <w:gridSpan w:val="13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0565E">
              <w:rPr>
                <w:rFonts w:ascii="Arial" w:hAnsi="Arial" w:cs="Arial"/>
                <w:color w:val="000000"/>
                <w:sz w:val="17"/>
                <w:szCs w:val="17"/>
              </w:rPr>
              <w:t>Městský obvod Pardubice IV</w:t>
            </w:r>
          </w:p>
        </w:tc>
      </w:tr>
      <w:tr w:rsidR="00555130" w:rsidRPr="0070565E">
        <w:trPr>
          <w:cantSplit/>
        </w:trPr>
        <w:tc>
          <w:tcPr>
            <w:tcW w:w="91.50pt" w:type="dxa"/>
            <w:gridSpan w:val="3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4.60pt" w:type="dxa"/>
            <w:gridSpan w:val="8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0565E">
              <w:rPr>
                <w:rFonts w:ascii="Arial" w:hAnsi="Arial" w:cs="Arial"/>
                <w:color w:val="000000"/>
                <w:sz w:val="17"/>
                <w:szCs w:val="17"/>
              </w:rPr>
              <w:t>Bokova  315</w:t>
            </w:r>
          </w:p>
        </w:tc>
        <w:tc>
          <w:tcPr>
            <w:tcW w:w="242.35pt" w:type="dxa"/>
            <w:gridSpan w:val="5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55130" w:rsidRPr="0070565E">
        <w:trPr>
          <w:cantSplit/>
        </w:trPr>
        <w:tc>
          <w:tcPr>
            <w:tcW w:w="91.50pt" w:type="dxa"/>
            <w:gridSpan w:val="3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2.30pt" w:type="dxa"/>
            <w:gridSpan w:val="6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0565E">
              <w:rPr>
                <w:rFonts w:ascii="Arial" w:hAnsi="Arial" w:cs="Arial"/>
                <w:color w:val="000000"/>
                <w:sz w:val="17"/>
                <w:szCs w:val="17"/>
              </w:rPr>
              <w:t>530  03  Pardubice</w:t>
            </w:r>
          </w:p>
        </w:tc>
        <w:tc>
          <w:tcPr>
            <w:tcW w:w="10.80pt" w:type="dxa"/>
            <w:tcBorders>
              <w:top w:val="double" w:sz="4" w:space="0" w:color="000000"/>
              <w:start w:val="double" w:sz="4" w:space="0" w:color="000000"/>
              <w:bottom w:val="nil"/>
              <w:end w:val="nil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.20pt" w:type="dxa"/>
            <w:gridSpan w:val="2"/>
            <w:tcBorders>
              <w:top w:val="double" w:sz="4" w:space="0" w:color="000000"/>
              <w:start w:val="nil"/>
              <w:bottom w:val="nil"/>
              <w:end w:val="nil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0565E"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26.95pt" w:type="dxa"/>
            <w:tcBorders>
              <w:top w:val="double" w:sz="4" w:space="0" w:color="000000"/>
              <w:start w:val="nil"/>
              <w:bottom w:val="nil"/>
              <w:end w:val="nil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0565E"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64.60pt" w:type="dxa"/>
            <w:tcBorders>
              <w:top w:val="double" w:sz="4" w:space="0" w:color="000000"/>
              <w:start w:val="nil"/>
              <w:bottom w:val="nil"/>
              <w:end w:val="nil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0565E">
              <w:rPr>
                <w:rFonts w:ascii="Arial" w:hAnsi="Arial" w:cs="Arial"/>
                <w:color w:val="000000"/>
                <w:sz w:val="17"/>
                <w:szCs w:val="17"/>
              </w:rPr>
              <w:t>87910284</w:t>
            </w:r>
          </w:p>
        </w:tc>
        <w:tc>
          <w:tcPr>
            <w:tcW w:w="26.90pt" w:type="dxa"/>
            <w:tcBorders>
              <w:top w:val="double" w:sz="4" w:space="0" w:color="000000"/>
              <w:start w:val="nil"/>
              <w:bottom w:val="nil"/>
              <w:end w:val="nil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0565E"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86.20pt" w:type="dxa"/>
            <w:tcBorders>
              <w:top w:val="double" w:sz="4" w:space="0" w:color="000000"/>
              <w:start w:val="nil"/>
              <w:bottom w:val="nil"/>
              <w:end w:val="double" w:sz="4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0565E">
              <w:rPr>
                <w:rFonts w:ascii="Arial" w:hAnsi="Arial" w:cs="Arial"/>
                <w:color w:val="000000"/>
                <w:sz w:val="17"/>
                <w:szCs w:val="17"/>
              </w:rPr>
              <w:t>CZ8508143622</w:t>
            </w:r>
          </w:p>
        </w:tc>
      </w:tr>
      <w:tr w:rsidR="00555130" w:rsidRPr="0070565E">
        <w:trPr>
          <w:cantSplit/>
        </w:trPr>
        <w:tc>
          <w:tcPr>
            <w:tcW w:w="91.50pt" w:type="dxa"/>
            <w:gridSpan w:val="3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2.30pt" w:type="dxa"/>
            <w:gridSpan w:val="6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.80pt" w:type="dxa"/>
            <w:tcBorders>
              <w:top w:val="nil"/>
              <w:start w:val="double" w:sz="4" w:space="0" w:color="000000"/>
              <w:bottom w:val="nil"/>
              <w:end w:val="nil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3.85pt" w:type="dxa"/>
            <w:gridSpan w:val="6"/>
            <w:tcBorders>
              <w:top w:val="nil"/>
              <w:start w:val="nil"/>
              <w:bottom w:val="nil"/>
              <w:end w:val="double" w:sz="4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70565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Haupt Vítězslav</w:t>
            </w:r>
          </w:p>
        </w:tc>
      </w:tr>
      <w:tr w:rsidR="00555130" w:rsidRPr="0070565E">
        <w:trPr>
          <w:cantSplit/>
        </w:trPr>
        <w:tc>
          <w:tcPr>
            <w:tcW w:w="10.75pt" w:type="dxa"/>
            <w:tcBorders>
              <w:top w:val="nil"/>
              <w:start w:val="nil"/>
              <w:bottom w:val="nil"/>
              <w:end w:val="nil"/>
            </w:tcBorders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0.75pt" w:type="dxa"/>
            <w:gridSpan w:val="2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70565E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172.30pt" w:type="dxa"/>
            <w:gridSpan w:val="6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.80pt" w:type="dxa"/>
            <w:tcBorders>
              <w:top w:val="nil"/>
              <w:start w:val="double" w:sz="4" w:space="0" w:color="000000"/>
              <w:bottom w:val="nil"/>
              <w:end w:val="nil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3.85pt" w:type="dxa"/>
            <w:gridSpan w:val="6"/>
            <w:tcBorders>
              <w:top w:val="nil"/>
              <w:start w:val="nil"/>
              <w:bottom w:val="nil"/>
              <w:end w:val="double" w:sz="4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55130" w:rsidRPr="0070565E">
        <w:trPr>
          <w:cantSplit/>
        </w:trPr>
        <w:tc>
          <w:tcPr>
            <w:tcW w:w="10.75pt" w:type="dxa"/>
            <w:tcBorders>
              <w:top w:val="nil"/>
              <w:start w:val="nil"/>
              <w:bottom w:val="nil"/>
              <w:end w:val="nil"/>
            </w:tcBorders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0.75pt" w:type="dxa"/>
            <w:gridSpan w:val="2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70565E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45.40pt" w:type="dxa"/>
            <w:gridSpan w:val="5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6.90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.80pt" w:type="dxa"/>
            <w:tcBorders>
              <w:top w:val="nil"/>
              <w:start w:val="double" w:sz="4" w:space="0" w:color="000000"/>
              <w:bottom w:val="nil"/>
              <w:end w:val="nil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3.85pt" w:type="dxa"/>
            <w:gridSpan w:val="6"/>
            <w:tcBorders>
              <w:top w:val="nil"/>
              <w:start w:val="nil"/>
              <w:bottom w:val="nil"/>
              <w:end w:val="double" w:sz="4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55130" w:rsidRPr="0070565E">
        <w:trPr>
          <w:cantSplit/>
        </w:trPr>
        <w:tc>
          <w:tcPr>
            <w:tcW w:w="91.50pt" w:type="dxa"/>
            <w:gridSpan w:val="3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172.30pt" w:type="dxa"/>
            <w:gridSpan w:val="6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.80pt" w:type="dxa"/>
            <w:tcBorders>
              <w:top w:val="nil"/>
              <w:start w:val="double" w:sz="4" w:space="0" w:color="000000"/>
              <w:bottom w:val="nil"/>
              <w:end w:val="nil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3.85pt" w:type="dxa"/>
            <w:gridSpan w:val="6"/>
            <w:tcBorders>
              <w:top w:val="nil"/>
              <w:start w:val="nil"/>
              <w:bottom w:val="nil"/>
              <w:end w:val="double" w:sz="4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55130" w:rsidRPr="0070565E">
        <w:trPr>
          <w:cantSplit/>
        </w:trPr>
        <w:tc>
          <w:tcPr>
            <w:tcW w:w="91.50pt" w:type="dxa"/>
            <w:gridSpan w:val="3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172.30pt" w:type="dxa"/>
            <w:gridSpan w:val="6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.80pt" w:type="dxa"/>
            <w:tcBorders>
              <w:top w:val="nil"/>
              <w:start w:val="double" w:sz="4" w:space="0" w:color="000000"/>
              <w:bottom w:val="nil"/>
              <w:end w:val="nil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3.85pt" w:type="dxa"/>
            <w:gridSpan w:val="6"/>
            <w:tcBorders>
              <w:top w:val="nil"/>
              <w:start w:val="nil"/>
              <w:bottom w:val="nil"/>
              <w:end w:val="double" w:sz="4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55130" w:rsidRPr="0070565E">
        <w:trPr>
          <w:cantSplit/>
        </w:trPr>
        <w:tc>
          <w:tcPr>
            <w:tcW w:w="263.80pt" w:type="dxa"/>
            <w:gridSpan w:val="9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.80pt" w:type="dxa"/>
            <w:tcBorders>
              <w:top w:val="nil"/>
              <w:start w:val="double" w:sz="4" w:space="0" w:color="000000"/>
              <w:bottom w:val="double" w:sz="4" w:space="0" w:color="000000"/>
              <w:end w:val="nil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3.85pt" w:type="dxa"/>
            <w:gridSpan w:val="6"/>
            <w:tcBorders>
              <w:top w:val="nil"/>
              <w:start w:val="nil"/>
              <w:bottom w:val="double" w:sz="4" w:space="0" w:color="000000"/>
              <w:end w:val="double" w:sz="4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55130" w:rsidRPr="0070565E">
        <w:trPr>
          <w:cantSplit/>
        </w:trPr>
        <w:tc>
          <w:tcPr>
            <w:tcW w:w="102.30pt" w:type="dxa"/>
            <w:gridSpan w:val="4"/>
            <w:tcBorders>
              <w:top w:val="nil"/>
              <w:start w:val="nil"/>
              <w:bottom w:val="single" w:sz="2" w:space="0" w:color="000000"/>
              <w:end w:val="nil"/>
            </w:tcBorders>
            <w:tcMar>
              <w:start w:w="4.50pt" w:type="dxa"/>
            </w:tcMar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 w:rsidRPr="0070565E"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436.15pt" w:type="dxa"/>
            <w:gridSpan w:val="12"/>
            <w:tcBorders>
              <w:top w:val="nil"/>
              <w:start w:val="nil"/>
              <w:bottom w:val="single" w:sz="2" w:space="0" w:color="000000"/>
              <w:end w:val="nil"/>
            </w:tcBorders>
            <w:tcMar>
              <w:start w:w="4.50pt" w:type="dxa"/>
            </w:tcMar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 w:rsidRPr="0070565E"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Bezpečnostní řezy dřevin v parku Na Vinici</w:t>
            </w: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0565E">
              <w:rPr>
                <w:rFonts w:ascii="Courier New" w:hAnsi="Courier New" w:cs="Courier New"/>
                <w:color w:val="000000"/>
                <w:sz w:val="17"/>
                <w:szCs w:val="17"/>
              </w:rPr>
              <w:t>Objednáváme u Vás provedení bezpečnostních řezů 10 dřevin v parku Na Vinici v</w:t>
            </w: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0565E">
              <w:rPr>
                <w:rFonts w:ascii="Courier New" w:hAnsi="Courier New" w:cs="Courier New"/>
                <w:color w:val="000000"/>
                <w:sz w:val="17"/>
                <w:szCs w:val="17"/>
              </w:rPr>
              <w:t>rozsahu:</w:t>
            </w: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0565E">
              <w:rPr>
                <w:rFonts w:ascii="Courier New" w:hAnsi="Courier New" w:cs="Courier New"/>
                <w:color w:val="000000"/>
                <w:sz w:val="17"/>
                <w:szCs w:val="17"/>
              </w:rPr>
              <w:t>1) jasan zepilý (u vjezdu do parku vpravo)</w:t>
            </w: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0565E">
              <w:rPr>
                <w:rFonts w:ascii="Courier New" w:hAnsi="Courier New" w:cs="Courier New"/>
                <w:color w:val="000000"/>
                <w:sz w:val="17"/>
                <w:szCs w:val="17"/>
              </w:rPr>
              <w:t>2) javor mléčný ( na první křižovatce cest v parku)</w:t>
            </w: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0565E">
              <w:rPr>
                <w:rFonts w:ascii="Courier New" w:hAnsi="Courier New" w:cs="Courier New"/>
                <w:color w:val="000000"/>
                <w:sz w:val="17"/>
                <w:szCs w:val="17"/>
              </w:rPr>
              <w:t>3) akát velký ( vpravo u cesty při vjezdu do parku)</w:t>
            </w: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0565E">
              <w:rPr>
                <w:rFonts w:ascii="Courier New" w:hAnsi="Courier New" w:cs="Courier New"/>
                <w:color w:val="000000"/>
                <w:sz w:val="17"/>
                <w:szCs w:val="17"/>
              </w:rPr>
              <w:t>4) dub letní (šikmo rostoucí u cesty)</w:t>
            </w: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0565E">
              <w:rPr>
                <w:rFonts w:ascii="Courier New" w:hAnsi="Courier New" w:cs="Courier New"/>
                <w:color w:val="000000"/>
                <w:sz w:val="17"/>
                <w:szCs w:val="17"/>
              </w:rPr>
              <w:t>5) javor horský ( velký značně proschlý)</w:t>
            </w: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0565E">
              <w:rPr>
                <w:rFonts w:ascii="Courier New" w:hAnsi="Courier New" w:cs="Courier New"/>
                <w:color w:val="000000"/>
                <w:sz w:val="17"/>
                <w:szCs w:val="17"/>
              </w:rPr>
              <w:t>6) javor horský ( velký značně proschlý</w:t>
            </w: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0565E">
              <w:rPr>
                <w:rFonts w:ascii="Courier New" w:hAnsi="Courier New" w:cs="Courier New"/>
                <w:color w:val="000000"/>
                <w:sz w:val="17"/>
                <w:szCs w:val="17"/>
              </w:rPr>
              <w:t>7) javor horský ( velký značně proschlý</w:t>
            </w: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0565E">
              <w:rPr>
                <w:rFonts w:ascii="Courier New" w:hAnsi="Courier New" w:cs="Courier New"/>
                <w:color w:val="000000"/>
                <w:sz w:val="17"/>
                <w:szCs w:val="17"/>
              </w:rPr>
              <w:t>8) dub letní - velký trojkmen )+ zhodnocení vhodnosti redukcea vazby)</w:t>
            </w: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0565E">
              <w:rPr>
                <w:rFonts w:ascii="Courier New" w:hAnsi="Courier New" w:cs="Courier New"/>
                <w:color w:val="000000"/>
                <w:sz w:val="17"/>
                <w:szCs w:val="17"/>
              </w:rPr>
              <w:t>9) javor mléčný velký vlevo u cesty</w:t>
            </w: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0565E">
              <w:rPr>
                <w:rFonts w:ascii="Courier New" w:hAnsi="Courier New" w:cs="Courier New"/>
                <w:color w:val="000000"/>
                <w:sz w:val="17"/>
                <w:szCs w:val="17"/>
              </w:rPr>
              <w:t>10)lípa srdčitá (vedele klenu u lampy VO)</w:t>
            </w: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0565E">
              <w:rPr>
                <w:rFonts w:ascii="Courier New" w:hAnsi="Courier New" w:cs="Courier New"/>
                <w:color w:val="000000"/>
                <w:sz w:val="17"/>
                <w:szCs w:val="17"/>
              </w:rPr>
              <w:t>likvidace dřevní hmoty dle zákona č.185/2001 Sb.</w:t>
            </w: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0565E">
              <w:rPr>
                <w:rFonts w:ascii="Courier New" w:hAnsi="Courier New" w:cs="Courier New"/>
                <w:color w:val="000000"/>
                <w:sz w:val="17"/>
                <w:szCs w:val="17"/>
              </w:rPr>
              <w:t>Cena za provedené bezpečnostní řezy a likvidaci dřevní hmoty je stanovena na</w:t>
            </w: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0565E">
              <w:rPr>
                <w:rFonts w:ascii="Courier New" w:hAnsi="Courier New" w:cs="Courier New"/>
                <w:color w:val="000000"/>
                <w:sz w:val="17"/>
                <w:szCs w:val="17"/>
              </w:rPr>
              <w:t>částku:</w:t>
            </w: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0565E">
              <w:rPr>
                <w:rFonts w:ascii="Courier New" w:hAnsi="Courier New" w:cs="Courier New"/>
                <w:color w:val="000000"/>
                <w:sz w:val="17"/>
                <w:szCs w:val="17"/>
              </w:rPr>
              <w:t>Cena bez DPH          62.500,- Kč</w:t>
            </w: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0565E">
              <w:rPr>
                <w:rFonts w:ascii="Courier New" w:hAnsi="Courier New" w:cs="Courier New"/>
                <w:color w:val="000000"/>
                <w:sz w:val="17"/>
                <w:szCs w:val="17"/>
              </w:rPr>
              <w:t>DPH 21 %              13.125,- Kč</w:t>
            </w: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0565E">
              <w:rPr>
                <w:rFonts w:ascii="Courier New" w:hAnsi="Courier New" w:cs="Courier New"/>
                <w:color w:val="000000"/>
                <w:sz w:val="17"/>
                <w:szCs w:val="17"/>
              </w:rPr>
              <w:t>Cena včetně DPH       75.625,- Kč</w:t>
            </w: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0565E">
              <w:rPr>
                <w:rFonts w:ascii="Courier New" w:hAnsi="Courier New" w:cs="Courier New"/>
                <w:color w:val="000000"/>
                <w:sz w:val="17"/>
                <w:szCs w:val="17"/>
              </w:rPr>
              <w:t>Termín provedení bezpečnostních řezů je stanoven do 30. září 2019</w:t>
            </w: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0565E">
              <w:rPr>
                <w:rFonts w:ascii="Courier New" w:hAnsi="Courier New" w:cs="Courier New"/>
                <w:color w:val="000000"/>
                <w:sz w:val="17"/>
                <w:szCs w:val="17"/>
              </w:rPr>
              <w:t>Smluvní strany se dohodly, že objednatel bezodkladně po uzavření této objednávky</w:t>
            </w: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0565E">
              <w:rPr>
                <w:rFonts w:ascii="Courier New" w:hAnsi="Courier New" w:cs="Courier New"/>
                <w:color w:val="000000"/>
                <w:sz w:val="17"/>
                <w:szCs w:val="17"/>
              </w:rPr>
              <w:t>ji odešle k řádnému uveřejnění do registru smluv vedeného Ministerstvem vnitra</w:t>
            </w: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0565E">
              <w:rPr>
                <w:rFonts w:ascii="Courier New" w:hAnsi="Courier New" w:cs="Courier New"/>
                <w:color w:val="000000"/>
                <w:sz w:val="17"/>
                <w:szCs w:val="17"/>
              </w:rPr>
              <w:t>ČR. O uveřejnění objednávky městský obvod bezodkladně informuje druhou smluvní</w:t>
            </w: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0565E">
              <w:rPr>
                <w:rFonts w:ascii="Courier New" w:hAnsi="Courier New" w:cs="Courier New"/>
                <w:color w:val="000000"/>
                <w:sz w:val="17"/>
                <w:szCs w:val="17"/>
              </w:rPr>
              <w:t>stranu, nebyl-li kontaktní údaj této smluvní strany uveden přímo do registru</w:t>
            </w: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0565E">
              <w:rPr>
                <w:rFonts w:ascii="Courier New" w:hAnsi="Courier New" w:cs="Courier New"/>
                <w:color w:val="000000"/>
                <w:sz w:val="17"/>
                <w:szCs w:val="17"/>
              </w:rPr>
              <w:t>smluv jako kontakt pro notifikaci o uveřejnění. Smluvní strany prohlašují, že</w:t>
            </w: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0565E">
              <w:rPr>
                <w:rFonts w:ascii="Courier New" w:hAnsi="Courier New" w:cs="Courier New"/>
                <w:color w:val="000000"/>
                <w:sz w:val="17"/>
                <w:szCs w:val="17"/>
              </w:rPr>
              <w:t>žádná část objednávky nenaplňuje znaky obchodního tajemství (§ 504 z. č. 89/2012</w:t>
            </w: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0565E">
              <w:rPr>
                <w:rFonts w:ascii="Courier New" w:hAnsi="Courier New" w:cs="Courier New"/>
                <w:color w:val="000000"/>
                <w:sz w:val="17"/>
                <w:szCs w:val="17"/>
              </w:rPr>
              <w:t>Sb., občanský zákoník). Pro případ, kdy je v uzavřené objednávce uvedeno rodné</w:t>
            </w: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0565E">
              <w:rPr>
                <w:rFonts w:ascii="Courier New" w:hAnsi="Courier New" w:cs="Courier New"/>
                <w:color w:val="000000"/>
                <w:sz w:val="17"/>
                <w:szCs w:val="17"/>
              </w:rPr>
              <w:t>číslo, e-mailová adresa, telefonní číslo, číslo účtu fyzické osoby,</w:t>
            </w: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0565E">
              <w:rPr>
                <w:rFonts w:ascii="Courier New" w:hAnsi="Courier New" w:cs="Courier New"/>
                <w:color w:val="000000"/>
                <w:sz w:val="17"/>
                <w:szCs w:val="17"/>
              </w:rPr>
              <w:t>bydliště/sídlo fyzické osoby, se smluvní strany dohodly, že objednávka bude</w:t>
            </w: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0565E">
              <w:rPr>
                <w:rFonts w:ascii="Courier New" w:hAnsi="Courier New" w:cs="Courier New"/>
                <w:color w:val="000000"/>
                <w:sz w:val="17"/>
                <w:szCs w:val="17"/>
              </w:rPr>
              <w:t>uveřejněna bez těchto údajů. Dále se smluvní strany dohodly, že objednávka bude</w:t>
            </w: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0565E">
              <w:rPr>
                <w:rFonts w:ascii="Courier New" w:hAnsi="Courier New" w:cs="Courier New"/>
                <w:color w:val="000000"/>
                <w:sz w:val="17"/>
                <w:szCs w:val="17"/>
              </w:rPr>
              <w:t>uveřejněna bez podpisů.</w:t>
            </w: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0565E">
              <w:rPr>
                <w:rFonts w:ascii="Courier New" w:hAnsi="Courier New" w:cs="Courier New"/>
                <w:color w:val="000000"/>
                <w:sz w:val="17"/>
                <w:szCs w:val="17"/>
              </w:rPr>
              <w:t>V souladu se zněním předchozího odstavce platí, že pro případ, kdy objednávka</w:t>
            </w: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0565E">
              <w:rPr>
                <w:rFonts w:ascii="Courier New" w:hAnsi="Courier New" w:cs="Courier New"/>
                <w:color w:val="000000"/>
                <w:sz w:val="17"/>
                <w:szCs w:val="17"/>
              </w:rPr>
              <w:t>obsahovala osobní údaje, které nejsou zahrnuty ve výše uvedeném výčtu a které</w:t>
            </w: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0565E">
              <w:rPr>
                <w:rFonts w:ascii="Courier New" w:hAnsi="Courier New" w:cs="Courier New"/>
                <w:color w:val="000000"/>
                <w:sz w:val="17"/>
                <w:szCs w:val="17"/>
              </w:rPr>
              <w:t>zároveň nepodléhají uveřejnění dle příslušných právních předpisů, poskytuje</w:t>
            </w: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0565E">
              <w:rPr>
                <w:rFonts w:ascii="Courier New" w:hAnsi="Courier New" w:cs="Courier New"/>
                <w:color w:val="000000"/>
                <w:sz w:val="17"/>
                <w:szCs w:val="17"/>
              </w:rPr>
              <w:t>smluvní strana (dodavatel) svůj souhlas se zpracováním těchto údajů, konkrétně s</w:t>
            </w: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0565E">
              <w:rPr>
                <w:rFonts w:ascii="Courier New" w:hAnsi="Courier New" w:cs="Courier New"/>
                <w:color w:val="000000"/>
                <w:sz w:val="17"/>
                <w:szCs w:val="17"/>
              </w:rPr>
              <w:lastRenderedPageBreak/>
              <w:t>jejich zveřejněním v registru smluv ve smyslu zákona č. 340/2015 Sb. Statutárním</w:t>
            </w: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0565E">
              <w:rPr>
                <w:rFonts w:ascii="Courier New" w:hAnsi="Courier New" w:cs="Courier New"/>
                <w:color w:val="000000"/>
                <w:sz w:val="17"/>
                <w:szCs w:val="17"/>
              </w:rPr>
              <w:t>městem Pardubice, Městským obvodem Pardubice IV. Souhlas se uděluje na dobu</w:t>
            </w: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70565E">
              <w:rPr>
                <w:rFonts w:ascii="Courier New" w:hAnsi="Courier New" w:cs="Courier New"/>
                <w:color w:val="000000"/>
                <w:sz w:val="17"/>
                <w:szCs w:val="17"/>
              </w:rPr>
              <w:t>neurčitou a je poskytnut dobrovolně.</w:t>
            </w:r>
          </w:p>
        </w:tc>
      </w:tr>
      <w:tr w:rsidR="00555130" w:rsidRPr="0070565E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555130" w:rsidRDefault="00555130">
      <w:pPr>
        <w:widowControl w:val="0"/>
        <w:autoSpaceDE w:val="0"/>
        <w:autoSpaceDN w:val="0"/>
        <w:adjustRightInd w:val="0"/>
        <w:spacing w:after="0pt" w:line="12pt" w:lineRule="auto"/>
        <w:rPr>
          <w:rFonts w:ascii="Times New Roman" w:hAnsi="Times New Roman"/>
          <w:color w:val="000000"/>
          <w:sz w:val="17"/>
          <w:szCs w:val="17"/>
        </w:rPr>
        <w:sectPr w:rsidR="00555130">
          <w:headerReference w:type="default" r:id="rId8"/>
          <w:footerReference w:type="default" r:id="rId9"/>
          <w:pgSz w:w="595.15pt" w:h="841.75pt"/>
          <w:pgMar w:top="28.30pt" w:right="28.30pt" w:bottom="28.30pt" w:left="28.30pt" w:header="28.30pt" w:footer="28.30pt" w:gutter="0pt"/>
          <w:cols w:space="35.40pt"/>
          <w:noEndnote/>
        </w:sectPr>
      </w:pPr>
    </w:p>
    <w:p w:rsidR="00555130" w:rsidRDefault="00555130">
      <w:pPr>
        <w:widowControl w:val="0"/>
        <w:autoSpaceDE w:val="0"/>
        <w:autoSpaceDN w:val="0"/>
        <w:adjustRightInd w:val="0"/>
        <w:spacing w:before="2pt" w:after="2pt" w:line="12pt" w:lineRule="auto"/>
        <w:ind w:start="2pt" w:end="2pt"/>
        <w:rPr>
          <w:rFonts w:ascii="Times New Roman" w:hAnsi="Times New Roman"/>
          <w:color w:val="000000"/>
          <w:sz w:val="14"/>
          <w:szCs w:val="14"/>
        </w:rPr>
      </w:pPr>
    </w:p>
    <w:p w:rsidR="00555130" w:rsidRDefault="00555130">
      <w:pPr>
        <w:widowControl w:val="0"/>
        <w:autoSpaceDE w:val="0"/>
        <w:autoSpaceDN w:val="0"/>
        <w:adjustRightInd w:val="0"/>
        <w:spacing w:before="2pt" w:after="2pt" w:line="12pt" w:lineRule="auto"/>
        <w:ind w:start="2pt" w:end="2pt"/>
        <w:rPr>
          <w:rFonts w:ascii="Courier New" w:hAnsi="Courier New" w:cs="Courier New"/>
          <w:color w:val="000000"/>
          <w:sz w:val="17"/>
          <w:szCs w:val="17"/>
        </w:rPr>
      </w:pPr>
      <w:r>
        <w:rPr>
          <w:rFonts w:ascii="Courier New" w:hAnsi="Courier New" w:cs="Courier New"/>
          <w:color w:val="000000"/>
          <w:sz w:val="17"/>
          <w:szCs w:val="17"/>
        </w:rPr>
        <w:t>Jedná se o cenu dohodnutou a v čase a místě obvyklou.</w:t>
      </w:r>
    </w:p>
    <w:p w:rsidR="00555130" w:rsidRDefault="00555130">
      <w:pPr>
        <w:widowControl w:val="0"/>
        <w:autoSpaceDE w:val="0"/>
        <w:autoSpaceDN w:val="0"/>
        <w:adjustRightInd w:val="0"/>
        <w:spacing w:before="2pt" w:after="2pt" w:line="12pt" w:lineRule="auto"/>
        <w:ind w:start="2pt" w:end="2pt"/>
        <w:rPr>
          <w:rFonts w:ascii="Courier New" w:hAnsi="Courier New" w:cs="Courier New"/>
          <w:color w:val="000000"/>
          <w:sz w:val="17"/>
          <w:szCs w:val="17"/>
        </w:rPr>
      </w:pPr>
      <w:r>
        <w:rPr>
          <w:rFonts w:ascii="Courier New" w:hAnsi="Courier New" w:cs="Courier New"/>
          <w:color w:val="000000"/>
          <w:sz w:val="17"/>
          <w:szCs w:val="17"/>
        </w:rPr>
        <w:t>Akceptací této objednávky dodavatel souhlasí s tím, že když v okamžiku uskutečnění zdanitelného plnění bude o dodavateli zveřejněna způsobem umožňujícím dálkový přístup skutečnost, že je nespolehlivým plátcem ve smyslu § 106a  zákona č. 235/2004 Sb., o dani z přidané hodnoty, ve zn. pozd. předpisů, bude dodavateli zaplacen v režimu podle § 109a zákona o dani z přidané hodnoty pouze základ daně a DPH bude odvedeno místně příslušnému správci daně dodavatele.</w:t>
      </w:r>
    </w:p>
    <w:tbl>
      <w:tblPr>
        <w:tblW w:w="0pt" w:type="dxa"/>
        <w:tblInd w:w="2pt" w:type="dxa"/>
        <w:tblLayout w:type="fixed"/>
        <w:tblCellMar>
          <w:top w:w="2pt" w:type="dxa"/>
          <w:start w:w="2pt" w:type="dxa"/>
          <w:bottom w:w="2pt" w:type="dxa"/>
          <w:end w:w="2pt" w:type="dxa"/>
        </w:tblCellMar>
        <w:tblLook w:firstRow="0" w:lastRow="0" w:firstColumn="0" w:lastColumn="0" w:noHBand="0" w:noVBand="0"/>
      </w:tblPr>
      <w:tblGrid>
        <w:gridCol w:w="10769"/>
      </w:tblGrid>
      <w:tr w:rsidR="00555130" w:rsidRPr="0070565E">
        <w:trPr>
          <w:cantSplit/>
        </w:trPr>
        <w:tc>
          <w:tcPr>
            <w:tcW w:w="538.45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555130" w:rsidRPr="0070565E" w:rsidRDefault="00555130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555130" w:rsidRDefault="00555130">
      <w:pPr>
        <w:widowControl w:val="0"/>
        <w:autoSpaceDE w:val="0"/>
        <w:autoSpaceDN w:val="0"/>
        <w:adjustRightInd w:val="0"/>
        <w:spacing w:after="0pt" w:line="12pt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555130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595.15pt" w:h="841.75pt"/>
      <w:pgMar w:top="28.30pt" w:right="28.30pt" w:bottom="28.30pt" w:left="28.30pt" w:header="35.40pt" w:footer="35.40pt" w:gutter="0pt"/>
      <w:cols w:space="35.40pt"/>
      <w:noEndnote/>
      <w:titlePg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70565E" w:rsidRDefault="0070565E">
      <w:pPr>
        <w:spacing w:after="0pt" w:line="12pt" w:lineRule="auto"/>
      </w:pPr>
      <w:r>
        <w:separator/>
      </w:r>
    </w:p>
  </w:endnote>
  <w:endnote w:type="continuationSeparator" w:id="0">
    <w:p w:rsidR="0070565E" w:rsidRDefault="0070565E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characterSet="windows-125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555130" w:rsidRDefault="00555130">
    <w:pPr>
      <w:widowControl w:val="0"/>
      <w:autoSpaceDE w:val="0"/>
      <w:autoSpaceDN w:val="0"/>
      <w:adjustRightInd w:val="0"/>
      <w:spacing w:after="0pt" w:line="12pt" w:lineRule="auto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555130" w:rsidRDefault="00555130">
    <w:pPr>
      <w:widowControl w:val="0"/>
      <w:autoSpaceDE w:val="0"/>
      <w:autoSpaceDN w:val="0"/>
      <w:adjustRightInd w:val="0"/>
      <w:spacing w:after="0pt" w:line="12pt" w:lineRule="auto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555130" w:rsidRDefault="00555130">
    <w:pPr>
      <w:widowControl w:val="0"/>
      <w:autoSpaceDE w:val="0"/>
      <w:autoSpaceDN w:val="0"/>
      <w:adjustRightInd w:val="0"/>
      <w:spacing w:after="0pt" w:line="12pt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70565E" w:rsidRDefault="0070565E">
      <w:pPr>
        <w:spacing w:after="0pt" w:line="12pt" w:lineRule="auto"/>
      </w:pPr>
      <w:r>
        <w:separator/>
      </w:r>
    </w:p>
  </w:footnote>
  <w:footnote w:type="continuationSeparator" w:id="0">
    <w:p w:rsidR="0070565E" w:rsidRDefault="0070565E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tbl>
    <w:tblPr>
      <w:tblW w:w="0pt" w:type="dxa"/>
      <w:tblInd w:w="2pt" w:type="dxa"/>
      <w:tblLayout w:type="fixed"/>
      <w:tblCellMar>
        <w:top w:w="2pt" w:type="dxa"/>
        <w:start w:w="2pt" w:type="dxa"/>
        <w:bottom w:w="2pt" w:type="dxa"/>
        <w:end w:w="2pt" w:type="dxa"/>
      </w:tblCellMar>
      <w:tblLook w:firstRow="0" w:lastRow="0" w:firstColumn="0" w:lastColumn="0" w:noHBand="0" w:noVBand="0"/>
    </w:tblPr>
    <w:tblGrid>
      <w:gridCol w:w="5922"/>
      <w:gridCol w:w="4847"/>
    </w:tblGrid>
    <w:tr w:rsidR="00555130" w:rsidRPr="0070565E">
      <w:trPr>
        <w:cantSplit/>
      </w:trPr>
      <w:tc>
        <w:tcPr>
          <w:tcW w:w="538.45pt" w:type="dxa"/>
          <w:gridSpan w:val="2"/>
          <w:tcBorders>
            <w:top w:val="nil"/>
            <w:start w:val="nil"/>
            <w:bottom w:val="nil"/>
            <w:end w:val="nil"/>
          </w:tcBorders>
          <w:vAlign w:val="center"/>
        </w:tcPr>
        <w:p w:rsidR="00555130" w:rsidRPr="0070565E" w:rsidRDefault="00555130">
          <w:pPr>
            <w:widowControl w:val="0"/>
            <w:autoSpaceDE w:val="0"/>
            <w:autoSpaceDN w:val="0"/>
            <w:adjustRightInd w:val="0"/>
            <w:spacing w:after="0pt" w:line="12pt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555130" w:rsidRPr="0070565E">
      <w:trPr>
        <w:cantSplit/>
      </w:trPr>
      <w:tc>
        <w:tcPr>
          <w:tcW w:w="296.10pt" w:type="dxa"/>
          <w:tcBorders>
            <w:top w:val="nil"/>
            <w:start w:val="nil"/>
            <w:bottom w:val="nil"/>
            <w:end w:val="nil"/>
          </w:tcBorders>
          <w:vAlign w:val="center"/>
        </w:tcPr>
        <w:p w:rsidR="00555130" w:rsidRPr="0070565E" w:rsidRDefault="00555130">
          <w:pPr>
            <w:widowControl w:val="0"/>
            <w:autoSpaceDE w:val="0"/>
            <w:autoSpaceDN w:val="0"/>
            <w:adjustRightInd w:val="0"/>
            <w:spacing w:after="0pt" w:line="12pt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 w:rsidRPr="0070565E"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242.35pt" w:type="dxa"/>
          <w:tcBorders>
            <w:top w:val="nil"/>
            <w:start w:val="nil"/>
            <w:bottom w:val="nil"/>
            <w:end w:val="nil"/>
          </w:tcBorders>
          <w:vAlign w:val="center"/>
        </w:tcPr>
        <w:p w:rsidR="00555130" w:rsidRPr="0070565E" w:rsidRDefault="00555130">
          <w:pPr>
            <w:widowControl w:val="0"/>
            <w:autoSpaceDE w:val="0"/>
            <w:autoSpaceDN w:val="0"/>
            <w:adjustRightInd w:val="0"/>
            <w:spacing w:after="0pt" w:line="12pt" w:lineRule="auto"/>
            <w:jc w:val="end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 w:rsidRPr="0070565E"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135</w:t>
          </w:r>
        </w:p>
      </w:tc>
    </w:tr>
  </w:tbl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tbl>
    <w:tblPr>
      <w:tblW w:w="0pt" w:type="dxa"/>
      <w:tblLayout w:type="fixed"/>
      <w:tblCellMar>
        <w:top w:w="2pt" w:type="dxa"/>
        <w:start w:w="2pt" w:type="dxa"/>
        <w:bottom w:w="2pt" w:type="dxa"/>
        <w:end w:w="2pt" w:type="dxa"/>
      </w:tblCellMar>
      <w:tblLook w:firstRow="0" w:lastRow="0" w:firstColumn="0" w:lastColumn="0" w:noHBand="0" w:noVBand="0"/>
    </w:tblPr>
    <w:tblGrid>
      <w:gridCol w:w="5922"/>
      <w:gridCol w:w="4847"/>
    </w:tblGrid>
    <w:tr w:rsidR="00555130" w:rsidRPr="0070565E">
      <w:trPr>
        <w:cantSplit/>
      </w:trPr>
      <w:tc>
        <w:tcPr>
          <w:tcW w:w="538.45pt" w:type="dxa"/>
          <w:gridSpan w:val="2"/>
          <w:tcBorders>
            <w:top w:val="nil"/>
            <w:start w:val="nil"/>
            <w:bottom w:val="nil"/>
            <w:end w:val="nil"/>
          </w:tcBorders>
          <w:vAlign w:val="center"/>
        </w:tcPr>
        <w:p w:rsidR="00555130" w:rsidRPr="0070565E" w:rsidRDefault="00555130">
          <w:pPr>
            <w:widowControl w:val="0"/>
            <w:autoSpaceDE w:val="0"/>
            <w:autoSpaceDN w:val="0"/>
            <w:adjustRightInd w:val="0"/>
            <w:spacing w:after="0pt" w:line="12pt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555130" w:rsidRPr="0070565E">
      <w:trPr>
        <w:cantSplit/>
      </w:trPr>
      <w:tc>
        <w:tcPr>
          <w:tcW w:w="296.10pt" w:type="dxa"/>
          <w:tcBorders>
            <w:top w:val="nil"/>
            <w:start w:val="nil"/>
            <w:bottom w:val="nil"/>
            <w:end w:val="nil"/>
          </w:tcBorders>
          <w:vAlign w:val="center"/>
        </w:tcPr>
        <w:p w:rsidR="00555130" w:rsidRPr="0070565E" w:rsidRDefault="00555130">
          <w:pPr>
            <w:widowControl w:val="0"/>
            <w:autoSpaceDE w:val="0"/>
            <w:autoSpaceDN w:val="0"/>
            <w:adjustRightInd w:val="0"/>
            <w:spacing w:after="0pt" w:line="12pt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 w:rsidRPr="0070565E"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242.35pt" w:type="dxa"/>
          <w:tcBorders>
            <w:top w:val="nil"/>
            <w:start w:val="nil"/>
            <w:bottom w:val="nil"/>
            <w:end w:val="nil"/>
          </w:tcBorders>
          <w:vAlign w:val="center"/>
        </w:tcPr>
        <w:p w:rsidR="00555130" w:rsidRPr="0070565E" w:rsidRDefault="00555130">
          <w:pPr>
            <w:widowControl w:val="0"/>
            <w:autoSpaceDE w:val="0"/>
            <w:autoSpaceDN w:val="0"/>
            <w:adjustRightInd w:val="0"/>
            <w:spacing w:after="0pt" w:line="12pt" w:lineRule="auto"/>
            <w:jc w:val="end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 w:rsidRPr="0070565E"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135</w:t>
          </w:r>
        </w:p>
      </w:tc>
    </w:tr>
  </w:tbl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555130" w:rsidRDefault="00555130">
    <w:pPr>
      <w:widowControl w:val="0"/>
      <w:autoSpaceDE w:val="0"/>
      <w:autoSpaceDN w:val="0"/>
      <w:adjustRightInd w:val="0"/>
      <w:spacing w:after="0pt" w:line="12pt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embedSystemFonts/>
  <w:bordersDoNotSurroundHeader/>
  <w:bordersDoNotSurroundFooter/>
  <w:doNotTrackMoves/>
  <w:defaultTabStop w:val="36pt"/>
  <w:hyphenationZone w:val="21.25pt"/>
  <w:drawingGridHorizontalSpacing w:val="6pt"/>
  <w:drawingGridVerticalSpacing w:val="6pt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501D"/>
    <w:rsid w:val="00555130"/>
    <w:rsid w:val="0070565E"/>
    <w:rsid w:val="0083501D"/>
    <w:rsid w:val="009B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83650C31-1E1C-4174-A91A-10F336CA4C2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8pt" w:line="12.95pt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webSettings" Target="webSettings.xml"/><Relationship Id="rId7" Type="http://purl.oclc.org/ooxml/officeDocument/relationships/image" Target="media/image2.png"/><Relationship Id="rId12" Type="http://purl.oclc.org/ooxml/officeDocument/relationships/header" Target="header3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11" Type="http://purl.oclc.org/ooxml/officeDocument/relationships/footer" Target="footer2.xml"/><Relationship Id="rId5" Type="http://purl.oclc.org/ooxml/officeDocument/relationships/endnotes" Target="endnotes.xml"/><Relationship Id="rId15" Type="http://purl.oclc.org/ooxml/officeDocument/relationships/theme" Target="theme/theme1.xml"/><Relationship Id="rId10" Type="http://purl.oclc.org/ooxml/officeDocument/relationships/header" Target="header2.xml"/><Relationship Id="rId4" Type="http://purl.oclc.org/ooxml/officeDocument/relationships/footnotes" Target="footnotes.xml"/><Relationship Id="rId9" Type="http://purl.oclc.org/ooxml/officeDocument/relationships/footer" Target="footer1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2</Pages>
  <Words>434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Matušková Iva</dc:creator>
  <cp:keywords/>
  <dc:description/>
  <cp:lastModifiedBy>Matušková Iva</cp:lastModifiedBy>
  <cp:revision>2</cp:revision>
  <cp:lastPrinted>2019-07-18T11:06:00Z</cp:lastPrinted>
  <dcterms:created xsi:type="dcterms:W3CDTF">2019-07-19T06:29:00Z</dcterms:created>
  <dcterms:modified xsi:type="dcterms:W3CDTF">2019-07-19T06:29:00Z</dcterms:modified>
</cp:coreProperties>
</file>