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E2" w:rsidRPr="006D73F7" w:rsidRDefault="00101887">
      <w:pPr>
        <w:rPr>
          <w:b/>
          <w:sz w:val="28"/>
          <w:szCs w:val="28"/>
        </w:rPr>
      </w:pPr>
      <w:r w:rsidRPr="006D73F7">
        <w:rPr>
          <w:b/>
          <w:sz w:val="28"/>
          <w:szCs w:val="28"/>
        </w:rPr>
        <w:t>Příloha č. 1 ke Smlouvě č. S-1900116 o poskytování právních a konzultačních služeb</w:t>
      </w:r>
      <w:bookmarkStart w:id="0" w:name="_GoBack"/>
      <w:bookmarkEnd w:id="0"/>
    </w:p>
    <w:p w:rsidR="00101887" w:rsidRPr="006D73F7" w:rsidRDefault="00101887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94"/>
      </w:tblGrid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Rámcová smlouva č. 1605605/4600001545 na dodávku disků a licencí, FUTURE DIRECTION SE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o poskytování systémové podpory SW produktů a konzultačních služeb č 13/2016/4100042690, ARCDATA PRAHA, s.r.o.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č.1700182/4100047632_ Nákup plovoucí licence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Argis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Desktop Basic, ARCDATA PRAHA, s.r.o.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</w:t>
            </w:r>
            <w:proofErr w:type="gramStart"/>
            <w:r w:rsidRPr="006D73F7">
              <w:rPr>
                <w:rFonts w:ascii="Calibri" w:hAnsi="Calibri" w:cs="Calibri"/>
                <w:color w:val="000000"/>
              </w:rPr>
              <w:t>č.4100044364</w:t>
            </w:r>
            <w:proofErr w:type="gramEnd"/>
            <w:r w:rsidRPr="006D73F7">
              <w:rPr>
                <w:rFonts w:ascii="Calibri" w:hAnsi="Calibri" w:cs="Calibri"/>
                <w:color w:val="000000"/>
              </w:rPr>
              <w:t xml:space="preserve"> o podpoře SW produktu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Vmware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, ELSO PHILIPS SERVICE, spol. s 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 4100045029 na podporu produktu Adobe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LiveCycle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ve znění Dodatku č. 1,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AutoCont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CZ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Rámcová dohoda č. 1605584/4600001615 na dodávku L3 přepínačů, TOTAL SERVICE s.r.o.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Rámcová dohoda č.1700237/4600001618 na dodávku diskových polí střední třídy,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Aitcom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s.r.o.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 4600001467 na zajištění licencí Microsoft a souvisejících služeb ve znění Dodatků č. 1 – 2,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Servodata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a.s.  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 1700610/4100049441 o zajištění služeb pro vývoj a provoz el. </w:t>
            </w:r>
            <w:proofErr w:type="gramStart"/>
            <w:r w:rsidRPr="006D73F7">
              <w:rPr>
                <w:rFonts w:ascii="Calibri" w:hAnsi="Calibri" w:cs="Calibri"/>
                <w:color w:val="000000"/>
              </w:rPr>
              <w:t>komunikace</w:t>
            </w:r>
            <w:proofErr w:type="gramEnd"/>
            <w:r w:rsidRPr="006D73F7">
              <w:rPr>
                <w:rFonts w:ascii="Calibri" w:hAnsi="Calibri" w:cs="Calibri"/>
                <w:color w:val="000000"/>
              </w:rPr>
              <w:t xml:space="preserve"> VZP ČR  ve znění Dodatků č. 1 – 2,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AutoCont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CZ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o poskytování služeb podpory infrastruktury DC VZP ČR č. 1500309/4100047050 ve znění Dodatků </w:t>
            </w:r>
            <w:proofErr w:type="gramStart"/>
            <w:r w:rsidRPr="006D73F7">
              <w:rPr>
                <w:rFonts w:ascii="Calibri" w:hAnsi="Calibri" w:cs="Calibri"/>
                <w:color w:val="000000"/>
              </w:rPr>
              <w:t>č.1 – 11</w:t>
            </w:r>
            <w:proofErr w:type="gramEnd"/>
            <w:r w:rsidRPr="006D73F7">
              <w:rPr>
                <w:rFonts w:ascii="Calibri" w:hAnsi="Calibri" w:cs="Calibri"/>
                <w:color w:val="000000"/>
              </w:rPr>
              <w:t>, ELSO PHILIPS SERVICE, spol. s 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 4100045172 o zajištění podpory operačního systému Linux, 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Servodata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Rámcová smlouva na nákup subskripcí operačního systému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Red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Hat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Enterprise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Linux č. 4600001484, T-Mobile Czech Republic,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o poskytování konzultačních služeb č.1605606/4100045869,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Servodata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o podpoře elektronického docházkového systému č. 4100041897, LENIA, s.r.o. 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o zajištění podpory technologických aplikací IS VZP ČR č. 1606003/4100046781, ELSO PHILIPS SERVICE, spol. s 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 4100045400 na obnovu/nákup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McAfee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Gold support pro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McAfee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Web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Security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Gateway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>, AEC, spol. s 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o centralizovaném zadávání (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VMware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>) - přistoupení k RD MV, ČR - Ministerstvo vnitra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 1700720/4100049116 o poskytnutí licencí a podpory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Sophos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Email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Protection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>, UNIPROG SOLUTIONS,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o podpoře aplikace ESSS (spisová služba) č. 1605999/4100047443, ICZ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o centralizovaném </w:t>
            </w:r>
            <w:proofErr w:type="gramStart"/>
            <w:r w:rsidRPr="006D73F7">
              <w:rPr>
                <w:rFonts w:ascii="Calibri" w:hAnsi="Calibri" w:cs="Calibri"/>
                <w:color w:val="000000"/>
              </w:rPr>
              <w:t>zadávání ( IBM</w:t>
            </w:r>
            <w:proofErr w:type="gramEnd"/>
            <w:r w:rsidRPr="006D73F7">
              <w:rPr>
                <w:rFonts w:ascii="Calibri" w:hAnsi="Calibri" w:cs="Calibri"/>
                <w:color w:val="000000"/>
              </w:rPr>
              <w:t>) - přistoupení k RD MV, ČR - Ministerstvo vnitra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 1606402B/4100048276 o zabezpečení služeb rozšířené technické podpory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Oracle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ACS –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Advanced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Customer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Services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ve znění Dodatku </w:t>
            </w:r>
            <w:proofErr w:type="gramStart"/>
            <w:r w:rsidRPr="006D73F7">
              <w:rPr>
                <w:rFonts w:ascii="Calibri" w:hAnsi="Calibri" w:cs="Calibri"/>
                <w:color w:val="000000"/>
              </w:rPr>
              <w:t xml:space="preserve">č.1, 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Neit</w:t>
            </w:r>
            <w:proofErr w:type="spellEnd"/>
            <w:proofErr w:type="gramEnd"/>
            <w:r w:rsidRPr="006D7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Consulting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s.r.o.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o zabezpečení podpory softwarových produktů společnosti ORACLE č.1606402A/4100048163, SEFIRA spol. s 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lastRenderedPageBreak/>
              <w:t>Smlouva č. 1700472/4100049288 o poskytování mobilních telekomunikačních služeb, T-Mobile Czech Republic,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o poskytování pevných hlasových a jiných telekomunikačních služeb č 1700395/4100048911, T-Mobile Czech Republic,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o centralizovaném </w:t>
            </w:r>
            <w:proofErr w:type="gramStart"/>
            <w:r w:rsidRPr="006D73F7">
              <w:rPr>
                <w:rFonts w:ascii="Calibri" w:hAnsi="Calibri" w:cs="Calibri"/>
                <w:color w:val="000000"/>
              </w:rPr>
              <w:t>zadávání ( CISCO</w:t>
            </w:r>
            <w:proofErr w:type="gramEnd"/>
            <w:r w:rsidRPr="006D73F7">
              <w:rPr>
                <w:rFonts w:ascii="Calibri" w:hAnsi="Calibri" w:cs="Calibri"/>
                <w:color w:val="000000"/>
              </w:rPr>
              <w:t>) ve znění Dodatku č.1 - smlouva o přistoupení k RD MV, ČR - Ministerstvo vnitra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č. 1700715/4100049456 o poskytování služeb hromadného rozesílání SMS VZP ČR, T-Mobile Czech Republic,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č. 1800123/4100051281 o dodání SW Kilometrovník, T-MAPY s.r.o.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č. 4100040310 o podpoře produktů SAP, SAP ČR, spol. s 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o poskytování software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Jurix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Max ve znění Dodatku 1-2, CODEX </w:t>
            </w:r>
            <w:proofErr w:type="spellStart"/>
            <w:proofErr w:type="gramStart"/>
            <w:r w:rsidRPr="006D73F7">
              <w:rPr>
                <w:rFonts w:ascii="Calibri" w:hAnsi="Calibri" w:cs="Calibri"/>
                <w:color w:val="000000"/>
              </w:rPr>
              <w:t>Bohemia,s.</w:t>
            </w:r>
            <w:proofErr w:type="gramEnd"/>
            <w:r w:rsidRPr="006D73F7">
              <w:rPr>
                <w:rFonts w:ascii="Calibri" w:hAnsi="Calibri" w:cs="Calibri"/>
                <w:color w:val="000000"/>
              </w:rPr>
              <w:t>r.o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č.VZP2012/9974/00460 /pevný optický okruh/ ve znění Dodatku </w:t>
            </w:r>
            <w:proofErr w:type="gramStart"/>
            <w:r w:rsidRPr="006D73F7">
              <w:rPr>
                <w:rFonts w:ascii="Calibri" w:hAnsi="Calibri" w:cs="Calibri"/>
                <w:color w:val="000000"/>
              </w:rPr>
              <w:t>č.1, T-Mobile</w:t>
            </w:r>
            <w:proofErr w:type="gramEnd"/>
            <w:r w:rsidRPr="006D73F7">
              <w:rPr>
                <w:rFonts w:ascii="Calibri" w:hAnsi="Calibri" w:cs="Calibri"/>
                <w:color w:val="000000"/>
              </w:rPr>
              <w:t xml:space="preserve"> Czech Republic,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č.VZP2012/9974/00461_ Datové a komunikační služby VZP ČR, ve znění Dodatku č. 1, T-Mobile Czech Republic,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Servisní smlouva o údržbě programu - technická podpora SW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Wintel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, ve znění Dodatku č. 1 -3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obj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410000280, ATECO s.r.o.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 4100039837_Podpora IBM </w:t>
            </w:r>
            <w:proofErr w:type="spellStart"/>
            <w:proofErr w:type="gramStart"/>
            <w:r w:rsidRPr="006D73F7">
              <w:rPr>
                <w:rFonts w:ascii="Calibri" w:hAnsi="Calibri" w:cs="Calibri"/>
                <w:color w:val="000000"/>
              </w:rPr>
              <w:t>FileNet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, ve</w:t>
            </w:r>
            <w:proofErr w:type="gramEnd"/>
            <w:r w:rsidRPr="006D73F7">
              <w:rPr>
                <w:rFonts w:ascii="Calibri" w:hAnsi="Calibri" w:cs="Calibri"/>
                <w:color w:val="000000"/>
              </w:rPr>
              <w:t xml:space="preserve"> znění dodatku č. 1,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AutoCont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CZ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 4100042777 o podpoře a rozvoji aplikace WISPI , Bach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systems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s.r.o.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6D73F7">
              <w:rPr>
                <w:rFonts w:ascii="Calibri" w:hAnsi="Calibri" w:cs="Calibri"/>
                <w:color w:val="000000"/>
              </w:rPr>
              <w:t>Smlouva  č.</w:t>
            </w:r>
            <w:proofErr w:type="gramEnd"/>
            <w:r w:rsidRPr="006D73F7">
              <w:rPr>
                <w:rFonts w:ascii="Calibri" w:hAnsi="Calibri" w:cs="Calibri"/>
                <w:color w:val="000000"/>
              </w:rPr>
              <w:t xml:space="preserve"> 4100043956 o poskytování služeb datového centra, ČD - Telematika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č 12000239/460000628 o provádění servisu výpočetní techniky, ve znění Dodatku č. 1, ELSO PHILIPS SERVICE, spol. s 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Servisní smlouva č. S-156 ve znění Dodatku č. 1-2, ELSO PHILIPS SERVICE, spol. s 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o odborných službách č- L8C030C ve znění Dodatků 1 -22 (podpora technické infrastruktury DC), HEWLETT - PACKARD s.r.o.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č.CZ1-.1VZ01 o poskytování Podpory aplikačního software HP ve znění Dodatků 1-6, DXC Technology Czech Republic s.r.o.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o poskytování přístupu ke znalostní databázi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Gartner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a přístupu k poradenské podpoře, ve znění Dodatků č. 1 -2, KPC-Group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o dílo č.67/2008 Mapa ambulantních zdravotnických zařízení VZP ČR ve znění Dodatku č. 1, T-MAPY s.r.o.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o přidělení a správě nezávislých internetových čísel, T-Mobile Czech Republic,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o poskytování služeb č.2013/4100027203 (podpora MS prostředí), T-Mobile Czech Republic,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č.  1605870/4100045756 o poskytování služeb - datové připojení 5 lokalit, T-Mobile Czech Republic,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 4100041782 o poskytnutí licencí k personálnímu informačnímu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systemu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VZP, VEMA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 4100041783 o poskytování podpory personálního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informačniho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systemu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VZP, VEMA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o </w:t>
            </w:r>
            <w:proofErr w:type="gramStart"/>
            <w:r w:rsidRPr="006D73F7">
              <w:rPr>
                <w:rFonts w:ascii="Calibri" w:hAnsi="Calibri" w:cs="Calibri"/>
                <w:color w:val="000000"/>
              </w:rPr>
              <w:t>dílo  a postoupené</w:t>
            </w:r>
            <w:proofErr w:type="gramEnd"/>
            <w:r w:rsidRPr="006D73F7">
              <w:rPr>
                <w:rFonts w:ascii="Calibri" w:hAnsi="Calibri" w:cs="Calibri"/>
                <w:color w:val="000000"/>
              </w:rPr>
              <w:t xml:space="preserve"> užívacích práv k modulu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Priv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ASPI č. S-6284/09/KEXI,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Wolters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Kluwer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ČR,a.s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o vytvoření centralizovaného kontaktního centra VZP ČR č- 4100032011 ve znění Dodatku 1, Atlantis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telecom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spol. s 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o dílo č. 1606412/4100047159 (Financování 2017), IT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Enterprise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Services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Czechia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>, s.r.o.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č.4100038773_ Prodloužení licence na program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AuditPro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>, YOUR SYSTEM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lastRenderedPageBreak/>
              <w:t>Smlouva č. 4100048898 o poskytování služeb hromadného rozesílání SMS VZP ČR, T-Mobile Czech Republic,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 4100041338 na podporu TENABLE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SecurityCenter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CV, AEC, spol. s 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na podporu uživatelských licencí pro sjednocenou komunikaci čj. 1700665/4100048574, ALEF </w:t>
            </w:r>
            <w:proofErr w:type="spellStart"/>
            <w:proofErr w:type="gramStart"/>
            <w:r w:rsidRPr="006D73F7">
              <w:rPr>
                <w:rFonts w:ascii="Calibri" w:hAnsi="Calibri" w:cs="Calibri"/>
                <w:color w:val="000000"/>
              </w:rPr>
              <w:t>NULA,a.</w:t>
            </w:r>
            <w:proofErr w:type="gramEnd"/>
            <w:r w:rsidRPr="006D73F7">
              <w:rPr>
                <w:rFonts w:ascii="Calibri" w:hAnsi="Calibri" w:cs="Calibri"/>
                <w:color w:val="000000"/>
              </w:rPr>
              <w:t>s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Rámcová smlouva č. 4600001460 o vypracování znaleckých posudků,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Cetag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>, s.r.o.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>Smlouva č. 4100043209 o poskytování služeb (datové připojení vybraných lokalit), T-Mobile Czech Republic, a.s.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 4100039829_ Bezpečnost koncových zařízení část A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Endpoint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Protection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>, IMPROMAT-COMPUTER s.r.o.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 4100039833_Bezpečnost koncových zařízení část C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Endpoint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Encryption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>, SODATSW spol. s 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Smlouva č. 4100040763_Upgrade licencí a podpora produktů SW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Vmware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>, ELSO PHILIPS SERVICE, spol. s 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RS na nákup racků s vyšším zabezpečením č. 4600001257, </w:t>
            </w:r>
            <w:proofErr w:type="spellStart"/>
            <w:r w:rsidRPr="006D73F7">
              <w:rPr>
                <w:rFonts w:ascii="Calibri" w:hAnsi="Calibri" w:cs="Calibri"/>
                <w:color w:val="000000"/>
              </w:rPr>
              <w:t>Conteg</w:t>
            </w:r>
            <w:proofErr w:type="spellEnd"/>
            <w:r w:rsidRPr="006D73F7">
              <w:rPr>
                <w:rFonts w:ascii="Calibri" w:hAnsi="Calibri" w:cs="Calibri"/>
                <w:color w:val="000000"/>
              </w:rPr>
              <w:t>, spol. s r.o.</w:t>
            </w:r>
          </w:p>
        </w:tc>
      </w:tr>
      <w:tr w:rsidR="006D73F7" w:rsidTr="006D73F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394" w:type="dxa"/>
          </w:tcPr>
          <w:p w:rsidR="006D73F7" w:rsidRPr="006D73F7" w:rsidRDefault="006D73F7" w:rsidP="006D73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6D73F7">
              <w:rPr>
                <w:rFonts w:ascii="Calibri" w:hAnsi="Calibri" w:cs="Calibri"/>
                <w:color w:val="000000"/>
              </w:rPr>
              <w:t xml:space="preserve">Servisní smlouva č. S-1320, ve znění Dodatku č. 1, </w:t>
            </w:r>
            <w:r w:rsidRPr="006D73F7">
              <w:rPr>
                <w:rFonts w:ascii="Calibri" w:hAnsi="Calibri" w:cs="Calibri"/>
                <w:color w:val="000000"/>
              </w:rPr>
              <w:t>ELSO PHILIPS SERVICE, spol. s r.o.</w:t>
            </w:r>
            <w:r w:rsidRPr="006D73F7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</w:tbl>
    <w:p w:rsidR="00101887" w:rsidRDefault="00101887"/>
    <w:sectPr w:rsidR="00101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786A"/>
    <w:multiLevelType w:val="hybridMultilevel"/>
    <w:tmpl w:val="B644E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87"/>
    <w:rsid w:val="00101887"/>
    <w:rsid w:val="001D2EC2"/>
    <w:rsid w:val="006D73F7"/>
    <w:rsid w:val="008021E2"/>
    <w:rsid w:val="00BB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7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913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Radomíra Jahodářová</dc:creator>
  <cp:lastModifiedBy>Radomíra Jahodářová</cp:lastModifiedBy>
  <cp:revision>1</cp:revision>
  <dcterms:created xsi:type="dcterms:W3CDTF">2019-06-25T13:24:00Z</dcterms:created>
  <dcterms:modified xsi:type="dcterms:W3CDTF">2019-06-25T14:00:00Z</dcterms:modified>
</cp:coreProperties>
</file>