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CB" w:rsidRPr="00D13CCB" w:rsidRDefault="00D13CCB" w:rsidP="00D1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D13CCB">
        <w:rPr>
          <w:rFonts w:ascii="Times New Roman" w:hAnsi="Times New Roman"/>
          <w:b/>
          <w:bCs/>
          <w:i/>
          <w:iCs/>
          <w:color w:val="000000"/>
        </w:rPr>
        <w:t xml:space="preserve">SMLOUVA O </w:t>
      </w:r>
      <w:r w:rsidR="00785C01">
        <w:rPr>
          <w:rFonts w:ascii="Times New Roman" w:hAnsi="Times New Roman"/>
          <w:b/>
          <w:bCs/>
          <w:i/>
          <w:iCs/>
          <w:color w:val="000000"/>
        </w:rPr>
        <w:t>PROVEDENÍ UMĚLECKÉHO PROGRAMU</w:t>
      </w:r>
    </w:p>
    <w:p w:rsidR="00D13CCB" w:rsidRDefault="00D13CCB" w:rsidP="00D1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D13CCB" w:rsidRDefault="00D13CCB" w:rsidP="00D1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D13CCB" w:rsidRPr="00D13CCB" w:rsidRDefault="00D13CCB" w:rsidP="00D1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D13CCB">
        <w:rPr>
          <w:rFonts w:ascii="Times New Roman" w:hAnsi="Times New Roman"/>
          <w:b/>
          <w:bCs/>
          <w:i/>
          <w:iCs/>
          <w:color w:val="000000"/>
        </w:rPr>
        <w:t>I.</w:t>
      </w:r>
    </w:p>
    <w:p w:rsidR="00D13CCB" w:rsidRPr="00D13CCB" w:rsidRDefault="00D13CCB" w:rsidP="00D1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D13CCB">
        <w:rPr>
          <w:rFonts w:ascii="Times New Roman" w:hAnsi="Times New Roman"/>
          <w:b/>
          <w:bCs/>
          <w:i/>
          <w:iCs/>
          <w:color w:val="000000"/>
        </w:rPr>
        <w:t>Smluvní strany</w:t>
      </w:r>
    </w:p>
    <w:p w:rsidR="00D13CCB" w:rsidRDefault="00D13CCB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F30B1B" w:rsidRPr="00F30B1B" w:rsidRDefault="00F30B1B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30B1B">
        <w:rPr>
          <w:rFonts w:ascii="Times New Roman" w:hAnsi="Times New Roman"/>
          <w:b/>
          <w:bCs/>
          <w:color w:val="000000"/>
        </w:rPr>
        <w:t>Cirkus trochu jinak, z. s.</w:t>
      </w:r>
      <w:r w:rsidRPr="00F30B1B">
        <w:rPr>
          <w:rFonts w:ascii="Times New Roman" w:hAnsi="Times New Roman"/>
          <w:color w:val="000000"/>
        </w:rPr>
        <w:br/>
      </w:r>
      <w:r w:rsidR="001F5958" w:rsidRPr="001F5958">
        <w:rPr>
          <w:rFonts w:ascii="Times New Roman" w:hAnsi="Times New Roman"/>
          <w:iCs/>
          <w:color w:val="000000"/>
        </w:rPr>
        <w:t>Hlavní 34, 742 85 Vřesina</w:t>
      </w:r>
    </w:p>
    <w:p w:rsidR="00D13CCB" w:rsidRPr="00B26D2A" w:rsidRDefault="00D13CCB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</w:rPr>
      </w:pPr>
      <w:r w:rsidRPr="00B26D2A">
        <w:rPr>
          <w:rFonts w:ascii="Times New Roman" w:hAnsi="Times New Roman"/>
          <w:iCs/>
          <w:color w:val="000000"/>
        </w:rPr>
        <w:t>I</w:t>
      </w:r>
      <w:r w:rsidRPr="00B26D2A">
        <w:rPr>
          <w:rFonts w:ascii="Times New Roman" w:hAnsi="Times New Roman"/>
          <w:color w:val="000000"/>
        </w:rPr>
        <w:t>Č</w:t>
      </w:r>
      <w:r w:rsidRPr="00B26D2A">
        <w:rPr>
          <w:rFonts w:ascii="Times New Roman" w:hAnsi="Times New Roman"/>
          <w:iCs/>
          <w:color w:val="000000"/>
        </w:rPr>
        <w:t xml:space="preserve">: </w:t>
      </w:r>
      <w:r w:rsidR="004641FD" w:rsidRPr="00B26D2A">
        <w:rPr>
          <w:rFonts w:ascii="Times New Roman" w:hAnsi="Times New Roman"/>
          <w:iCs/>
          <w:color w:val="000000"/>
        </w:rPr>
        <w:t xml:space="preserve">22878670     </w:t>
      </w:r>
      <w:r w:rsidRPr="00B26D2A">
        <w:rPr>
          <w:rFonts w:ascii="Times New Roman" w:hAnsi="Times New Roman"/>
          <w:iCs/>
          <w:color w:val="000000"/>
        </w:rPr>
        <w:tab/>
      </w:r>
      <w:r w:rsidRPr="00B26D2A">
        <w:rPr>
          <w:rFonts w:ascii="Times New Roman" w:hAnsi="Times New Roman"/>
          <w:iCs/>
          <w:color w:val="000000"/>
        </w:rPr>
        <w:tab/>
      </w:r>
    </w:p>
    <w:p w:rsidR="00D13CCB" w:rsidRPr="00B26D2A" w:rsidRDefault="00D13CCB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</w:rPr>
      </w:pPr>
      <w:r w:rsidRPr="00B26D2A">
        <w:rPr>
          <w:rFonts w:ascii="Times New Roman" w:hAnsi="Times New Roman"/>
          <w:b/>
          <w:bCs/>
          <w:iCs/>
          <w:color w:val="000000"/>
        </w:rPr>
        <w:t>Bankovní spojení</w:t>
      </w:r>
      <w:r w:rsidRPr="00B26D2A">
        <w:rPr>
          <w:rFonts w:ascii="Times New Roman" w:hAnsi="Times New Roman"/>
          <w:iCs/>
          <w:color w:val="000000"/>
        </w:rPr>
        <w:t xml:space="preserve">: </w:t>
      </w:r>
    </w:p>
    <w:p w:rsidR="00D13CCB" w:rsidRPr="00B26D2A" w:rsidRDefault="00A40A51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</w:rPr>
      </w:pPr>
      <w:r w:rsidRPr="00B26D2A">
        <w:rPr>
          <w:rFonts w:ascii="Times New Roman" w:hAnsi="Times New Roman"/>
          <w:b/>
          <w:bCs/>
          <w:iCs/>
          <w:color w:val="000000"/>
        </w:rPr>
        <w:t>č</w:t>
      </w:r>
      <w:r w:rsidR="00D13CCB" w:rsidRPr="00B26D2A">
        <w:rPr>
          <w:rFonts w:ascii="Times New Roman" w:hAnsi="Times New Roman"/>
          <w:b/>
          <w:bCs/>
          <w:iCs/>
          <w:color w:val="000000"/>
        </w:rPr>
        <w:t>íslo ú</w:t>
      </w:r>
      <w:r w:rsidR="00D13CCB" w:rsidRPr="00B26D2A">
        <w:rPr>
          <w:rFonts w:ascii="Times New Roman" w:hAnsi="Times New Roman"/>
          <w:color w:val="000000"/>
        </w:rPr>
        <w:t>č</w:t>
      </w:r>
      <w:r w:rsidR="00BF4C32">
        <w:rPr>
          <w:rFonts w:ascii="Times New Roman" w:hAnsi="Times New Roman"/>
          <w:b/>
          <w:bCs/>
          <w:iCs/>
          <w:color w:val="000000"/>
        </w:rPr>
        <w:t>tu</w:t>
      </w:r>
    </w:p>
    <w:p w:rsidR="00A40A51" w:rsidRPr="00B26D2A" w:rsidRDefault="00A40A51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</w:rPr>
      </w:pPr>
      <w:r w:rsidRPr="00B26D2A">
        <w:rPr>
          <w:rFonts w:ascii="Times New Roman" w:hAnsi="Times New Roman"/>
          <w:iCs/>
          <w:color w:val="000000"/>
        </w:rPr>
        <w:t>tel.:</w:t>
      </w:r>
      <w:r w:rsidR="00356539" w:rsidRPr="00B26D2A">
        <w:rPr>
          <w:rFonts w:ascii="Times New Roman" w:hAnsi="Times New Roman"/>
          <w:iCs/>
          <w:color w:val="000000"/>
        </w:rPr>
        <w:t>+4</w:t>
      </w:r>
      <w:r w:rsidR="00356539" w:rsidRPr="00026706">
        <w:rPr>
          <w:rFonts w:ascii="Times New Roman" w:hAnsi="Times New Roman"/>
          <w:bCs/>
        </w:rPr>
        <w:t>20 </w:t>
      </w:r>
      <w:hyperlink r:id="rId8" w:tgtFrame="_blank" w:history="1">
        <w:r w:rsidR="00D51E1E">
          <w:rPr>
            <w:rFonts w:ascii="Times New Roman" w:hAnsi="Times New Roman"/>
            <w:bCs/>
          </w:rPr>
          <w:t>702</w:t>
        </w:r>
      </w:hyperlink>
      <w:r w:rsidR="00D51E1E">
        <w:rPr>
          <w:rFonts w:ascii="Times New Roman" w:hAnsi="Times New Roman"/>
          <w:bCs/>
        </w:rPr>
        <w:t> 001 601</w:t>
      </w:r>
    </w:p>
    <w:p w:rsidR="00026706" w:rsidRPr="00026706" w:rsidRDefault="00356539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B26D2A">
        <w:rPr>
          <w:rFonts w:ascii="Times New Roman" w:hAnsi="Times New Roman"/>
          <w:iCs/>
          <w:color w:val="000000"/>
        </w:rPr>
        <w:t xml:space="preserve">e-mail: </w:t>
      </w:r>
      <w:hyperlink r:id="rId9" w:history="1">
        <w:r w:rsidR="00D51E1E" w:rsidRPr="003D6E87">
          <w:rPr>
            <w:rStyle w:val="Hypertextovodkaz"/>
            <w:rFonts w:ascii="Times New Roman" w:hAnsi="Times New Roman"/>
            <w:bCs/>
          </w:rPr>
          <w:t>produkce@cirkusjinak.cz</w:t>
        </w:r>
      </w:hyperlink>
    </w:p>
    <w:p w:rsidR="003236DE" w:rsidRPr="00B26D2A" w:rsidRDefault="001B1D0A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Zastoupena: </w:t>
      </w:r>
    </w:p>
    <w:p w:rsidR="00D13CCB" w:rsidRPr="00246102" w:rsidRDefault="00BF1AB9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246102">
        <w:rPr>
          <w:rFonts w:ascii="Times New Roman" w:hAnsi="Times New Roman"/>
          <w:i/>
          <w:iCs/>
          <w:color w:val="000000"/>
        </w:rPr>
        <w:t xml:space="preserve">(dále </w:t>
      </w:r>
      <w:proofErr w:type="gramStart"/>
      <w:r w:rsidRPr="00246102">
        <w:rPr>
          <w:rFonts w:ascii="Times New Roman" w:hAnsi="Times New Roman"/>
          <w:i/>
          <w:iCs/>
          <w:color w:val="000000"/>
        </w:rPr>
        <w:t>jen ,,CTJ</w:t>
      </w:r>
      <w:proofErr w:type="gramEnd"/>
      <w:r w:rsidRPr="00246102">
        <w:rPr>
          <w:rFonts w:ascii="Times New Roman" w:hAnsi="Times New Roman"/>
          <w:i/>
          <w:iCs/>
          <w:color w:val="000000"/>
        </w:rPr>
        <w:t>“)</w:t>
      </w:r>
    </w:p>
    <w:p w:rsidR="00BF1AB9" w:rsidRDefault="00BF1AB9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:rsidR="00D13CCB" w:rsidRDefault="00D51E1E" w:rsidP="008D77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a</w:t>
      </w:r>
    </w:p>
    <w:p w:rsidR="008D77BB" w:rsidRPr="0052247A" w:rsidRDefault="008D77BB" w:rsidP="008D77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B4468" w:rsidRDefault="00D35601" w:rsidP="0052247A">
      <w:pPr>
        <w:pStyle w:val="Stednmka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Dům kultury města Orlové, příspěvková organizace</w:t>
      </w:r>
    </w:p>
    <w:p w:rsidR="00D35601" w:rsidRDefault="00D35601" w:rsidP="0052247A">
      <w:pPr>
        <w:pStyle w:val="Stednmka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Osvobození 797, Orlová- Lutyně 735 14</w:t>
      </w:r>
    </w:p>
    <w:p w:rsidR="00D35601" w:rsidRDefault="00D35601" w:rsidP="0052247A">
      <w:pPr>
        <w:pStyle w:val="Stednmka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IČ: 65890825</w:t>
      </w:r>
    </w:p>
    <w:p w:rsidR="00BF4C32" w:rsidRDefault="00D35601" w:rsidP="0052247A">
      <w:pPr>
        <w:pStyle w:val="Stednmka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Číslo účtu: </w:t>
      </w:r>
    </w:p>
    <w:p w:rsidR="00D35601" w:rsidRDefault="00D35601" w:rsidP="0052247A">
      <w:pPr>
        <w:pStyle w:val="Stednmka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Tel.: +420 608 856 353</w:t>
      </w:r>
    </w:p>
    <w:p w:rsidR="00D35601" w:rsidRDefault="00D35601" w:rsidP="0052247A">
      <w:pPr>
        <w:pStyle w:val="Stednmka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Email: dkmo.bara@email.cz</w:t>
      </w:r>
    </w:p>
    <w:p w:rsidR="00817315" w:rsidRPr="0052247A" w:rsidRDefault="00D35601" w:rsidP="0052247A">
      <w:pPr>
        <w:pStyle w:val="Stednmka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Zastoupena: ředitelkou Barborou Herdovou</w:t>
      </w:r>
    </w:p>
    <w:p w:rsidR="00112B5A" w:rsidRPr="00112B5A" w:rsidRDefault="00112B5A" w:rsidP="00112B5A">
      <w:pPr>
        <w:pStyle w:val="Stednmka21"/>
        <w:rPr>
          <w:rFonts w:ascii="Times New Roman" w:hAnsi="Times New Roman"/>
          <w:color w:val="000000"/>
        </w:rPr>
      </w:pPr>
    </w:p>
    <w:p w:rsidR="00C45A9F" w:rsidRPr="00C067CC" w:rsidRDefault="00C45A9F" w:rsidP="00C067CC">
      <w:pPr>
        <w:pStyle w:val="Stednmka21"/>
      </w:pPr>
    </w:p>
    <w:p w:rsidR="005C2156" w:rsidRPr="004A01C6" w:rsidRDefault="005C2156" w:rsidP="004A01C6">
      <w:pPr>
        <w:pStyle w:val="Stednmka21"/>
        <w:rPr>
          <w:rFonts w:ascii="Times New Roman" w:hAnsi="Times New Roman"/>
          <w:color w:val="000000"/>
        </w:rPr>
      </w:pPr>
    </w:p>
    <w:p w:rsidR="00D13CCB" w:rsidRPr="00D13CCB" w:rsidRDefault="005C1329" w:rsidP="005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I</w:t>
      </w:r>
      <w:r w:rsidR="00D13CCB" w:rsidRPr="00D13CCB">
        <w:rPr>
          <w:rFonts w:ascii="Times New Roman" w:hAnsi="Times New Roman"/>
          <w:b/>
          <w:bCs/>
          <w:i/>
          <w:iCs/>
          <w:color w:val="000000"/>
        </w:rPr>
        <w:t>I.</w:t>
      </w:r>
    </w:p>
    <w:p w:rsidR="00D13CCB" w:rsidRPr="00D13CCB" w:rsidRDefault="00D13CCB" w:rsidP="005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D13CCB">
        <w:rPr>
          <w:rFonts w:ascii="Times New Roman" w:hAnsi="Times New Roman"/>
          <w:b/>
          <w:bCs/>
          <w:i/>
          <w:iCs/>
          <w:color w:val="000000"/>
        </w:rPr>
        <w:t>P</w:t>
      </w:r>
      <w:r w:rsidRPr="00D13CCB">
        <w:rPr>
          <w:rFonts w:ascii="Times New Roman" w:hAnsi="Times New Roman"/>
          <w:color w:val="000000"/>
        </w:rPr>
        <w:t>ř</w:t>
      </w:r>
      <w:r w:rsidRPr="00D13CCB">
        <w:rPr>
          <w:rFonts w:ascii="Times New Roman" w:hAnsi="Times New Roman"/>
          <w:b/>
          <w:bCs/>
          <w:i/>
          <w:iCs/>
          <w:color w:val="000000"/>
        </w:rPr>
        <w:t>edm</w:t>
      </w:r>
      <w:r w:rsidRPr="00D13CCB">
        <w:rPr>
          <w:rFonts w:ascii="Times New Roman" w:hAnsi="Times New Roman"/>
          <w:color w:val="000000"/>
        </w:rPr>
        <w:t>ě</w:t>
      </w:r>
      <w:r w:rsidRPr="00D13CCB">
        <w:rPr>
          <w:rFonts w:ascii="Times New Roman" w:hAnsi="Times New Roman"/>
          <w:b/>
          <w:bCs/>
          <w:i/>
          <w:iCs/>
          <w:color w:val="000000"/>
        </w:rPr>
        <w:t>t smlouvy</w:t>
      </w:r>
    </w:p>
    <w:p w:rsidR="00EC6E09" w:rsidRDefault="00836326" w:rsidP="00B26D2A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EC6E09">
        <w:rPr>
          <w:rFonts w:ascii="Times New Roman" w:hAnsi="Times New Roman"/>
          <w:color w:val="000000"/>
        </w:rPr>
        <w:t xml:space="preserve">CTJ je profesionálním dodavatelem </w:t>
      </w:r>
      <w:r w:rsidR="005C1329">
        <w:rPr>
          <w:rFonts w:ascii="Times New Roman" w:hAnsi="Times New Roman"/>
          <w:color w:val="000000"/>
        </w:rPr>
        <w:t>uměleck</w:t>
      </w:r>
      <w:r w:rsidR="00EC6E09">
        <w:rPr>
          <w:rFonts w:ascii="Times New Roman" w:hAnsi="Times New Roman"/>
          <w:color w:val="000000"/>
        </w:rPr>
        <w:t>ých</w:t>
      </w:r>
      <w:r w:rsidR="005C1329">
        <w:rPr>
          <w:rFonts w:ascii="Times New Roman" w:hAnsi="Times New Roman"/>
          <w:color w:val="000000"/>
        </w:rPr>
        <w:t>, artistick</w:t>
      </w:r>
      <w:r w:rsidR="00EC6E09">
        <w:rPr>
          <w:rFonts w:ascii="Times New Roman" w:hAnsi="Times New Roman"/>
          <w:color w:val="000000"/>
        </w:rPr>
        <w:t xml:space="preserve">ých, žonglérských </w:t>
      </w:r>
      <w:r w:rsidR="005C1329">
        <w:rPr>
          <w:rFonts w:ascii="Times New Roman" w:hAnsi="Times New Roman"/>
          <w:color w:val="000000"/>
        </w:rPr>
        <w:t>a doprovodný</w:t>
      </w:r>
      <w:r w:rsidR="00BF1AB9">
        <w:rPr>
          <w:rFonts w:ascii="Times New Roman" w:hAnsi="Times New Roman"/>
          <w:color w:val="000000"/>
        </w:rPr>
        <w:t>ch</w:t>
      </w:r>
      <w:r w:rsidR="005C1329">
        <w:rPr>
          <w:rFonts w:ascii="Times New Roman" w:hAnsi="Times New Roman"/>
          <w:color w:val="000000"/>
        </w:rPr>
        <w:t xml:space="preserve"> </w:t>
      </w:r>
      <w:r w:rsidR="003E412F">
        <w:rPr>
          <w:rFonts w:ascii="Times New Roman" w:hAnsi="Times New Roman"/>
          <w:color w:val="000000"/>
        </w:rPr>
        <w:t>vystoupení</w:t>
      </w:r>
      <w:r w:rsidR="00EC6E09">
        <w:rPr>
          <w:rFonts w:ascii="Times New Roman" w:hAnsi="Times New Roman"/>
          <w:color w:val="000000"/>
        </w:rPr>
        <w:t xml:space="preserve"> (dále jen „umělecký program). Klient má zájem o provedení jím vybraného uměleckého programu v místě a čase níže uvedeném a zavazuje se za provedení tohoto uměleckého programu zaplatit CTJ sjednanou odměnu.</w:t>
      </w:r>
    </w:p>
    <w:p w:rsidR="00836326" w:rsidRDefault="00836326" w:rsidP="008363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EC6E09" w:rsidRDefault="00836326" w:rsidP="0083632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  <w:u w:val="single"/>
        </w:rPr>
      </w:pPr>
      <w:r w:rsidRPr="00246102">
        <w:rPr>
          <w:rFonts w:ascii="Times New Roman" w:hAnsi="Times New Roman"/>
          <w:color w:val="000000"/>
        </w:rPr>
        <w:t>2.</w:t>
      </w:r>
      <w:r w:rsidRPr="00246102">
        <w:rPr>
          <w:rFonts w:ascii="Times New Roman" w:hAnsi="Times New Roman"/>
          <w:color w:val="000000"/>
        </w:rPr>
        <w:tab/>
      </w:r>
      <w:r w:rsidR="00EC6E09" w:rsidRPr="00246102">
        <w:rPr>
          <w:rFonts w:ascii="Times New Roman" w:hAnsi="Times New Roman"/>
          <w:color w:val="000000"/>
          <w:u w:val="single"/>
        </w:rPr>
        <w:t>Specifikace sjednaného uměleckého programu:</w:t>
      </w:r>
    </w:p>
    <w:p w:rsidR="00E4560F" w:rsidRPr="004D1A7D" w:rsidRDefault="00E4560F" w:rsidP="004D1A7D">
      <w:pPr>
        <w:pStyle w:val="Stednmka21"/>
        <w:ind w:left="540"/>
      </w:pPr>
    </w:p>
    <w:p w:rsidR="00112B5A" w:rsidRDefault="00C067CC" w:rsidP="004D1A7D">
      <w:pPr>
        <w:pStyle w:val="Stednmka21"/>
        <w:ind w:left="540"/>
        <w:rPr>
          <w:rFonts w:ascii="Times New Roman" w:hAnsi="Times New Roman"/>
          <w:color w:val="000000"/>
        </w:rPr>
      </w:pPr>
      <w:r w:rsidRPr="004D1A7D">
        <w:rPr>
          <w:rFonts w:ascii="Times New Roman" w:hAnsi="Times New Roman"/>
          <w:b/>
          <w:color w:val="000000"/>
        </w:rPr>
        <w:t>Akce</w:t>
      </w:r>
      <w:r w:rsidRPr="004D1A7D">
        <w:rPr>
          <w:rFonts w:ascii="Times New Roman" w:hAnsi="Times New Roman"/>
          <w:color w:val="000000"/>
        </w:rPr>
        <w:t xml:space="preserve">: </w:t>
      </w:r>
      <w:r w:rsidR="00D35601">
        <w:rPr>
          <w:rFonts w:ascii="Times New Roman" w:hAnsi="Times New Roman"/>
          <w:color w:val="000000"/>
        </w:rPr>
        <w:t>Cirkus Jinak</w:t>
      </w:r>
    </w:p>
    <w:p w:rsidR="004D1A7D" w:rsidRDefault="00112B5A" w:rsidP="004D1A7D">
      <w:pPr>
        <w:pStyle w:val="Stednmka21"/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Místo</w:t>
      </w:r>
      <w:r w:rsidRPr="00112B5A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  <w:r w:rsidR="00D35601">
        <w:rPr>
          <w:rFonts w:ascii="Times New Roman" w:hAnsi="Times New Roman"/>
          <w:color w:val="000000"/>
        </w:rPr>
        <w:t>areál Letního kino v Orlové</w:t>
      </w:r>
    </w:p>
    <w:p w:rsidR="00112B5A" w:rsidRPr="00746B80" w:rsidRDefault="00112B5A" w:rsidP="00746B80">
      <w:pPr>
        <w:spacing w:after="0" w:line="240" w:lineRule="auto"/>
        <w:ind w:left="540"/>
        <w:rPr>
          <w:rFonts w:ascii="Times" w:hAnsi="Times" w:cs="Times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00000"/>
        </w:rPr>
        <w:t>Vystoupení</w:t>
      </w:r>
      <w:r w:rsidRPr="00112B5A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  <w:r w:rsidR="004D7634">
        <w:rPr>
          <w:rFonts w:ascii="Times New Roman" w:hAnsi="Times New Roman"/>
          <w:color w:val="000000"/>
        </w:rPr>
        <w:t xml:space="preserve">Umělecký </w:t>
      </w:r>
      <w:proofErr w:type="spellStart"/>
      <w:r w:rsidR="004D7634">
        <w:rPr>
          <w:rFonts w:ascii="Times New Roman" w:hAnsi="Times New Roman"/>
          <w:color w:val="000000"/>
        </w:rPr>
        <w:t>novocirkusový</w:t>
      </w:r>
      <w:proofErr w:type="spellEnd"/>
      <w:r w:rsidR="004D7634">
        <w:rPr>
          <w:rFonts w:ascii="Times New Roman" w:hAnsi="Times New Roman"/>
          <w:color w:val="000000"/>
        </w:rPr>
        <w:t xml:space="preserve"> program</w:t>
      </w:r>
      <w:r w:rsidR="00746B80">
        <w:rPr>
          <w:rFonts w:ascii="Times New Roman" w:hAnsi="Times New Roman"/>
          <w:color w:val="000000"/>
        </w:rPr>
        <w:t xml:space="preserve"> </w:t>
      </w:r>
      <w:proofErr w:type="spellStart"/>
      <w:r w:rsidR="00746B80" w:rsidRPr="00746B80">
        <w:rPr>
          <w:rFonts w:ascii="Times New Roman" w:hAnsi="Times New Roman"/>
          <w:color w:val="000000"/>
        </w:rPr>
        <w:t>OnTheRoad</w:t>
      </w:r>
      <w:proofErr w:type="spellEnd"/>
      <w:r w:rsidR="00746B80" w:rsidRPr="00746B80">
        <w:rPr>
          <w:rFonts w:ascii="Times New Roman" w:hAnsi="Times New Roman"/>
          <w:color w:val="000000"/>
        </w:rPr>
        <w:t xml:space="preserve">, POPPY a Adélka, Žofie a Alexandro, Mimové a popelnice, Přijel k nám cirkus, </w:t>
      </w:r>
      <w:proofErr w:type="spellStart"/>
      <w:r w:rsidR="00746B80" w:rsidRPr="00746B80">
        <w:rPr>
          <w:rFonts w:ascii="Times New Roman" w:hAnsi="Times New Roman"/>
          <w:color w:val="000000"/>
        </w:rPr>
        <w:t>Chůdaři</w:t>
      </w:r>
      <w:proofErr w:type="spellEnd"/>
      <w:r w:rsidR="00746B80" w:rsidRPr="00746B80">
        <w:rPr>
          <w:rFonts w:ascii="Times New Roman" w:hAnsi="Times New Roman"/>
          <w:color w:val="000000"/>
        </w:rPr>
        <w:t xml:space="preserve"> EXPEDICE, Umělecké kulisy</w:t>
      </w:r>
    </w:p>
    <w:p w:rsidR="00C067CC" w:rsidRDefault="00C067CC" w:rsidP="004D1A7D">
      <w:pPr>
        <w:pStyle w:val="Stednmka21"/>
        <w:ind w:left="540"/>
        <w:rPr>
          <w:rFonts w:ascii="Times New Roman" w:hAnsi="Times New Roman"/>
          <w:color w:val="000000"/>
        </w:rPr>
      </w:pPr>
      <w:r w:rsidRPr="004D1A7D">
        <w:rPr>
          <w:rFonts w:ascii="Times New Roman" w:hAnsi="Times New Roman"/>
          <w:b/>
          <w:color w:val="000000"/>
        </w:rPr>
        <w:t>Délka trvání akce</w:t>
      </w:r>
      <w:r w:rsidRPr="004D1A7D">
        <w:rPr>
          <w:rFonts w:ascii="Times New Roman" w:hAnsi="Times New Roman"/>
          <w:color w:val="000000"/>
        </w:rPr>
        <w:t>:</w:t>
      </w:r>
      <w:r w:rsidR="004D1A7D" w:rsidRPr="004D1A7D">
        <w:rPr>
          <w:rFonts w:ascii="Times New Roman" w:hAnsi="Times New Roman"/>
          <w:color w:val="000000"/>
        </w:rPr>
        <w:t xml:space="preserve"> </w:t>
      </w:r>
      <w:r w:rsidR="00746B80">
        <w:rPr>
          <w:rFonts w:ascii="Times New Roman" w:hAnsi="Times New Roman"/>
          <w:color w:val="000000"/>
        </w:rPr>
        <w:t>od 14:00 do 20</w:t>
      </w:r>
      <w:r w:rsidR="00D35601">
        <w:rPr>
          <w:rFonts w:ascii="Times New Roman" w:hAnsi="Times New Roman"/>
          <w:color w:val="000000"/>
        </w:rPr>
        <w:t>:00</w:t>
      </w:r>
    </w:p>
    <w:p w:rsidR="00010CE6" w:rsidRPr="004D1A7D" w:rsidRDefault="00010CE6" w:rsidP="004D1A7D">
      <w:pPr>
        <w:pStyle w:val="Stednmka21"/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Datum</w:t>
      </w:r>
      <w:r w:rsidRPr="00010CE6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22.6. 2019</w:t>
      </w:r>
    </w:p>
    <w:p w:rsidR="00E4560F" w:rsidRDefault="00E4560F" w:rsidP="004D1A7D">
      <w:pPr>
        <w:pStyle w:val="Stednmka21"/>
        <w:ind w:left="540"/>
        <w:rPr>
          <w:rFonts w:ascii="Times New Roman" w:hAnsi="Times New Roman"/>
          <w:b/>
          <w:color w:val="000000"/>
        </w:rPr>
      </w:pPr>
    </w:p>
    <w:p w:rsidR="00392B2C" w:rsidRPr="004D1A7D" w:rsidRDefault="00392B2C" w:rsidP="004D1A7D">
      <w:pPr>
        <w:pStyle w:val="Stednmka21"/>
        <w:ind w:left="540"/>
        <w:rPr>
          <w:rFonts w:ascii="Times New Roman" w:hAnsi="Times New Roman"/>
          <w:color w:val="000000"/>
        </w:rPr>
      </w:pPr>
    </w:p>
    <w:p w:rsidR="004D1A7D" w:rsidRDefault="004D1A7D" w:rsidP="004D1A7D">
      <w:pPr>
        <w:pStyle w:val="Stednmka21"/>
        <w:ind w:firstLine="540"/>
        <w:rPr>
          <w:rFonts w:ascii="Times New Roman" w:hAnsi="Times New Roman"/>
          <w:color w:val="000000"/>
        </w:rPr>
      </w:pPr>
    </w:p>
    <w:p w:rsidR="00817315" w:rsidRDefault="002466E3" w:rsidP="00817315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 w:rsidR="00EC6E09">
        <w:rPr>
          <w:rFonts w:ascii="Times New Roman" w:hAnsi="Times New Roman"/>
          <w:color w:val="000000"/>
        </w:rPr>
        <w:t xml:space="preserve">Klient prohlašuje, že </w:t>
      </w:r>
      <w:r w:rsidR="003E412F">
        <w:rPr>
          <w:rFonts w:ascii="Times New Roman" w:hAnsi="Times New Roman"/>
          <w:color w:val="000000"/>
        </w:rPr>
        <w:t>byl</w:t>
      </w:r>
      <w:r w:rsidR="00EC6E09">
        <w:rPr>
          <w:rFonts w:ascii="Times New Roman" w:hAnsi="Times New Roman"/>
          <w:color w:val="000000"/>
        </w:rPr>
        <w:t xml:space="preserve"> podrobně seznám</w:t>
      </w:r>
      <w:r w:rsidR="003E412F">
        <w:rPr>
          <w:rFonts w:ascii="Times New Roman" w:hAnsi="Times New Roman"/>
          <w:color w:val="000000"/>
        </w:rPr>
        <w:t>en</w:t>
      </w:r>
      <w:r w:rsidR="00EC6E09">
        <w:rPr>
          <w:rFonts w:ascii="Times New Roman" w:hAnsi="Times New Roman"/>
          <w:color w:val="000000"/>
        </w:rPr>
        <w:t xml:space="preserve"> s</w:t>
      </w:r>
      <w:r w:rsidR="00350389">
        <w:rPr>
          <w:rFonts w:ascii="Times New Roman" w:hAnsi="Times New Roman"/>
          <w:color w:val="000000"/>
        </w:rPr>
        <w:t>e všemi podstatnými</w:t>
      </w:r>
      <w:r w:rsidR="00EC6E09">
        <w:rPr>
          <w:rFonts w:ascii="Times New Roman" w:hAnsi="Times New Roman"/>
          <w:color w:val="000000"/>
        </w:rPr>
        <w:t> parametry jím vybraného uměleckého programu, zejména s charakterem tohoto programu, s délkou jeho trvání, počtem účinkujících a s technickými podmínkami nezbytnými k bezvadnému provedení uměleckého programu</w:t>
      </w:r>
    </w:p>
    <w:p w:rsidR="00112B5A" w:rsidRDefault="00112B5A" w:rsidP="00817315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</w:p>
    <w:p w:rsidR="00112B5A" w:rsidRDefault="00112B5A" w:rsidP="00817315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</w:p>
    <w:p w:rsidR="00112B5A" w:rsidRPr="00817315" w:rsidRDefault="00112B5A" w:rsidP="00817315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</w:p>
    <w:p w:rsidR="00D8691E" w:rsidRDefault="00D8691E" w:rsidP="005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D8691E" w:rsidRDefault="00D8691E" w:rsidP="005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D8691E" w:rsidRDefault="00D8691E" w:rsidP="005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D13CCB" w:rsidRPr="00D13CCB" w:rsidRDefault="007652D4" w:rsidP="005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III</w:t>
      </w:r>
      <w:r w:rsidR="00D13CCB" w:rsidRPr="00D13CCB">
        <w:rPr>
          <w:rFonts w:ascii="Times New Roman" w:hAnsi="Times New Roman"/>
          <w:b/>
          <w:bCs/>
          <w:i/>
          <w:iCs/>
          <w:color w:val="000000"/>
        </w:rPr>
        <w:t>.</w:t>
      </w:r>
    </w:p>
    <w:p w:rsidR="00D13CCB" w:rsidRPr="00D13CCB" w:rsidRDefault="003E412F" w:rsidP="005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Úplata za provedení uměleckého programu</w:t>
      </w:r>
    </w:p>
    <w:p w:rsidR="003E412F" w:rsidRPr="00246102" w:rsidRDefault="003E412F" w:rsidP="004D1A7D">
      <w:pPr>
        <w:pStyle w:val="Barevnseznamzvraznn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 w:rsidRPr="00246102">
        <w:rPr>
          <w:rFonts w:ascii="Times New Roman" w:hAnsi="Times New Roman"/>
          <w:color w:val="000000"/>
        </w:rPr>
        <w:t>Za provedení uměleckého programu specifikovaného v článku II</w:t>
      </w:r>
      <w:r w:rsidR="00D51E1E">
        <w:rPr>
          <w:rFonts w:ascii="Times New Roman" w:hAnsi="Times New Roman"/>
          <w:color w:val="000000"/>
        </w:rPr>
        <w:t>.</w:t>
      </w:r>
      <w:r w:rsidRPr="00246102">
        <w:rPr>
          <w:rFonts w:ascii="Times New Roman" w:hAnsi="Times New Roman"/>
          <w:color w:val="000000"/>
        </w:rPr>
        <w:t xml:space="preserve"> této smlouvy náleží CTJ smluvní odměna ve výši</w:t>
      </w:r>
      <w:r w:rsidR="00D51E1E">
        <w:rPr>
          <w:rFonts w:ascii="Times New Roman" w:hAnsi="Times New Roman"/>
          <w:color w:val="000000"/>
        </w:rPr>
        <w:t xml:space="preserve"> </w:t>
      </w:r>
      <w:r w:rsidR="00D35601">
        <w:rPr>
          <w:rFonts w:ascii="Times New Roman" w:hAnsi="Times New Roman"/>
          <w:color w:val="000000"/>
        </w:rPr>
        <w:t>1</w:t>
      </w:r>
      <w:r w:rsidR="00746B80">
        <w:rPr>
          <w:rFonts w:ascii="Times New Roman" w:hAnsi="Times New Roman"/>
          <w:color w:val="000000"/>
        </w:rPr>
        <w:t>40</w:t>
      </w:r>
      <w:r w:rsidR="00D35601">
        <w:rPr>
          <w:rFonts w:ascii="Times New Roman" w:hAnsi="Times New Roman"/>
          <w:color w:val="000000"/>
        </w:rPr>
        <w:t xml:space="preserve"> </w:t>
      </w:r>
      <w:r w:rsidR="006C4637">
        <w:rPr>
          <w:rFonts w:ascii="Times New Roman" w:hAnsi="Times New Roman"/>
          <w:color w:val="000000"/>
        </w:rPr>
        <w:t>000</w:t>
      </w:r>
      <w:r w:rsidR="004D1A7D">
        <w:rPr>
          <w:rFonts w:ascii="Times New Roman" w:hAnsi="Times New Roman"/>
          <w:color w:val="000000"/>
        </w:rPr>
        <w:t xml:space="preserve"> Kč.</w:t>
      </w:r>
    </w:p>
    <w:p w:rsidR="00B51D35" w:rsidRPr="00B26D2A" w:rsidRDefault="00B51D35" w:rsidP="003236DE">
      <w:pPr>
        <w:pStyle w:val="Barevnseznamzvraznn1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color w:val="000000"/>
        </w:rPr>
      </w:pPr>
    </w:p>
    <w:p w:rsidR="004306A1" w:rsidRDefault="00D8691E" w:rsidP="00B26D2A">
      <w:pPr>
        <w:pStyle w:val="Barevnseznamzvraznn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="004306A1">
        <w:rPr>
          <w:rFonts w:ascii="Times New Roman" w:hAnsi="Times New Roman"/>
          <w:color w:val="000000"/>
        </w:rPr>
        <w:t>jednan</w:t>
      </w:r>
      <w:r>
        <w:rPr>
          <w:rFonts w:ascii="Times New Roman" w:hAnsi="Times New Roman"/>
          <w:color w:val="000000"/>
        </w:rPr>
        <w:t>é</w:t>
      </w:r>
      <w:r w:rsidR="004306A1">
        <w:rPr>
          <w:rFonts w:ascii="Times New Roman" w:hAnsi="Times New Roman"/>
          <w:color w:val="000000"/>
        </w:rPr>
        <w:t xml:space="preserve"> náklad</w:t>
      </w:r>
      <w:r>
        <w:rPr>
          <w:rFonts w:ascii="Times New Roman" w:hAnsi="Times New Roman"/>
          <w:color w:val="000000"/>
        </w:rPr>
        <w:t>y</w:t>
      </w:r>
      <w:r w:rsidR="004306A1">
        <w:rPr>
          <w:rFonts w:ascii="Times New Roman" w:hAnsi="Times New Roman"/>
          <w:color w:val="000000"/>
        </w:rPr>
        <w:t xml:space="preserve"> spojen</w:t>
      </w:r>
      <w:r>
        <w:rPr>
          <w:rFonts w:ascii="Times New Roman" w:hAnsi="Times New Roman"/>
          <w:color w:val="000000"/>
        </w:rPr>
        <w:t>é</w:t>
      </w:r>
      <w:r w:rsidR="004306A1">
        <w:rPr>
          <w:rFonts w:ascii="Times New Roman" w:hAnsi="Times New Roman"/>
          <w:color w:val="000000"/>
        </w:rPr>
        <w:t xml:space="preserve"> s provedením uměleckého programu se klient zavazuje uhradit CTJ do </w:t>
      </w:r>
      <w:proofErr w:type="gramStart"/>
      <w:r w:rsidR="004306A1">
        <w:rPr>
          <w:rFonts w:ascii="Times New Roman" w:hAnsi="Times New Roman"/>
          <w:color w:val="000000"/>
        </w:rPr>
        <w:t>14-ti</w:t>
      </w:r>
      <w:proofErr w:type="gramEnd"/>
      <w:r w:rsidR="004306A1">
        <w:rPr>
          <w:rFonts w:ascii="Times New Roman" w:hAnsi="Times New Roman"/>
          <w:color w:val="000000"/>
        </w:rPr>
        <w:t xml:space="preserve"> dnů ode dne provedení uměleckého programu</w:t>
      </w:r>
      <w:r w:rsidR="00B26D2A">
        <w:rPr>
          <w:rFonts w:ascii="Times New Roman" w:hAnsi="Times New Roman"/>
          <w:color w:val="000000"/>
        </w:rPr>
        <w:t xml:space="preserve"> na základě vystavené faktury.</w:t>
      </w:r>
    </w:p>
    <w:p w:rsidR="004306A1" w:rsidRDefault="004306A1" w:rsidP="00B26D2A">
      <w:pPr>
        <w:pStyle w:val="Barevnseznamzvraznn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CTJ se zavazuje vystavit klientovi</w:t>
      </w:r>
      <w:r w:rsidR="00936CF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fakturu znějící na </w:t>
      </w:r>
      <w:r w:rsidR="00B51D35">
        <w:rPr>
          <w:rFonts w:ascii="Times New Roman" w:hAnsi="Times New Roman"/>
          <w:color w:val="000000"/>
        </w:rPr>
        <w:t xml:space="preserve">celou částku sjednané odměny a </w:t>
      </w:r>
      <w:r>
        <w:rPr>
          <w:rFonts w:ascii="Times New Roman" w:hAnsi="Times New Roman"/>
          <w:color w:val="000000"/>
        </w:rPr>
        <w:t>sjednaných nákladů spojených s provedením uměleckého programu.</w:t>
      </w:r>
    </w:p>
    <w:p w:rsidR="004306A1" w:rsidRDefault="004306A1" w:rsidP="00B26D2A">
      <w:pPr>
        <w:pStyle w:val="Barevnseznamzvraznn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Veškeré platby ve prospěch CTJ je klient povinen provádět bezhotovostním převodem na účet CTJ uvedený v záhlaví této smlouvy, popřípadě hotovostně k rukám CTJ. Platba se považuje za uskutečněnou v okamžiku připsání finančních prostředků na účet CTJ, popřípadě v okamžiku převzetí hotovostní platby ze strany CTJ.</w:t>
      </w:r>
    </w:p>
    <w:p w:rsidR="004306A1" w:rsidRDefault="00350389" w:rsidP="00B26D2A">
      <w:pPr>
        <w:pStyle w:val="Barevnseznamzvraznn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případě prodlení klienta s úhradou sjednané odměny či sjednaných nákladů spojených s provedením uměleckého programu je klient povinen uhradit CTJ úrok z prodlení ve výši stanovené obecně závaznými právními předpisy a dále smluvní pokutu ve výši</w:t>
      </w:r>
      <w:r w:rsidR="002466E3">
        <w:rPr>
          <w:rFonts w:ascii="Times New Roman" w:hAnsi="Times New Roman"/>
          <w:color w:val="000000"/>
        </w:rPr>
        <w:t xml:space="preserve"> 0,1%</w:t>
      </w:r>
      <w:r>
        <w:rPr>
          <w:rFonts w:ascii="Times New Roman" w:hAnsi="Times New Roman"/>
          <w:color w:val="000000"/>
        </w:rPr>
        <w:t xml:space="preserve"> z dlužné částky za každý den trvání prodlení.</w:t>
      </w:r>
    </w:p>
    <w:p w:rsidR="00350389" w:rsidRDefault="00350389" w:rsidP="002466E3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</w:p>
    <w:p w:rsidR="00D13CCB" w:rsidRDefault="00D13CCB" w:rsidP="00BF1AB9">
      <w:pPr>
        <w:pStyle w:val="Barevnseznamzvraznn11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</w:rPr>
      </w:pPr>
    </w:p>
    <w:p w:rsidR="005C1329" w:rsidRPr="00D13CCB" w:rsidRDefault="005C1329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13CCB" w:rsidRPr="00D13CCB" w:rsidRDefault="007652D4" w:rsidP="005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I</w:t>
      </w:r>
      <w:r w:rsidR="00D13CCB" w:rsidRPr="00D13CCB">
        <w:rPr>
          <w:rFonts w:ascii="Times New Roman" w:hAnsi="Times New Roman"/>
          <w:b/>
          <w:bCs/>
          <w:i/>
          <w:iCs/>
          <w:color w:val="000000"/>
        </w:rPr>
        <w:t>V.</w:t>
      </w:r>
    </w:p>
    <w:p w:rsidR="00D13CCB" w:rsidRPr="00D13CCB" w:rsidRDefault="00350389" w:rsidP="005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Provedení uměleckého programu</w:t>
      </w:r>
    </w:p>
    <w:p w:rsidR="007D4ECE" w:rsidRDefault="007D4ECE" w:rsidP="00B26D2A">
      <w:pPr>
        <w:pStyle w:val="Barevnseznamzvraznn1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Klient je povinen zajistit na své náklady splnění technických podmínek uvedených v článku II. této smlouvy nezbytných </w:t>
      </w:r>
      <w:r w:rsidR="00836326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 xml:space="preserve"> bezvadné</w:t>
      </w:r>
      <w:r w:rsidR="00836326">
        <w:rPr>
          <w:rFonts w:ascii="Times New Roman" w:hAnsi="Times New Roman"/>
          <w:color w:val="000000"/>
        </w:rPr>
        <w:t>mu</w:t>
      </w:r>
      <w:r>
        <w:rPr>
          <w:rFonts w:ascii="Times New Roman" w:hAnsi="Times New Roman"/>
          <w:color w:val="000000"/>
        </w:rPr>
        <w:t xml:space="preserve"> provedení sjednaného uměleckého programu na sjednaném místě ve sjednaném čase</w:t>
      </w:r>
      <w:r w:rsidR="00B51D35">
        <w:rPr>
          <w:rFonts w:ascii="Times New Roman" w:hAnsi="Times New Roman"/>
          <w:color w:val="000000"/>
        </w:rPr>
        <w:t>, a to s časovým předstihem 2</w:t>
      </w:r>
      <w:r>
        <w:rPr>
          <w:rFonts w:ascii="Times New Roman" w:hAnsi="Times New Roman"/>
          <w:color w:val="000000"/>
        </w:rPr>
        <w:t xml:space="preserve"> hodin</w:t>
      </w:r>
      <w:r w:rsidR="00B51D35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před začátkem provádění uměleckého programu.</w:t>
      </w:r>
    </w:p>
    <w:p w:rsidR="007D4ECE" w:rsidRDefault="007D4ECE" w:rsidP="00B26D2A">
      <w:pPr>
        <w:pStyle w:val="Barevnseznamzvraznn1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CTJ se zavazuje zajistit všechny ostatní technické prostředky nezbytné k bezvadnému provedení sjednaného uměleckého programu a na místo provedení uměleckého programu se dostavit</w:t>
      </w:r>
      <w:r w:rsidR="00836326">
        <w:rPr>
          <w:rFonts w:ascii="Times New Roman" w:hAnsi="Times New Roman"/>
          <w:color w:val="000000"/>
        </w:rPr>
        <w:t xml:space="preserve"> se všemi vystupujícími osobami</w:t>
      </w:r>
      <w:r>
        <w:rPr>
          <w:rFonts w:ascii="Times New Roman" w:hAnsi="Times New Roman"/>
          <w:color w:val="000000"/>
        </w:rPr>
        <w:t xml:space="preserve"> s časovým předstihem nezbytným pro řádnou přípravu místa vystoupení jakož i </w:t>
      </w:r>
      <w:r w:rsidR="00836326">
        <w:rPr>
          <w:rFonts w:ascii="Times New Roman" w:hAnsi="Times New Roman"/>
          <w:color w:val="000000"/>
        </w:rPr>
        <w:t>samotných</w:t>
      </w:r>
      <w:r>
        <w:rPr>
          <w:rFonts w:ascii="Times New Roman" w:hAnsi="Times New Roman"/>
          <w:color w:val="000000"/>
        </w:rPr>
        <w:t xml:space="preserve"> vystupujících osob.</w:t>
      </w:r>
    </w:p>
    <w:p w:rsidR="007D4ECE" w:rsidRDefault="00836326" w:rsidP="00B26D2A">
      <w:pPr>
        <w:pStyle w:val="Barevnseznamzvraznn1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 případě, že na sjednaném místě CTJ zjistí, že klient nezajistil technické podmínky nezbytné k bezvadnému provedení sjednaného uměleckého programu a z těchto důvodů nelze sjednaný umělecký program realizovat, není CTJ povinen sjednané umělecké dílo provést. CTJ v tomto případě náleží sjednaná odměna včetně nákladů spojených s provedením uměleckého programu v plném rozsahu, jako </w:t>
      </w:r>
      <w:r w:rsidR="00397473">
        <w:rPr>
          <w:rFonts w:ascii="Times New Roman" w:hAnsi="Times New Roman"/>
          <w:color w:val="000000"/>
        </w:rPr>
        <w:t>kdy</w:t>
      </w:r>
      <w:r>
        <w:rPr>
          <w:rFonts w:ascii="Times New Roman" w:hAnsi="Times New Roman"/>
          <w:color w:val="000000"/>
        </w:rPr>
        <w:t>by k provedení uměleckého programu došlo.</w:t>
      </w:r>
    </w:p>
    <w:p w:rsidR="00D8691E" w:rsidRDefault="00D8691E" w:rsidP="00B26D2A">
      <w:pPr>
        <w:pStyle w:val="Barevnseznamzvraznn1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Autorské poplatky hradí pořadatel. </w:t>
      </w:r>
    </w:p>
    <w:p w:rsidR="00836326" w:rsidRDefault="00836326" w:rsidP="00B26D2A">
      <w:pPr>
        <w:pStyle w:val="Barevnseznamzvraznn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836326" w:rsidRPr="00D13CCB" w:rsidRDefault="00836326" w:rsidP="008363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36326" w:rsidRPr="00D13CCB" w:rsidRDefault="00836326" w:rsidP="00836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D13CCB">
        <w:rPr>
          <w:rFonts w:ascii="Times New Roman" w:hAnsi="Times New Roman"/>
          <w:b/>
          <w:bCs/>
          <w:i/>
          <w:iCs/>
          <w:color w:val="000000"/>
        </w:rPr>
        <w:t>V.</w:t>
      </w:r>
    </w:p>
    <w:p w:rsidR="00836326" w:rsidRPr="00D13CCB" w:rsidRDefault="00836326" w:rsidP="00836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Neprovedení uměleckého programu</w:t>
      </w:r>
    </w:p>
    <w:p w:rsidR="00836326" w:rsidRDefault="00836326" w:rsidP="00B26D2A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2466E3">
        <w:rPr>
          <w:rFonts w:ascii="Times New Roman" w:hAnsi="Times New Roman"/>
          <w:color w:val="000000"/>
        </w:rPr>
        <w:t>Klient i CTJ jsou oprávnění ze závažných důvodů znemožňujících z jejich strany naplnění této smlouvy od této smlouvy odstoupit před provedením sjednaného uměleckého programu. Druhé smluvní straně však v tomto případě vzniká právo na zaplacení úplaty, jejíž výše se odvíjí od délky doby mezi odstoupením a sjednaným datem provedení díla:</w:t>
      </w:r>
    </w:p>
    <w:p w:rsidR="002466E3" w:rsidRDefault="002466E3" w:rsidP="00B26D2A">
      <w:pPr>
        <w:pStyle w:val="Barevnseznamzvraznn1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odstoupení v době delší než 10 dní – 10% ze sjednané odměny</w:t>
      </w:r>
    </w:p>
    <w:p w:rsidR="002466E3" w:rsidRDefault="002466E3" w:rsidP="00B26D2A">
      <w:pPr>
        <w:pStyle w:val="Barevnseznamzvraznn1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odstoupení v době 10-3 dny – 30% ze sjednané odměny</w:t>
      </w:r>
    </w:p>
    <w:p w:rsidR="00836326" w:rsidRDefault="002466E3" w:rsidP="00C921B2">
      <w:pPr>
        <w:pStyle w:val="Barevnseznamzvraznn1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odstoupení v době 3-0 dní </w:t>
      </w:r>
      <w:r w:rsidR="00C921B2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="00C921B2">
        <w:rPr>
          <w:rFonts w:ascii="Times New Roman" w:hAnsi="Times New Roman"/>
          <w:color w:val="000000"/>
        </w:rPr>
        <w:t>60% ze sjednané odměny</w:t>
      </w:r>
    </w:p>
    <w:p w:rsidR="005C2156" w:rsidRDefault="005C2156" w:rsidP="0093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026706" w:rsidRDefault="00026706" w:rsidP="00C9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112B5A" w:rsidRDefault="00112B5A" w:rsidP="00C9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112B5A" w:rsidRDefault="00112B5A" w:rsidP="00C9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026706" w:rsidRDefault="00026706" w:rsidP="00C9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D8691E" w:rsidRDefault="00D8691E" w:rsidP="00C9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D8691E" w:rsidRDefault="00D8691E" w:rsidP="00C9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D8691E" w:rsidRDefault="00D8691E" w:rsidP="00C9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C921B2" w:rsidRPr="00D13CCB" w:rsidRDefault="00C921B2" w:rsidP="00C9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D13CCB">
        <w:rPr>
          <w:rFonts w:ascii="Times New Roman" w:hAnsi="Times New Roman"/>
          <w:b/>
          <w:bCs/>
          <w:i/>
          <w:iCs/>
          <w:color w:val="000000"/>
        </w:rPr>
        <w:t>V</w:t>
      </w:r>
      <w:r>
        <w:rPr>
          <w:rFonts w:ascii="Times New Roman" w:hAnsi="Times New Roman"/>
          <w:b/>
          <w:bCs/>
          <w:i/>
          <w:iCs/>
          <w:color w:val="000000"/>
        </w:rPr>
        <w:t>I</w:t>
      </w:r>
      <w:r w:rsidRPr="00D13CCB">
        <w:rPr>
          <w:rFonts w:ascii="Times New Roman" w:hAnsi="Times New Roman"/>
          <w:b/>
          <w:bCs/>
          <w:i/>
          <w:iCs/>
          <w:color w:val="000000"/>
        </w:rPr>
        <w:t>.</w:t>
      </w:r>
    </w:p>
    <w:p w:rsidR="00C921B2" w:rsidRPr="00D13CCB" w:rsidRDefault="00C921B2" w:rsidP="00C9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Společná </w:t>
      </w:r>
      <w:r w:rsidR="00397473">
        <w:rPr>
          <w:rFonts w:ascii="Times New Roman" w:hAnsi="Times New Roman"/>
          <w:b/>
          <w:bCs/>
          <w:i/>
          <w:iCs/>
          <w:color w:val="000000"/>
        </w:rPr>
        <w:t xml:space="preserve">a závěrečná </w:t>
      </w:r>
      <w:r>
        <w:rPr>
          <w:rFonts w:ascii="Times New Roman" w:hAnsi="Times New Roman"/>
          <w:b/>
          <w:bCs/>
          <w:i/>
          <w:iCs/>
          <w:color w:val="000000"/>
        </w:rPr>
        <w:t>ustanovení</w:t>
      </w:r>
    </w:p>
    <w:p w:rsidR="00C921B2" w:rsidRDefault="00C921B2" w:rsidP="00C921B2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Odstoupení od této smlouvy je možné činit písemně na papíře, e-mailem či prostřednictvím SMS zpráv. Odstoupení je účinné okamžikem převzetí papírové písemnosti druhou smluvní stranou, okamžikem obdržení e-mailu od druhé smluvní strany, ze kterého vyplývá, že tato byla seznámena s emailem obsahujícím odstoupení od smlouvy, popřípadě uplynutím 3 dnů následujících po dni odeslání e-mailové zprávy obsahující odstoupení od smlouvy, okamžikem odesl</w:t>
      </w:r>
      <w:r w:rsidR="009430DC">
        <w:rPr>
          <w:rFonts w:ascii="Times New Roman" w:hAnsi="Times New Roman"/>
          <w:color w:val="000000"/>
        </w:rPr>
        <w:t>ání SMS zprávy obsahující odstoupení od této smlouvy.</w:t>
      </w:r>
    </w:p>
    <w:p w:rsidR="009430DC" w:rsidRDefault="009430DC" w:rsidP="00C921B2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Odstoupení od smlouvy dle předchozího článku se považují za účinná</w:t>
      </w:r>
      <w:r w:rsidR="00C067CC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pouze pokud byla zaslána na e-mailové adresy či telefonní čísla uvedená v záhlaví této smlouvy, popřípadě na e-mailové adresy a telefonní čísla za tímto účelem druhé smluvní straně prokazatelně označené.</w:t>
      </w:r>
    </w:p>
    <w:p w:rsidR="009430DC" w:rsidRDefault="009430DC" w:rsidP="00C921B2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 xml:space="preserve">Jakékoliv </w:t>
      </w:r>
      <w:r w:rsidR="00397473">
        <w:rPr>
          <w:rFonts w:ascii="Times New Roman" w:hAnsi="Times New Roman"/>
          <w:color w:val="000000"/>
        </w:rPr>
        <w:t xml:space="preserve">nejasnosti či </w:t>
      </w:r>
      <w:r>
        <w:rPr>
          <w:rFonts w:ascii="Times New Roman" w:hAnsi="Times New Roman"/>
          <w:color w:val="000000"/>
        </w:rPr>
        <w:t xml:space="preserve">spory z této smlouvy vyplývající se smluvní strany zavazují řešit </w:t>
      </w:r>
      <w:r w:rsidR="00397473">
        <w:rPr>
          <w:rFonts w:ascii="Times New Roman" w:hAnsi="Times New Roman"/>
          <w:color w:val="000000"/>
        </w:rPr>
        <w:t xml:space="preserve">v prvé řadě </w:t>
      </w:r>
      <w:r>
        <w:rPr>
          <w:rFonts w:ascii="Times New Roman" w:hAnsi="Times New Roman"/>
          <w:color w:val="000000"/>
        </w:rPr>
        <w:t>formou vzájemného jednání hledajícího oboustranně akceptovatelné řešení.</w:t>
      </w:r>
    </w:p>
    <w:p w:rsidR="009430DC" w:rsidRDefault="009430DC" w:rsidP="00C921B2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Jakékoliv z</w:t>
      </w:r>
      <w:r w:rsidRPr="00D13CCB">
        <w:rPr>
          <w:rFonts w:ascii="Times New Roman" w:hAnsi="Times New Roman"/>
          <w:color w:val="000000"/>
        </w:rPr>
        <w:t xml:space="preserve">měny </w:t>
      </w:r>
      <w:r>
        <w:rPr>
          <w:rFonts w:ascii="Times New Roman" w:hAnsi="Times New Roman"/>
          <w:color w:val="000000"/>
        </w:rPr>
        <w:t>či</w:t>
      </w:r>
      <w:r w:rsidRPr="00D13CCB">
        <w:rPr>
          <w:rFonts w:ascii="Times New Roman" w:hAnsi="Times New Roman"/>
          <w:color w:val="000000"/>
        </w:rPr>
        <w:t xml:space="preserve"> dodatky </w:t>
      </w:r>
      <w:r>
        <w:rPr>
          <w:rFonts w:ascii="Times New Roman" w:hAnsi="Times New Roman"/>
          <w:color w:val="000000"/>
        </w:rPr>
        <w:t xml:space="preserve">této smlouvy lze </w:t>
      </w:r>
      <w:r w:rsidRPr="00D13CCB">
        <w:rPr>
          <w:rFonts w:ascii="Times New Roman" w:hAnsi="Times New Roman"/>
          <w:color w:val="000000"/>
        </w:rPr>
        <w:t xml:space="preserve">uzavírat pouze písemnou formou </w:t>
      </w:r>
      <w:r>
        <w:rPr>
          <w:rFonts w:ascii="Times New Roman" w:hAnsi="Times New Roman"/>
          <w:color w:val="000000"/>
        </w:rPr>
        <w:t>na základě</w:t>
      </w:r>
      <w:r w:rsidRPr="00D13CCB">
        <w:rPr>
          <w:rFonts w:ascii="Times New Roman" w:hAnsi="Times New Roman"/>
          <w:color w:val="000000"/>
        </w:rPr>
        <w:t xml:space="preserve"> dohod</w:t>
      </w:r>
      <w:r>
        <w:rPr>
          <w:rFonts w:ascii="Times New Roman" w:hAnsi="Times New Roman"/>
          <w:color w:val="000000"/>
        </w:rPr>
        <w:t>y</w:t>
      </w:r>
      <w:r w:rsidRPr="00D13CCB">
        <w:rPr>
          <w:rFonts w:ascii="Times New Roman" w:hAnsi="Times New Roman"/>
          <w:color w:val="000000"/>
        </w:rPr>
        <w:t xml:space="preserve"> obou</w:t>
      </w:r>
      <w:r w:rsidRPr="00BF1AB9">
        <w:rPr>
          <w:rFonts w:ascii="Times New Roman" w:hAnsi="Times New Roman"/>
          <w:color w:val="000000"/>
        </w:rPr>
        <w:t xml:space="preserve"> smluvních stran.</w:t>
      </w:r>
    </w:p>
    <w:p w:rsidR="009430DC" w:rsidRDefault="009430DC" w:rsidP="00C921B2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>Práva a povinnosti smluvní stran v této smlouvě výslovně neupravená se řídí obecně závaznými právními předpisy, zejména autorským zákonem, obchodním zákonem a občanským zákonem.</w:t>
      </w:r>
    </w:p>
    <w:p w:rsidR="009430DC" w:rsidRDefault="009430DC" w:rsidP="00C921B2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  <w:t>Obě smluvní strany prohlašují, že si text této smlouvy pečlivě přečetly, tomuto plně porozuměly a tento je výrazem jejich skutečné, pravé a svobodné vůle.</w:t>
      </w:r>
    </w:p>
    <w:p w:rsidR="009430DC" w:rsidRDefault="009430DC" w:rsidP="00B51D35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  <w:t>Tato smlouva je vyhotovena ve dvou stejnopisech, přičemž každá ze smluvních stran obdrží po jednom stejnopisu.</w:t>
      </w:r>
    </w:p>
    <w:p w:rsidR="00B51D35" w:rsidRDefault="00B51D35" w:rsidP="00B51D35">
      <w:pPr>
        <w:pStyle w:val="Barevnseznamzvraznn11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</w:p>
    <w:p w:rsidR="00BF1AB9" w:rsidRDefault="00BF1AB9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p w:rsidR="00B51D35" w:rsidRDefault="00B51D35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F1AB9" w:rsidRDefault="00D13CCB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13CCB">
        <w:rPr>
          <w:rFonts w:ascii="Times New Roman" w:hAnsi="Times New Roman"/>
          <w:color w:val="000000"/>
        </w:rPr>
        <w:t>V</w:t>
      </w:r>
      <w:r w:rsidR="00BF4C32">
        <w:rPr>
          <w:rFonts w:ascii="Times New Roman" w:hAnsi="Times New Roman"/>
          <w:color w:val="000000"/>
        </w:rPr>
        <w:t xml:space="preserve"> Ostravě dne </w:t>
      </w:r>
      <w:r w:rsidR="003236DE">
        <w:rPr>
          <w:rFonts w:ascii="Times New Roman" w:hAnsi="Times New Roman"/>
          <w:color w:val="000000"/>
        </w:rPr>
        <w:tab/>
      </w:r>
      <w:r w:rsidR="003236DE">
        <w:rPr>
          <w:rFonts w:ascii="Times New Roman" w:hAnsi="Times New Roman"/>
          <w:color w:val="000000"/>
        </w:rPr>
        <w:tab/>
      </w:r>
      <w:r w:rsidR="003236DE">
        <w:rPr>
          <w:rFonts w:ascii="Times New Roman" w:hAnsi="Times New Roman"/>
          <w:color w:val="000000"/>
        </w:rPr>
        <w:tab/>
      </w:r>
      <w:r w:rsidR="003236DE">
        <w:rPr>
          <w:rFonts w:ascii="Times New Roman" w:hAnsi="Times New Roman"/>
          <w:color w:val="000000"/>
        </w:rPr>
        <w:tab/>
      </w:r>
    </w:p>
    <w:p w:rsidR="00B51D35" w:rsidRDefault="00E03890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cs-CZ"/>
        </w:rPr>
        <w:drawing>
          <wp:anchor distT="0" distB="0" distL="114300" distR="114300" simplePos="0" relativeHeight="251657728" behindDoc="0" locked="0" layoutInCell="1" allowOverlap="1" wp14:anchorId="74BE4945" wp14:editId="430DD081">
            <wp:simplePos x="0" y="0"/>
            <wp:positionH relativeFrom="column">
              <wp:posOffset>328930</wp:posOffset>
            </wp:positionH>
            <wp:positionV relativeFrom="paragraph">
              <wp:posOffset>1270</wp:posOffset>
            </wp:positionV>
            <wp:extent cx="1762125" cy="1101090"/>
            <wp:effectExtent l="0" t="0" r="9525" b="3810"/>
            <wp:wrapNone/>
            <wp:docPr id="3" name="obrázek 2" descr="Scan_20140812_15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can_20140812_1503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35" w:rsidRDefault="00B51D35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4685D" w:rsidRDefault="00C4685D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4685D" w:rsidRDefault="00C4685D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4685D" w:rsidRDefault="00C4685D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1D35" w:rsidRDefault="00B51D35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1D35" w:rsidRDefault="00B51D35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13CCB" w:rsidRPr="00D13CCB" w:rsidRDefault="00BF1AB9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 w:rsidR="00D13CCB" w:rsidRPr="00D13CCB">
        <w:rPr>
          <w:rFonts w:ascii="Times New Roman" w:hAnsi="Times New Roman"/>
          <w:color w:val="000000"/>
        </w:rPr>
        <w:t>…………………………………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 ……………………………..</w:t>
      </w:r>
    </w:p>
    <w:p w:rsidR="00BF1AB9" w:rsidRDefault="00BF1AB9" w:rsidP="00D13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</w:p>
    <w:p w:rsidR="00112B5A" w:rsidRDefault="00BF1AB9" w:rsidP="00D8691E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</w:t>
      </w:r>
      <w:r w:rsidRPr="00B658A5">
        <w:rPr>
          <w:rFonts w:ascii="Times New Roman" w:hAnsi="Times New Roman"/>
          <w:color w:val="000000"/>
        </w:rPr>
        <w:t>Václav Pokorný</w:t>
      </w:r>
      <w:r w:rsidR="003236DE">
        <w:rPr>
          <w:rFonts w:ascii="Times New Roman" w:hAnsi="Times New Roman"/>
          <w:color w:val="000000"/>
        </w:rPr>
        <w:tab/>
      </w:r>
      <w:r w:rsidR="003236DE">
        <w:rPr>
          <w:rFonts w:ascii="Times New Roman" w:hAnsi="Times New Roman"/>
          <w:color w:val="000000"/>
        </w:rPr>
        <w:tab/>
      </w:r>
      <w:r w:rsidR="003236DE">
        <w:rPr>
          <w:rFonts w:ascii="Times New Roman" w:hAnsi="Times New Roman"/>
          <w:color w:val="000000"/>
        </w:rPr>
        <w:tab/>
      </w:r>
      <w:r w:rsidR="003236DE">
        <w:rPr>
          <w:rFonts w:ascii="Times New Roman" w:hAnsi="Times New Roman"/>
          <w:color w:val="000000"/>
        </w:rPr>
        <w:tab/>
      </w:r>
      <w:r w:rsidR="003236DE">
        <w:rPr>
          <w:rFonts w:ascii="Times New Roman" w:hAnsi="Times New Roman"/>
          <w:color w:val="000000"/>
        </w:rPr>
        <w:tab/>
      </w:r>
      <w:r w:rsidR="004D1A7D">
        <w:rPr>
          <w:rFonts w:ascii="Times New Roman" w:hAnsi="Times New Roman"/>
          <w:color w:val="000000"/>
        </w:rPr>
        <w:t xml:space="preserve">   </w:t>
      </w:r>
      <w:r w:rsidR="003236DE" w:rsidRPr="00F6156E">
        <w:rPr>
          <w:rFonts w:ascii="Times New Roman" w:hAnsi="Times New Roman"/>
          <w:color w:val="000000"/>
        </w:rPr>
        <w:t xml:space="preserve"> </w:t>
      </w:r>
      <w:r w:rsidR="00817315">
        <w:rPr>
          <w:rFonts w:ascii="Times New Roman" w:hAnsi="Times New Roman"/>
          <w:i/>
          <w:iCs/>
          <w:color w:val="000000"/>
        </w:rPr>
        <w:t xml:space="preserve"> </w:t>
      </w:r>
      <w:r w:rsidR="00D8691E">
        <w:rPr>
          <w:rFonts w:ascii="Times New Roman" w:hAnsi="Times New Roman"/>
          <w:i/>
          <w:iCs/>
          <w:color w:val="000000"/>
        </w:rPr>
        <w:tab/>
      </w:r>
      <w:r w:rsidR="00D8691E">
        <w:rPr>
          <w:rFonts w:ascii="Times New Roman" w:hAnsi="Times New Roman"/>
          <w:color w:val="000000"/>
        </w:rPr>
        <w:t xml:space="preserve">ředitelka </w:t>
      </w:r>
    </w:p>
    <w:p w:rsidR="00D8691E" w:rsidRPr="00D8691E" w:rsidRDefault="00D8691E" w:rsidP="00D8691E">
      <w:pPr>
        <w:spacing w:line="240" w:lineRule="auto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  <w:t xml:space="preserve">       Barbora Herdová</w:t>
      </w:r>
    </w:p>
    <w:p w:rsidR="00B914CC" w:rsidRPr="00397473" w:rsidRDefault="00026706" w:rsidP="004D1A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DB54E7">
        <w:rPr>
          <w:rFonts w:ascii="Times New Roman" w:hAnsi="Times New Roman"/>
          <w:color w:val="000000"/>
        </w:rPr>
        <w:t xml:space="preserve"> </w:t>
      </w:r>
    </w:p>
    <w:sectPr w:rsidR="00B914CC" w:rsidRPr="00397473" w:rsidSect="00D869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86" w:rsidRDefault="00411486" w:rsidP="002C2AFD">
      <w:pPr>
        <w:spacing w:after="0" w:line="240" w:lineRule="auto"/>
      </w:pPr>
      <w:r>
        <w:separator/>
      </w:r>
    </w:p>
  </w:endnote>
  <w:endnote w:type="continuationSeparator" w:id="0">
    <w:p w:rsidR="00411486" w:rsidRDefault="00411486" w:rsidP="002C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86" w:rsidRDefault="00411486" w:rsidP="002C2AFD">
      <w:pPr>
        <w:spacing w:after="0" w:line="240" w:lineRule="auto"/>
      </w:pPr>
      <w:r>
        <w:separator/>
      </w:r>
    </w:p>
  </w:footnote>
  <w:footnote w:type="continuationSeparator" w:id="0">
    <w:p w:rsidR="00411486" w:rsidRDefault="00411486" w:rsidP="002C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Čl. %1."/>
      <w:lvlJc w:val="left"/>
      <w:pPr>
        <w:tabs>
          <w:tab w:val="num" w:pos="709"/>
        </w:tabs>
        <w:ind w:left="709" w:hanging="709"/>
      </w:pPr>
    </w:lvl>
  </w:abstractNum>
  <w:abstractNum w:abstractNumId="1">
    <w:nsid w:val="09885ED7"/>
    <w:multiLevelType w:val="multilevel"/>
    <w:tmpl w:val="5EC06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77C9"/>
    <w:multiLevelType w:val="multilevel"/>
    <w:tmpl w:val="5EC06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C0501"/>
    <w:multiLevelType w:val="multilevel"/>
    <w:tmpl w:val="5EC06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B7FD8"/>
    <w:multiLevelType w:val="hybridMultilevel"/>
    <w:tmpl w:val="ED8EE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72CC4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57D4"/>
    <w:multiLevelType w:val="hybridMultilevel"/>
    <w:tmpl w:val="4C3C1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C3944"/>
    <w:multiLevelType w:val="hybridMultilevel"/>
    <w:tmpl w:val="5EC06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B6E60"/>
    <w:multiLevelType w:val="hybridMultilevel"/>
    <w:tmpl w:val="41A8439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C0"/>
    <w:rsid w:val="00010CE6"/>
    <w:rsid w:val="00026706"/>
    <w:rsid w:val="0008198A"/>
    <w:rsid w:val="000A4713"/>
    <w:rsid w:val="000D3F86"/>
    <w:rsid w:val="000D6204"/>
    <w:rsid w:val="00112B5A"/>
    <w:rsid w:val="001B1D0A"/>
    <w:rsid w:val="001D6AA2"/>
    <w:rsid w:val="001F5958"/>
    <w:rsid w:val="00226D8A"/>
    <w:rsid w:val="00246102"/>
    <w:rsid w:val="002466E3"/>
    <w:rsid w:val="002A0E59"/>
    <w:rsid w:val="002C2AFD"/>
    <w:rsid w:val="002C4CE8"/>
    <w:rsid w:val="003236DE"/>
    <w:rsid w:val="00350389"/>
    <w:rsid w:val="00356539"/>
    <w:rsid w:val="00375511"/>
    <w:rsid w:val="0038336C"/>
    <w:rsid w:val="00392B2C"/>
    <w:rsid w:val="00397473"/>
    <w:rsid w:val="003A07C0"/>
    <w:rsid w:val="003A42B8"/>
    <w:rsid w:val="003D7821"/>
    <w:rsid w:val="003E412F"/>
    <w:rsid w:val="00411486"/>
    <w:rsid w:val="004306A1"/>
    <w:rsid w:val="004418CD"/>
    <w:rsid w:val="004641FD"/>
    <w:rsid w:val="0046768D"/>
    <w:rsid w:val="004A01C6"/>
    <w:rsid w:val="004D1A7D"/>
    <w:rsid w:val="004D7634"/>
    <w:rsid w:val="0052247A"/>
    <w:rsid w:val="005944B3"/>
    <w:rsid w:val="005B18F7"/>
    <w:rsid w:val="005C1329"/>
    <w:rsid w:val="005C2156"/>
    <w:rsid w:val="005E6659"/>
    <w:rsid w:val="006B1DA9"/>
    <w:rsid w:val="006B4468"/>
    <w:rsid w:val="006C3490"/>
    <w:rsid w:val="006C4637"/>
    <w:rsid w:val="007210D4"/>
    <w:rsid w:val="00746B80"/>
    <w:rsid w:val="007652D4"/>
    <w:rsid w:val="00780D08"/>
    <w:rsid w:val="00785C01"/>
    <w:rsid w:val="0079415B"/>
    <w:rsid w:val="007B6048"/>
    <w:rsid w:val="007D4ECE"/>
    <w:rsid w:val="007E2FC4"/>
    <w:rsid w:val="00817315"/>
    <w:rsid w:val="00836326"/>
    <w:rsid w:val="00857113"/>
    <w:rsid w:val="008D77BB"/>
    <w:rsid w:val="008F05AA"/>
    <w:rsid w:val="00932787"/>
    <w:rsid w:val="00936CFD"/>
    <w:rsid w:val="009430DC"/>
    <w:rsid w:val="00961097"/>
    <w:rsid w:val="009B79D7"/>
    <w:rsid w:val="00A40A51"/>
    <w:rsid w:val="00B12FFC"/>
    <w:rsid w:val="00B26D2A"/>
    <w:rsid w:val="00B51D35"/>
    <w:rsid w:val="00B658A5"/>
    <w:rsid w:val="00B914CC"/>
    <w:rsid w:val="00BC7C75"/>
    <w:rsid w:val="00BF1AB9"/>
    <w:rsid w:val="00BF4C32"/>
    <w:rsid w:val="00C067CC"/>
    <w:rsid w:val="00C2446D"/>
    <w:rsid w:val="00C45A9F"/>
    <w:rsid w:val="00C4685D"/>
    <w:rsid w:val="00C921B2"/>
    <w:rsid w:val="00D02BF4"/>
    <w:rsid w:val="00D13CCB"/>
    <w:rsid w:val="00D35601"/>
    <w:rsid w:val="00D51E1E"/>
    <w:rsid w:val="00D8691E"/>
    <w:rsid w:val="00DB54E7"/>
    <w:rsid w:val="00DE5DB1"/>
    <w:rsid w:val="00E00440"/>
    <w:rsid w:val="00E03890"/>
    <w:rsid w:val="00E33394"/>
    <w:rsid w:val="00E4396C"/>
    <w:rsid w:val="00E4560F"/>
    <w:rsid w:val="00E97E40"/>
    <w:rsid w:val="00EC6E09"/>
    <w:rsid w:val="00F255ED"/>
    <w:rsid w:val="00F30B1B"/>
    <w:rsid w:val="00F6156E"/>
    <w:rsid w:val="00F75627"/>
    <w:rsid w:val="00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914C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1E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5C1329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u w:val="single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5C1329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customStyle="1" w:styleId="Barevnseznamzvraznn11">
    <w:name w:val="Barevný seznam – zvýraznění 11"/>
    <w:basedOn w:val="Normln"/>
    <w:uiPriority w:val="34"/>
    <w:qFormat/>
    <w:rsid w:val="005C1329"/>
    <w:pPr>
      <w:ind w:left="720"/>
      <w:contextualSpacing/>
    </w:pPr>
  </w:style>
  <w:style w:type="character" w:styleId="Hypertextovodkaz">
    <w:name w:val="Hyperlink"/>
    <w:uiPriority w:val="99"/>
    <w:unhideWhenUsed/>
    <w:rsid w:val="003236DE"/>
    <w:rPr>
      <w:color w:val="0000FF"/>
      <w:u w:val="single"/>
    </w:rPr>
  </w:style>
  <w:style w:type="character" w:customStyle="1" w:styleId="il">
    <w:name w:val="il"/>
    <w:rsid w:val="00026706"/>
  </w:style>
  <w:style w:type="paragraph" w:customStyle="1" w:styleId="Stednmka21">
    <w:name w:val="Střední mřížka 21"/>
    <w:uiPriority w:val="1"/>
    <w:qFormat/>
    <w:rsid w:val="004A01C6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D51E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iln">
    <w:name w:val="Strong"/>
    <w:uiPriority w:val="22"/>
    <w:qFormat/>
    <w:rsid w:val="00D51E1E"/>
    <w:rPr>
      <w:b/>
      <w:bCs/>
    </w:rPr>
  </w:style>
  <w:style w:type="character" w:customStyle="1" w:styleId="apple-converted-space">
    <w:name w:val="apple-converted-space"/>
    <w:basedOn w:val="Standardnpsmoodstavce"/>
    <w:rsid w:val="00D51E1E"/>
  </w:style>
  <w:style w:type="character" w:customStyle="1" w:styleId="im">
    <w:name w:val="im"/>
    <w:basedOn w:val="Standardnpsmoodstavce"/>
    <w:rsid w:val="00E4560F"/>
  </w:style>
  <w:style w:type="paragraph" w:styleId="Zhlav">
    <w:name w:val="header"/>
    <w:basedOn w:val="Normln"/>
    <w:link w:val="ZhlavChar"/>
    <w:uiPriority w:val="99"/>
    <w:semiHidden/>
    <w:unhideWhenUsed/>
    <w:rsid w:val="002C2AF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C2AF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C2AF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2C2AF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12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C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914C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1E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5C1329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u w:val="single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5C1329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customStyle="1" w:styleId="Barevnseznamzvraznn11">
    <w:name w:val="Barevný seznam – zvýraznění 11"/>
    <w:basedOn w:val="Normln"/>
    <w:uiPriority w:val="34"/>
    <w:qFormat/>
    <w:rsid w:val="005C1329"/>
    <w:pPr>
      <w:ind w:left="720"/>
      <w:contextualSpacing/>
    </w:pPr>
  </w:style>
  <w:style w:type="character" w:styleId="Hypertextovodkaz">
    <w:name w:val="Hyperlink"/>
    <w:uiPriority w:val="99"/>
    <w:unhideWhenUsed/>
    <w:rsid w:val="003236DE"/>
    <w:rPr>
      <w:color w:val="0000FF"/>
      <w:u w:val="single"/>
    </w:rPr>
  </w:style>
  <w:style w:type="character" w:customStyle="1" w:styleId="il">
    <w:name w:val="il"/>
    <w:rsid w:val="00026706"/>
  </w:style>
  <w:style w:type="paragraph" w:customStyle="1" w:styleId="Stednmka21">
    <w:name w:val="Střední mřížka 21"/>
    <w:uiPriority w:val="1"/>
    <w:qFormat/>
    <w:rsid w:val="004A01C6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D51E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iln">
    <w:name w:val="Strong"/>
    <w:uiPriority w:val="22"/>
    <w:qFormat/>
    <w:rsid w:val="00D51E1E"/>
    <w:rPr>
      <w:b/>
      <w:bCs/>
    </w:rPr>
  </w:style>
  <w:style w:type="character" w:customStyle="1" w:styleId="apple-converted-space">
    <w:name w:val="apple-converted-space"/>
    <w:basedOn w:val="Standardnpsmoodstavce"/>
    <w:rsid w:val="00D51E1E"/>
  </w:style>
  <w:style w:type="character" w:customStyle="1" w:styleId="im">
    <w:name w:val="im"/>
    <w:basedOn w:val="Standardnpsmoodstavce"/>
    <w:rsid w:val="00E4560F"/>
  </w:style>
  <w:style w:type="paragraph" w:styleId="Zhlav">
    <w:name w:val="header"/>
    <w:basedOn w:val="Normln"/>
    <w:link w:val="ZhlavChar"/>
    <w:uiPriority w:val="99"/>
    <w:semiHidden/>
    <w:unhideWhenUsed/>
    <w:rsid w:val="002C2AF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C2AF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C2AF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2C2AF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12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C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608%20257%206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odukce@cirkusjina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esktop\Orlova&#769;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Orlová smlouva</Template>
  <TotalTime>1</TotalTime>
  <Pages>3</Pages>
  <Words>871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PROVEDENÍ UMĚLECKÉHO PROGRAMU</vt:lpstr>
      <vt:lpstr>SMLOUVA O PROVEDENÍ UMĚLECKÉHO PROGRAMU</vt:lpstr>
    </vt:vector>
  </TitlesOfParts>
  <Company/>
  <LinksUpToDate>false</LinksUpToDate>
  <CharactersWithSpaces>6003</CharactersWithSpaces>
  <SharedDoc>false</SharedDoc>
  <HLinks>
    <vt:vector size="12" baseType="variant">
      <vt:variant>
        <vt:i4>393274</vt:i4>
      </vt:variant>
      <vt:variant>
        <vt:i4>3</vt:i4>
      </vt:variant>
      <vt:variant>
        <vt:i4>0</vt:i4>
      </vt:variant>
      <vt:variant>
        <vt:i4>5</vt:i4>
      </vt:variant>
      <vt:variant>
        <vt:lpwstr>mailto:produkce@cirkusjinak.cz</vt:lpwstr>
      </vt:variant>
      <vt:variant>
        <vt:lpwstr/>
      </vt:variant>
      <vt:variant>
        <vt:i4>6291569</vt:i4>
      </vt:variant>
      <vt:variant>
        <vt:i4>0</vt:i4>
      </vt:variant>
      <vt:variant>
        <vt:i4>0</vt:i4>
      </vt:variant>
      <vt:variant>
        <vt:i4>5</vt:i4>
      </vt:variant>
      <vt:variant>
        <vt:lpwstr>tel:%2B420 608 257 694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UMĚLECKÉHO PROGRAMU</dc:title>
  <dc:creator>Katka</dc:creator>
  <cp:lastModifiedBy>Rikalova</cp:lastModifiedBy>
  <cp:revision>3</cp:revision>
  <cp:lastPrinted>2019-06-24T12:04:00Z</cp:lastPrinted>
  <dcterms:created xsi:type="dcterms:W3CDTF">2019-06-24T12:07:00Z</dcterms:created>
  <dcterms:modified xsi:type="dcterms:W3CDTF">2019-07-18T07:30:00Z</dcterms:modified>
</cp:coreProperties>
</file>