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1B109F">
        <w:t>1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poskytování služby Svoz a rozvoz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1B109F">
        <w:t>2017</w:t>
      </w:r>
      <w:r w:rsidR="00367F2B" w:rsidRPr="004F4681">
        <w:t xml:space="preserve"> / </w:t>
      </w:r>
      <w:r w:rsidR="001B109F">
        <w:t>12929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Patrik Steidl,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Man</w:t>
            </w:r>
            <w:r w:rsidR="000B0BE0">
              <w:t>a</w:t>
            </w:r>
            <w:r>
              <w:t>ger</w:t>
            </w:r>
            <w:r w:rsidR="000B0BE0">
              <w:t>,</w:t>
            </w:r>
            <w:r>
              <w:t>specializovaný</w:t>
            </w:r>
            <w:proofErr w:type="spellEnd"/>
            <w:proofErr w:type="gramEnd"/>
            <w:r>
              <w:t xml:space="preserve"> útvar VIP obchod</w:t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>, specializovaný útvar VIP obchod, poštovní přihrádka 99, 225 99 Praha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1B109F" w:rsidRDefault="001B109F" w:rsidP="001C2D26">
      <w:pPr>
        <w:spacing w:after="120"/>
      </w:pPr>
    </w:p>
    <w:p w:rsidR="001B109F" w:rsidRDefault="001B109F" w:rsidP="001C2D26">
      <w:pPr>
        <w:spacing w:after="120"/>
      </w:pPr>
    </w:p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ČR –</w:t>
            </w:r>
            <w:r w:rsidR="000B0BE0">
              <w:rPr>
                <w:b/>
              </w:rPr>
              <w:t xml:space="preserve"> Vrchní státní zastupitelství v </w:t>
            </w:r>
            <w:r>
              <w:rPr>
                <w:b/>
              </w:rPr>
              <w:t>Olomouci</w:t>
            </w:r>
          </w:p>
        </w:tc>
        <w:tc>
          <w:tcPr>
            <w:tcW w:w="6323" w:type="dxa"/>
          </w:tcPr>
          <w:p w:rsidR="00367F2B" w:rsidRPr="001C2D26" w:rsidRDefault="000B0BE0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 xml:space="preserve">                          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17. listopadu 909/44, 771 11 Olomouc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64124584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CZ64124584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7873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JUDr. Ivem</w:t>
            </w:r>
            <w:r w:rsidR="001B109F">
              <w:t xml:space="preserve"> </w:t>
            </w:r>
            <w:proofErr w:type="spellStart"/>
            <w:r w:rsidR="001B109F">
              <w:t>Ištvanem</w:t>
            </w:r>
            <w:proofErr w:type="spellEnd"/>
            <w:r w:rsidR="001B109F">
              <w:t>, vrchním státním zástupcem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34222621/0710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Vrchní státní zastupitelství, 17. listopadu 909/44, 771 11 Olomouc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:rsidR="00367F2B" w:rsidRPr="001C2D26" w:rsidRDefault="0031248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bookmarkStart w:id="0" w:name="_GoBack"/>
            <w:bookmarkEnd w:id="0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Objednatel“ 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 </w:t>
      </w:r>
      <w:r w:rsidR="001B109F">
        <w:rPr>
          <w:rStyle w:val="P-HEAD-WBULLETSChar"/>
          <w:rFonts w:ascii="Times New Roman" w:hAnsi="Times New Roman"/>
        </w:rPr>
        <w:t>o poskytování služby Svoz a rozvoz poštovních zásilek</w:t>
      </w:r>
      <w:r w:rsidRPr="00B27BC8">
        <w:t xml:space="preserve">, č. </w:t>
      </w:r>
      <w:r w:rsidR="001B109F">
        <w:rPr>
          <w:rStyle w:val="P-HEAD-WBULLETSChar"/>
          <w:rFonts w:ascii="Times New Roman" w:hAnsi="Times New Roman"/>
        </w:rPr>
        <w:t>2017/12929</w:t>
      </w:r>
      <w:r w:rsidRPr="00B27BC8">
        <w:t xml:space="preserve"> ze dne </w:t>
      </w:r>
      <w:r w:rsidR="001B109F">
        <w:rPr>
          <w:rStyle w:val="P-HEAD-WBULLETSChar"/>
          <w:rFonts w:ascii="Times New Roman" w:hAnsi="Times New Roman"/>
        </w:rPr>
        <w:t>16. 6. 2017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:rsidR="001E712E" w:rsidRPr="00B27BC8" w:rsidRDefault="001E712E" w:rsidP="001C2D26">
      <w:pPr>
        <w:pStyle w:val="cpodstavecslovan1"/>
      </w:pPr>
      <w:r w:rsidRPr="00B27BC8">
        <w:t>Smluvní strany</w:t>
      </w:r>
      <w:r w:rsidR="00750C91">
        <w:t xml:space="preserve"> </w:t>
      </w:r>
      <w:r w:rsidRPr="00B27BC8">
        <w:t xml:space="preserve">se dohodly na úplném nahrazení stávajícího ustanovení Čl. </w:t>
      </w:r>
      <w:r w:rsidR="001B109F">
        <w:rPr>
          <w:rStyle w:val="P-HEAD-WBULLETSChar"/>
          <w:rFonts w:ascii="Times New Roman" w:hAnsi="Times New Roman"/>
        </w:rPr>
        <w:t>3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 w:rsidR="001B109F">
        <w:rPr>
          <w:rStyle w:val="P-HEAD-WBULLETSChar"/>
          <w:rFonts w:ascii="Times New Roman" w:hAnsi="Times New Roman"/>
        </w:rPr>
        <w:t>3.1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 textem:</w:t>
      </w:r>
    </w:p>
    <w:p w:rsidR="001B109F" w:rsidRPr="001B109F" w:rsidRDefault="001E712E" w:rsidP="001B109F">
      <w:pPr>
        <w:pStyle w:val="cpodstavecslovan1"/>
        <w:numPr>
          <w:ilvl w:val="0"/>
          <w:numId w:val="0"/>
        </w:numPr>
        <w:ind w:left="624"/>
      </w:pPr>
      <w:r w:rsidRPr="00B27BC8">
        <w:t>„</w:t>
      </w:r>
      <w:r w:rsidR="001B109F" w:rsidRPr="001B109F">
        <w:t>Za obvyklý objem zásilek určených ke svozu z jednoho obslužného místa Objednatele na podací poštu bude považováno předání zásilek v členění druh zásilky:</w:t>
      </w:r>
    </w:p>
    <w:p w:rsidR="001B109F" w:rsidRPr="001B109F" w:rsidRDefault="001B109F" w:rsidP="001B109F">
      <w:pPr>
        <w:pStyle w:val="cpodrky1"/>
        <w:numPr>
          <w:ilvl w:val="0"/>
          <w:numId w:val="0"/>
        </w:numPr>
        <w:spacing w:after="0"/>
        <w:ind w:firstLine="624"/>
        <w:rPr>
          <w:rFonts w:eastAsia="Times New Roman"/>
          <w:lang w:eastAsia="cs-CZ"/>
        </w:rPr>
      </w:pPr>
      <w:r w:rsidRPr="001B109F">
        <w:rPr>
          <w:rFonts w:eastAsia="Times New Roman"/>
          <w:lang w:eastAsia="cs-CZ"/>
        </w:rPr>
        <w:t xml:space="preserve">Listovní zásilky v počtu </w:t>
      </w:r>
      <w:r w:rsidR="008C0215">
        <w:rPr>
          <w:rFonts w:eastAsia="Times New Roman"/>
          <w:lang w:eastAsia="cs-CZ"/>
        </w:rPr>
        <w:t>XXX</w:t>
      </w:r>
      <w:r w:rsidRPr="001B109F">
        <w:rPr>
          <w:rFonts w:eastAsia="Times New Roman"/>
          <w:lang w:eastAsia="cs-CZ"/>
        </w:rPr>
        <w:t xml:space="preserve"> ks/obal a průměrné hmotnosti </w:t>
      </w:r>
      <w:r w:rsidR="008C0215">
        <w:rPr>
          <w:rFonts w:eastAsia="Times New Roman"/>
          <w:lang w:eastAsia="cs-CZ"/>
        </w:rPr>
        <w:t xml:space="preserve">XXX </w:t>
      </w:r>
      <w:r>
        <w:rPr>
          <w:rFonts w:eastAsia="Times New Roman"/>
          <w:lang w:eastAsia="cs-CZ"/>
        </w:rPr>
        <w:t>g</w:t>
      </w:r>
      <w:r w:rsidRPr="001B109F">
        <w:rPr>
          <w:rFonts w:eastAsia="Times New Roman"/>
          <w:lang w:eastAsia="cs-CZ"/>
        </w:rPr>
        <w:t>.</w:t>
      </w:r>
    </w:p>
    <w:p w:rsidR="001E712E" w:rsidRPr="001B109F" w:rsidRDefault="001B109F" w:rsidP="001B109F">
      <w:pPr>
        <w:pStyle w:val="cpodrky1"/>
        <w:numPr>
          <w:ilvl w:val="0"/>
          <w:numId w:val="0"/>
        </w:numPr>
        <w:ind w:firstLine="624"/>
        <w:rPr>
          <w:rFonts w:eastAsia="Times New Roman"/>
          <w:lang w:eastAsia="cs-CZ"/>
        </w:rPr>
      </w:pPr>
      <w:r w:rsidRPr="001B109F">
        <w:rPr>
          <w:rFonts w:eastAsia="Times New Roman"/>
          <w:lang w:eastAsia="cs-CZ"/>
        </w:rPr>
        <w:t xml:space="preserve">Balíkové zásilky v počtu </w:t>
      </w:r>
      <w:r w:rsidR="008C0215">
        <w:rPr>
          <w:rFonts w:eastAsia="Times New Roman"/>
          <w:lang w:eastAsia="cs-CZ"/>
        </w:rPr>
        <w:t>XXX</w:t>
      </w:r>
      <w:r w:rsidRPr="001B109F">
        <w:rPr>
          <w:rFonts w:eastAsia="Times New Roman"/>
          <w:lang w:eastAsia="cs-CZ"/>
        </w:rPr>
        <w:t xml:space="preserve"> ks a průměrné hmotnosti </w:t>
      </w:r>
      <w:r w:rsidR="000B0BE0">
        <w:rPr>
          <w:rFonts w:eastAsia="Times New Roman"/>
          <w:lang w:eastAsia="cs-CZ"/>
        </w:rPr>
        <w:t xml:space="preserve">do </w:t>
      </w:r>
      <w:r w:rsidR="008C0215">
        <w:rPr>
          <w:rFonts w:eastAsia="Times New Roman"/>
          <w:lang w:eastAsia="cs-CZ"/>
        </w:rPr>
        <w:t>XXX</w:t>
      </w:r>
      <w:r>
        <w:rPr>
          <w:rFonts w:eastAsia="Times New Roman"/>
          <w:lang w:eastAsia="cs-CZ"/>
        </w:rPr>
        <w:t xml:space="preserve"> kg</w:t>
      </w:r>
      <w:r w:rsidRPr="001B109F">
        <w:rPr>
          <w:rFonts w:eastAsia="Times New Roman"/>
          <w:lang w:eastAsia="cs-CZ"/>
        </w:rPr>
        <w:t>.</w:t>
      </w:r>
      <w:r w:rsidR="001E712E" w:rsidRPr="00B27BC8">
        <w:t>“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1B109F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4F00FD">
        <w:t xml:space="preserve">uzavřen </w:t>
      </w:r>
      <w:r w:rsidRPr="00B27BC8">
        <w:t xml:space="preserve">dnem jeho podpisu oběma </w:t>
      </w:r>
      <w:r w:rsidR="00C42401" w:rsidRPr="00C42401">
        <w:rPr>
          <w:kern w:val="28"/>
        </w:rPr>
        <w:t>s</w:t>
      </w:r>
      <w:r w:rsidRPr="00B27BC8">
        <w:t>mluvními stranami.</w:t>
      </w:r>
    </w:p>
    <w:p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1B109F">
        <w:t xml:space="preserve"> stran</w:t>
      </w:r>
      <w:r w:rsidR="00FE37FE">
        <w:t xml:space="preserve"> </w:t>
      </w:r>
      <w:r w:rsidR="001E712E" w:rsidRPr="00B27BC8">
        <w:t>obdrží po dvou výtiscích.</w:t>
      </w:r>
    </w:p>
    <w:p w:rsidR="002E687C" w:rsidRPr="00B27BC8" w:rsidRDefault="002E687C">
      <w:pPr>
        <w:pStyle w:val="cpodstavecslovan1"/>
      </w:pPr>
      <w:r w:rsidRPr="007C16E8">
        <w:t>ČP</w:t>
      </w:r>
      <w:r w:rsidRPr="0078400A">
        <w:t xml:space="preserve"> jako správce zpracovává osobní údaje </w:t>
      </w:r>
      <w:r w:rsidR="00DE452E">
        <w:t>Objednatele</w:t>
      </w:r>
      <w:r w:rsidR="001B109F">
        <w:t>,</w:t>
      </w:r>
      <w:r w:rsidR="00DE452E">
        <w:t xml:space="preserve"> </w:t>
      </w:r>
      <w:r w:rsidR="001B109F">
        <w:t xml:space="preserve"> </w:t>
      </w:r>
      <w:r w:rsidRPr="0078400A">
        <w:t xml:space="preserve">je-li </w:t>
      </w:r>
      <w:r w:rsidR="00DE452E">
        <w:t xml:space="preserve">Objednatelem </w:t>
      </w:r>
      <w:r w:rsidRPr="0078400A">
        <w:t xml:space="preserve">fyzická osoba, a osobní údaje </w:t>
      </w:r>
      <w:r w:rsidRPr="007C16E8">
        <w:t>jeho</w:t>
      </w:r>
      <w:r w:rsidRPr="0078400A">
        <w:t xml:space="preserve"> kontaktních osob poskytnuté v </w:t>
      </w:r>
      <w:r w:rsidR="00C113CF">
        <w:t>tomto dodatku</w:t>
      </w:r>
      <w:r w:rsidRPr="0078400A">
        <w:t xml:space="preserve">, popřípadě osobní údaje dalších osob poskytnuté v rámci </w:t>
      </w:r>
      <w:r w:rsidR="00C113CF">
        <w:t xml:space="preserve">Smlouvy </w:t>
      </w:r>
      <w:r w:rsidRPr="0078400A">
        <w:t xml:space="preserve">(dále jen „subjekty údajů“ a „osobní údaje“), výhradně pro účely související s plněním </w:t>
      </w:r>
      <w:r w:rsidR="00C113CF" w:rsidRPr="004E1EBE">
        <w:t>Smlouvy</w:t>
      </w:r>
      <w:r w:rsidRPr="0078400A">
        <w:t xml:space="preserve">, a to po dobu trvání </w:t>
      </w:r>
      <w:r w:rsidR="00F503CC">
        <w:t>Smlouvy</w:t>
      </w:r>
      <w:r w:rsidRPr="0078400A">
        <w:t xml:space="preserve">, resp. pro účely vyplývající z právních předpisů, a to po dobu delší, je-li odůvodněna dle platných právních předpisů. </w:t>
      </w:r>
      <w:r w:rsidR="00DE452E">
        <w:t xml:space="preserve">Objednatel </w:t>
      </w:r>
      <w:r w:rsidRPr="0078400A">
        <w:t xml:space="preserve">je </w:t>
      </w:r>
      <w:r w:rsidRPr="007C16E8">
        <w:t>povinen</w:t>
      </w:r>
      <w:r w:rsidRPr="0078400A">
        <w:t xml:space="preserve"> informovat obdobně fyzické osoby, jejichž osobní údaje pro účely související s plněním </w:t>
      </w:r>
      <w:r w:rsidR="00F503CC">
        <w:t xml:space="preserve">Smlouvy </w:t>
      </w:r>
      <w:r w:rsidRPr="0078400A">
        <w:t>ČP předává.</w:t>
      </w:r>
      <w:r w:rsidR="00B05D01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Olomouci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  <w:p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specializovaného útvaru VIP obchod</w:t>
            </w: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JUDr. Ivo </w:t>
            </w:r>
            <w:proofErr w:type="spellStart"/>
            <w:r>
              <w:t>Ištvan</w:t>
            </w:r>
            <w:proofErr w:type="spellEnd"/>
          </w:p>
          <w:p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Vrchní státní zástupce</w:t>
            </w:r>
          </w:p>
        </w:tc>
      </w:tr>
    </w:tbl>
    <w:p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4B" w:rsidRDefault="000A474B" w:rsidP="00BB2C84">
      <w:pPr>
        <w:spacing w:after="0" w:line="240" w:lineRule="auto"/>
      </w:pPr>
      <w:r>
        <w:separator/>
      </w:r>
    </w:p>
  </w:endnote>
  <w:endnote w:type="continuationSeparator" w:id="0">
    <w:p w:rsidR="000A474B" w:rsidRDefault="000A474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31248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31248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4B" w:rsidRDefault="000A474B" w:rsidP="00BB2C84">
      <w:pPr>
        <w:spacing w:after="0" w:line="240" w:lineRule="auto"/>
      </w:pPr>
      <w:r>
        <w:separator/>
      </w:r>
    </w:p>
  </w:footnote>
  <w:footnote w:type="continuationSeparator" w:id="0">
    <w:p w:rsidR="000A474B" w:rsidRDefault="000A474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EA9697" wp14:editId="4B9FE8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1B109F">
      <w:rPr>
        <w:rFonts w:ascii="Arial" w:hAnsi="Arial" w:cs="Arial"/>
        <w:noProof/>
        <w:lang w:eastAsia="cs-CZ"/>
      </w:rPr>
      <w:t xml:space="preserve">1 ke </w:t>
    </w:r>
    <w:r w:rsidRPr="001C2D26">
      <w:rPr>
        <w:rFonts w:ascii="Arial" w:hAnsi="Arial" w:cs="Arial"/>
        <w:noProof/>
        <w:lang w:eastAsia="cs-CZ"/>
      </w:rPr>
      <w:t>Smlouvě</w:t>
    </w:r>
    <w:r w:rsidR="001B109F">
      <w:rPr>
        <w:rFonts w:ascii="Arial" w:hAnsi="Arial" w:cs="Arial"/>
        <w:noProof/>
        <w:lang w:eastAsia="cs-CZ"/>
      </w:rPr>
      <w:t xml:space="preserve"> o poskytování služby Svoz a rozvoz poštovních zásilek</w:t>
    </w:r>
    <w:r w:rsidRPr="001C2D26">
      <w:rPr>
        <w:rFonts w:ascii="Arial" w:hAnsi="Arial" w:cs="Arial"/>
        <w:noProof/>
        <w:lang w:eastAsia="cs-CZ"/>
      </w:rPr>
      <w:t xml:space="preserve">       Číslo</w:t>
    </w:r>
    <w:r w:rsidR="001B109F">
      <w:rPr>
        <w:rFonts w:ascii="Arial" w:hAnsi="Arial" w:cs="Arial"/>
        <w:noProof/>
        <w:lang w:eastAsia="cs-CZ"/>
      </w:rPr>
      <w:t xml:space="preserve"> 960401-0085/2017, E2017/12929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1209A10" wp14:editId="1AC332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D65E490" wp14:editId="58FE4F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54997"/>
    <w:rsid w:val="000A474B"/>
    <w:rsid w:val="000B0BE0"/>
    <w:rsid w:val="000C0B03"/>
    <w:rsid w:val="000C6A07"/>
    <w:rsid w:val="000E2816"/>
    <w:rsid w:val="000F19C9"/>
    <w:rsid w:val="0010129E"/>
    <w:rsid w:val="00117DBC"/>
    <w:rsid w:val="001454AA"/>
    <w:rsid w:val="00150F80"/>
    <w:rsid w:val="00160A6D"/>
    <w:rsid w:val="00160BAE"/>
    <w:rsid w:val="00162252"/>
    <w:rsid w:val="001B109F"/>
    <w:rsid w:val="001B2F33"/>
    <w:rsid w:val="001C2D26"/>
    <w:rsid w:val="001E712E"/>
    <w:rsid w:val="001F46E3"/>
    <w:rsid w:val="00216BF4"/>
    <w:rsid w:val="002235CC"/>
    <w:rsid w:val="00232CBE"/>
    <w:rsid w:val="00266CC4"/>
    <w:rsid w:val="002A5F6B"/>
    <w:rsid w:val="002E687C"/>
    <w:rsid w:val="00312484"/>
    <w:rsid w:val="003317F4"/>
    <w:rsid w:val="00333F48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60E56"/>
    <w:rsid w:val="004653F6"/>
    <w:rsid w:val="004A5077"/>
    <w:rsid w:val="004D1488"/>
    <w:rsid w:val="004D5955"/>
    <w:rsid w:val="004E1EBE"/>
    <w:rsid w:val="004F00FD"/>
    <w:rsid w:val="004F4681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75251"/>
    <w:rsid w:val="00697A39"/>
    <w:rsid w:val="006B13BF"/>
    <w:rsid w:val="006C2ADC"/>
    <w:rsid w:val="006C67D1"/>
    <w:rsid w:val="006E2751"/>
    <w:rsid w:val="006E328F"/>
    <w:rsid w:val="006E6CDC"/>
    <w:rsid w:val="006E7F15"/>
    <w:rsid w:val="00705DEA"/>
    <w:rsid w:val="00731911"/>
    <w:rsid w:val="0073595F"/>
    <w:rsid w:val="00741D12"/>
    <w:rsid w:val="00750C91"/>
    <w:rsid w:val="00786E3F"/>
    <w:rsid w:val="0078734F"/>
    <w:rsid w:val="007A0E45"/>
    <w:rsid w:val="007A5165"/>
    <w:rsid w:val="007C16E8"/>
    <w:rsid w:val="007C378A"/>
    <w:rsid w:val="007D2C36"/>
    <w:rsid w:val="007E36E6"/>
    <w:rsid w:val="00834B01"/>
    <w:rsid w:val="00857729"/>
    <w:rsid w:val="008610AA"/>
    <w:rsid w:val="008A07A1"/>
    <w:rsid w:val="008A08ED"/>
    <w:rsid w:val="008A4ACF"/>
    <w:rsid w:val="008C0215"/>
    <w:rsid w:val="0095032E"/>
    <w:rsid w:val="0095454D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81F88"/>
    <w:rsid w:val="00C86954"/>
    <w:rsid w:val="00CA11EF"/>
    <w:rsid w:val="00CB1E2D"/>
    <w:rsid w:val="00CC416D"/>
    <w:rsid w:val="00CF499D"/>
    <w:rsid w:val="00D11957"/>
    <w:rsid w:val="00D139C7"/>
    <w:rsid w:val="00D13B2C"/>
    <w:rsid w:val="00D26E9C"/>
    <w:rsid w:val="00D33AD6"/>
    <w:rsid w:val="00D37F53"/>
    <w:rsid w:val="00D837F0"/>
    <w:rsid w:val="00D856C6"/>
    <w:rsid w:val="00DA2C01"/>
    <w:rsid w:val="00DE354B"/>
    <w:rsid w:val="00DE452E"/>
    <w:rsid w:val="00E109A3"/>
    <w:rsid w:val="00E13657"/>
    <w:rsid w:val="00E17391"/>
    <w:rsid w:val="00E25713"/>
    <w:rsid w:val="00E40DB9"/>
    <w:rsid w:val="00E5459E"/>
    <w:rsid w:val="00E6080F"/>
    <w:rsid w:val="00E608B8"/>
    <w:rsid w:val="00E655DD"/>
    <w:rsid w:val="00E75510"/>
    <w:rsid w:val="00EC1BFE"/>
    <w:rsid w:val="00F15FA1"/>
    <w:rsid w:val="00F44F2F"/>
    <w:rsid w:val="00F47DFA"/>
    <w:rsid w:val="00F503CC"/>
    <w:rsid w:val="00F50512"/>
    <w:rsid w:val="00F5065B"/>
    <w:rsid w:val="00F61D1B"/>
    <w:rsid w:val="00F8458D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50426E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Jana Bakanová</cp:lastModifiedBy>
  <cp:revision>7</cp:revision>
  <dcterms:created xsi:type="dcterms:W3CDTF">2019-07-17T08:36:00Z</dcterms:created>
  <dcterms:modified xsi:type="dcterms:W3CDTF">2019-07-17T08:44:00Z</dcterms:modified>
</cp:coreProperties>
</file>