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F8" w:rsidRDefault="00C32BF8" w:rsidP="00C32BF8">
      <w:pPr>
        <w:pStyle w:val="Nzev"/>
        <w:rPr>
          <w:rFonts w:ascii="Arial" w:hAnsi="Arial" w:cs="Arial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</w:t>
      </w:r>
      <w:r w:rsidRPr="00C80882">
        <w:rPr>
          <w:rFonts w:ascii="Arial" w:hAnsi="Arial" w:cs="Arial"/>
          <w:bCs w:val="0"/>
          <w:szCs w:val="28"/>
        </w:rPr>
        <w:t>eřejnoprávní smlouv</w:t>
      </w:r>
      <w:r>
        <w:rPr>
          <w:rFonts w:ascii="Arial" w:hAnsi="Arial" w:cs="Arial"/>
          <w:bCs w:val="0"/>
          <w:szCs w:val="28"/>
        </w:rPr>
        <w:t>a</w:t>
      </w:r>
      <w:r w:rsidRPr="00C80882">
        <w:rPr>
          <w:rFonts w:ascii="Arial" w:hAnsi="Arial" w:cs="Arial"/>
          <w:bCs w:val="0"/>
          <w:szCs w:val="28"/>
        </w:rPr>
        <w:t xml:space="preserve"> o poskytnutí dotace</w:t>
      </w:r>
      <w:r>
        <w:rPr>
          <w:rFonts w:ascii="Arial" w:hAnsi="Arial" w:cs="Arial"/>
          <w:bCs w:val="0"/>
          <w:szCs w:val="28"/>
        </w:rPr>
        <w:t xml:space="preserve"> </w:t>
      </w:r>
    </w:p>
    <w:p w:rsidR="00C32BF8" w:rsidRPr="00C80882" w:rsidRDefault="00C32BF8" w:rsidP="00C32BF8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:rsidR="00C32BF8" w:rsidRPr="00C80882" w:rsidRDefault="00C32BF8" w:rsidP="00C32BF8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:rsidR="00C32BF8" w:rsidRPr="00C80882" w:rsidRDefault="00C32BF8" w:rsidP="00C32BF8">
      <w:pPr>
        <w:jc w:val="center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:rsidR="00C32BF8" w:rsidRPr="00C80882" w:rsidRDefault="00C32BF8" w:rsidP="00C32BF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:rsidR="00C32BF8" w:rsidRPr="00C80882" w:rsidRDefault="00C32BF8" w:rsidP="00C32BF8">
      <w:pPr>
        <w:jc w:val="center"/>
        <w:rPr>
          <w:rFonts w:ascii="Arial" w:hAnsi="Arial" w:cs="Arial"/>
          <w:sz w:val="20"/>
          <w:szCs w:val="20"/>
        </w:rPr>
      </w:pPr>
    </w:p>
    <w:p w:rsidR="00C32BF8" w:rsidRPr="00C80882" w:rsidRDefault="005F118D" w:rsidP="00C32BF8">
      <w:pPr>
        <w:pStyle w:val="Zkladntext"/>
        <w:rPr>
          <w:rFonts w:cs="Arial"/>
        </w:rPr>
      </w:pPr>
      <w:r>
        <w:rPr>
          <w:rFonts w:cs="Arial"/>
        </w:rPr>
        <w:t xml:space="preserve">Zastupitelstvo </w:t>
      </w:r>
      <w:r w:rsidRPr="00C80882">
        <w:rPr>
          <w:rFonts w:cs="Arial"/>
        </w:rPr>
        <w:t xml:space="preserve">města Jindřichův Hradec </w:t>
      </w:r>
      <w:r>
        <w:rPr>
          <w:rFonts w:cs="Arial"/>
        </w:rPr>
        <w:t>rozhodlo</w:t>
      </w:r>
      <w:r w:rsidRPr="00C80882">
        <w:rPr>
          <w:rFonts w:cs="Arial"/>
        </w:rPr>
        <w:t xml:space="preserve"> svým usnesením č. </w:t>
      </w:r>
      <w:r>
        <w:rPr>
          <w:rFonts w:cs="Arial"/>
        </w:rPr>
        <w:t>128/8Z/2019 ze dne 26.06.2019</w:t>
      </w:r>
      <w:r w:rsidRPr="00C80882">
        <w:rPr>
          <w:rFonts w:cs="Arial"/>
        </w:rPr>
        <w:t xml:space="preserve"> </w:t>
      </w:r>
      <w:r w:rsidR="00C32BF8" w:rsidRPr="00C80882">
        <w:rPr>
          <w:rFonts w:cs="Arial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C32BF8" w:rsidRDefault="00C32BF8" w:rsidP="00C32BF8">
      <w:pPr>
        <w:pStyle w:val="Zkladntext"/>
        <w:jc w:val="center"/>
        <w:rPr>
          <w:rFonts w:cs="Arial"/>
          <w:b/>
        </w:rPr>
      </w:pP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II.</w:t>
      </w: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Poskytovatel a příjemce dotace</w:t>
      </w:r>
    </w:p>
    <w:p w:rsidR="00C32BF8" w:rsidRPr="00C80882" w:rsidRDefault="00816264" w:rsidP="00816264">
      <w:pPr>
        <w:pStyle w:val="Zkladntext"/>
        <w:numPr>
          <w:ilvl w:val="0"/>
          <w:numId w:val="3"/>
        </w:numPr>
        <w:tabs>
          <w:tab w:val="clear" w:pos="720"/>
          <w:tab w:val="num" w:pos="284"/>
          <w:tab w:val="num" w:pos="1320"/>
        </w:tabs>
        <w:spacing w:before="0" w:after="0"/>
        <w:ind w:left="360"/>
        <w:rPr>
          <w:rFonts w:cs="Arial"/>
        </w:rPr>
      </w:pPr>
      <w:r>
        <w:rPr>
          <w:rFonts w:cs="Arial"/>
        </w:rPr>
        <w:t xml:space="preserve"> </w:t>
      </w:r>
      <w:r w:rsidR="00C32BF8" w:rsidRPr="00C80882">
        <w:rPr>
          <w:rFonts w:cs="Arial"/>
        </w:rPr>
        <w:t>Poskytovatelem dotace podle této smlouvy je:</w:t>
      </w:r>
    </w:p>
    <w:p w:rsidR="00C32BF8" w:rsidRPr="00C80882" w:rsidRDefault="00C32BF8" w:rsidP="00816264">
      <w:pPr>
        <w:pStyle w:val="Zkladntext"/>
        <w:tabs>
          <w:tab w:val="num" w:pos="284"/>
          <w:tab w:val="num" w:pos="1320"/>
        </w:tabs>
        <w:ind w:left="360"/>
        <w:rPr>
          <w:rFonts w:cs="Arial"/>
        </w:rPr>
      </w:pPr>
    </w:p>
    <w:p w:rsidR="00816264" w:rsidRDefault="00C32BF8" w:rsidP="00816264">
      <w:pPr>
        <w:pStyle w:val="Bodytext70"/>
        <w:shd w:val="clear" w:color="auto" w:fill="auto"/>
        <w:tabs>
          <w:tab w:val="num" w:pos="284"/>
          <w:tab w:val="left" w:pos="738"/>
        </w:tabs>
        <w:spacing w:before="120" w:after="0" w:line="240" w:lineRule="auto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:rsidR="00C32BF8" w:rsidRPr="00C80882" w:rsidRDefault="00C32BF8" w:rsidP="00816264">
      <w:pPr>
        <w:pStyle w:val="Bodytext70"/>
        <w:shd w:val="clear" w:color="auto" w:fill="auto"/>
        <w:tabs>
          <w:tab w:val="num" w:pos="284"/>
          <w:tab w:val="left" w:pos="738"/>
        </w:tabs>
        <w:spacing w:before="120" w:after="0" w:line="240" w:lineRule="auto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:rsidR="00C32BF8" w:rsidRPr="00C80882" w:rsidRDefault="00C32BF8" w:rsidP="00816264">
      <w:pPr>
        <w:pStyle w:val="Bodytext70"/>
        <w:shd w:val="clear" w:color="auto" w:fill="auto"/>
        <w:tabs>
          <w:tab w:val="num" w:pos="284"/>
          <w:tab w:val="left" w:leader="underscore" w:pos="4366"/>
        </w:tabs>
        <w:spacing w:before="120" w:after="0" w:line="240" w:lineRule="auto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zastoupené starostou města </w:t>
      </w:r>
      <w:r>
        <w:rPr>
          <w:rFonts w:ascii="Arial" w:hAnsi="Arial" w:cs="Arial"/>
          <w:sz w:val="20"/>
          <w:szCs w:val="20"/>
        </w:rPr>
        <w:t>Ing. Stanislavem Mrvkou</w:t>
      </w:r>
    </w:p>
    <w:p w:rsidR="00C32BF8" w:rsidRPr="00C80882" w:rsidRDefault="00C32BF8" w:rsidP="00816264">
      <w:pPr>
        <w:pStyle w:val="Bodytext70"/>
        <w:shd w:val="clear" w:color="auto" w:fill="auto"/>
        <w:tabs>
          <w:tab w:val="num" w:pos="284"/>
        </w:tabs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:rsidR="00C32BF8" w:rsidRPr="00C80882" w:rsidRDefault="0087691C" w:rsidP="00816264">
      <w:pPr>
        <w:pStyle w:val="Bodytext70"/>
        <w:shd w:val="clear" w:color="auto" w:fill="auto"/>
        <w:tabs>
          <w:tab w:val="num" w:pos="284"/>
        </w:tabs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xxxxxxxxxxxx</w:t>
      </w:r>
    </w:p>
    <w:p w:rsidR="00C32BF8" w:rsidRPr="00C80882" w:rsidRDefault="0087691C" w:rsidP="00816264">
      <w:pPr>
        <w:pStyle w:val="Bodytext70"/>
        <w:shd w:val="clear" w:color="auto" w:fill="auto"/>
        <w:tabs>
          <w:tab w:val="num" w:pos="284"/>
        </w:tabs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č.ú. xxxxxxxxxxxxxx</w:t>
      </w:r>
    </w:p>
    <w:p w:rsidR="00C32BF8" w:rsidRPr="00C80882" w:rsidRDefault="00C32BF8" w:rsidP="00816264">
      <w:pPr>
        <w:pStyle w:val="Zkladntext"/>
        <w:tabs>
          <w:tab w:val="num" w:pos="284"/>
          <w:tab w:val="num" w:pos="1320"/>
        </w:tabs>
        <w:ind w:left="357"/>
        <w:rPr>
          <w:rFonts w:cs="Arial"/>
          <w:i/>
        </w:rPr>
      </w:pPr>
      <w:r w:rsidRPr="00C80882">
        <w:rPr>
          <w:rFonts w:cs="Arial"/>
          <w:i/>
        </w:rPr>
        <w:t>(dále jen „poskytovatel“)</w:t>
      </w:r>
    </w:p>
    <w:p w:rsidR="00C32BF8" w:rsidRPr="00C80882" w:rsidRDefault="00C32BF8" w:rsidP="00816264">
      <w:pPr>
        <w:pStyle w:val="Zkladntext"/>
        <w:tabs>
          <w:tab w:val="num" w:pos="284"/>
        </w:tabs>
        <w:ind w:left="360"/>
        <w:rPr>
          <w:rFonts w:cs="Arial"/>
        </w:rPr>
      </w:pPr>
    </w:p>
    <w:p w:rsidR="00C32BF8" w:rsidRPr="00816264" w:rsidRDefault="00816264" w:rsidP="00816264">
      <w:pPr>
        <w:pStyle w:val="Zkladntext"/>
        <w:numPr>
          <w:ilvl w:val="0"/>
          <w:numId w:val="3"/>
        </w:numPr>
        <w:tabs>
          <w:tab w:val="clear" w:pos="720"/>
          <w:tab w:val="num" w:pos="284"/>
          <w:tab w:val="num" w:pos="1320"/>
        </w:tabs>
        <w:spacing w:before="0" w:after="0"/>
        <w:ind w:left="360"/>
        <w:rPr>
          <w:rFonts w:cs="Arial"/>
          <w:i/>
          <w:iCs/>
        </w:rPr>
      </w:pPr>
      <w:r>
        <w:rPr>
          <w:rFonts w:cs="Arial"/>
        </w:rPr>
        <w:t xml:space="preserve">  </w:t>
      </w:r>
      <w:r w:rsidR="00C32BF8" w:rsidRPr="00C80882">
        <w:rPr>
          <w:rFonts w:cs="Arial"/>
        </w:rPr>
        <w:t>Příjemcem dotace podle této smlouvy je:</w:t>
      </w:r>
    </w:p>
    <w:p w:rsidR="00816264" w:rsidRPr="00C80882" w:rsidRDefault="00816264" w:rsidP="00816264">
      <w:pPr>
        <w:pStyle w:val="Zkladntext"/>
        <w:tabs>
          <w:tab w:val="num" w:pos="1320"/>
        </w:tabs>
        <w:spacing w:before="0" w:after="0"/>
        <w:ind w:left="360"/>
        <w:rPr>
          <w:rFonts w:cs="Arial"/>
          <w:i/>
          <w:iCs/>
        </w:rPr>
      </w:pPr>
    </w:p>
    <w:p w:rsidR="005F118D" w:rsidRDefault="005F118D" w:rsidP="00816264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left="42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5F118D">
        <w:rPr>
          <w:rFonts w:ascii="Arial" w:hAnsi="Arial" w:cs="Arial"/>
          <w:bCs/>
          <w:iCs/>
          <w:color w:val="000000"/>
          <w:sz w:val="20"/>
          <w:szCs w:val="20"/>
        </w:rPr>
        <w:t>INVESTSERVIS CZ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s.r.o.</w:t>
      </w:r>
      <w:r w:rsidR="00BE3086">
        <w:rPr>
          <w:rFonts w:ascii="Arial" w:hAnsi="Arial" w:cs="Arial"/>
          <w:bCs/>
          <w:iCs/>
          <w:color w:val="000000"/>
          <w:sz w:val="20"/>
          <w:szCs w:val="20"/>
        </w:rPr>
        <w:t xml:space="preserve"> se sídlem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Otín 86</w:t>
      </w:r>
      <w:r w:rsidR="00BE3086">
        <w:rPr>
          <w:rFonts w:ascii="Arial" w:hAnsi="Arial" w:cs="Arial"/>
          <w:bCs/>
          <w:iCs/>
          <w:color w:val="000000"/>
          <w:sz w:val="20"/>
          <w:szCs w:val="20"/>
        </w:rPr>
        <w:t xml:space="preserve">, Jindřichův Hradec </w:t>
      </w:r>
    </w:p>
    <w:p w:rsidR="00C32BF8" w:rsidRDefault="00C32BF8" w:rsidP="00816264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left="42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IČ</w:t>
      </w:r>
      <w:r w:rsidR="00BE3086">
        <w:rPr>
          <w:rFonts w:ascii="Arial" w:hAnsi="Arial" w:cs="Arial"/>
          <w:bCs/>
          <w:iCs/>
          <w:color w:val="000000"/>
          <w:sz w:val="20"/>
          <w:szCs w:val="20"/>
        </w:rPr>
        <w:t>:</w:t>
      </w:r>
      <w:r w:rsidR="005F118D">
        <w:rPr>
          <w:rFonts w:ascii="Arial" w:hAnsi="Arial" w:cs="Arial"/>
          <w:bCs/>
          <w:iCs/>
          <w:color w:val="000000"/>
          <w:sz w:val="20"/>
          <w:szCs w:val="20"/>
        </w:rPr>
        <w:t>28114817</w:t>
      </w:r>
      <w:r w:rsidR="00BE3086">
        <w:rPr>
          <w:rFonts w:ascii="Arial" w:hAnsi="Arial" w:cs="Arial"/>
          <w:bCs/>
          <w:iCs/>
          <w:color w:val="000000"/>
          <w:sz w:val="20"/>
          <w:szCs w:val="20"/>
        </w:rPr>
        <w:t>, za</w:t>
      </w:r>
      <w:r w:rsidR="00693175">
        <w:rPr>
          <w:rFonts w:ascii="Arial" w:hAnsi="Arial" w:cs="Arial"/>
          <w:bCs/>
          <w:iCs/>
          <w:color w:val="000000"/>
          <w:sz w:val="20"/>
          <w:szCs w:val="20"/>
        </w:rPr>
        <w:t>stoupen</w:t>
      </w:r>
      <w:r w:rsidR="00162258">
        <w:rPr>
          <w:rFonts w:ascii="Arial" w:hAnsi="Arial" w:cs="Arial"/>
          <w:bCs/>
          <w:iCs/>
          <w:color w:val="000000"/>
          <w:sz w:val="20"/>
          <w:szCs w:val="20"/>
        </w:rPr>
        <w:t>á</w:t>
      </w:r>
      <w:r w:rsidR="00693175">
        <w:rPr>
          <w:rFonts w:ascii="Arial" w:hAnsi="Arial" w:cs="Arial"/>
          <w:bCs/>
          <w:iCs/>
          <w:color w:val="000000"/>
          <w:sz w:val="20"/>
          <w:szCs w:val="20"/>
        </w:rPr>
        <w:t xml:space="preserve"> pan</w:t>
      </w:r>
      <w:r w:rsidR="005F118D">
        <w:rPr>
          <w:rFonts w:ascii="Arial" w:hAnsi="Arial" w:cs="Arial"/>
          <w:bCs/>
          <w:iCs/>
          <w:color w:val="000000"/>
          <w:sz w:val="20"/>
          <w:szCs w:val="20"/>
        </w:rPr>
        <w:t>í</w:t>
      </w:r>
      <w:r w:rsidR="00693175">
        <w:rPr>
          <w:rFonts w:ascii="Arial" w:hAnsi="Arial" w:cs="Arial"/>
          <w:bCs/>
          <w:iCs/>
          <w:color w:val="000000"/>
          <w:sz w:val="20"/>
          <w:szCs w:val="20"/>
        </w:rPr>
        <w:t xml:space="preserve"> J</w:t>
      </w:r>
      <w:r w:rsidR="005F118D">
        <w:rPr>
          <w:rFonts w:ascii="Arial" w:hAnsi="Arial" w:cs="Arial"/>
          <w:bCs/>
          <w:iCs/>
          <w:color w:val="000000"/>
          <w:sz w:val="20"/>
          <w:szCs w:val="20"/>
        </w:rPr>
        <w:t>anou Gončarukovou</w:t>
      </w:r>
    </w:p>
    <w:p w:rsidR="00693175" w:rsidRPr="00C80882" w:rsidRDefault="00693175" w:rsidP="00816264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left="42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jako statutárním orgánem</w:t>
      </w:r>
    </w:p>
    <w:p w:rsidR="00BE3086" w:rsidRDefault="00816264" w:rsidP="00816264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C32BF8"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r w:rsidR="00BE3086"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87691C">
        <w:rPr>
          <w:rFonts w:ascii="Arial" w:hAnsi="Arial" w:cs="Arial"/>
          <w:bCs/>
          <w:iCs/>
          <w:color w:val="000000"/>
          <w:sz w:val="20"/>
          <w:szCs w:val="20"/>
        </w:rPr>
        <w:t>xxxxxxxxxxxxxxx</w:t>
      </w:r>
    </w:p>
    <w:p w:rsidR="00C32BF8" w:rsidRPr="00C80882" w:rsidRDefault="00816264" w:rsidP="00816264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  <w:r w:rsidR="00C32BF8"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III.</w:t>
      </w:r>
    </w:p>
    <w:p w:rsidR="00C32BF8" w:rsidRPr="00AB50CE" w:rsidRDefault="00C32BF8" w:rsidP="00C32BF8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Účel dotace</w:t>
      </w:r>
    </w:p>
    <w:p w:rsidR="00C32BF8" w:rsidRPr="00804373" w:rsidRDefault="00C32BF8" w:rsidP="00C32BF8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Poskytovatel tuto dotaci poskytuje </w:t>
      </w:r>
      <w:r>
        <w:rPr>
          <w:rFonts w:cs="Arial"/>
        </w:rPr>
        <w:t xml:space="preserve">příjemci </w:t>
      </w:r>
      <w:r w:rsidRPr="00C80882">
        <w:rPr>
          <w:rFonts w:cs="Arial"/>
        </w:rPr>
        <w:t xml:space="preserve">na </w:t>
      </w:r>
      <w:r>
        <w:rPr>
          <w:rFonts w:cs="Arial"/>
        </w:rPr>
        <w:t xml:space="preserve">částečnou úhradu </w:t>
      </w:r>
      <w:r w:rsidRPr="00804373">
        <w:rPr>
          <w:rFonts w:cs="Arial"/>
        </w:rPr>
        <w:t>uznatelných nákladů souvisejících s</w:t>
      </w:r>
      <w:r w:rsidR="005F118D">
        <w:rPr>
          <w:rFonts w:cs="Arial"/>
        </w:rPr>
        <w:t> </w:t>
      </w:r>
      <w:r w:rsidR="00B17EDA">
        <w:rPr>
          <w:color w:val="000000"/>
        </w:rPr>
        <w:t>o</w:t>
      </w:r>
      <w:r w:rsidR="005F118D">
        <w:rPr>
          <w:color w:val="000000"/>
        </w:rPr>
        <w:t xml:space="preserve">pravou římsy domu čp.158/I na náměstí Míru </w:t>
      </w:r>
      <w:r w:rsidR="00B17EDA">
        <w:rPr>
          <w:color w:val="000000"/>
        </w:rPr>
        <w:t xml:space="preserve">v k.ú. Jindřichův Hradec, </w:t>
      </w:r>
      <w:r w:rsidRPr="00804373">
        <w:rPr>
          <w:rFonts w:cs="Arial"/>
          <w:bCs/>
        </w:rPr>
        <w:t xml:space="preserve">v maximální výši </w:t>
      </w:r>
      <w:r w:rsidR="00162258">
        <w:rPr>
          <w:rFonts w:cs="Arial"/>
          <w:bCs/>
        </w:rPr>
        <w:t>31</w:t>
      </w:r>
      <w:r w:rsidRPr="00804373">
        <w:rPr>
          <w:rFonts w:cs="Arial"/>
          <w:bCs/>
        </w:rPr>
        <w:t xml:space="preserve"> %</w:t>
      </w:r>
      <w:r w:rsidRPr="00804373">
        <w:rPr>
          <w:rFonts w:cs="Arial"/>
        </w:rPr>
        <w:t xml:space="preserve"> celkových skutečně vynaložených uznatelných nákladů na realizaci projektu</w:t>
      </w:r>
      <w:r w:rsidRPr="00C80882">
        <w:rPr>
          <w:rFonts w:cs="Arial"/>
          <w:i/>
        </w:rPr>
        <w:t>.</w:t>
      </w:r>
    </w:p>
    <w:p w:rsidR="00C32BF8" w:rsidRPr="00804373" w:rsidRDefault="00C32BF8" w:rsidP="00C32BF8">
      <w:pPr>
        <w:pStyle w:val="Zkladntext"/>
        <w:spacing w:after="0"/>
        <w:ind w:left="360"/>
        <w:rPr>
          <w:rFonts w:cs="Arial"/>
        </w:rPr>
      </w:pPr>
    </w:p>
    <w:p w:rsidR="00C32BF8" w:rsidRPr="00804373" w:rsidRDefault="00C32BF8" w:rsidP="00C32BF8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804373">
        <w:rPr>
          <w:rFonts w:cs="Arial"/>
          <w:bCs/>
        </w:rPr>
        <w:t xml:space="preserve">Minimálně </w:t>
      </w:r>
      <w:r w:rsidR="00162258">
        <w:rPr>
          <w:rFonts w:cs="Arial"/>
          <w:bCs/>
        </w:rPr>
        <w:t>69</w:t>
      </w:r>
      <w:r w:rsidRPr="00804373">
        <w:rPr>
          <w:rFonts w:cs="Arial"/>
          <w:bCs/>
        </w:rPr>
        <w:t xml:space="preserve"> % </w:t>
      </w:r>
      <w:r w:rsidRPr="00804373">
        <w:rPr>
          <w:rFonts w:cs="Arial"/>
        </w:rPr>
        <w:t>celkových uznatelných nákladů na realizaci projektu uhradí příjemce z jiných finančních zdrojů.</w:t>
      </w:r>
    </w:p>
    <w:p w:rsidR="00C32BF8" w:rsidRDefault="00C32BF8" w:rsidP="00C32BF8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lastRenderedPageBreak/>
        <w:t>Příjemce je povinen užít dotaci jen k účelu uvedenému v čl. III. odst. 1 této smlouvy a pouze za podmínek uvedených v Dotačním programu měst</w:t>
      </w:r>
      <w:r>
        <w:rPr>
          <w:rFonts w:cs="Arial"/>
        </w:rPr>
        <w:t xml:space="preserve">a </w:t>
      </w:r>
      <w:r w:rsidRPr="00C80882">
        <w:rPr>
          <w:rFonts w:cs="Arial"/>
        </w:rPr>
        <w:t xml:space="preserve">Jindřichův Hradec na podporu </w:t>
      </w:r>
      <w:r>
        <w:rPr>
          <w:rFonts w:cs="Arial"/>
        </w:rPr>
        <w:t>obnovy kulturního dědictví</w:t>
      </w:r>
      <w:r w:rsidRPr="00C80882">
        <w:rPr>
          <w:rFonts w:cs="Arial"/>
        </w:rPr>
        <w:t xml:space="preserve"> v roce 201</w:t>
      </w:r>
      <w:r>
        <w:rPr>
          <w:rFonts w:cs="Arial"/>
        </w:rPr>
        <w:t>9</w:t>
      </w:r>
      <w:r w:rsidRPr="00C80882">
        <w:rPr>
          <w:rFonts w:cs="Arial"/>
        </w:rPr>
        <w:t xml:space="preserve">. Dotace nesmí být použita k jinému účelu. </w:t>
      </w:r>
    </w:p>
    <w:p w:rsidR="00C32BF8" w:rsidRPr="00C80882" w:rsidRDefault="00C32BF8" w:rsidP="00C32BF8">
      <w:pPr>
        <w:pStyle w:val="Zkladntext"/>
        <w:tabs>
          <w:tab w:val="num" w:pos="360"/>
        </w:tabs>
        <w:rPr>
          <w:rFonts w:cs="Arial"/>
        </w:rPr>
      </w:pPr>
    </w:p>
    <w:p w:rsidR="00C32BF8" w:rsidRPr="00C80882" w:rsidRDefault="00C32BF8" w:rsidP="00C32BF8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:rsidR="00C32BF8" w:rsidRPr="00C80882" w:rsidRDefault="00C32BF8" w:rsidP="00C32BF8">
      <w:pPr>
        <w:pStyle w:val="Odstavecseseznamem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IV.</w:t>
      </w:r>
    </w:p>
    <w:p w:rsidR="00C32BF8" w:rsidRPr="00C80882" w:rsidRDefault="00C32BF8" w:rsidP="00C32BF8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:rsidR="00C32BF8" w:rsidRPr="00C80882" w:rsidRDefault="00C32BF8" w:rsidP="00C32BF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32BF8" w:rsidRPr="00857F7F" w:rsidRDefault="00C32BF8" w:rsidP="00C32BF8">
      <w:pPr>
        <w:pStyle w:val="Nadpispoznmky"/>
        <w:rPr>
          <w:rFonts w:ascii="Arial" w:hAnsi="Arial" w:cs="Arial"/>
          <w:sz w:val="20"/>
          <w:szCs w:val="20"/>
        </w:rPr>
      </w:pPr>
      <w:r w:rsidRPr="00857F7F">
        <w:rPr>
          <w:rFonts w:ascii="Arial" w:hAnsi="Arial" w:cs="Arial"/>
          <w:sz w:val="20"/>
          <w:szCs w:val="20"/>
        </w:rPr>
        <w:t>Dotace může být využita od 1. 1. 201</w:t>
      </w:r>
      <w:r>
        <w:rPr>
          <w:rFonts w:ascii="Arial" w:hAnsi="Arial" w:cs="Arial"/>
          <w:sz w:val="20"/>
          <w:szCs w:val="20"/>
        </w:rPr>
        <w:t>9 do 30. 11</w:t>
      </w:r>
      <w:r w:rsidRPr="00857F7F">
        <w:rPr>
          <w:rFonts w:ascii="Arial" w:hAnsi="Arial" w:cs="Arial"/>
          <w:sz w:val="20"/>
          <w:szCs w:val="20"/>
        </w:rPr>
        <w:t>. 201</w:t>
      </w:r>
      <w:r>
        <w:rPr>
          <w:rFonts w:ascii="Arial" w:hAnsi="Arial" w:cs="Arial"/>
          <w:sz w:val="20"/>
          <w:szCs w:val="20"/>
        </w:rPr>
        <w:t>9</w:t>
      </w:r>
      <w:r w:rsidRPr="00857F7F">
        <w:rPr>
          <w:rFonts w:ascii="Arial" w:hAnsi="Arial" w:cs="Arial"/>
          <w:sz w:val="20"/>
          <w:szCs w:val="20"/>
        </w:rPr>
        <w:t xml:space="preserve"> a podléhá finančnímu vypořádání s rozpočtem poskytovatele za rok 201</w:t>
      </w:r>
      <w:r>
        <w:rPr>
          <w:rFonts w:ascii="Arial" w:hAnsi="Arial" w:cs="Arial"/>
          <w:sz w:val="20"/>
          <w:szCs w:val="20"/>
        </w:rPr>
        <w:t>9</w:t>
      </w:r>
      <w:r w:rsidRPr="00857F7F">
        <w:rPr>
          <w:rFonts w:ascii="Arial" w:hAnsi="Arial" w:cs="Arial"/>
          <w:sz w:val="20"/>
          <w:szCs w:val="20"/>
        </w:rPr>
        <w:t>. Realizace pro</w:t>
      </w:r>
      <w:r>
        <w:rPr>
          <w:rFonts w:ascii="Arial" w:hAnsi="Arial" w:cs="Arial"/>
          <w:sz w:val="20"/>
          <w:szCs w:val="20"/>
        </w:rPr>
        <w:t>jektu musí být ukončena do 30. 11</w:t>
      </w:r>
      <w:r w:rsidRPr="00857F7F">
        <w:rPr>
          <w:rFonts w:ascii="Arial" w:hAnsi="Arial" w:cs="Arial"/>
          <w:sz w:val="20"/>
          <w:szCs w:val="20"/>
        </w:rPr>
        <w:t>. 201</w:t>
      </w:r>
      <w:r>
        <w:rPr>
          <w:rFonts w:ascii="Arial" w:hAnsi="Arial" w:cs="Arial"/>
          <w:sz w:val="20"/>
          <w:szCs w:val="20"/>
        </w:rPr>
        <w:t>9</w:t>
      </w:r>
      <w:r w:rsidRPr="00857F7F">
        <w:rPr>
          <w:rFonts w:ascii="Arial" w:hAnsi="Arial" w:cs="Arial"/>
          <w:sz w:val="20"/>
          <w:szCs w:val="20"/>
        </w:rPr>
        <w:t>.</w:t>
      </w:r>
    </w:p>
    <w:p w:rsidR="00C32BF8" w:rsidRPr="00857F7F" w:rsidRDefault="00C32BF8" w:rsidP="00C32BF8">
      <w:pPr>
        <w:pStyle w:val="Zkladntext"/>
        <w:jc w:val="center"/>
        <w:rPr>
          <w:rFonts w:cs="Arial"/>
        </w:rPr>
      </w:pPr>
    </w:p>
    <w:p w:rsidR="00C32BF8" w:rsidRPr="00857F7F" w:rsidRDefault="00C32BF8" w:rsidP="00C32BF8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V.</w:t>
      </w:r>
    </w:p>
    <w:p w:rsidR="00C32BF8" w:rsidRPr="00857F7F" w:rsidRDefault="00C32BF8" w:rsidP="00C32BF8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Výše a čerpání dotace (způsob proplácení dotace)</w:t>
      </w:r>
    </w:p>
    <w:p w:rsidR="00C32BF8" w:rsidRPr="00857F7F" w:rsidRDefault="00C32BF8" w:rsidP="00C32BF8">
      <w:pPr>
        <w:pStyle w:val="Zkladntext"/>
        <w:jc w:val="center"/>
        <w:rPr>
          <w:rFonts w:cs="Arial"/>
        </w:rPr>
      </w:pPr>
    </w:p>
    <w:p w:rsidR="00C32BF8" w:rsidRDefault="00C32BF8" w:rsidP="00C32BF8">
      <w:pPr>
        <w:pStyle w:val="Zkladntext"/>
        <w:numPr>
          <w:ilvl w:val="0"/>
          <w:numId w:val="8"/>
        </w:numPr>
        <w:spacing w:before="0" w:after="0"/>
        <w:ind w:left="284" w:hanging="284"/>
        <w:rPr>
          <w:rFonts w:cs="Arial"/>
        </w:rPr>
      </w:pPr>
      <w:r w:rsidRPr="00857F7F">
        <w:rPr>
          <w:rFonts w:cs="Arial"/>
        </w:rPr>
        <w:t xml:space="preserve">Dotace ve výši </w:t>
      </w:r>
      <w:r w:rsidR="005F118D" w:rsidRPr="005F118D">
        <w:rPr>
          <w:rFonts w:cs="Arial"/>
          <w:b/>
        </w:rPr>
        <w:t>55</w:t>
      </w:r>
      <w:r w:rsidR="00B17EDA" w:rsidRPr="005F118D">
        <w:rPr>
          <w:rFonts w:cs="Arial"/>
          <w:b/>
        </w:rPr>
        <w:t>.000,- Kč</w:t>
      </w:r>
      <w:r w:rsidR="00B17EDA" w:rsidRPr="00B17EDA">
        <w:rPr>
          <w:rFonts w:cs="Arial"/>
          <w:b/>
        </w:rPr>
        <w:t xml:space="preserve"> (slovy </w:t>
      </w:r>
      <w:r w:rsidR="005F118D">
        <w:rPr>
          <w:rFonts w:cs="Arial"/>
          <w:b/>
        </w:rPr>
        <w:t>padesátpěttisíc</w:t>
      </w:r>
      <w:r w:rsidR="00B17EDA" w:rsidRPr="00B17EDA">
        <w:rPr>
          <w:rFonts w:cs="Arial"/>
          <w:b/>
        </w:rPr>
        <w:t>korunčeských)</w:t>
      </w:r>
      <w:r w:rsidR="00B17EDA">
        <w:rPr>
          <w:rFonts w:cs="Arial"/>
        </w:rPr>
        <w:t xml:space="preserve"> </w:t>
      </w:r>
      <w:r w:rsidRPr="00857F7F">
        <w:rPr>
          <w:rFonts w:cs="Arial"/>
        </w:rPr>
        <w:t>bude poskytnuta jednorázově bezhotovostním převodem z účtu pos</w:t>
      </w:r>
      <w:r w:rsidR="0087691C">
        <w:rPr>
          <w:rFonts w:cs="Arial"/>
        </w:rPr>
        <w:t>kytovatele č. xxxxxxxxxxxxxx</w:t>
      </w:r>
      <w:r w:rsidRPr="00857F7F">
        <w:rPr>
          <w:rFonts w:cs="Arial"/>
        </w:rPr>
        <w:t xml:space="preserve"> pod VS</w:t>
      </w:r>
      <w:r w:rsidR="007754EA">
        <w:rPr>
          <w:rFonts w:cs="Arial"/>
        </w:rPr>
        <w:t xml:space="preserve"> 8142019 </w:t>
      </w:r>
      <w:r>
        <w:rPr>
          <w:rFonts w:cs="Arial"/>
        </w:rPr>
        <w:t>na účet příjemce č.</w:t>
      </w:r>
      <w:r w:rsidR="00162258" w:rsidRPr="00162258">
        <w:rPr>
          <w:rFonts w:cs="Arial"/>
          <w:bCs/>
          <w:iCs/>
          <w:color w:val="000000"/>
        </w:rPr>
        <w:t xml:space="preserve"> </w:t>
      </w:r>
      <w:r w:rsidR="0087691C">
        <w:rPr>
          <w:rFonts w:cs="Arial"/>
          <w:bCs/>
          <w:iCs/>
          <w:color w:val="000000"/>
        </w:rPr>
        <w:t>xxxxxxxxxxxxxx</w:t>
      </w:r>
      <w:r>
        <w:rPr>
          <w:rFonts w:cs="Arial"/>
        </w:rPr>
        <w:t xml:space="preserve"> do 10</w:t>
      </w:r>
      <w:r w:rsidRPr="00857F7F">
        <w:rPr>
          <w:rFonts w:cs="Arial"/>
        </w:rPr>
        <w:t xml:space="preserve"> pracovních dnů po předložení konečného vyúčtování projektu v souladu s čl. VI této smlouvy za podmínky, že příjemce prokáže vynaložení uznatelných</w:t>
      </w:r>
      <w:r w:rsidRPr="00804373">
        <w:rPr>
          <w:rFonts w:cs="Arial"/>
        </w:rPr>
        <w:t xml:space="preserve"> nákladů na projekt v rozsahu své spoluúčasti i ve výši spolufinancované poskytovatelem prostřednictvím dotace. V případě, že </w:t>
      </w:r>
      <w:r>
        <w:rPr>
          <w:rFonts w:cs="Arial"/>
        </w:rPr>
        <w:t>poskytovatel</w:t>
      </w:r>
      <w:r w:rsidRPr="00804373">
        <w:rPr>
          <w:rFonts w:cs="Arial"/>
        </w:rPr>
        <w:t xml:space="preserve"> při kontrole vyúčtování zjistí, že </w:t>
      </w:r>
      <w:r>
        <w:rPr>
          <w:rFonts w:cs="Arial"/>
        </w:rPr>
        <w:t>projekt nebyl zrealizován v plném rozsahu</w:t>
      </w:r>
      <w:r w:rsidRPr="00804373">
        <w:rPr>
          <w:rFonts w:cs="Arial"/>
        </w:rPr>
        <w:t xml:space="preserve">, bude </w:t>
      </w:r>
      <w:r>
        <w:rPr>
          <w:rFonts w:cs="Arial"/>
        </w:rPr>
        <w:t xml:space="preserve">příjemci </w:t>
      </w:r>
      <w:r w:rsidRPr="00804373">
        <w:rPr>
          <w:rFonts w:cs="Arial"/>
        </w:rPr>
        <w:t xml:space="preserve">poskytnuta jen poměrná část dotace, aby podíl </w:t>
      </w:r>
      <w:r>
        <w:rPr>
          <w:rFonts w:cs="Arial"/>
        </w:rPr>
        <w:t xml:space="preserve">spolufinancování </w:t>
      </w:r>
      <w:r w:rsidRPr="00804373">
        <w:rPr>
          <w:rFonts w:cs="Arial"/>
        </w:rPr>
        <w:t>příjemce zůstal stejný. V případě úspory proti rozpočtu stanoveného ve smlouvě o dílo mezi příjemcem a dodavatelem se má za to, že úspora vznikla na straně poskytovatele.</w:t>
      </w:r>
    </w:p>
    <w:p w:rsidR="00C32BF8" w:rsidRDefault="00C32BF8" w:rsidP="00C32BF8">
      <w:pPr>
        <w:pStyle w:val="Zkladntext"/>
        <w:spacing w:after="0"/>
        <w:ind w:left="284"/>
        <w:rPr>
          <w:rFonts w:cs="Arial"/>
        </w:rPr>
      </w:pPr>
    </w:p>
    <w:p w:rsidR="00C32BF8" w:rsidRPr="00804373" w:rsidRDefault="00C32BF8" w:rsidP="00C32BF8">
      <w:pPr>
        <w:pStyle w:val="Zkladntext"/>
        <w:numPr>
          <w:ilvl w:val="0"/>
          <w:numId w:val="8"/>
        </w:numPr>
        <w:spacing w:before="0" w:after="0"/>
        <w:ind w:left="284" w:hanging="284"/>
        <w:rPr>
          <w:rFonts w:cs="Arial"/>
        </w:rPr>
      </w:pPr>
      <w:r w:rsidRPr="00804373">
        <w:rPr>
          <w:rFonts w:cs="Arial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:rsidR="00C32BF8" w:rsidRDefault="00C32BF8" w:rsidP="00C32BF8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C32BF8" w:rsidRDefault="00C32BF8" w:rsidP="00C32BF8">
      <w:pPr>
        <w:pStyle w:val="Zkladntext"/>
        <w:spacing w:after="0"/>
        <w:ind w:left="284"/>
        <w:rPr>
          <w:rFonts w:cs="Arial"/>
          <w:iCs/>
        </w:rPr>
      </w:pPr>
      <w:r w:rsidRPr="0059635B">
        <w:rPr>
          <w:rFonts w:cs="Arial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:rsidR="00C32BF8" w:rsidRDefault="00C32BF8" w:rsidP="00C32BF8">
      <w:pPr>
        <w:pStyle w:val="Zkladntext"/>
        <w:spacing w:after="0"/>
        <w:ind w:left="284"/>
        <w:rPr>
          <w:rFonts w:cs="Arial"/>
          <w:iCs/>
        </w:rPr>
      </w:pPr>
    </w:p>
    <w:p w:rsidR="00C32BF8" w:rsidRDefault="00C32BF8" w:rsidP="00C32BF8">
      <w:pPr>
        <w:pStyle w:val="Zkladntext"/>
        <w:spacing w:after="0"/>
        <w:ind w:left="284"/>
        <w:rPr>
          <w:rFonts w:cs="Arial"/>
          <w:iCs/>
        </w:rPr>
      </w:pPr>
      <w:r w:rsidRPr="009F108F">
        <w:rPr>
          <w:rFonts w:cs="Arial"/>
          <w:iCs/>
        </w:rPr>
        <w:t>Příjemce je povinen, pokud mu to ustanovení § 77 až § 78d zákona umožňuje uplatnit nárok na odpočet DPH u majetku pořízeného z poskytnuté dotac</w:t>
      </w:r>
      <w:r>
        <w:rPr>
          <w:rFonts w:cs="Arial"/>
          <w:iCs/>
        </w:rPr>
        <w:t>e v průběhu 5 let od pořízení,</w:t>
      </w:r>
      <w:r w:rsidRPr="009F108F">
        <w:rPr>
          <w:rFonts w:cs="Arial"/>
          <w:iCs/>
        </w:rPr>
        <w:t xml:space="preserve"> a vrátit poměrnou část dotace, kterou předtím použil na úhradu DPH příslušného majetku a která byla uznatelným výdajem.</w:t>
      </w:r>
    </w:p>
    <w:p w:rsidR="00C32BF8" w:rsidRDefault="00C32BF8" w:rsidP="00C32BF8">
      <w:pPr>
        <w:pStyle w:val="Zkladntext"/>
        <w:spacing w:after="0"/>
        <w:ind w:left="284"/>
        <w:rPr>
          <w:rFonts w:cs="Arial"/>
          <w:iCs/>
        </w:rPr>
      </w:pPr>
    </w:p>
    <w:p w:rsidR="00C32BF8" w:rsidRPr="0059635B" w:rsidRDefault="00C32BF8" w:rsidP="00C32BF8">
      <w:pPr>
        <w:pStyle w:val="Zkladntext"/>
        <w:spacing w:after="0"/>
        <w:ind w:left="284"/>
        <w:rPr>
          <w:rFonts w:cs="Arial"/>
        </w:rPr>
      </w:pPr>
      <w:r w:rsidRPr="009F108F">
        <w:rPr>
          <w:rFonts w:cs="Arial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="0087691C">
        <w:rPr>
          <w:rFonts w:cs="Arial"/>
        </w:rPr>
        <w:t>xxxxxxxxxxxxxxxxxx</w:t>
      </w:r>
      <w:r>
        <w:rPr>
          <w:rFonts w:cs="Arial"/>
        </w:rPr>
        <w:t xml:space="preserve"> </w:t>
      </w:r>
      <w:r w:rsidRPr="009F108F">
        <w:rPr>
          <w:rFonts w:cs="Arial"/>
          <w:iCs/>
        </w:rPr>
        <w:t>se stejným variabilním symbolem, pod kterým dotaci obdržel.</w:t>
      </w:r>
    </w:p>
    <w:p w:rsidR="00C32BF8" w:rsidRDefault="00C32BF8" w:rsidP="00C32BF8">
      <w:pPr>
        <w:pStyle w:val="Zkladntext"/>
        <w:numPr>
          <w:ilvl w:val="0"/>
          <w:numId w:val="8"/>
        </w:numPr>
        <w:spacing w:before="0" w:after="0"/>
        <w:ind w:left="284" w:hanging="284"/>
        <w:rPr>
          <w:rFonts w:cs="Arial"/>
        </w:rPr>
      </w:pPr>
      <w:r w:rsidRPr="00C80882">
        <w:rPr>
          <w:rFonts w:cs="Arial"/>
        </w:rPr>
        <w:t>O užití dotace vede příjemce samostatnou průkaznou účetní evidenci. Dále se zavazuje uchovávat tuto účetní evidenci po dobu pěti let po skončení akce.</w:t>
      </w:r>
    </w:p>
    <w:p w:rsidR="00C32BF8" w:rsidRDefault="00C32BF8" w:rsidP="00C32BF8">
      <w:pPr>
        <w:pStyle w:val="Zkladntext"/>
        <w:spacing w:after="0"/>
        <w:ind w:left="360"/>
        <w:rPr>
          <w:rFonts w:cs="Arial"/>
        </w:rPr>
      </w:pPr>
    </w:p>
    <w:p w:rsidR="00C32BF8" w:rsidRPr="00590D30" w:rsidRDefault="00C32BF8" w:rsidP="00C32BF8">
      <w:pPr>
        <w:pStyle w:val="Zkladntext"/>
        <w:numPr>
          <w:ilvl w:val="0"/>
          <w:numId w:val="8"/>
        </w:numPr>
        <w:spacing w:before="0" w:after="0"/>
        <w:ind w:left="360"/>
        <w:rPr>
          <w:rFonts w:cs="Arial"/>
        </w:rPr>
      </w:pPr>
      <w:r w:rsidRPr="008B4A46">
        <w:rPr>
          <w:rFonts w:cs="Arial"/>
        </w:rPr>
        <w:t xml:space="preserve">Pokud příjemce nevyčerpá všechny prostředky dotace na stanovený účel, je povinen vrátit poskytovateli nevyčerpanou částku </w:t>
      </w:r>
      <w:r w:rsidRPr="008B4A46">
        <w:rPr>
          <w:rFonts w:cs="Arial"/>
          <w:color w:val="000000"/>
        </w:rPr>
        <w:t>nejpozději ke dni vyúčtování poskytnuté dotace</w:t>
      </w:r>
      <w:r w:rsidRPr="008B4A46">
        <w:rPr>
          <w:rFonts w:cs="Arial"/>
        </w:rPr>
        <w:t xml:space="preserve"> </w:t>
      </w:r>
      <w:r w:rsidRPr="008B4A46">
        <w:rPr>
          <w:rFonts w:cs="Arial"/>
        </w:rPr>
        <w:lastRenderedPageBreak/>
        <w:t>bezhotovostním převodem na účet pos</w:t>
      </w:r>
      <w:r w:rsidR="0087691C">
        <w:rPr>
          <w:rFonts w:cs="Arial"/>
        </w:rPr>
        <w:t>kytovatele č. xxxxxxxxxxxxxxxx</w:t>
      </w:r>
      <w:r w:rsidRPr="008B4A46">
        <w:rPr>
          <w:rFonts w:cs="Arial"/>
        </w:rPr>
        <w:t xml:space="preserve"> </w:t>
      </w:r>
      <w:r w:rsidRPr="008B4A46">
        <w:rPr>
          <w:rFonts w:cs="Arial"/>
          <w:iCs/>
        </w:rPr>
        <w:t>se stejným variabilním symbolem, pod kterým dotaci obdržel.</w:t>
      </w:r>
    </w:p>
    <w:p w:rsidR="00C32BF8" w:rsidRPr="00C80882" w:rsidRDefault="00C32BF8" w:rsidP="00C32BF8">
      <w:pPr>
        <w:pStyle w:val="Zkladntext"/>
        <w:rPr>
          <w:rFonts w:cs="Arial"/>
          <w:b/>
        </w:rPr>
      </w:pP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VI.</w:t>
      </w: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Vypořádání a vyúčtování poskytnuté dotace</w:t>
      </w:r>
    </w:p>
    <w:p w:rsidR="00C32BF8" w:rsidRPr="00C80882" w:rsidRDefault="00C32BF8" w:rsidP="00C32BF8">
      <w:pPr>
        <w:pStyle w:val="Zkladntext"/>
        <w:tabs>
          <w:tab w:val="left" w:pos="426"/>
        </w:tabs>
        <w:ind w:left="284" w:hanging="284"/>
        <w:jc w:val="center"/>
        <w:rPr>
          <w:rFonts w:cs="Arial"/>
        </w:rPr>
      </w:pPr>
    </w:p>
    <w:p w:rsidR="00C32BF8" w:rsidRPr="00C80882" w:rsidRDefault="00C32BF8" w:rsidP="00C32BF8">
      <w:pPr>
        <w:pStyle w:val="Zkladntext"/>
        <w:numPr>
          <w:ilvl w:val="0"/>
          <w:numId w:val="7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 xml:space="preserve">Po ukončení realizace </w:t>
      </w:r>
      <w:r>
        <w:rPr>
          <w:rFonts w:cs="Arial"/>
        </w:rPr>
        <w:t>projektu, nejpozději však do 30. 11. 2019</w:t>
      </w:r>
      <w:r w:rsidRPr="00C80882">
        <w:rPr>
          <w:rFonts w:cs="Arial"/>
        </w:rPr>
        <w:t xml:space="preserve"> příjemce vyhotoví </w:t>
      </w:r>
      <w:r>
        <w:rPr>
          <w:rFonts w:cs="Arial"/>
        </w:rPr>
        <w:t xml:space="preserve">a předloží poskytovateli </w:t>
      </w:r>
      <w:r w:rsidRPr="00C80882">
        <w:rPr>
          <w:rFonts w:cs="Arial"/>
        </w:rPr>
        <w:t xml:space="preserve">závěrečnou zprávu a vyúčtování poskytnuté dotace formou soupisu účetních dokladů souvisejících s realizací akce s uvedením výše částky a účelu platby u jednotlivých dokladů a jako přílohy přiloží </w:t>
      </w:r>
      <w:r>
        <w:rPr>
          <w:rFonts w:cs="Arial"/>
        </w:rPr>
        <w:t>originály</w:t>
      </w:r>
      <w:r w:rsidRPr="00C80882">
        <w:rPr>
          <w:rFonts w:cs="Arial"/>
        </w:rPr>
        <w:t xml:space="preserve"> těchto dokladů</w:t>
      </w:r>
      <w:r>
        <w:rPr>
          <w:rFonts w:cs="Arial"/>
        </w:rPr>
        <w:t xml:space="preserve"> </w:t>
      </w:r>
      <w:r w:rsidRPr="00D05232">
        <w:rPr>
          <w:rFonts w:cs="Arial"/>
        </w:rPr>
        <w:t>a doklad o uhrazení prvotních účetních dokladů (kopie výpisu z bankovního účtu, případně pokladní doklad)</w:t>
      </w:r>
      <w:r>
        <w:rPr>
          <w:rFonts w:cs="Arial"/>
        </w:rPr>
        <w:t xml:space="preserve"> a fotodokumentaci z průběhu realizace projektu.</w:t>
      </w:r>
    </w:p>
    <w:p w:rsidR="00C32BF8" w:rsidRDefault="00C32BF8" w:rsidP="00C32BF8">
      <w:pPr>
        <w:pStyle w:val="Zkladntext"/>
        <w:numPr>
          <w:ilvl w:val="0"/>
          <w:numId w:val="7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>Originály účetních dokladů budou poskytovatelem označeny razítkem „</w:t>
      </w:r>
      <w:r w:rsidRPr="00C80882">
        <w:rPr>
          <w:rFonts w:cs="Arial"/>
          <w:i/>
        </w:rPr>
        <w:t>Hrazeno z dotace města Jindřichův Hradec</w:t>
      </w:r>
      <w:r>
        <w:rPr>
          <w:rFonts w:cs="Arial"/>
        </w:rPr>
        <w:t>“ a po vytvoření jejich fotokopií, které zůstávají v evidenci poskytovatele, budou vráceny zpět příjemci.</w:t>
      </w:r>
    </w:p>
    <w:p w:rsidR="00C32BF8" w:rsidRPr="00804373" w:rsidRDefault="00C32BF8" w:rsidP="00C32BF8">
      <w:pPr>
        <w:pStyle w:val="Zkladntext"/>
        <w:numPr>
          <w:ilvl w:val="0"/>
          <w:numId w:val="7"/>
        </w:numPr>
        <w:spacing w:before="0"/>
        <w:ind w:left="426" w:hanging="426"/>
        <w:rPr>
          <w:rFonts w:cs="Arial"/>
        </w:rPr>
      </w:pPr>
      <w:r w:rsidRPr="00804373">
        <w:rPr>
          <w:rFonts w:cs="Arial"/>
        </w:rPr>
        <w:t>Pokud příjemce nepředloží závěrečnou zprávu a vyúčtování ve lhůtě a formě shora stanovené,</w:t>
      </w:r>
      <w:r>
        <w:rPr>
          <w:rFonts w:cs="Arial"/>
        </w:rPr>
        <w:t xml:space="preserve"> má poskytovatel právo dotaci neposkytnout.</w:t>
      </w:r>
    </w:p>
    <w:p w:rsidR="00C32BF8" w:rsidRPr="00F43A2E" w:rsidRDefault="00C32BF8" w:rsidP="00C32BF8">
      <w:pPr>
        <w:pStyle w:val="Zkladntext"/>
        <w:rPr>
          <w:rFonts w:cs="Arial"/>
        </w:rPr>
      </w:pPr>
    </w:p>
    <w:p w:rsidR="00C32BF8" w:rsidRPr="00C80882" w:rsidRDefault="00C32BF8" w:rsidP="00C32BF8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VII.</w:t>
      </w: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 xml:space="preserve">Porušení rozpočtové kázně a výpověď smlouvy </w:t>
      </w:r>
    </w:p>
    <w:p w:rsidR="00C32BF8" w:rsidRPr="00C80882" w:rsidRDefault="00C32BF8" w:rsidP="00C32BF8">
      <w:pPr>
        <w:pStyle w:val="Zkladntext"/>
        <w:numPr>
          <w:ilvl w:val="0"/>
          <w:numId w:val="6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:rsidR="00C32BF8" w:rsidRPr="00C80882" w:rsidRDefault="00C32BF8" w:rsidP="00C32BF8">
      <w:pPr>
        <w:pStyle w:val="Zkladntext"/>
        <w:numPr>
          <w:ilvl w:val="0"/>
          <w:numId w:val="6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cs="Arial"/>
        </w:rPr>
        <w:t>ý</w:t>
      </w:r>
      <w:r w:rsidRPr="00C80882">
        <w:rPr>
          <w:rFonts w:cs="Arial"/>
        </w:rPr>
        <w:t xml:space="preserve"> </w:t>
      </w:r>
      <w:r>
        <w:rPr>
          <w:rFonts w:cs="Arial"/>
        </w:rPr>
        <w:t>projekt</w:t>
      </w:r>
      <w:r w:rsidRPr="00C80882">
        <w:rPr>
          <w:rFonts w:cs="Arial"/>
        </w:rPr>
        <w:t xml:space="preserve"> tak, jak se zavázal, či jedná v rozporu s platnými právními předpisy (zákony, obecně závaznými vyhláškami, nařízeními, apod).</w:t>
      </w:r>
    </w:p>
    <w:p w:rsidR="00C32BF8" w:rsidRPr="00C80882" w:rsidRDefault="00C32BF8" w:rsidP="00C32BF8">
      <w:pPr>
        <w:pStyle w:val="Zkladntext"/>
        <w:numPr>
          <w:ilvl w:val="0"/>
          <w:numId w:val="6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 xml:space="preserve">Výpovědní lhůta činí 10 dní a začíná běžet dnem doručení písemné výpovědi příjemci. </w:t>
      </w:r>
    </w:p>
    <w:p w:rsidR="00C32BF8" w:rsidRPr="00C80882" w:rsidRDefault="00C32BF8" w:rsidP="00C32BF8">
      <w:pPr>
        <w:pStyle w:val="Zkladntext"/>
        <w:numPr>
          <w:ilvl w:val="0"/>
          <w:numId w:val="6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>V písemné výpovědi poskytovatel uvede zjištěné skutečnosti, které jej prokazatelně vedly k výpovědi smlouvy, a vyzve příjemce k </w:t>
      </w:r>
      <w:r w:rsidRPr="00CE2FF0">
        <w:rPr>
          <w:rFonts w:cs="Arial"/>
        </w:rPr>
        <w:t>vrácení dotace nebo její části. Příjemce je povinen tyto prostředky vrátit do 15 dnů ode dne výzvy poskytovatele k jejich vrácení bezhotovostním převodem na účet p</w:t>
      </w:r>
      <w:r w:rsidR="0087691C">
        <w:rPr>
          <w:rFonts w:cs="Arial"/>
        </w:rPr>
        <w:t>oskytovatele č. xxxxxxxxxxxxxxxxxxx</w:t>
      </w:r>
      <w:bookmarkStart w:id="0" w:name="_GoBack"/>
      <w:bookmarkEnd w:id="0"/>
      <w:r w:rsidRPr="00CE2FF0">
        <w:rPr>
          <w:rFonts w:cs="Arial"/>
        </w:rPr>
        <w:t xml:space="preserve"> </w:t>
      </w:r>
      <w:r w:rsidRPr="00CE2FF0">
        <w:rPr>
          <w:rFonts w:cs="Arial"/>
          <w:iCs/>
        </w:rPr>
        <w:t>se stejným variabilním symbolem, pod kterým dotaci obdržel</w:t>
      </w:r>
      <w:r w:rsidRPr="00CE2FF0">
        <w:rPr>
          <w:rFonts w:cs="Arial"/>
        </w:rPr>
        <w:t>. Pokud dotace ještě</w:t>
      </w:r>
      <w:r w:rsidRPr="00C80882">
        <w:rPr>
          <w:rFonts w:cs="Arial"/>
        </w:rPr>
        <w:t xml:space="preserve"> nebyla převedena na účet příjemce, má poskytovatel právo dotaci neposkytnout.</w:t>
      </w:r>
    </w:p>
    <w:p w:rsidR="00C32BF8" w:rsidRPr="00857F7F" w:rsidRDefault="00C32BF8" w:rsidP="00C32BF8">
      <w:pPr>
        <w:pStyle w:val="Zkladntext"/>
        <w:numPr>
          <w:ilvl w:val="0"/>
          <w:numId w:val="6"/>
        </w:numPr>
        <w:spacing w:after="0"/>
        <w:ind w:left="426" w:hanging="426"/>
        <w:rPr>
          <w:rFonts w:cs="Arial"/>
        </w:rPr>
      </w:pPr>
      <w:r w:rsidRPr="00857F7F">
        <w:rPr>
          <w:rFonts w:cs="Arial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:rsidR="00B17EDA" w:rsidRPr="00C80882" w:rsidRDefault="00B17EDA" w:rsidP="00C32BF8">
      <w:pPr>
        <w:pStyle w:val="Zkladntext"/>
        <w:jc w:val="center"/>
        <w:rPr>
          <w:rFonts w:cs="Arial"/>
        </w:rPr>
      </w:pPr>
    </w:p>
    <w:p w:rsidR="00C32BF8" w:rsidRPr="00C80882" w:rsidRDefault="00C32BF8" w:rsidP="00C32BF8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:rsidR="00C32BF8" w:rsidRPr="00C80882" w:rsidRDefault="00C32BF8" w:rsidP="00C32BF8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:rsidR="00C32BF8" w:rsidRPr="00C80882" w:rsidRDefault="00C32BF8" w:rsidP="00C32BF8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C32BF8" w:rsidRPr="00C80882" w:rsidRDefault="00C32BF8" w:rsidP="00C32BF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</w:t>
      </w:r>
      <w:r w:rsidRPr="00C80882">
        <w:rPr>
          <w:rFonts w:ascii="Arial" w:hAnsi="Arial" w:cs="Arial"/>
          <w:sz w:val="20"/>
          <w:szCs w:val="20"/>
        </w:rPr>
        <w:lastRenderedPageBreak/>
        <w:t xml:space="preserve">taková skutečnost musí být projednána v tom orgánu poskytovatele, který schválil poskytnutí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:rsidR="00C32BF8" w:rsidRPr="00C80882" w:rsidRDefault="00C32BF8" w:rsidP="00C32BF8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C32BF8" w:rsidRPr="00C80882" w:rsidRDefault="00C32BF8" w:rsidP="00C32BF8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C32BF8" w:rsidRPr="00C80882" w:rsidRDefault="00C32BF8" w:rsidP="00C32BF8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:rsidR="00C32BF8" w:rsidRPr="00C80882" w:rsidRDefault="00C32BF8" w:rsidP="00C32BF8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C32BF8" w:rsidRPr="00C80882" w:rsidRDefault="00C32BF8" w:rsidP="00C32BF8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32BF8" w:rsidRPr="00C80882" w:rsidRDefault="00C32BF8" w:rsidP="00C32BF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:rsidR="00C32BF8" w:rsidRPr="00C80882" w:rsidRDefault="00C32BF8" w:rsidP="00C32BF8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IX.</w:t>
      </w: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Ostatní ujednání</w:t>
      </w:r>
    </w:p>
    <w:p w:rsidR="00C32BF8" w:rsidRPr="00C80882" w:rsidRDefault="00C32BF8" w:rsidP="00C32BF8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C32BF8" w:rsidRPr="00C80882" w:rsidRDefault="00C32BF8" w:rsidP="00C32BF8">
      <w:pPr>
        <w:pStyle w:val="Zkladntext"/>
        <w:tabs>
          <w:tab w:val="num" w:pos="360"/>
        </w:tabs>
        <w:rPr>
          <w:rFonts w:cs="Arial"/>
        </w:rPr>
      </w:pPr>
    </w:p>
    <w:p w:rsidR="00C32BF8" w:rsidRPr="00C80882" w:rsidRDefault="00C32BF8" w:rsidP="00C32BF8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 je oprávněn provádět u příjemce kontrolu účetnictví, příp. dalších skutečností, v rozsahu potřebném k posouzení, zda je tato smlouva dodržována.</w:t>
      </w:r>
    </w:p>
    <w:p w:rsidR="00C32BF8" w:rsidRPr="00C80882" w:rsidRDefault="00C32BF8" w:rsidP="00C32BF8">
      <w:pPr>
        <w:pStyle w:val="Zkladntext"/>
        <w:tabs>
          <w:tab w:val="num" w:pos="360"/>
        </w:tabs>
        <w:rPr>
          <w:rFonts w:cs="Arial"/>
          <w:i/>
          <w:iCs/>
        </w:rPr>
      </w:pPr>
    </w:p>
    <w:p w:rsidR="00C32BF8" w:rsidRPr="00C80882" w:rsidRDefault="00C32BF8" w:rsidP="00C32BF8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umožnit poskytovateli nebo jím pověřeným osobám provést kdykoli  </w:t>
      </w:r>
      <w:r w:rsidRPr="00C80882">
        <w:rPr>
          <w:rFonts w:cs="Arial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C32BF8" w:rsidRPr="00C80882" w:rsidRDefault="00C32BF8" w:rsidP="00C32BF8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D80FA6" w:rsidRPr="00903263" w:rsidRDefault="00C32BF8" w:rsidP="00D80FA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903263">
        <w:rPr>
          <w:rFonts w:cs="Arial"/>
          <w:iCs/>
        </w:rPr>
        <w:t>Tato dotace má charakter veřejné podpory.</w:t>
      </w:r>
      <w:r w:rsidR="005F118D" w:rsidRPr="00903263">
        <w:rPr>
          <w:rFonts w:cs="Arial"/>
          <w:i/>
        </w:rPr>
        <w:t xml:space="preserve"> </w:t>
      </w:r>
      <w:r w:rsidR="005F118D" w:rsidRPr="00903263">
        <w:rPr>
          <w:rFonts w:cs="Arial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limitu; </w:t>
      </w:r>
    </w:p>
    <w:p w:rsidR="00903263" w:rsidRDefault="00903263" w:rsidP="00903263">
      <w:pPr>
        <w:pStyle w:val="Odstavecseseznamem"/>
        <w:rPr>
          <w:rFonts w:cs="Arial"/>
          <w:i/>
          <w:iCs/>
        </w:rPr>
      </w:pPr>
    </w:p>
    <w:p w:rsidR="00903263" w:rsidRPr="00903263" w:rsidRDefault="00903263" w:rsidP="00903263">
      <w:pPr>
        <w:pStyle w:val="Zkladntext"/>
        <w:spacing w:before="0" w:after="0"/>
        <w:ind w:left="360"/>
        <w:rPr>
          <w:rFonts w:cs="Arial"/>
          <w:i/>
          <w:iCs/>
        </w:rPr>
      </w:pPr>
    </w:p>
    <w:p w:rsidR="00C32BF8" w:rsidRPr="00D80FA6" w:rsidRDefault="00C32BF8" w:rsidP="00C32BF8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D80FA6">
        <w:rPr>
          <w:rFonts w:cs="Arial"/>
        </w:rPr>
        <w:lastRenderedPageBreak/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D80FA6">
        <w:rPr>
          <w:rFonts w:cs="Arial"/>
          <w:color w:val="000000"/>
        </w:rPr>
        <w:t>Na všech formách prezentace</w:t>
      </w:r>
      <w:r w:rsidRPr="00D80FA6">
        <w:rPr>
          <w:rFonts w:cs="Arial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:rsidR="00C32BF8" w:rsidRPr="00C80882" w:rsidRDefault="00C32BF8" w:rsidP="00C32BF8">
      <w:pPr>
        <w:pStyle w:val="Odstavecseseznamem"/>
        <w:rPr>
          <w:rFonts w:ascii="Arial" w:hAnsi="Arial" w:cs="Arial"/>
          <w:i/>
          <w:sz w:val="20"/>
          <w:szCs w:val="20"/>
        </w:rPr>
      </w:pPr>
    </w:p>
    <w:p w:rsidR="00C32BF8" w:rsidRPr="00C80882" w:rsidRDefault="00C32BF8" w:rsidP="00C32BF8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X.</w:t>
      </w:r>
    </w:p>
    <w:p w:rsidR="00C32BF8" w:rsidRPr="00C80882" w:rsidRDefault="00C32BF8" w:rsidP="00C32BF8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Závěrečná ujednání</w:t>
      </w:r>
    </w:p>
    <w:p w:rsidR="00C32BF8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 xml:space="preserve">Smlouva je vyhotovena ve </w:t>
      </w:r>
      <w:r>
        <w:rPr>
          <w:rFonts w:cs="Arial"/>
        </w:rPr>
        <w:t>třech</w:t>
      </w:r>
      <w:r w:rsidRPr="00C80882">
        <w:rPr>
          <w:rFonts w:cs="Arial"/>
        </w:rPr>
        <w:t xml:space="preserve"> stejnopisech majících povahu originálu, z nichž každá smluvní strana obdrží po jednom výtisku.</w:t>
      </w:r>
    </w:p>
    <w:p w:rsidR="00C32BF8" w:rsidRPr="009B7C23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9B7C23">
        <w:rPr>
          <w:rFonts w:cs="Arial"/>
        </w:rPr>
        <w:t xml:space="preserve">Není-li v této smlouvě stanoveno jinak, užijí se podmínky Dotačního programu města Jindřichův Hradec na podporu </w:t>
      </w:r>
      <w:r>
        <w:rPr>
          <w:rFonts w:cs="Arial"/>
        </w:rPr>
        <w:t>obnovy kulturního dědictví</w:t>
      </w:r>
      <w:r w:rsidRPr="009B7C23">
        <w:rPr>
          <w:rFonts w:cs="Arial"/>
        </w:rPr>
        <w:t xml:space="preserve"> v roce 201</w:t>
      </w:r>
      <w:r>
        <w:rPr>
          <w:rFonts w:cs="Arial"/>
        </w:rPr>
        <w:t>9</w:t>
      </w:r>
      <w:r w:rsidRPr="009B7C23">
        <w:rPr>
          <w:rFonts w:cs="Arial"/>
        </w:rPr>
        <w:t xml:space="preserve"> přijatého zastupitelstvem města dne</w:t>
      </w:r>
      <w:r>
        <w:rPr>
          <w:rFonts w:cs="Arial"/>
        </w:rPr>
        <w:t xml:space="preserve"> </w:t>
      </w:r>
      <w:r w:rsidR="00816264">
        <w:rPr>
          <w:rFonts w:cs="Arial"/>
        </w:rPr>
        <w:t>30.01.2019</w:t>
      </w:r>
      <w:r>
        <w:rPr>
          <w:rFonts w:cs="Arial"/>
        </w:rPr>
        <w:t xml:space="preserve"> </w:t>
      </w:r>
      <w:r w:rsidRPr="009B7C23">
        <w:rPr>
          <w:rFonts w:cs="Arial"/>
        </w:rPr>
        <w:t>usnesením č</w:t>
      </w:r>
      <w:r>
        <w:rPr>
          <w:rFonts w:cs="Arial"/>
        </w:rPr>
        <w:t xml:space="preserve">. </w:t>
      </w:r>
      <w:r w:rsidR="00816264">
        <w:rPr>
          <w:rFonts w:cs="Arial"/>
        </w:rPr>
        <w:t>47/3Z/2019</w:t>
      </w:r>
      <w:r>
        <w:rPr>
          <w:rFonts w:cs="Arial"/>
        </w:rPr>
        <w:t>.</w:t>
      </w:r>
      <w:r w:rsidRPr="009B7C23">
        <w:rPr>
          <w:rFonts w:cs="Arial"/>
        </w:rPr>
        <w:t xml:space="preserve"> Uvedený dokument tvoří nedílnou součást této smlouvy a obsah tohoto dokumentu je oběma smluvním stranám plně znám. Dokument lze získat na webových stránkách poskytovatele </w:t>
      </w:r>
      <w:r>
        <w:rPr>
          <w:rFonts w:cs="Arial"/>
        </w:rPr>
        <w:t xml:space="preserve">www. jh.cz </w:t>
      </w:r>
      <w:r w:rsidRPr="009B7C23">
        <w:rPr>
          <w:rFonts w:cs="Arial"/>
        </w:rPr>
        <w:t xml:space="preserve">a je také k nahlédnutí u poskytovatele. </w:t>
      </w:r>
    </w:p>
    <w:p w:rsidR="00C32BF8" w:rsidRPr="00C80882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Změny a doplňky této smlouvy lze provádět pouze formou písemných číslovaných dodatků, podepsaných oběma smluvními stranami.</w:t>
      </w:r>
    </w:p>
    <w:p w:rsidR="00C32BF8" w:rsidRPr="00C80882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cs="Arial"/>
        </w:rPr>
        <w:br/>
        <w:t>o poskytnutí účelových dotací, grantů atd. z prostředků poskytovatele.</w:t>
      </w:r>
    </w:p>
    <w:p w:rsidR="00C32BF8" w:rsidRPr="00565C39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registru smluv, v platném znění. Příjemce výslovně souhlasí s tím, aby tato smlouva včetně případných dohod o její změně, nahrazení nebo zrušení byla v plném rozsahu zveřejněna v registru smluv.  </w:t>
      </w:r>
    </w:p>
    <w:p w:rsidR="00C32BF8" w:rsidRPr="00565C39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p w:rsidR="00C32BF8" w:rsidRPr="00C06D60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06D60">
        <w:rPr>
          <w:rFonts w:cs="Arial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C32BF8" w:rsidRPr="00C80882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Tato smlouva je platná dnem podpisu oběma smluvními stranami</w:t>
      </w:r>
      <w:r>
        <w:rPr>
          <w:rFonts w:cs="Arial"/>
        </w:rPr>
        <w:t>.</w:t>
      </w:r>
    </w:p>
    <w:p w:rsidR="00C32BF8" w:rsidRPr="00816264" w:rsidRDefault="00C32BF8" w:rsidP="00C32BF8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816264">
        <w:rPr>
          <w:rFonts w:cs="Arial"/>
        </w:rPr>
        <w:t xml:space="preserve">Znění této smlouvy bylo schváleno usnesením zastupitelstva města č. </w:t>
      </w:r>
      <w:r w:rsidR="00816264" w:rsidRPr="00816264">
        <w:rPr>
          <w:rFonts w:cs="Arial"/>
        </w:rPr>
        <w:t>47/3Z/2019</w:t>
      </w:r>
      <w:r w:rsidRPr="00816264">
        <w:rPr>
          <w:rFonts w:cs="Arial"/>
        </w:rPr>
        <w:t xml:space="preserve"> ze dne</w:t>
      </w:r>
      <w:r w:rsidR="00816264">
        <w:rPr>
          <w:rFonts w:cs="Arial"/>
        </w:rPr>
        <w:t xml:space="preserve"> 30.01.2019.</w:t>
      </w:r>
    </w:p>
    <w:p w:rsidR="00816264" w:rsidRDefault="00816264" w:rsidP="00C32BF8">
      <w:pPr>
        <w:pStyle w:val="Zkladntext"/>
        <w:rPr>
          <w:rFonts w:cs="Arial"/>
        </w:rPr>
      </w:pPr>
    </w:p>
    <w:p w:rsidR="00693175" w:rsidRDefault="00693175" w:rsidP="00C32BF8">
      <w:pPr>
        <w:pStyle w:val="Zkladntext"/>
        <w:rPr>
          <w:rFonts w:cs="Arial"/>
        </w:rPr>
      </w:pPr>
    </w:p>
    <w:p w:rsidR="00C32BF8" w:rsidRDefault="00C32BF8" w:rsidP="00C32BF8">
      <w:pPr>
        <w:pStyle w:val="Zkladntext"/>
        <w:rPr>
          <w:rFonts w:cs="Arial"/>
        </w:rPr>
      </w:pPr>
      <w:r w:rsidRPr="00C80882">
        <w:rPr>
          <w:rFonts w:cs="Arial"/>
        </w:rPr>
        <w:t>V ……………………………dne……………                    V…………</w:t>
      </w:r>
      <w:r w:rsidR="00693175">
        <w:rPr>
          <w:rFonts w:cs="Arial"/>
        </w:rPr>
        <w:t>…</w:t>
      </w:r>
      <w:r w:rsidRPr="00C80882">
        <w:rPr>
          <w:rFonts w:cs="Arial"/>
        </w:rPr>
        <w:t>………………dne………</w:t>
      </w:r>
      <w:r w:rsidR="00693175">
        <w:rPr>
          <w:rFonts w:cs="Arial"/>
        </w:rPr>
        <w:t>…..</w:t>
      </w:r>
      <w:r w:rsidRPr="00C80882">
        <w:rPr>
          <w:rFonts w:cs="Arial"/>
        </w:rPr>
        <w:t>.</w:t>
      </w:r>
    </w:p>
    <w:p w:rsidR="00C32BF8" w:rsidRDefault="00C32BF8" w:rsidP="00C32BF8">
      <w:pPr>
        <w:pStyle w:val="Zkladntext"/>
        <w:rPr>
          <w:rFonts w:cs="Arial"/>
        </w:rPr>
      </w:pPr>
    </w:p>
    <w:p w:rsidR="00B8768D" w:rsidRDefault="00B8768D" w:rsidP="00C32BF8">
      <w:pPr>
        <w:pStyle w:val="Zkladntext"/>
        <w:rPr>
          <w:rFonts w:cs="Arial"/>
        </w:rPr>
      </w:pPr>
    </w:p>
    <w:p w:rsidR="00B8768D" w:rsidRDefault="00B8768D" w:rsidP="00C32BF8">
      <w:pPr>
        <w:pStyle w:val="Zkladntext"/>
        <w:rPr>
          <w:rFonts w:cs="Arial"/>
        </w:rPr>
      </w:pPr>
    </w:p>
    <w:p w:rsidR="00693175" w:rsidRPr="00C80882" w:rsidRDefault="00693175" w:rsidP="00C32BF8">
      <w:pPr>
        <w:pStyle w:val="Zkladntext"/>
        <w:rPr>
          <w:rFonts w:cs="Arial"/>
        </w:rPr>
      </w:pPr>
    </w:p>
    <w:p w:rsidR="00C32BF8" w:rsidRPr="00C80882" w:rsidRDefault="00693175" w:rsidP="00C32BF8">
      <w:pPr>
        <w:pStyle w:val="Zkladntext"/>
        <w:spacing w:after="0"/>
        <w:rPr>
          <w:rFonts w:cs="Arial"/>
        </w:rPr>
      </w:pPr>
      <w:r>
        <w:rPr>
          <w:rFonts w:cs="Arial"/>
        </w:rPr>
        <w:t xml:space="preserve">       </w:t>
      </w:r>
      <w:r w:rsidR="00C32BF8" w:rsidRPr="00C80882">
        <w:rPr>
          <w:rFonts w:cs="Arial"/>
        </w:rPr>
        <w:t>.....................…………………</w:t>
      </w:r>
      <w:r w:rsidR="00C32BF8" w:rsidRPr="00C80882">
        <w:rPr>
          <w:rFonts w:cs="Arial"/>
        </w:rPr>
        <w:tab/>
      </w:r>
      <w:r w:rsidR="00C32BF8" w:rsidRPr="00C80882">
        <w:rPr>
          <w:rFonts w:cs="Arial"/>
        </w:rPr>
        <w:tab/>
        <w:t xml:space="preserve">                       ........................................     </w:t>
      </w:r>
    </w:p>
    <w:p w:rsidR="00E02375" w:rsidRPr="008E2E51" w:rsidRDefault="008E2E51" w:rsidP="00B8768D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left="426"/>
        <w:textAlignment w:val="center"/>
        <w:rPr>
          <w:rFonts w:ascii="Arial" w:hAnsi="Arial" w:cs="Arial"/>
          <w:sz w:val="20"/>
          <w:szCs w:val="20"/>
        </w:rPr>
      </w:pPr>
      <w:r w:rsidRPr="008E2E51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8E2E51">
        <w:rPr>
          <w:rFonts w:ascii="Arial" w:hAnsi="Arial" w:cs="Arial"/>
          <w:sz w:val="20"/>
          <w:szCs w:val="20"/>
        </w:rPr>
        <w:t xml:space="preserve"> </w:t>
      </w:r>
      <w:r w:rsidR="00E02375" w:rsidRPr="008E2E51">
        <w:rPr>
          <w:rFonts w:ascii="Arial" w:hAnsi="Arial" w:cs="Arial"/>
          <w:sz w:val="20"/>
          <w:szCs w:val="20"/>
        </w:rPr>
        <w:t>za poskytovatele</w:t>
      </w:r>
      <w:r w:rsidR="00E02375" w:rsidRPr="008E2E51">
        <w:rPr>
          <w:rFonts w:ascii="Arial" w:hAnsi="Arial" w:cs="Arial"/>
          <w:sz w:val="20"/>
          <w:szCs w:val="20"/>
        </w:rPr>
        <w:tab/>
      </w:r>
      <w:r w:rsidR="00E02375" w:rsidRPr="008E2E51">
        <w:rPr>
          <w:rFonts w:ascii="Arial" w:hAnsi="Arial" w:cs="Arial"/>
          <w:sz w:val="20"/>
          <w:szCs w:val="20"/>
        </w:rPr>
        <w:tab/>
      </w:r>
      <w:r w:rsidR="00E02375" w:rsidRPr="008E2E51">
        <w:rPr>
          <w:rFonts w:ascii="Arial" w:hAnsi="Arial" w:cs="Arial"/>
          <w:sz w:val="20"/>
          <w:szCs w:val="20"/>
        </w:rPr>
        <w:tab/>
      </w:r>
      <w:r w:rsidR="00E02375" w:rsidRPr="008E2E51">
        <w:rPr>
          <w:rFonts w:ascii="Arial" w:hAnsi="Arial" w:cs="Arial"/>
          <w:sz w:val="20"/>
          <w:szCs w:val="20"/>
        </w:rPr>
        <w:tab/>
      </w:r>
      <w:r w:rsidRPr="008E2E51">
        <w:rPr>
          <w:rFonts w:ascii="Arial" w:hAnsi="Arial" w:cs="Arial"/>
          <w:sz w:val="20"/>
          <w:szCs w:val="20"/>
        </w:rPr>
        <w:t xml:space="preserve">                       </w:t>
      </w:r>
      <w:r w:rsidR="00E02375" w:rsidRPr="008E2E51">
        <w:rPr>
          <w:rFonts w:ascii="Arial" w:hAnsi="Arial" w:cs="Arial"/>
          <w:sz w:val="20"/>
          <w:szCs w:val="20"/>
        </w:rPr>
        <w:t xml:space="preserve">za příjemce </w:t>
      </w:r>
    </w:p>
    <w:p w:rsidR="00B8768D" w:rsidRDefault="00B8768D" w:rsidP="00B8768D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left="42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Ing. Stanislav Mrvka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 xml:space="preserve">                </w:t>
      </w:r>
      <w:r w:rsidR="008E2E51">
        <w:rPr>
          <w:rFonts w:ascii="Arial" w:hAnsi="Arial" w:cs="Arial"/>
          <w:snapToGrid w:val="0"/>
          <w:sz w:val="20"/>
          <w:szCs w:val="20"/>
        </w:rPr>
        <w:t xml:space="preserve">   </w:t>
      </w:r>
      <w:r>
        <w:rPr>
          <w:rFonts w:ascii="Arial" w:hAnsi="Arial" w:cs="Arial"/>
          <w:snapToGrid w:val="0"/>
          <w:sz w:val="20"/>
          <w:szCs w:val="20"/>
        </w:rPr>
        <w:t xml:space="preserve">      </w:t>
      </w:r>
      <w:r w:rsidRPr="005F118D">
        <w:rPr>
          <w:rFonts w:ascii="Arial" w:hAnsi="Arial" w:cs="Arial"/>
          <w:bCs/>
          <w:iCs/>
          <w:color w:val="000000"/>
          <w:sz w:val="20"/>
          <w:szCs w:val="20"/>
        </w:rPr>
        <w:t>INVESTSERVIS CZ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s.r.o. Jindřichův Hradec </w:t>
      </w:r>
    </w:p>
    <w:p w:rsidR="00FE0247" w:rsidRDefault="00B8768D" w:rsidP="008E2E51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starosta města Jindřichův Hradec                    </w:t>
      </w:r>
      <w:r w:rsidR="008E2E51">
        <w:rPr>
          <w:rFonts w:ascii="Arial" w:hAnsi="Arial" w:cs="Arial"/>
          <w:snapToGrid w:val="0"/>
          <w:sz w:val="20"/>
          <w:szCs w:val="20"/>
        </w:rPr>
        <w:t xml:space="preserve">  </w:t>
      </w:r>
      <w:r>
        <w:rPr>
          <w:rFonts w:ascii="Arial" w:hAnsi="Arial" w:cs="Arial"/>
          <w:snapToGrid w:val="0"/>
          <w:sz w:val="20"/>
          <w:szCs w:val="20"/>
        </w:rPr>
        <w:t xml:space="preserve">   </w:t>
      </w:r>
      <w:r w:rsidR="00E4106C">
        <w:rPr>
          <w:rFonts w:ascii="Arial" w:hAnsi="Arial" w:cs="Arial"/>
          <w:snapToGrid w:val="0"/>
          <w:sz w:val="20"/>
          <w:szCs w:val="20"/>
        </w:rPr>
        <w:t xml:space="preserve">              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Jana Gončaruková, jednatel</w:t>
      </w:r>
      <w:r w:rsidR="00D922CA">
        <w:rPr>
          <w:rFonts w:ascii="Arial" w:hAnsi="Arial" w:cs="Arial"/>
          <w:bCs/>
          <w:iCs/>
          <w:color w:val="000000"/>
          <w:sz w:val="20"/>
          <w:szCs w:val="20"/>
        </w:rPr>
        <w:t>ka</w:t>
      </w: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1:</w:t>
      </w: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prohlášení příjemce o DPH</w:t>
      </w:r>
    </w:p>
    <w:p w:rsidR="0087539E" w:rsidRDefault="0087539E" w:rsidP="0087539E">
      <w:pPr>
        <w:jc w:val="center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center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left="42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5F118D">
        <w:rPr>
          <w:rFonts w:ascii="Arial" w:hAnsi="Arial" w:cs="Arial"/>
          <w:bCs/>
          <w:iCs/>
          <w:color w:val="000000"/>
          <w:sz w:val="20"/>
          <w:szCs w:val="20"/>
        </w:rPr>
        <w:t>INVESTSERVIS CZ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s.r.o. se sídlem Otín 86, Jindřichův Hradec </w:t>
      </w:r>
    </w:p>
    <w:p w:rsidR="0087539E" w:rsidRDefault="0087539E" w:rsidP="0087539E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ind w:left="426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IČ</w:t>
      </w:r>
      <w:r>
        <w:rPr>
          <w:rFonts w:ascii="Arial" w:hAnsi="Arial" w:cs="Arial"/>
          <w:bCs/>
          <w:iCs/>
          <w:color w:val="000000"/>
          <w:sz w:val="20"/>
          <w:szCs w:val="20"/>
        </w:rPr>
        <w:t>:28114817, zastoupená paní Janou Gončarukovou</w:t>
      </w: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:rsidR="0087539E" w:rsidRDefault="0087539E" w:rsidP="0087539E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mohu v rámci čerpání dotace dle svých aktivit plně či částečně uplatnit nárok na odpočet DPH na vstupu</w:t>
      </w:r>
    </w:p>
    <w:p w:rsidR="0087539E" w:rsidRDefault="0087539E" w:rsidP="0087539E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nemohu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87539E" w:rsidRDefault="0087539E" w:rsidP="0087539E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Datum a místo podpisu čestného prohlášení :</w:t>
      </w: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Jméno a příjmení statutárního orgánu příjemce </w:t>
      </w:r>
      <w:r>
        <w:rPr>
          <w:rFonts w:ascii="Arial" w:hAnsi="Arial" w:cs="Arial"/>
          <w:sz w:val="18"/>
          <w:szCs w:val="18"/>
        </w:rPr>
        <w:t xml:space="preserve">nebo </w:t>
      </w:r>
      <w:r>
        <w:rPr>
          <w:rFonts w:ascii="Arial" w:hAnsi="Arial" w:cs="Arial"/>
          <w:bCs/>
          <w:sz w:val="18"/>
          <w:szCs w:val="18"/>
        </w:rPr>
        <w:t xml:space="preserve">osoby oprávněné jednat za právnickou osobu </w:t>
      </w:r>
      <w:r>
        <w:rPr>
          <w:rFonts w:ascii="Arial" w:hAnsi="Arial" w:cs="Arial"/>
          <w:sz w:val="18"/>
          <w:szCs w:val="18"/>
        </w:rPr>
        <w:t xml:space="preserve">nebo příjemce jako </w:t>
      </w:r>
      <w:r>
        <w:rPr>
          <w:rFonts w:ascii="Arial" w:hAnsi="Arial" w:cs="Arial"/>
          <w:bCs/>
          <w:sz w:val="18"/>
          <w:szCs w:val="18"/>
        </w:rPr>
        <w:t>fyzické osoby:  Jana  Gončaruková</w:t>
      </w: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Podpis: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:rsidR="0087539E" w:rsidRDefault="0087539E" w:rsidP="0087539E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87539E" w:rsidRDefault="0087539E" w:rsidP="0087539E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1A09" w:rsidRPr="008E2E51" w:rsidRDefault="006C1A09" w:rsidP="008E2E51">
      <w:pPr>
        <w:pStyle w:val="center"/>
        <w:shd w:val="clear" w:color="auto" w:fill="FFFFFF"/>
        <w:tabs>
          <w:tab w:val="num" w:pos="284"/>
        </w:tabs>
        <w:spacing w:before="0" w:beforeAutospacing="0" w:after="6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sectPr w:rsidR="006C1A09" w:rsidRPr="008E2E51" w:rsidSect="00FE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2C3" w:rsidRDefault="00A332C3" w:rsidP="0087539E">
      <w:pPr>
        <w:spacing w:after="0" w:line="240" w:lineRule="auto"/>
      </w:pPr>
      <w:r>
        <w:separator/>
      </w:r>
    </w:p>
  </w:endnote>
  <w:endnote w:type="continuationSeparator" w:id="0">
    <w:p w:rsidR="00A332C3" w:rsidRDefault="00A332C3" w:rsidP="0087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2C3" w:rsidRDefault="00A332C3" w:rsidP="0087539E">
      <w:pPr>
        <w:spacing w:after="0" w:line="240" w:lineRule="auto"/>
      </w:pPr>
      <w:r>
        <w:separator/>
      </w:r>
    </w:p>
  </w:footnote>
  <w:footnote w:type="continuationSeparator" w:id="0">
    <w:p w:rsidR="00A332C3" w:rsidRDefault="00A332C3" w:rsidP="0087539E">
      <w:pPr>
        <w:spacing w:after="0" w:line="240" w:lineRule="auto"/>
      </w:pPr>
      <w:r>
        <w:continuationSeparator/>
      </w:r>
    </w:p>
  </w:footnote>
  <w:footnote w:id="1">
    <w:p w:rsidR="0087539E" w:rsidRDefault="0087539E" w:rsidP="0087539E">
      <w:pPr>
        <w:pStyle w:val="Textpoznpodarou"/>
        <w:rPr>
          <w:rFonts w:ascii="Arial" w:hAnsi="Arial" w:cs="Arial"/>
          <w:i/>
          <w:sz w:val="18"/>
          <w:szCs w:val="18"/>
        </w:rPr>
      </w:pPr>
      <w:r>
        <w:rPr>
          <w:rStyle w:val="Znakapoznpodarou"/>
          <w:rFonts w:ascii="Arial" w:hAnsi="Arial" w:cs="Arial"/>
          <w:i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F8"/>
    <w:rsid w:val="00043377"/>
    <w:rsid w:val="000533C4"/>
    <w:rsid w:val="0012711E"/>
    <w:rsid w:val="00157D40"/>
    <w:rsid w:val="00162258"/>
    <w:rsid w:val="002E45D0"/>
    <w:rsid w:val="002F5899"/>
    <w:rsid w:val="0037743D"/>
    <w:rsid w:val="003A170B"/>
    <w:rsid w:val="004335B4"/>
    <w:rsid w:val="00567303"/>
    <w:rsid w:val="005F118D"/>
    <w:rsid w:val="00693175"/>
    <w:rsid w:val="006C1A09"/>
    <w:rsid w:val="007754EA"/>
    <w:rsid w:val="007A023D"/>
    <w:rsid w:val="00816264"/>
    <w:rsid w:val="0087539E"/>
    <w:rsid w:val="0087691C"/>
    <w:rsid w:val="008E2E51"/>
    <w:rsid w:val="00903263"/>
    <w:rsid w:val="00A332C3"/>
    <w:rsid w:val="00A61EFB"/>
    <w:rsid w:val="00AF35F2"/>
    <w:rsid w:val="00B17EDA"/>
    <w:rsid w:val="00B8768D"/>
    <w:rsid w:val="00BA1BB1"/>
    <w:rsid w:val="00BE3086"/>
    <w:rsid w:val="00C32BF8"/>
    <w:rsid w:val="00C43B94"/>
    <w:rsid w:val="00CA6885"/>
    <w:rsid w:val="00CC08B7"/>
    <w:rsid w:val="00D31C9E"/>
    <w:rsid w:val="00D80FA6"/>
    <w:rsid w:val="00D922CA"/>
    <w:rsid w:val="00D97888"/>
    <w:rsid w:val="00DF05C6"/>
    <w:rsid w:val="00E02375"/>
    <w:rsid w:val="00E4106C"/>
    <w:rsid w:val="00F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4F885-4BF0-4F8F-AC12-711C8238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BF8"/>
    <w:pPr>
      <w:spacing w:after="160" w:line="259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B8768D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2BF8"/>
    <w:pPr>
      <w:ind w:left="720"/>
      <w:contextualSpacing/>
    </w:pPr>
  </w:style>
  <w:style w:type="paragraph" w:styleId="Zkladntext">
    <w:name w:val="Body Text"/>
    <w:basedOn w:val="Normln"/>
    <w:link w:val="ZkladntextChar"/>
    <w:rsid w:val="00C32BF8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32BF8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32B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32BF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C3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C32B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C32B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C32BF8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C32BF8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87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768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53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539E"/>
    <w:rPr>
      <w:rFonts w:ascii="Times New Roman" w:eastAsia="Calibri" w:hAnsi="Times New Roman" w:cs="Times New Roman"/>
      <w:sz w:val="20"/>
      <w:szCs w:val="20"/>
    </w:rPr>
  </w:style>
  <w:style w:type="character" w:customStyle="1" w:styleId="Bodytext">
    <w:name w:val="Body text_"/>
    <w:link w:val="Zkladntext6"/>
    <w:locked/>
    <w:rsid w:val="0087539E"/>
    <w:rPr>
      <w:rFonts w:ascii="Calibri" w:eastAsia="Calibri" w:hAnsi="Calibri" w:cs="Calibri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87539E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875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2188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Bureš, Milan</dc:creator>
  <cp:lastModifiedBy>SvobodovaKatka</cp:lastModifiedBy>
  <cp:revision>2</cp:revision>
  <cp:lastPrinted>2019-07-02T09:09:00Z</cp:lastPrinted>
  <dcterms:created xsi:type="dcterms:W3CDTF">2019-07-17T06:26:00Z</dcterms:created>
  <dcterms:modified xsi:type="dcterms:W3CDTF">2019-07-17T06:26:00Z</dcterms:modified>
</cp:coreProperties>
</file>