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F5" w:rsidRPr="00252F4C" w:rsidRDefault="00AD76F5" w:rsidP="00AD76F5">
      <w:pPr>
        <w:jc w:val="both"/>
        <w:rPr>
          <w:b/>
          <w:sz w:val="22"/>
          <w:szCs w:val="22"/>
        </w:rPr>
      </w:pPr>
    </w:p>
    <w:p w:rsidR="00AD76F5" w:rsidRPr="00483FF8" w:rsidRDefault="00AD76F5" w:rsidP="00AD76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83FF8">
        <w:rPr>
          <w:rFonts w:asciiTheme="minorHAnsi" w:hAnsiTheme="minorHAnsi" w:cstheme="minorHAnsi"/>
          <w:b/>
          <w:sz w:val="22"/>
          <w:szCs w:val="22"/>
        </w:rPr>
        <w:t>Veřejnoprávní smlouva</w:t>
      </w:r>
    </w:p>
    <w:p w:rsidR="00AD76F5" w:rsidRPr="00483FF8" w:rsidRDefault="00AD76F5" w:rsidP="00AD76F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83FF8">
        <w:rPr>
          <w:rFonts w:asciiTheme="minorHAnsi" w:hAnsiTheme="minorHAnsi" w:cstheme="minorHAnsi"/>
          <w:b/>
          <w:bCs/>
          <w:sz w:val="22"/>
          <w:szCs w:val="22"/>
        </w:rPr>
        <w:t xml:space="preserve">o poskytnutí dotace z rozpočtu města </w:t>
      </w:r>
      <w:proofErr w:type="spellStart"/>
      <w:r w:rsidRPr="00483FF8">
        <w:rPr>
          <w:rFonts w:asciiTheme="minorHAnsi" w:hAnsiTheme="minorHAnsi" w:cstheme="minorHAnsi"/>
          <w:b/>
          <w:bCs/>
          <w:sz w:val="22"/>
          <w:szCs w:val="22"/>
        </w:rPr>
        <w:t>Rýmařova</w:t>
      </w:r>
      <w:proofErr w:type="spellEnd"/>
    </w:p>
    <w:p w:rsidR="00AD76F5" w:rsidRPr="00483FF8" w:rsidRDefault="00AD76F5" w:rsidP="00AD76F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D76F5" w:rsidRPr="00483FF8" w:rsidRDefault="00AD76F5" w:rsidP="00AD76F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83FF8">
        <w:rPr>
          <w:rFonts w:asciiTheme="minorHAnsi" w:hAnsiTheme="minorHAnsi" w:cstheme="minorHAnsi"/>
          <w:b/>
          <w:bCs/>
          <w:sz w:val="22"/>
          <w:szCs w:val="22"/>
        </w:rPr>
        <w:t>uzavřená níže uvedeného dne, měsíce a roku</w:t>
      </w:r>
    </w:p>
    <w:p w:rsidR="00AD76F5" w:rsidRPr="00483FF8" w:rsidRDefault="00AD76F5" w:rsidP="00AD76F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83FF8">
        <w:rPr>
          <w:rFonts w:asciiTheme="minorHAnsi" w:hAnsiTheme="minorHAnsi" w:cstheme="minorHAnsi"/>
          <w:b/>
          <w:bCs/>
          <w:sz w:val="22"/>
          <w:szCs w:val="22"/>
        </w:rPr>
        <w:t>podle zákona č. 250/2000 Sb., o rozpočtových pravidlech územních rozpočtů, ve znění pozdějších předpisů a zákona č. 89/2012 Sb., občanský zákoník, ve znění pozdějších předpisů</w:t>
      </w:r>
    </w:p>
    <w:p w:rsidR="00AD76F5" w:rsidRPr="00483FF8" w:rsidRDefault="00AD76F5" w:rsidP="00AD76F5">
      <w:pPr>
        <w:ind w:left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D76F5" w:rsidRPr="00483FF8" w:rsidRDefault="00AD76F5" w:rsidP="00AD76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83FF8">
        <w:rPr>
          <w:rFonts w:asciiTheme="minorHAnsi" w:hAnsiTheme="minorHAnsi" w:cstheme="minorHAnsi"/>
          <w:b/>
          <w:sz w:val="22"/>
          <w:szCs w:val="22"/>
        </w:rPr>
        <w:t>I. SMLUVNÍ STRANY</w:t>
      </w:r>
    </w:p>
    <w:p w:rsidR="00AD76F5" w:rsidRPr="00483FF8" w:rsidRDefault="00AD76F5" w:rsidP="00AD76F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AD76F5" w:rsidRPr="00483FF8" w:rsidRDefault="00AD76F5" w:rsidP="00AD76F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83FF8">
        <w:rPr>
          <w:rFonts w:asciiTheme="minorHAnsi" w:hAnsiTheme="minorHAnsi" w:cstheme="minorHAnsi"/>
          <w:b/>
          <w:bCs/>
          <w:sz w:val="22"/>
          <w:szCs w:val="22"/>
        </w:rPr>
        <w:t>Město Rýmařov</w:t>
      </w: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se sídlem náměstí Míru 230/1, 795 01 Rýmařov</w:t>
      </w: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483FF8">
        <w:rPr>
          <w:rFonts w:asciiTheme="minorHAnsi" w:hAnsiTheme="minorHAnsi" w:cstheme="minorHAnsi"/>
          <w:sz w:val="22"/>
          <w:szCs w:val="22"/>
        </w:rPr>
        <w:t>zastoupeno</w:t>
      </w:r>
      <w:proofErr w:type="gramEnd"/>
      <w:r w:rsidRPr="00483FF8">
        <w:rPr>
          <w:rFonts w:asciiTheme="minorHAnsi" w:hAnsiTheme="minorHAnsi" w:cstheme="minorHAnsi"/>
          <w:sz w:val="22"/>
          <w:szCs w:val="22"/>
        </w:rPr>
        <w:t xml:space="preserve"> Ing. </w:t>
      </w:r>
      <w:r w:rsidR="002B6F71">
        <w:rPr>
          <w:rFonts w:asciiTheme="minorHAnsi" w:hAnsiTheme="minorHAnsi" w:cstheme="minorHAnsi"/>
          <w:sz w:val="22"/>
          <w:szCs w:val="22"/>
        </w:rPr>
        <w:t xml:space="preserve">Luďkem </w:t>
      </w:r>
      <w:proofErr w:type="spellStart"/>
      <w:proofErr w:type="gramStart"/>
      <w:r w:rsidR="002B6F71">
        <w:rPr>
          <w:rFonts w:asciiTheme="minorHAnsi" w:hAnsiTheme="minorHAnsi" w:cstheme="minorHAnsi"/>
          <w:sz w:val="22"/>
          <w:szCs w:val="22"/>
        </w:rPr>
        <w:t>Šimko</w:t>
      </w:r>
      <w:proofErr w:type="spellEnd"/>
      <w:proofErr w:type="gramEnd"/>
      <w:r w:rsidRPr="00483FF8">
        <w:rPr>
          <w:rFonts w:asciiTheme="minorHAnsi" w:hAnsiTheme="minorHAnsi" w:cstheme="minorHAnsi"/>
          <w:sz w:val="22"/>
          <w:szCs w:val="22"/>
        </w:rPr>
        <w:t>, starostou města</w:t>
      </w: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IČ</w:t>
      </w:r>
      <w:r w:rsidR="00483FF8">
        <w:rPr>
          <w:rFonts w:asciiTheme="minorHAnsi" w:hAnsiTheme="minorHAnsi" w:cstheme="minorHAnsi"/>
          <w:sz w:val="22"/>
          <w:szCs w:val="22"/>
        </w:rPr>
        <w:t>O</w:t>
      </w:r>
      <w:r w:rsidRPr="00483FF8">
        <w:rPr>
          <w:rFonts w:asciiTheme="minorHAnsi" w:hAnsiTheme="minorHAnsi" w:cstheme="minorHAnsi"/>
          <w:sz w:val="22"/>
          <w:szCs w:val="22"/>
        </w:rPr>
        <w:t>: 296317</w:t>
      </w: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9F70A4">
        <w:rPr>
          <w:rFonts w:asciiTheme="minorHAnsi" w:hAnsiTheme="minorHAnsi" w:cstheme="minorHAnsi"/>
          <w:sz w:val="22"/>
          <w:szCs w:val="22"/>
        </w:rPr>
        <w:t>Komerční banka</w:t>
      </w:r>
      <w:r w:rsidRPr="00483FF8">
        <w:rPr>
          <w:rFonts w:asciiTheme="minorHAnsi" w:hAnsiTheme="minorHAnsi" w:cstheme="minorHAnsi"/>
          <w:sz w:val="22"/>
          <w:szCs w:val="22"/>
        </w:rPr>
        <w:t xml:space="preserve">, a. s., pobočka Rýmařov, č. </w:t>
      </w:r>
      <w:proofErr w:type="spellStart"/>
      <w:r w:rsidRPr="00483FF8">
        <w:rPr>
          <w:rFonts w:asciiTheme="minorHAnsi" w:hAnsiTheme="minorHAnsi" w:cstheme="minorHAnsi"/>
          <w:sz w:val="22"/>
          <w:szCs w:val="22"/>
        </w:rPr>
        <w:t>ú</w:t>
      </w:r>
      <w:proofErr w:type="spellEnd"/>
      <w:r w:rsidRPr="00483FF8">
        <w:rPr>
          <w:rFonts w:asciiTheme="minorHAnsi" w:hAnsiTheme="minorHAnsi" w:cstheme="minorHAnsi"/>
          <w:sz w:val="22"/>
          <w:szCs w:val="22"/>
        </w:rPr>
        <w:t xml:space="preserve">. </w:t>
      </w:r>
      <w:r w:rsidR="009F70A4">
        <w:rPr>
          <w:rFonts w:asciiTheme="minorHAnsi" w:hAnsiTheme="minorHAnsi" w:cstheme="minorHAnsi"/>
          <w:sz w:val="22"/>
          <w:szCs w:val="22"/>
        </w:rPr>
        <w:t>19 - 1421771 / 0100</w:t>
      </w: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(dále jen „poskytovatel“)</w:t>
      </w: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a</w:t>
      </w:r>
    </w:p>
    <w:p w:rsidR="00AD76F5" w:rsidRPr="00483FF8" w:rsidRDefault="00AD76F5" w:rsidP="00AD76F5">
      <w:pPr>
        <w:rPr>
          <w:rFonts w:asciiTheme="minorHAnsi" w:hAnsiTheme="minorHAnsi" w:cstheme="minorHAnsi"/>
          <w:b/>
          <w:sz w:val="22"/>
          <w:szCs w:val="22"/>
        </w:rPr>
      </w:pPr>
    </w:p>
    <w:p w:rsidR="00B006E5" w:rsidRPr="00483FF8" w:rsidRDefault="00B006E5" w:rsidP="00B006E5">
      <w:pPr>
        <w:rPr>
          <w:rFonts w:asciiTheme="minorHAnsi" w:hAnsiTheme="minorHAnsi" w:cstheme="minorHAnsi"/>
          <w:b/>
          <w:sz w:val="22"/>
          <w:szCs w:val="22"/>
        </w:rPr>
      </w:pPr>
      <w:r w:rsidRPr="00483FF8">
        <w:rPr>
          <w:rFonts w:asciiTheme="minorHAnsi" w:hAnsiTheme="minorHAnsi" w:cstheme="minorHAnsi"/>
          <w:b/>
          <w:sz w:val="22"/>
          <w:szCs w:val="22"/>
        </w:rPr>
        <w:t>Základní umělecká škola, Rýmařov, Čapkova 6, příspěvková organizace</w:t>
      </w:r>
    </w:p>
    <w:p w:rsidR="00B006E5" w:rsidRPr="00483FF8" w:rsidRDefault="00B006E5" w:rsidP="00B006E5">
      <w:pPr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se sídlem Čapkova 6, 795 01 Rýmařov</w:t>
      </w:r>
    </w:p>
    <w:p w:rsidR="00B006E5" w:rsidRPr="00483FF8" w:rsidRDefault="00B006E5" w:rsidP="00B006E5">
      <w:pPr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 xml:space="preserve">zastoupena Mgr. Jiřím </w:t>
      </w:r>
      <w:proofErr w:type="spellStart"/>
      <w:r w:rsidRPr="00483FF8">
        <w:rPr>
          <w:rFonts w:asciiTheme="minorHAnsi" w:hAnsiTheme="minorHAnsi" w:cstheme="minorHAnsi"/>
          <w:sz w:val="22"/>
          <w:szCs w:val="22"/>
        </w:rPr>
        <w:t>Tauferem</w:t>
      </w:r>
      <w:proofErr w:type="spellEnd"/>
      <w:r w:rsidRPr="00483FF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83FF8">
        <w:rPr>
          <w:rFonts w:asciiTheme="minorHAnsi" w:hAnsiTheme="minorHAnsi" w:cstheme="minorHAnsi"/>
          <w:sz w:val="22"/>
          <w:szCs w:val="22"/>
        </w:rPr>
        <w:t>Ph.D</w:t>
      </w:r>
      <w:proofErr w:type="spellEnd"/>
      <w:r w:rsidRPr="00483FF8">
        <w:rPr>
          <w:rFonts w:asciiTheme="minorHAnsi" w:hAnsiTheme="minorHAnsi" w:cstheme="minorHAnsi"/>
          <w:sz w:val="22"/>
          <w:szCs w:val="22"/>
        </w:rPr>
        <w:t>., ředitelem školy</w:t>
      </w:r>
    </w:p>
    <w:p w:rsidR="00B006E5" w:rsidRPr="00483FF8" w:rsidRDefault="00B006E5" w:rsidP="00B006E5">
      <w:pPr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IČ</w:t>
      </w:r>
      <w:r w:rsidR="00483FF8">
        <w:rPr>
          <w:rFonts w:asciiTheme="minorHAnsi" w:hAnsiTheme="minorHAnsi" w:cstheme="minorHAnsi"/>
          <w:sz w:val="22"/>
          <w:szCs w:val="22"/>
        </w:rPr>
        <w:t>O</w:t>
      </w:r>
      <w:r w:rsidRPr="00483FF8">
        <w:rPr>
          <w:rFonts w:asciiTheme="minorHAnsi" w:hAnsiTheme="minorHAnsi" w:cstheme="minorHAnsi"/>
          <w:sz w:val="22"/>
          <w:szCs w:val="22"/>
        </w:rPr>
        <w:t>: 00852481</w:t>
      </w:r>
    </w:p>
    <w:p w:rsidR="00B006E5" w:rsidRPr="00483FF8" w:rsidRDefault="00B006E5" w:rsidP="00B006E5">
      <w:pPr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Bankovní spojení: Komerční banka a. s., č. účtu 18338771/0100</w:t>
      </w:r>
    </w:p>
    <w:p w:rsidR="00B006E5" w:rsidRPr="00483FF8" w:rsidRDefault="00B006E5" w:rsidP="00B006E5">
      <w:pPr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(dále jen „příjemce“)</w:t>
      </w: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83FF8">
        <w:rPr>
          <w:rFonts w:asciiTheme="minorHAnsi" w:hAnsiTheme="minorHAnsi" w:cstheme="minorHAnsi"/>
          <w:b/>
          <w:sz w:val="22"/>
          <w:szCs w:val="22"/>
        </w:rPr>
        <w:t>II. PŘEDMĚT A ÚČEL SMLOUVY</w:t>
      </w: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Poskytovatel se touto smlouvou zavazuje poskytnout podle dále sjednaných podmínek příjemci účelově určenou dotaci a příjemce se zavazuje dotaci přijmout a užít v souladu s jejím účelovým určením.</w:t>
      </w:r>
    </w:p>
    <w:p w:rsidR="00AD76F5" w:rsidRPr="00483FF8" w:rsidRDefault="00AD76F5" w:rsidP="00AD76F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83FF8">
        <w:rPr>
          <w:rFonts w:asciiTheme="minorHAnsi" w:hAnsiTheme="minorHAnsi" w:cstheme="minorHAnsi"/>
          <w:sz w:val="22"/>
          <w:szCs w:val="22"/>
        </w:rPr>
        <w:t xml:space="preserve">Účelem smlouvy je </w:t>
      </w:r>
      <w:r w:rsidR="00721322">
        <w:rPr>
          <w:rFonts w:asciiTheme="minorHAnsi" w:hAnsiTheme="minorHAnsi" w:cstheme="minorHAnsi"/>
          <w:sz w:val="22"/>
          <w:szCs w:val="22"/>
        </w:rPr>
        <w:t xml:space="preserve">oprava pódia v sále na Divadelní ulici v </w:t>
      </w:r>
      <w:proofErr w:type="spellStart"/>
      <w:r w:rsidR="00721322">
        <w:rPr>
          <w:rFonts w:asciiTheme="minorHAnsi" w:hAnsiTheme="minorHAnsi" w:cstheme="minorHAnsi"/>
          <w:sz w:val="22"/>
          <w:szCs w:val="22"/>
        </w:rPr>
        <w:t>Rýmařově</w:t>
      </w:r>
      <w:proofErr w:type="spellEnd"/>
      <w:r w:rsidR="00483FF8">
        <w:rPr>
          <w:rFonts w:asciiTheme="minorHAnsi" w:hAnsiTheme="minorHAnsi" w:cstheme="minorHAnsi"/>
          <w:sz w:val="22"/>
          <w:szCs w:val="22"/>
        </w:rPr>
        <w:t>.</w:t>
      </w: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83FF8">
        <w:rPr>
          <w:rFonts w:asciiTheme="minorHAnsi" w:hAnsiTheme="minorHAnsi" w:cstheme="minorHAnsi"/>
          <w:b/>
          <w:sz w:val="22"/>
          <w:szCs w:val="22"/>
        </w:rPr>
        <w:t>III. ZÁVAZKY SMLUVNÍCH STRAN</w:t>
      </w: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 xml:space="preserve">Poskytovatel se zavazuje poskytnout účelově určenou dotaci v celkové výši </w:t>
      </w:r>
      <w:r w:rsidR="00721322">
        <w:rPr>
          <w:rFonts w:asciiTheme="minorHAnsi" w:hAnsiTheme="minorHAnsi" w:cstheme="minorHAnsi"/>
          <w:sz w:val="22"/>
          <w:szCs w:val="22"/>
        </w:rPr>
        <w:t>88.963</w:t>
      </w:r>
      <w:r w:rsidR="002B6F71">
        <w:rPr>
          <w:rFonts w:asciiTheme="minorHAnsi" w:hAnsiTheme="minorHAnsi" w:cstheme="minorHAnsi"/>
          <w:sz w:val="22"/>
          <w:szCs w:val="22"/>
        </w:rPr>
        <w:t xml:space="preserve"> Kč (slovy </w:t>
      </w:r>
      <w:proofErr w:type="spellStart"/>
      <w:r w:rsidR="00721322">
        <w:rPr>
          <w:rFonts w:asciiTheme="minorHAnsi" w:hAnsiTheme="minorHAnsi" w:cstheme="minorHAnsi"/>
          <w:sz w:val="22"/>
          <w:szCs w:val="22"/>
        </w:rPr>
        <w:t>osumdesátosumtisícdevětsetšedesáttři</w:t>
      </w:r>
      <w:proofErr w:type="spellEnd"/>
      <w:r w:rsidR="002B6F71">
        <w:rPr>
          <w:rFonts w:asciiTheme="minorHAnsi" w:hAnsiTheme="minorHAnsi" w:cstheme="minorHAnsi"/>
          <w:sz w:val="22"/>
          <w:szCs w:val="22"/>
        </w:rPr>
        <w:t xml:space="preserve"> korun českých)</w:t>
      </w:r>
      <w:r w:rsidRPr="00483FF8">
        <w:rPr>
          <w:rFonts w:asciiTheme="minorHAnsi" w:hAnsiTheme="minorHAnsi" w:cstheme="minorHAnsi"/>
          <w:sz w:val="22"/>
          <w:szCs w:val="22"/>
        </w:rPr>
        <w:t xml:space="preserve"> na realizaci záměru dle jejího účelového určení uvedeného v článku II. na výše uvedený účet příjemce dle předložené žádosti příjemce, nejpozději však do 14 dnů od podpisu smlouvy. </w:t>
      </w:r>
    </w:p>
    <w:p w:rsidR="00AD76F5" w:rsidRPr="00483FF8" w:rsidRDefault="00AD76F5" w:rsidP="00AD76F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Příjemce se zavazuje:</w:t>
      </w:r>
    </w:p>
    <w:p w:rsidR="00AD76F5" w:rsidRPr="00483FF8" w:rsidRDefault="00AD76F5" w:rsidP="00AD76F5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použít poskytnutou dotaci účelně, hospodárně a efektivně;</w:t>
      </w:r>
    </w:p>
    <w:p w:rsidR="00AD76F5" w:rsidRPr="00483FF8" w:rsidRDefault="00AD76F5" w:rsidP="00AD76F5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viditelně uvádět při všech formách propagace skutečnost, že jde o aktivitu podpořenou poskytovatelem;</w:t>
      </w:r>
    </w:p>
    <w:p w:rsidR="00AD76F5" w:rsidRPr="00483FF8" w:rsidRDefault="00AD76F5" w:rsidP="00AD76F5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vést v účetní evidenci odděleně analyticky použití dotace;</w:t>
      </w:r>
    </w:p>
    <w:p w:rsidR="00AD76F5" w:rsidRPr="00483FF8" w:rsidRDefault="00AD76F5" w:rsidP="00AD76F5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 xml:space="preserve">použít poskytnutou dotaci nejpozději v den konání akce; </w:t>
      </w:r>
    </w:p>
    <w:p w:rsidR="00AD76F5" w:rsidRPr="00483FF8" w:rsidRDefault="00AD76F5" w:rsidP="00AD76F5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 xml:space="preserve">předložit nejpozději do </w:t>
      </w:r>
      <w:proofErr w:type="gramStart"/>
      <w:r w:rsidR="00721322">
        <w:rPr>
          <w:rFonts w:asciiTheme="minorHAnsi" w:hAnsiTheme="minorHAnsi" w:cstheme="minorHAnsi"/>
          <w:sz w:val="22"/>
          <w:szCs w:val="22"/>
        </w:rPr>
        <w:t>31.10.2019</w:t>
      </w:r>
      <w:proofErr w:type="gramEnd"/>
      <w:r w:rsidRPr="00483FF8">
        <w:rPr>
          <w:rFonts w:asciiTheme="minorHAnsi" w:hAnsiTheme="minorHAnsi" w:cstheme="minorHAnsi"/>
          <w:sz w:val="22"/>
          <w:szCs w:val="22"/>
        </w:rPr>
        <w:t xml:space="preserve"> vyúčtování dotace, které bude obsahovat:</w:t>
      </w:r>
    </w:p>
    <w:p w:rsidR="00AD76F5" w:rsidRPr="00483FF8" w:rsidRDefault="00AD76F5" w:rsidP="00AD76F5">
      <w:pPr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přehled čerpání jednotlivých položek rozpočtu;</w:t>
      </w:r>
    </w:p>
    <w:p w:rsidR="00AD76F5" w:rsidRPr="00483FF8" w:rsidRDefault="00AD76F5" w:rsidP="00AD76F5">
      <w:pPr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účetní evidenci čerpání dotace včetně fotokopií účetních dokladů;</w:t>
      </w:r>
    </w:p>
    <w:p w:rsidR="00AD76F5" w:rsidRPr="00483FF8" w:rsidRDefault="00AD76F5" w:rsidP="00AD76F5">
      <w:pPr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lastRenderedPageBreak/>
        <w:t xml:space="preserve">komentář k realizaci projektu a jeho závěrečné vyhodnocení; </w:t>
      </w:r>
    </w:p>
    <w:p w:rsidR="00AD76F5" w:rsidRPr="00483FF8" w:rsidRDefault="00AD76F5" w:rsidP="00AD76F5">
      <w:pPr>
        <w:numPr>
          <w:ilvl w:val="1"/>
          <w:numId w:val="1"/>
        </w:numPr>
        <w:tabs>
          <w:tab w:val="clear" w:pos="1440"/>
          <w:tab w:val="num" w:pos="1276"/>
        </w:tabs>
        <w:ind w:hanging="447"/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vrátit nevyčerpanou část poskytnuté dotace na účet poskytovatele do </w:t>
      </w:r>
      <w:proofErr w:type="gramStart"/>
      <w:r w:rsidR="009A184B" w:rsidRPr="00483FF8">
        <w:rPr>
          <w:rFonts w:asciiTheme="minorHAnsi" w:hAnsiTheme="minorHAnsi" w:cstheme="minorHAnsi"/>
          <w:sz w:val="22"/>
          <w:szCs w:val="22"/>
        </w:rPr>
        <w:t>3</w:t>
      </w:r>
      <w:r w:rsidR="002B6F71">
        <w:rPr>
          <w:rFonts w:asciiTheme="minorHAnsi" w:hAnsiTheme="minorHAnsi" w:cstheme="minorHAnsi"/>
          <w:sz w:val="22"/>
          <w:szCs w:val="22"/>
        </w:rPr>
        <w:t>1</w:t>
      </w:r>
      <w:r w:rsidR="009A184B" w:rsidRPr="00483FF8">
        <w:rPr>
          <w:rFonts w:asciiTheme="minorHAnsi" w:hAnsiTheme="minorHAnsi" w:cstheme="minorHAnsi"/>
          <w:sz w:val="22"/>
          <w:szCs w:val="22"/>
        </w:rPr>
        <w:t>.</w:t>
      </w:r>
      <w:r w:rsidR="00721322">
        <w:rPr>
          <w:rFonts w:asciiTheme="minorHAnsi" w:hAnsiTheme="minorHAnsi" w:cstheme="minorHAnsi"/>
          <w:sz w:val="22"/>
          <w:szCs w:val="22"/>
        </w:rPr>
        <w:t>10.2019</w:t>
      </w:r>
      <w:proofErr w:type="gramEnd"/>
      <w:r w:rsidRPr="00483FF8">
        <w:rPr>
          <w:rFonts w:asciiTheme="minorHAnsi" w:hAnsiTheme="minorHAnsi" w:cstheme="minorHAnsi"/>
          <w:sz w:val="22"/>
          <w:szCs w:val="22"/>
        </w:rPr>
        <w:t>;</w:t>
      </w:r>
    </w:p>
    <w:p w:rsidR="00AD76F5" w:rsidRPr="00483FF8" w:rsidRDefault="00AD76F5" w:rsidP="00AD76F5">
      <w:pPr>
        <w:numPr>
          <w:ilvl w:val="1"/>
          <w:numId w:val="1"/>
        </w:numPr>
        <w:tabs>
          <w:tab w:val="clear" w:pos="1440"/>
          <w:tab w:val="num" w:pos="1276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 xml:space="preserve">vrátit poskytovateli dotaci nebo její poměrnou část, pokud se činnost, na kterou je dotace určena, neuskuteční nebo nebude prováděna v souladu s předloženým projektem - </w:t>
      </w:r>
      <w:r w:rsidRPr="003F3A18">
        <w:rPr>
          <w:rFonts w:asciiTheme="minorHAnsi" w:hAnsiTheme="minorHAnsi" w:cstheme="minorHAnsi"/>
          <w:b/>
          <w:sz w:val="22"/>
          <w:szCs w:val="22"/>
        </w:rPr>
        <w:t xml:space="preserve">přesun mezi jednotlivými položkami rozpočtu je možný bez souhlasu </w:t>
      </w:r>
      <w:r w:rsidR="008E433A" w:rsidRPr="003F3A18">
        <w:rPr>
          <w:rFonts w:asciiTheme="minorHAnsi" w:hAnsiTheme="minorHAnsi" w:cstheme="minorHAnsi"/>
          <w:b/>
          <w:sz w:val="22"/>
          <w:szCs w:val="22"/>
        </w:rPr>
        <w:t>poskytovatele</w:t>
      </w:r>
      <w:r w:rsidRPr="003F3A18">
        <w:rPr>
          <w:rFonts w:asciiTheme="minorHAnsi" w:hAnsiTheme="minorHAnsi" w:cstheme="minorHAnsi"/>
          <w:b/>
          <w:sz w:val="22"/>
          <w:szCs w:val="22"/>
        </w:rPr>
        <w:t xml:space="preserve"> do výše 10 % položky</w:t>
      </w:r>
      <w:r w:rsidRPr="00483FF8">
        <w:rPr>
          <w:rFonts w:asciiTheme="minorHAnsi" w:hAnsiTheme="minorHAnsi" w:cstheme="minorHAnsi"/>
          <w:sz w:val="22"/>
          <w:szCs w:val="22"/>
        </w:rPr>
        <w:t>;</w:t>
      </w:r>
    </w:p>
    <w:p w:rsidR="00AD76F5" w:rsidRPr="00483FF8" w:rsidRDefault="00AD76F5" w:rsidP="00AD76F5">
      <w:pPr>
        <w:numPr>
          <w:ilvl w:val="1"/>
          <w:numId w:val="1"/>
        </w:numPr>
        <w:tabs>
          <w:tab w:val="clear" w:pos="1440"/>
          <w:tab w:val="num" w:pos="1276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umožnit příslušným orgánům poskytovatele v souladu se zákonem č. 320/2001 Sb., o finanční kontrole ve veřejné správě a o změně některých zákonů (zákon o finanční kontrole), ve znění pozdějších předpisů, provedení průběžné a následné kontroly hospodaření s veřejnými prostředky z poskytnuté dotace, jejich použití k účelu, který je v souladu s touto smlouvou a předložit při kontrole všechny potřebné účetní a jiné doklady;</w:t>
      </w:r>
    </w:p>
    <w:p w:rsidR="00AD76F5" w:rsidRPr="00483FF8" w:rsidRDefault="00AD76F5" w:rsidP="00AD76F5">
      <w:pPr>
        <w:numPr>
          <w:ilvl w:val="1"/>
          <w:numId w:val="1"/>
        </w:numPr>
        <w:tabs>
          <w:tab w:val="clear" w:pos="1440"/>
          <w:tab w:val="num" w:pos="1276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neprodleně informovat poskytovatele o všech změnách týkajících se identifikace příjemce nebo realizace uvedeného projektu, a to nejpozději však do 14 dnů ode dne vzniku těchto změn;</w:t>
      </w:r>
    </w:p>
    <w:p w:rsidR="00AD76F5" w:rsidRPr="00483FF8" w:rsidRDefault="00AD76F5" w:rsidP="00AD76F5">
      <w:pPr>
        <w:numPr>
          <w:ilvl w:val="1"/>
          <w:numId w:val="1"/>
        </w:numPr>
        <w:tabs>
          <w:tab w:val="clear" w:pos="1440"/>
          <w:tab w:val="num" w:pos="1276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 xml:space="preserve">je-li příjemcem dotace právnická osoba, v případě její přeměny nebo jejího zrušení s likvidací je příjemce povinen vrátit poskytovateli dotaci nebo její poměrnou část, a to do 14 dnů ode dne účinnosti přeměny právnické osoby nebo do 14 dnů ode dne zrušení právnické osoby s likvidací. </w:t>
      </w:r>
    </w:p>
    <w:p w:rsidR="00AD76F5" w:rsidRPr="00483FF8" w:rsidRDefault="00AD76F5" w:rsidP="00AD76F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 xml:space="preserve">Za méně závažné porušení povinností dle ustanovení § 22 odst. 5 zákona č. 250/2000 Sb., </w:t>
      </w:r>
      <w:r w:rsidRPr="00483FF8">
        <w:rPr>
          <w:rFonts w:asciiTheme="minorHAnsi" w:hAnsiTheme="minorHAnsi" w:cstheme="minorHAnsi"/>
          <w:bCs/>
          <w:sz w:val="22"/>
          <w:szCs w:val="22"/>
        </w:rPr>
        <w:t>o rozpočtových pravidlech územních rozpočtů, ve znění pozdějších předpisů</w:t>
      </w:r>
      <w:r w:rsidRPr="00483FF8">
        <w:rPr>
          <w:rFonts w:asciiTheme="minorHAnsi" w:hAnsiTheme="minorHAnsi" w:cstheme="minorHAnsi"/>
          <w:sz w:val="22"/>
          <w:szCs w:val="22"/>
        </w:rPr>
        <w:t>, se považuje porušení povinností uvedených v čl. III. odst. 2 písm. e) a i) této smlouvy, přičemž odvod za tato porušení rozpočtové kázně se stanoví následujícím procentním rozmezím:</w:t>
      </w:r>
    </w:p>
    <w:p w:rsidR="00AD76F5" w:rsidRPr="00483FF8" w:rsidRDefault="00AD76F5" w:rsidP="00AD76F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předložení vyúčtování podle odst. 2 písm. e) po stanovené lhůtě:</w:t>
      </w:r>
    </w:p>
    <w:p w:rsidR="00AD76F5" w:rsidRPr="00483FF8" w:rsidRDefault="00AD76F5" w:rsidP="00AD76F5">
      <w:pPr>
        <w:ind w:left="1440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do 7 kalendářních dnů</w:t>
      </w:r>
      <w:r w:rsidRPr="00483FF8">
        <w:rPr>
          <w:rFonts w:asciiTheme="minorHAnsi" w:hAnsiTheme="minorHAnsi" w:cstheme="minorHAnsi"/>
          <w:sz w:val="22"/>
          <w:szCs w:val="22"/>
        </w:rPr>
        <w:tab/>
      </w:r>
      <w:r w:rsidRPr="00483FF8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483FF8">
        <w:rPr>
          <w:rFonts w:asciiTheme="minorHAnsi" w:hAnsiTheme="minorHAnsi" w:cstheme="minorHAnsi"/>
          <w:sz w:val="22"/>
          <w:szCs w:val="22"/>
        </w:rPr>
        <w:tab/>
      </w:r>
      <w:r w:rsidRPr="00483FF8">
        <w:rPr>
          <w:rFonts w:asciiTheme="minorHAnsi" w:hAnsiTheme="minorHAnsi" w:cstheme="minorHAnsi"/>
          <w:sz w:val="22"/>
          <w:szCs w:val="22"/>
        </w:rPr>
        <w:t>5 % poskytnuté dotace</w:t>
      </w:r>
    </w:p>
    <w:p w:rsidR="00AD76F5" w:rsidRPr="00483FF8" w:rsidRDefault="00AD76F5" w:rsidP="00AD76F5">
      <w:pPr>
        <w:ind w:left="1440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od 8 do 30 kalendářních dnů</w:t>
      </w:r>
      <w:r w:rsidRPr="00483FF8">
        <w:rPr>
          <w:rFonts w:asciiTheme="minorHAnsi" w:hAnsiTheme="minorHAnsi" w:cstheme="minorHAnsi"/>
          <w:sz w:val="22"/>
          <w:szCs w:val="22"/>
        </w:rPr>
        <w:tab/>
      </w:r>
      <w:r w:rsidRPr="00483FF8">
        <w:rPr>
          <w:rFonts w:asciiTheme="minorHAnsi" w:hAnsiTheme="minorHAnsi" w:cstheme="minorHAnsi"/>
          <w:sz w:val="22"/>
          <w:szCs w:val="22"/>
        </w:rPr>
        <w:tab/>
        <w:t>10 % poskytnuté dotace</w:t>
      </w:r>
    </w:p>
    <w:p w:rsidR="00AD76F5" w:rsidRPr="00483FF8" w:rsidRDefault="00AD76F5" w:rsidP="00AD76F5">
      <w:pPr>
        <w:ind w:left="1440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od 31 do 50 kalendářních dnů</w:t>
      </w:r>
      <w:r w:rsidRPr="00483FF8">
        <w:rPr>
          <w:rFonts w:asciiTheme="minorHAnsi" w:hAnsiTheme="minorHAnsi" w:cstheme="minorHAnsi"/>
          <w:sz w:val="22"/>
          <w:szCs w:val="22"/>
        </w:rPr>
        <w:tab/>
      </w:r>
      <w:r w:rsidR="00483FF8">
        <w:rPr>
          <w:rFonts w:asciiTheme="minorHAnsi" w:hAnsiTheme="minorHAnsi" w:cstheme="minorHAnsi"/>
          <w:sz w:val="22"/>
          <w:szCs w:val="22"/>
        </w:rPr>
        <w:tab/>
      </w:r>
      <w:r w:rsidRPr="00483FF8">
        <w:rPr>
          <w:rFonts w:asciiTheme="minorHAnsi" w:hAnsiTheme="minorHAnsi" w:cstheme="minorHAnsi"/>
          <w:sz w:val="22"/>
          <w:szCs w:val="22"/>
        </w:rPr>
        <w:t>20 % poskytnuté dotace</w:t>
      </w:r>
    </w:p>
    <w:p w:rsidR="00AD76F5" w:rsidRPr="00483FF8" w:rsidRDefault="00AD76F5" w:rsidP="00AD76F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porušení povinností stanovené v odst. 2 písm. i)</w:t>
      </w:r>
      <w:r w:rsidRPr="00483FF8">
        <w:rPr>
          <w:rFonts w:asciiTheme="minorHAnsi" w:hAnsiTheme="minorHAnsi" w:cstheme="minorHAnsi"/>
          <w:sz w:val="22"/>
          <w:szCs w:val="22"/>
        </w:rPr>
        <w:tab/>
        <w:t>2 % poskytnuté dotace.</w:t>
      </w: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83FF8">
        <w:rPr>
          <w:rFonts w:asciiTheme="minorHAnsi" w:hAnsiTheme="minorHAnsi" w:cstheme="minorHAnsi"/>
          <w:b/>
          <w:sz w:val="22"/>
          <w:szCs w:val="22"/>
        </w:rPr>
        <w:t>IV. ZÁVĚREČNÁ USTANOVENÍ</w:t>
      </w: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Dotace poskytnutá podle této smlouvy je veřejnou finanční podporou ve smyslu zákona č. 320/2001 Sb., o finanční kontrole ve veřejné správě a o změně některých zákonů (zákon o finanční kontrole) se všemi právními důsledky s tím spojenými.</w:t>
      </w:r>
    </w:p>
    <w:p w:rsidR="00AD76F5" w:rsidRPr="00483FF8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Každé použití poskytnuté dotace v rozporu s jejím účelovým určením nebo zadržení prostředků patřících poskytovateli jej porušením rozpočtové kázně ve smyslu § 22 zákona č. 250/2000 Sb., o rozpočtových pravidlech územních rozpočtů, ve znění pozdějších předpisů se všemi právními důsledky s tím spojenými.</w:t>
      </w:r>
    </w:p>
    <w:p w:rsidR="00AD76F5" w:rsidRPr="00483FF8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Smluvní strany berou na sebe práva a povinnosti z této smlouvy pro ně vyplývající, a pokud by mezi nimi vznikly spory o těchto právech a povinnostech, budou řešeny přednostně vzájemnou dohodou smluvních stran. V případě, že nedojde k dohodě smluvních stran, spory z právních poměrů při poskytnutí dotace rozhoduje Krajský úřad Moravskoslezského kraje.</w:t>
      </w:r>
    </w:p>
    <w:p w:rsidR="00AD76F5" w:rsidRPr="00483FF8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 xml:space="preserve">Poskytovatel je oprávněn vypovědět tuto smlouvu v případě, že příjemce poruší své povinnosti stanovené v čl. III. odst. 2 vyjma písm. </w:t>
      </w:r>
      <w:r w:rsidR="008E433A" w:rsidRPr="00483FF8">
        <w:rPr>
          <w:rFonts w:asciiTheme="minorHAnsi" w:hAnsiTheme="minorHAnsi" w:cstheme="minorHAnsi"/>
          <w:sz w:val="22"/>
          <w:szCs w:val="22"/>
        </w:rPr>
        <w:t>e</w:t>
      </w:r>
      <w:r w:rsidRPr="00483FF8">
        <w:rPr>
          <w:rFonts w:asciiTheme="minorHAnsi" w:hAnsiTheme="minorHAnsi" w:cstheme="minorHAnsi"/>
          <w:sz w:val="22"/>
          <w:szCs w:val="22"/>
        </w:rPr>
        <w:t xml:space="preserve">) a </w:t>
      </w:r>
      <w:r w:rsidR="008E433A" w:rsidRPr="00483FF8">
        <w:rPr>
          <w:rFonts w:asciiTheme="minorHAnsi" w:hAnsiTheme="minorHAnsi" w:cstheme="minorHAnsi"/>
          <w:sz w:val="22"/>
          <w:szCs w:val="22"/>
        </w:rPr>
        <w:t>i</w:t>
      </w:r>
      <w:r w:rsidRPr="00483FF8">
        <w:rPr>
          <w:rFonts w:asciiTheme="minorHAnsi" w:hAnsiTheme="minorHAnsi" w:cstheme="minorHAnsi"/>
          <w:sz w:val="22"/>
          <w:szCs w:val="22"/>
        </w:rPr>
        <w:t>) této smlouvy. Výpovědní lhůta činí 15 dnů ode dne doručení písemné výpovědi příjemci. V případě pochybností se má za to, že výpověď je doručena 10. den ode dne jejího odeslání. Příjemce je povinen nejpozději do uplynutí výpovědní lhůty vrátit poskytovateli nevyčerpanou část poskytnuté dotace a předložit vyúčtování vyčerpané části dotace.</w:t>
      </w:r>
    </w:p>
    <w:p w:rsidR="00AD76F5" w:rsidRPr="00483FF8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Pokud to veřejnoprávní povaha a účel smlouvy nevylučuje, použijí se na práva a povinnosti stran také přiměřeně ustanovení občanského zákoníku.</w:t>
      </w:r>
    </w:p>
    <w:p w:rsidR="00AD76F5" w:rsidRPr="00483FF8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lastRenderedPageBreak/>
        <w:t>Případné změny a doplňky této smlouvy budou smluvní strany řešit písemnými dodatky k této smlouvě, které budou výslovně za dodatky této smlouvy označeny.</w:t>
      </w:r>
    </w:p>
    <w:p w:rsidR="00AD76F5" w:rsidRPr="00483FF8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Příjemce výslovně souhlasí se zpracováním svých osobních údajů ve smyslu zákona č.101/2000 Sb., o ochraně osobních údajů, ve znění pozdějších předpisů, a s jejich zveřejněním prostřednictvím této smlouvy na webových stránkách a úřední desce poskytovatele způsobem umožňujícím dálkový přístup.</w:t>
      </w:r>
    </w:p>
    <w:p w:rsidR="00AD76F5" w:rsidRPr="00483FF8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 xml:space="preserve">Tato smlouva se vyhotovuje ve 3 vyhotoveních, z nichž každé má platnost originálu. Dvě vyhotovení si ponechá poskytovatel a jedno vyhotovení příjemce. </w:t>
      </w:r>
    </w:p>
    <w:p w:rsidR="00AD76F5" w:rsidRPr="00483FF8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Obě smluvní strany prohlašují, že tato smlouva byla uzavřena po vzájemném projednání, podle jejich pravé a svobodné vůle, určitě a vážně, že porozuměly jejímu obsahu, který se nepříčí dobrým mravům.</w:t>
      </w:r>
    </w:p>
    <w:p w:rsidR="00AD76F5" w:rsidRPr="00483FF8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 xml:space="preserve">Nedílnou přílohou této smlouvy je přehledný rozpočet akce dle článku II. </w:t>
      </w:r>
    </w:p>
    <w:p w:rsidR="00AD76F5" w:rsidRPr="00483FF8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O poskytnutí dotace a uzavření této smlouvy rozhodl</w:t>
      </w:r>
      <w:r w:rsidR="003F3A18">
        <w:rPr>
          <w:rFonts w:asciiTheme="minorHAnsi" w:hAnsiTheme="minorHAnsi" w:cstheme="minorHAnsi"/>
          <w:sz w:val="22"/>
          <w:szCs w:val="22"/>
        </w:rPr>
        <w:t>o</w:t>
      </w:r>
      <w:r w:rsidRPr="00483FF8">
        <w:rPr>
          <w:rFonts w:asciiTheme="minorHAnsi" w:hAnsiTheme="minorHAnsi" w:cstheme="minorHAnsi"/>
          <w:sz w:val="22"/>
          <w:szCs w:val="22"/>
        </w:rPr>
        <w:t xml:space="preserve"> </w:t>
      </w:r>
      <w:r w:rsidR="003F3A18">
        <w:rPr>
          <w:rFonts w:asciiTheme="minorHAnsi" w:hAnsiTheme="minorHAnsi" w:cstheme="minorHAnsi"/>
          <w:sz w:val="22"/>
          <w:szCs w:val="22"/>
        </w:rPr>
        <w:t>zastupitelstvo</w:t>
      </w:r>
      <w:r w:rsidRPr="00483FF8">
        <w:rPr>
          <w:rFonts w:asciiTheme="minorHAnsi" w:hAnsiTheme="minorHAnsi" w:cstheme="minorHAnsi"/>
          <w:sz w:val="22"/>
          <w:szCs w:val="22"/>
        </w:rPr>
        <w:t xml:space="preserve"> města svým usnesením č. </w:t>
      </w:r>
      <w:r w:rsidR="00DC48E9">
        <w:rPr>
          <w:rFonts w:asciiTheme="minorHAnsi" w:hAnsiTheme="minorHAnsi" w:cstheme="minorHAnsi"/>
          <w:sz w:val="22"/>
          <w:szCs w:val="22"/>
        </w:rPr>
        <w:t>233/6/19</w:t>
      </w:r>
      <w:r w:rsidRPr="00483FF8">
        <w:rPr>
          <w:rFonts w:asciiTheme="minorHAnsi" w:hAnsiTheme="minorHAnsi" w:cstheme="minorHAnsi"/>
          <w:sz w:val="22"/>
          <w:szCs w:val="22"/>
        </w:rPr>
        <w:t xml:space="preserve"> ze dne </w:t>
      </w:r>
      <w:proofErr w:type="gramStart"/>
      <w:r w:rsidR="00DC48E9">
        <w:rPr>
          <w:rFonts w:asciiTheme="minorHAnsi" w:hAnsiTheme="minorHAnsi" w:cstheme="minorHAnsi"/>
          <w:sz w:val="22"/>
          <w:szCs w:val="22"/>
        </w:rPr>
        <w:t>27</w:t>
      </w:r>
      <w:r w:rsidR="00483FF8">
        <w:rPr>
          <w:rFonts w:asciiTheme="minorHAnsi" w:hAnsiTheme="minorHAnsi" w:cstheme="minorHAnsi"/>
          <w:sz w:val="22"/>
          <w:szCs w:val="22"/>
        </w:rPr>
        <w:t>.0</w:t>
      </w:r>
      <w:r w:rsidR="00DC48E9">
        <w:rPr>
          <w:rFonts w:asciiTheme="minorHAnsi" w:hAnsiTheme="minorHAnsi" w:cstheme="minorHAnsi"/>
          <w:sz w:val="22"/>
          <w:szCs w:val="22"/>
        </w:rPr>
        <w:t>6</w:t>
      </w:r>
      <w:r w:rsidR="00483FF8">
        <w:rPr>
          <w:rFonts w:asciiTheme="minorHAnsi" w:hAnsiTheme="minorHAnsi" w:cstheme="minorHAnsi"/>
          <w:sz w:val="22"/>
          <w:szCs w:val="22"/>
        </w:rPr>
        <w:t>.201</w:t>
      </w:r>
      <w:r w:rsidR="002B6F71">
        <w:rPr>
          <w:rFonts w:asciiTheme="minorHAnsi" w:hAnsiTheme="minorHAnsi" w:cstheme="minorHAnsi"/>
          <w:sz w:val="22"/>
          <w:szCs w:val="22"/>
        </w:rPr>
        <w:t>9</w:t>
      </w:r>
      <w:proofErr w:type="gramEnd"/>
      <w:r w:rsidRPr="00483FF8">
        <w:rPr>
          <w:rFonts w:asciiTheme="minorHAnsi" w:hAnsiTheme="minorHAnsi" w:cstheme="minorHAnsi"/>
          <w:sz w:val="22"/>
          <w:szCs w:val="22"/>
        </w:rPr>
        <w:t>.</w:t>
      </w: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V </w:t>
      </w:r>
      <w:proofErr w:type="spellStart"/>
      <w:r w:rsidRPr="00483FF8">
        <w:rPr>
          <w:rFonts w:asciiTheme="minorHAnsi" w:hAnsiTheme="minorHAnsi" w:cstheme="minorHAnsi"/>
          <w:sz w:val="22"/>
          <w:szCs w:val="22"/>
        </w:rPr>
        <w:t>Rýmařově</w:t>
      </w:r>
      <w:proofErr w:type="spellEnd"/>
      <w:r w:rsidRPr="00483FF8">
        <w:rPr>
          <w:rFonts w:asciiTheme="minorHAnsi" w:hAnsiTheme="minorHAnsi" w:cstheme="minorHAnsi"/>
          <w:sz w:val="22"/>
          <w:szCs w:val="22"/>
        </w:rPr>
        <w:t xml:space="preserve"> dne  </w:t>
      </w:r>
      <w:r w:rsidR="00CE503D">
        <w:rPr>
          <w:rFonts w:asciiTheme="minorHAnsi" w:hAnsiTheme="minorHAnsi" w:cstheme="minorHAnsi"/>
          <w:sz w:val="22"/>
          <w:szCs w:val="22"/>
        </w:rPr>
        <w:t>01.07.</w:t>
      </w:r>
      <w:r w:rsidR="003F3A18">
        <w:rPr>
          <w:rFonts w:asciiTheme="minorHAnsi" w:hAnsiTheme="minorHAnsi" w:cstheme="minorHAnsi"/>
          <w:sz w:val="22"/>
          <w:szCs w:val="22"/>
        </w:rPr>
        <w:t>201</w:t>
      </w:r>
      <w:r w:rsidR="002B6F71">
        <w:rPr>
          <w:rFonts w:asciiTheme="minorHAnsi" w:hAnsiTheme="minorHAnsi" w:cstheme="minorHAnsi"/>
          <w:sz w:val="22"/>
          <w:szCs w:val="22"/>
        </w:rPr>
        <w:t>9</w:t>
      </w:r>
      <w:r w:rsidRPr="00483FF8">
        <w:rPr>
          <w:rFonts w:asciiTheme="minorHAnsi" w:hAnsiTheme="minorHAnsi" w:cstheme="minorHAnsi"/>
          <w:sz w:val="22"/>
          <w:szCs w:val="22"/>
        </w:rPr>
        <w:tab/>
      </w:r>
      <w:r w:rsidRPr="00483FF8">
        <w:rPr>
          <w:rFonts w:asciiTheme="minorHAnsi" w:hAnsiTheme="minorHAnsi" w:cstheme="minorHAnsi"/>
          <w:sz w:val="22"/>
          <w:szCs w:val="22"/>
        </w:rPr>
        <w:tab/>
      </w:r>
      <w:r w:rsidRPr="00483FF8">
        <w:rPr>
          <w:rFonts w:asciiTheme="minorHAnsi" w:hAnsiTheme="minorHAnsi" w:cstheme="minorHAnsi"/>
          <w:sz w:val="22"/>
          <w:szCs w:val="22"/>
        </w:rPr>
        <w:tab/>
      </w:r>
      <w:r w:rsidR="00483FF8">
        <w:rPr>
          <w:rFonts w:asciiTheme="minorHAnsi" w:hAnsiTheme="minorHAnsi" w:cstheme="minorHAnsi"/>
          <w:sz w:val="22"/>
          <w:szCs w:val="22"/>
        </w:rPr>
        <w:tab/>
      </w:r>
      <w:r w:rsidRPr="00483FF8">
        <w:rPr>
          <w:rFonts w:asciiTheme="minorHAnsi" w:hAnsiTheme="minorHAnsi" w:cstheme="minorHAnsi"/>
          <w:sz w:val="22"/>
          <w:szCs w:val="22"/>
        </w:rPr>
        <w:t>V </w:t>
      </w:r>
      <w:proofErr w:type="spellStart"/>
      <w:r w:rsidRPr="00483FF8">
        <w:rPr>
          <w:rFonts w:asciiTheme="minorHAnsi" w:hAnsiTheme="minorHAnsi" w:cstheme="minorHAnsi"/>
          <w:sz w:val="22"/>
          <w:szCs w:val="22"/>
        </w:rPr>
        <w:t>Rýmařově</w:t>
      </w:r>
      <w:proofErr w:type="spellEnd"/>
      <w:r w:rsidRPr="00483FF8">
        <w:rPr>
          <w:rFonts w:asciiTheme="minorHAnsi" w:hAnsiTheme="minorHAnsi" w:cstheme="minorHAnsi"/>
          <w:sz w:val="22"/>
          <w:szCs w:val="22"/>
        </w:rPr>
        <w:t xml:space="preserve"> dne </w:t>
      </w: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483FF8">
        <w:rPr>
          <w:rFonts w:asciiTheme="minorHAnsi" w:hAnsiTheme="minorHAnsi" w:cstheme="minorHAnsi"/>
          <w:sz w:val="22"/>
          <w:szCs w:val="22"/>
        </w:rPr>
        <w:tab/>
      </w:r>
      <w:r w:rsidRPr="00483FF8">
        <w:rPr>
          <w:rFonts w:asciiTheme="minorHAnsi" w:hAnsiTheme="minorHAnsi" w:cstheme="minorHAnsi"/>
          <w:sz w:val="22"/>
          <w:szCs w:val="22"/>
        </w:rPr>
        <w:tab/>
      </w:r>
      <w:r w:rsidR="00483FF8">
        <w:rPr>
          <w:rFonts w:asciiTheme="minorHAnsi" w:hAnsiTheme="minorHAnsi" w:cstheme="minorHAnsi"/>
          <w:sz w:val="22"/>
          <w:szCs w:val="22"/>
        </w:rPr>
        <w:tab/>
      </w:r>
      <w:r w:rsidR="00483FF8">
        <w:rPr>
          <w:rFonts w:asciiTheme="minorHAnsi" w:hAnsiTheme="minorHAnsi" w:cstheme="minorHAnsi"/>
          <w:sz w:val="22"/>
          <w:szCs w:val="22"/>
        </w:rPr>
        <w:tab/>
      </w:r>
      <w:r w:rsidRPr="00483FF8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483FF8">
        <w:rPr>
          <w:rFonts w:asciiTheme="minorHAnsi" w:hAnsiTheme="minorHAnsi" w:cstheme="minorHAnsi"/>
          <w:sz w:val="22"/>
          <w:szCs w:val="22"/>
        </w:rPr>
        <w:t xml:space="preserve">            za poskytovatele</w:t>
      </w:r>
      <w:r w:rsidRPr="00483FF8">
        <w:rPr>
          <w:rFonts w:asciiTheme="minorHAnsi" w:hAnsiTheme="minorHAnsi" w:cstheme="minorHAnsi"/>
          <w:sz w:val="22"/>
          <w:szCs w:val="22"/>
        </w:rPr>
        <w:tab/>
      </w:r>
      <w:r w:rsidRPr="00483FF8">
        <w:rPr>
          <w:rFonts w:asciiTheme="minorHAnsi" w:hAnsiTheme="minorHAnsi" w:cstheme="minorHAnsi"/>
          <w:sz w:val="22"/>
          <w:szCs w:val="22"/>
        </w:rPr>
        <w:tab/>
      </w:r>
      <w:r w:rsidRPr="00483FF8">
        <w:rPr>
          <w:rFonts w:asciiTheme="minorHAnsi" w:hAnsiTheme="minorHAnsi" w:cstheme="minorHAnsi"/>
          <w:sz w:val="22"/>
          <w:szCs w:val="22"/>
        </w:rPr>
        <w:tab/>
      </w:r>
      <w:r w:rsidRPr="00483FF8">
        <w:rPr>
          <w:rFonts w:asciiTheme="minorHAnsi" w:hAnsiTheme="minorHAnsi" w:cstheme="minorHAnsi"/>
          <w:sz w:val="22"/>
          <w:szCs w:val="22"/>
        </w:rPr>
        <w:tab/>
      </w:r>
      <w:r w:rsidRPr="00483FF8">
        <w:rPr>
          <w:rFonts w:asciiTheme="minorHAnsi" w:hAnsiTheme="minorHAnsi" w:cstheme="minorHAnsi"/>
          <w:sz w:val="22"/>
          <w:szCs w:val="22"/>
        </w:rPr>
        <w:tab/>
      </w:r>
      <w:r w:rsidRPr="00483FF8">
        <w:rPr>
          <w:rFonts w:asciiTheme="minorHAnsi" w:hAnsiTheme="minorHAnsi" w:cstheme="minorHAnsi"/>
          <w:sz w:val="22"/>
          <w:szCs w:val="22"/>
        </w:rPr>
        <w:tab/>
        <w:t>za příjemce</w:t>
      </w: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D76F5" w:rsidRPr="00483FF8" w:rsidRDefault="00AD76F5" w:rsidP="00AD76F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21005" w:rsidRPr="00483FF8" w:rsidRDefault="00521005">
      <w:pPr>
        <w:rPr>
          <w:rFonts w:asciiTheme="minorHAnsi" w:hAnsiTheme="minorHAnsi" w:cstheme="minorHAnsi"/>
          <w:sz w:val="22"/>
          <w:szCs w:val="22"/>
        </w:rPr>
      </w:pPr>
    </w:p>
    <w:sectPr w:rsidR="00521005" w:rsidRPr="00483FF8" w:rsidSect="00E27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219"/>
    <w:multiLevelType w:val="multilevel"/>
    <w:tmpl w:val="AEE8A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250972F3"/>
    <w:multiLevelType w:val="hybridMultilevel"/>
    <w:tmpl w:val="376C9B4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E374A64"/>
    <w:multiLevelType w:val="hybridMultilevel"/>
    <w:tmpl w:val="2C4E21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571A4"/>
    <w:multiLevelType w:val="hybridMultilevel"/>
    <w:tmpl w:val="15EA3B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AD76F5"/>
    <w:rsid w:val="000A77B3"/>
    <w:rsid w:val="000C7373"/>
    <w:rsid w:val="00120643"/>
    <w:rsid w:val="001273E8"/>
    <w:rsid w:val="00167241"/>
    <w:rsid w:val="001B6E37"/>
    <w:rsid w:val="001C2C0F"/>
    <w:rsid w:val="0020062F"/>
    <w:rsid w:val="00262594"/>
    <w:rsid w:val="002B6F71"/>
    <w:rsid w:val="00354775"/>
    <w:rsid w:val="003F3A18"/>
    <w:rsid w:val="004004CF"/>
    <w:rsid w:val="004451EF"/>
    <w:rsid w:val="00466914"/>
    <w:rsid w:val="00473CC0"/>
    <w:rsid w:val="00483FF8"/>
    <w:rsid w:val="004B682E"/>
    <w:rsid w:val="004F5D91"/>
    <w:rsid w:val="00521005"/>
    <w:rsid w:val="00544051"/>
    <w:rsid w:val="006127F3"/>
    <w:rsid w:val="0064549B"/>
    <w:rsid w:val="00691832"/>
    <w:rsid w:val="00702BB4"/>
    <w:rsid w:val="0071390A"/>
    <w:rsid w:val="00721322"/>
    <w:rsid w:val="00743A49"/>
    <w:rsid w:val="007455F9"/>
    <w:rsid w:val="0079655F"/>
    <w:rsid w:val="007D0502"/>
    <w:rsid w:val="007F3CDD"/>
    <w:rsid w:val="00837300"/>
    <w:rsid w:val="008C4943"/>
    <w:rsid w:val="008E433A"/>
    <w:rsid w:val="00913EAB"/>
    <w:rsid w:val="00983C66"/>
    <w:rsid w:val="00993A3D"/>
    <w:rsid w:val="009A184B"/>
    <w:rsid w:val="009C2C28"/>
    <w:rsid w:val="009F70A4"/>
    <w:rsid w:val="00A22A0B"/>
    <w:rsid w:val="00A25913"/>
    <w:rsid w:val="00AD76F5"/>
    <w:rsid w:val="00B006E5"/>
    <w:rsid w:val="00B51E73"/>
    <w:rsid w:val="00BB36EB"/>
    <w:rsid w:val="00C23036"/>
    <w:rsid w:val="00C279CC"/>
    <w:rsid w:val="00CA2B72"/>
    <w:rsid w:val="00CB5432"/>
    <w:rsid w:val="00CE503D"/>
    <w:rsid w:val="00D66357"/>
    <w:rsid w:val="00DA0EFB"/>
    <w:rsid w:val="00DC3B90"/>
    <w:rsid w:val="00DC48E9"/>
    <w:rsid w:val="00E2766E"/>
    <w:rsid w:val="00EE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D76F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982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Rýmařov</Company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stanikova.jana</dc:creator>
  <cp:lastModifiedBy>stanikova.jana</cp:lastModifiedBy>
  <cp:revision>2</cp:revision>
  <cp:lastPrinted>2019-07-01T08:43:00Z</cp:lastPrinted>
  <dcterms:created xsi:type="dcterms:W3CDTF">2019-07-01T08:43:00Z</dcterms:created>
  <dcterms:modified xsi:type="dcterms:W3CDTF">2019-07-01T08:43:00Z</dcterms:modified>
</cp:coreProperties>
</file>