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76C69">
        <w:rPr>
          <w:rFonts w:ascii="Arial" w:hAnsi="Arial" w:cs="Arial"/>
          <w:b/>
          <w:sz w:val="22"/>
          <w:szCs w:val="22"/>
        </w:rPr>
        <w:t>760/</w:t>
      </w:r>
      <w:r w:rsidRPr="00386410">
        <w:rPr>
          <w:rFonts w:ascii="Arial" w:hAnsi="Arial" w:cs="Arial"/>
          <w:b/>
          <w:sz w:val="22"/>
          <w:szCs w:val="22"/>
        </w:rPr>
        <w:t>20</w:t>
      </w:r>
      <w:r w:rsidR="00B90F61">
        <w:rPr>
          <w:rFonts w:ascii="Arial" w:hAnsi="Arial" w:cs="Arial"/>
          <w:b/>
          <w:sz w:val="22"/>
          <w:szCs w:val="22"/>
        </w:rPr>
        <w:t>1</w:t>
      </w:r>
      <w:r w:rsidR="005F7B80">
        <w:rPr>
          <w:rFonts w:ascii="Arial" w:hAnsi="Arial" w:cs="Arial"/>
          <w:b/>
          <w:sz w:val="22"/>
          <w:szCs w:val="22"/>
        </w:rPr>
        <w:t>9</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676C69">
        <w:rPr>
          <w:rFonts w:ascii="Arial" w:hAnsi="Arial" w:cs="Arial"/>
          <w:b/>
          <w:sz w:val="22"/>
          <w:szCs w:val="22"/>
        </w:rPr>
        <w:t>………….</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676C69">
        <w:rPr>
          <w:rFonts w:ascii="Arial" w:hAnsi="Arial" w:cs="Arial"/>
          <w:b/>
          <w:sz w:val="26"/>
          <w:szCs w:val="26"/>
        </w:rPr>
        <w:t>VD Fláje – výměna provozních náplní hydraulických agregátů (odběrný objekt, komora klapek)</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676C69">
        <w:rPr>
          <w:rFonts w:ascii="Arial" w:hAnsi="Arial" w:cs="Arial"/>
          <w:b/>
          <w:sz w:val="22"/>
          <w:szCs w:val="22"/>
        </w:rPr>
        <w:t xml:space="preserve">Rudolf </w:t>
      </w:r>
      <w:proofErr w:type="spellStart"/>
      <w:r w:rsidR="00676C69">
        <w:rPr>
          <w:rFonts w:ascii="Arial" w:hAnsi="Arial" w:cs="Arial"/>
          <w:b/>
          <w:sz w:val="22"/>
          <w:szCs w:val="22"/>
        </w:rPr>
        <w:t>Ibl</w:t>
      </w:r>
      <w:proofErr w:type="spellEnd"/>
    </w:p>
    <w:p w:rsidR="003755DC" w:rsidRPr="00386410" w:rsidRDefault="00676C69" w:rsidP="003755DC">
      <w:pPr>
        <w:tabs>
          <w:tab w:val="left" w:pos="3960"/>
        </w:tabs>
        <w:jc w:val="both"/>
        <w:rPr>
          <w:rFonts w:ascii="Arial" w:hAnsi="Arial" w:cs="Arial"/>
          <w:sz w:val="22"/>
          <w:szCs w:val="22"/>
        </w:rPr>
      </w:pPr>
      <w:r>
        <w:rPr>
          <w:rFonts w:ascii="Arial" w:hAnsi="Arial" w:cs="Arial"/>
          <w:sz w:val="22"/>
          <w:szCs w:val="22"/>
        </w:rPr>
        <w:tab/>
        <w:t>Jiráskova 4190, 430 03 Chomutov</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676C69" w:rsidRPr="00676C69">
        <w:rPr>
          <w:rFonts w:ascii="Arial" w:hAnsi="Arial" w:cs="Arial"/>
          <w:sz w:val="22"/>
          <w:szCs w:val="22"/>
        </w:rPr>
        <w:t>06923542</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676C69" w:rsidRPr="00676C69">
        <w:rPr>
          <w:rFonts w:ascii="Arial" w:hAnsi="Arial" w:cs="Arial"/>
          <w:sz w:val="22"/>
          <w:szCs w:val="22"/>
        </w:rPr>
        <w:t>CZ6603071805</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131926"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sz w:val="22"/>
          <w:szCs w:val="22"/>
        </w:rPr>
        <w:tab/>
      </w:r>
    </w:p>
    <w:p w:rsidR="00676C69"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jc w:val="both"/>
        <w:rPr>
          <w:rFonts w:ascii="Arial" w:hAnsi="Arial" w:cs="Arial"/>
          <w:sz w:val="22"/>
          <w:szCs w:val="22"/>
        </w:rPr>
      </w:pPr>
      <w:r w:rsidRPr="00386410">
        <w:rPr>
          <w:rFonts w:ascii="Arial" w:hAnsi="Arial" w:cs="Arial"/>
          <w:sz w:val="22"/>
          <w:szCs w:val="22"/>
        </w:rPr>
        <w:t xml:space="preserve"> </w:t>
      </w:r>
    </w:p>
    <w:p w:rsidR="003755DC" w:rsidRPr="00386410" w:rsidRDefault="00163F7C" w:rsidP="003755DC">
      <w:pPr>
        <w:widowControl w:val="0"/>
        <w:spacing w:line="240" w:lineRule="atLeast"/>
        <w:rPr>
          <w:rFonts w:ascii="Arial" w:hAnsi="Arial" w:cs="Arial"/>
          <w:color w:val="000000"/>
          <w:sz w:val="22"/>
          <w:szCs w:val="22"/>
        </w:rPr>
      </w:pPr>
      <w:r>
        <w:rPr>
          <w:rFonts w:ascii="Arial" w:hAnsi="Arial" w:cs="Arial"/>
          <w:snapToGrid w:val="0"/>
          <w:sz w:val="22"/>
          <w:szCs w:val="22"/>
        </w:rPr>
        <w:t>Z</w:t>
      </w:r>
      <w:r w:rsidR="002F6A7D">
        <w:rPr>
          <w:rFonts w:ascii="Arial" w:hAnsi="Arial" w:cs="Arial"/>
          <w:snapToGrid w:val="0"/>
          <w:sz w:val="22"/>
          <w:szCs w:val="22"/>
        </w:rPr>
        <w:t>hotovitel</w:t>
      </w:r>
      <w:r w:rsidR="003755DC" w:rsidRPr="00386410">
        <w:rPr>
          <w:rFonts w:ascii="Arial" w:hAnsi="Arial" w:cs="Arial"/>
          <w:snapToGrid w:val="0"/>
          <w:sz w:val="22"/>
          <w:szCs w:val="22"/>
        </w:rPr>
        <w:t xml:space="preserve"> je držitelem ŽL vydaného </w:t>
      </w:r>
      <w:r>
        <w:rPr>
          <w:rFonts w:ascii="Arial" w:hAnsi="Arial" w:cs="Arial"/>
          <w:snapToGrid w:val="0"/>
          <w:sz w:val="22"/>
          <w:szCs w:val="22"/>
        </w:rPr>
        <w:t>Magistrátem města Chomutov</w:t>
      </w:r>
      <w:r w:rsidR="003755DC" w:rsidRPr="00386410">
        <w:rPr>
          <w:rFonts w:ascii="Arial" w:hAnsi="Arial" w:cs="Arial"/>
          <w:snapToGrid w:val="0"/>
          <w:sz w:val="22"/>
          <w:szCs w:val="22"/>
        </w:rPr>
        <w:t xml:space="preserve"> </w:t>
      </w:r>
      <w:r>
        <w:rPr>
          <w:rFonts w:ascii="Arial" w:hAnsi="Arial" w:cs="Arial"/>
          <w:snapToGrid w:val="0"/>
          <w:sz w:val="22"/>
          <w:szCs w:val="22"/>
        </w:rPr>
        <w:t>dne 5.03.2018 pod</w:t>
      </w:r>
      <w:r w:rsidR="00C56784">
        <w:rPr>
          <w:rFonts w:ascii="Arial" w:hAnsi="Arial" w:cs="Arial"/>
          <w:snapToGrid w:val="0"/>
          <w:sz w:val="22"/>
          <w:szCs w:val="22"/>
        </w:rPr>
        <w:t xml:space="preserve"> </w:t>
      </w:r>
      <w:proofErr w:type="spellStart"/>
      <w:proofErr w:type="gramStart"/>
      <w:r w:rsidR="00C56784">
        <w:rPr>
          <w:rFonts w:ascii="Arial" w:hAnsi="Arial" w:cs="Arial"/>
          <w:snapToGrid w:val="0"/>
          <w:sz w:val="22"/>
          <w:szCs w:val="22"/>
        </w:rPr>
        <w:t>sp.zn</w:t>
      </w:r>
      <w:proofErr w:type="spellEnd"/>
      <w:r w:rsidR="003755DC" w:rsidRPr="00386410">
        <w:rPr>
          <w:rFonts w:ascii="Arial" w:hAnsi="Arial" w:cs="Arial"/>
          <w:snapToGrid w:val="0"/>
          <w:sz w:val="22"/>
          <w:szCs w:val="22"/>
        </w:rPr>
        <w:t>.</w:t>
      </w:r>
      <w:proofErr w:type="gramEnd"/>
      <w:r w:rsidR="00C56784">
        <w:rPr>
          <w:rFonts w:ascii="Arial" w:hAnsi="Arial" w:cs="Arial"/>
          <w:snapToGrid w:val="0"/>
          <w:sz w:val="22"/>
          <w:szCs w:val="22"/>
        </w:rPr>
        <w:t>:</w:t>
      </w:r>
      <w:r w:rsidR="003755DC" w:rsidRPr="00386410">
        <w:rPr>
          <w:rFonts w:ascii="Arial" w:hAnsi="Arial" w:cs="Arial"/>
          <w:snapToGrid w:val="0"/>
          <w:sz w:val="22"/>
          <w:szCs w:val="22"/>
        </w:rPr>
        <w:t xml:space="preserve"> </w:t>
      </w:r>
      <w:r w:rsidR="00C56784">
        <w:rPr>
          <w:rFonts w:ascii="Arial" w:hAnsi="Arial" w:cs="Arial"/>
          <w:snapToGrid w:val="0"/>
          <w:sz w:val="22"/>
          <w:szCs w:val="22"/>
        </w:rPr>
        <w:t>SZ MMCH/24808/2018.</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911726" w:rsidRPr="00911726" w:rsidRDefault="002F6A7D" w:rsidP="00184888">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00661EDA" w:rsidRPr="005338F0">
        <w:rPr>
          <w:rFonts w:cs="Arial"/>
          <w:sz w:val="22"/>
          <w:szCs w:val="22"/>
        </w:rPr>
        <w:t xml:space="preserve"> se zavazuje provést výše uvedené dílo v rozsahu Výzvy k podání nabídky do </w:t>
      </w:r>
      <w:r w:rsidR="00C56784">
        <w:rPr>
          <w:rFonts w:cs="Arial"/>
          <w:sz w:val="22"/>
          <w:szCs w:val="22"/>
        </w:rPr>
        <w:t xml:space="preserve">poptávkového </w:t>
      </w:r>
      <w:r w:rsidR="00661EDA" w:rsidRPr="005338F0">
        <w:rPr>
          <w:rFonts w:cs="Arial"/>
          <w:sz w:val="22"/>
          <w:szCs w:val="22"/>
        </w:rPr>
        <w:t>řízení</w:t>
      </w:r>
      <w:r w:rsidR="00C16025">
        <w:rPr>
          <w:rFonts w:cs="Arial"/>
          <w:sz w:val="22"/>
          <w:szCs w:val="22"/>
        </w:rPr>
        <w:t xml:space="preserve"> </w:t>
      </w:r>
      <w:proofErr w:type="gramStart"/>
      <w:r w:rsidR="00C16025">
        <w:rPr>
          <w:rFonts w:cs="Arial"/>
          <w:sz w:val="22"/>
          <w:szCs w:val="22"/>
        </w:rPr>
        <w:t>č.j.</w:t>
      </w:r>
      <w:proofErr w:type="gramEnd"/>
      <w:r w:rsidR="00C56784">
        <w:rPr>
          <w:rFonts w:cs="Arial"/>
          <w:sz w:val="22"/>
          <w:szCs w:val="22"/>
        </w:rPr>
        <w:t>: POH/27784/2019</w:t>
      </w:r>
      <w:r w:rsidR="00661EDA" w:rsidRPr="005338F0">
        <w:rPr>
          <w:rFonts w:cs="Arial"/>
          <w:sz w:val="22"/>
          <w:szCs w:val="22"/>
        </w:rPr>
        <w:t xml:space="preserve"> vypsaného objednatelem a přijaté nabídky </w:t>
      </w:r>
      <w:r w:rsidR="00F25697">
        <w:rPr>
          <w:rFonts w:cs="Arial"/>
          <w:sz w:val="22"/>
          <w:szCs w:val="22"/>
        </w:rPr>
        <w:t>zhotovitele</w:t>
      </w:r>
      <w:r w:rsidR="00661EDA" w:rsidRPr="005338F0">
        <w:rPr>
          <w:rFonts w:cs="Arial"/>
          <w:sz w:val="22"/>
          <w:szCs w:val="22"/>
        </w:rPr>
        <w:t xml:space="preserve"> k</w:t>
      </w:r>
      <w:r w:rsidR="00C56784">
        <w:rPr>
          <w:rFonts w:cs="Arial"/>
          <w:sz w:val="22"/>
          <w:szCs w:val="22"/>
        </w:rPr>
        <w:t xml:space="preserve"> poptávkovému </w:t>
      </w:r>
      <w:r w:rsidR="00661EDA" w:rsidRPr="005338F0">
        <w:rPr>
          <w:rFonts w:cs="Arial"/>
          <w:sz w:val="22"/>
          <w:szCs w:val="22"/>
        </w:rPr>
        <w:t>řízení</w:t>
      </w:r>
      <w:r w:rsidR="00C16025">
        <w:rPr>
          <w:rFonts w:cs="Arial"/>
          <w:sz w:val="22"/>
          <w:szCs w:val="22"/>
        </w:rPr>
        <w:t xml:space="preserve"> ze dne</w:t>
      </w:r>
      <w:r w:rsidR="00795B89">
        <w:rPr>
          <w:rFonts w:cs="Arial"/>
          <w:sz w:val="22"/>
          <w:szCs w:val="22"/>
        </w:rPr>
        <w:t xml:space="preserve"> </w:t>
      </w:r>
      <w:proofErr w:type="gramStart"/>
      <w:r w:rsidR="00795B89">
        <w:rPr>
          <w:rFonts w:cs="Arial"/>
          <w:sz w:val="22"/>
          <w:szCs w:val="22"/>
        </w:rPr>
        <w:t>24.06.2019</w:t>
      </w:r>
      <w:proofErr w:type="gramEnd"/>
      <w:r w:rsidR="00795B89">
        <w:rPr>
          <w:rFonts w:cs="Arial"/>
          <w:sz w:val="22"/>
          <w:szCs w:val="22"/>
        </w:rPr>
        <w:t xml:space="preserve"> pod číslem NA 050.19, která je nedílnou součástí SOD jako příloha č. 2.</w:t>
      </w:r>
    </w:p>
    <w:p w:rsidR="00883DBA" w:rsidRDefault="00661EDA" w:rsidP="00184888">
      <w:pPr>
        <w:pStyle w:val="Zkladntext"/>
        <w:widowControl/>
        <w:ind w:left="426"/>
        <w:jc w:val="both"/>
        <w:rPr>
          <w:rFonts w:cs="Arial"/>
          <w:i/>
          <w:color w:val="auto"/>
          <w:sz w:val="22"/>
          <w:szCs w:val="22"/>
          <w:u w:val="single"/>
        </w:rPr>
      </w:pPr>
      <w:r w:rsidRPr="005338F0">
        <w:rPr>
          <w:rFonts w:cs="Arial"/>
          <w:b/>
          <w:color w:val="auto"/>
          <w:sz w:val="22"/>
          <w:szCs w:val="22"/>
        </w:rPr>
        <w:t xml:space="preserve"> </w:t>
      </w:r>
      <w:r w:rsidR="00883DBA" w:rsidRPr="004D610C">
        <w:rPr>
          <w:rFonts w:cs="Arial"/>
          <w:i/>
          <w:color w:val="auto"/>
          <w:sz w:val="22"/>
          <w:szCs w:val="22"/>
          <w:u w:val="single"/>
        </w:rPr>
        <w:t>Stručný popis stavby:</w:t>
      </w:r>
    </w:p>
    <w:p w:rsidR="00883DBA" w:rsidRDefault="00795B89" w:rsidP="00911726">
      <w:pPr>
        <w:ind w:left="426" w:right="2"/>
        <w:jc w:val="both"/>
        <w:rPr>
          <w:rFonts w:ascii="Arial" w:hAnsi="Arial" w:cs="Arial"/>
          <w:sz w:val="22"/>
          <w:szCs w:val="22"/>
        </w:rPr>
      </w:pPr>
      <w:r>
        <w:rPr>
          <w:rFonts w:ascii="Arial" w:hAnsi="Arial" w:cs="Arial"/>
          <w:sz w:val="22"/>
          <w:szCs w:val="22"/>
        </w:rPr>
        <w:t>Předmětem díla je výměna olejových náplní hydraulických agregátů (</w:t>
      </w:r>
      <w:proofErr w:type="spellStart"/>
      <w:r>
        <w:rPr>
          <w:rFonts w:ascii="Arial" w:hAnsi="Arial" w:cs="Arial"/>
          <w:sz w:val="22"/>
          <w:szCs w:val="22"/>
        </w:rPr>
        <w:t>rychlouzá</w:t>
      </w:r>
      <w:r w:rsidR="00AC2E44">
        <w:rPr>
          <w:rFonts w:ascii="Arial" w:hAnsi="Arial" w:cs="Arial"/>
          <w:sz w:val="22"/>
          <w:szCs w:val="22"/>
        </w:rPr>
        <w:t>věrný</w:t>
      </w:r>
      <w:proofErr w:type="spellEnd"/>
      <w:r w:rsidR="00AC2E44">
        <w:rPr>
          <w:rFonts w:ascii="Arial" w:hAnsi="Arial" w:cs="Arial"/>
          <w:sz w:val="22"/>
          <w:szCs w:val="22"/>
        </w:rPr>
        <w:t xml:space="preserve"> tabulový uzávěr, </w:t>
      </w:r>
      <w:proofErr w:type="spellStart"/>
      <w:r w:rsidR="00AC2E44">
        <w:rPr>
          <w:rFonts w:ascii="Arial" w:hAnsi="Arial" w:cs="Arial"/>
          <w:sz w:val="22"/>
          <w:szCs w:val="22"/>
        </w:rPr>
        <w:t>rychlouzávěrné</w:t>
      </w:r>
      <w:proofErr w:type="spellEnd"/>
      <w:r w:rsidR="00AC2E44">
        <w:rPr>
          <w:rFonts w:ascii="Arial" w:hAnsi="Arial" w:cs="Arial"/>
          <w:sz w:val="22"/>
          <w:szCs w:val="22"/>
        </w:rPr>
        <w:t xml:space="preserve"> klapkové uzávěry) včetně filtračních vložek a servisních prací.</w:t>
      </w:r>
    </w:p>
    <w:p w:rsidR="00AC2E44" w:rsidRDefault="00AC2E44" w:rsidP="00911726">
      <w:pPr>
        <w:ind w:left="426" w:right="2"/>
        <w:jc w:val="both"/>
        <w:rPr>
          <w:rFonts w:ascii="Arial" w:hAnsi="Arial" w:cs="Arial"/>
          <w:sz w:val="22"/>
          <w:szCs w:val="22"/>
        </w:rPr>
      </w:pPr>
    </w:p>
    <w:p w:rsidR="00AC2E44" w:rsidRPr="00AC2E44" w:rsidRDefault="00AC2E44" w:rsidP="00AC2E44">
      <w:pPr>
        <w:keepNext/>
        <w:tabs>
          <w:tab w:val="left" w:pos="426"/>
        </w:tabs>
        <w:overflowPunct/>
        <w:autoSpaceDE/>
        <w:autoSpaceDN/>
        <w:adjustRightInd/>
        <w:spacing w:after="120"/>
        <w:ind w:left="426"/>
        <w:jc w:val="both"/>
        <w:textAlignment w:val="auto"/>
        <w:rPr>
          <w:rFonts w:ascii="Arial" w:hAnsi="Arial" w:cs="Arial"/>
          <w:b/>
          <w:sz w:val="22"/>
          <w:szCs w:val="22"/>
        </w:rPr>
      </w:pPr>
      <w:proofErr w:type="spellStart"/>
      <w:r w:rsidRPr="00AC2E44">
        <w:rPr>
          <w:rFonts w:ascii="Arial" w:hAnsi="Arial" w:cs="Arial"/>
          <w:b/>
          <w:sz w:val="22"/>
          <w:szCs w:val="22"/>
        </w:rPr>
        <w:t>Rychlouzávěrný</w:t>
      </w:r>
      <w:proofErr w:type="spellEnd"/>
      <w:r w:rsidRPr="00AC2E44">
        <w:rPr>
          <w:rFonts w:ascii="Arial" w:hAnsi="Arial" w:cs="Arial"/>
          <w:b/>
          <w:sz w:val="22"/>
          <w:szCs w:val="22"/>
        </w:rPr>
        <w:t xml:space="preserve"> tabulový uzávěr (OO)</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 xml:space="preserve">Dodávka nové ekologické olejové náplně cca 160 l -  </w:t>
      </w:r>
      <w:proofErr w:type="spellStart"/>
      <w:r w:rsidR="00AC2E44" w:rsidRPr="00AC2E44">
        <w:rPr>
          <w:rFonts w:ascii="Arial" w:hAnsi="Arial" w:cs="Arial"/>
          <w:sz w:val="22"/>
          <w:szCs w:val="22"/>
        </w:rPr>
        <w:t>Plantohyd</w:t>
      </w:r>
      <w:proofErr w:type="spellEnd"/>
      <w:r w:rsidR="00AC2E44" w:rsidRPr="00AC2E44">
        <w:rPr>
          <w:rFonts w:ascii="Arial" w:hAnsi="Arial" w:cs="Arial"/>
          <w:sz w:val="22"/>
          <w:szCs w:val="22"/>
        </w:rPr>
        <w:t xml:space="preserve"> 40N, včetně filtrační vložky tlakového filtru fa. SOFIMA (MTH 152 FT1C1H </w:t>
      </w:r>
      <w:proofErr w:type="gramStart"/>
      <w:r w:rsidR="00AC2E44" w:rsidRPr="00AC2E44">
        <w:rPr>
          <w:rFonts w:ascii="Arial" w:hAnsi="Arial" w:cs="Arial"/>
          <w:sz w:val="22"/>
          <w:szCs w:val="22"/>
        </w:rPr>
        <w:t>B3)  typ</w:t>
      </w:r>
      <w:proofErr w:type="gramEnd"/>
      <w:r w:rsidR="00AC2E44" w:rsidRPr="00AC2E44">
        <w:rPr>
          <w:rFonts w:ascii="Arial" w:hAnsi="Arial" w:cs="Arial"/>
          <w:sz w:val="22"/>
          <w:szCs w:val="22"/>
        </w:rPr>
        <w:t xml:space="preserve"> CCH 152FC1  (2ks), </w:t>
      </w:r>
      <w:proofErr w:type="spellStart"/>
      <w:r w:rsidR="00AC2E44" w:rsidRPr="00AC2E44">
        <w:rPr>
          <w:rFonts w:ascii="Arial" w:hAnsi="Arial" w:cs="Arial"/>
          <w:sz w:val="22"/>
          <w:szCs w:val="22"/>
        </w:rPr>
        <w:t>Silakagelového</w:t>
      </w:r>
      <w:proofErr w:type="spellEnd"/>
      <w:r w:rsidR="00AC2E44" w:rsidRPr="00AC2E44">
        <w:rPr>
          <w:rFonts w:ascii="Arial" w:hAnsi="Arial" w:cs="Arial"/>
          <w:sz w:val="22"/>
          <w:szCs w:val="22"/>
        </w:rPr>
        <w:t xml:space="preserve"> filtru HAWE G3/8“ (1ks) a víka s filtrem (nalévací hrdlo s filtrem fa. MP </w:t>
      </w:r>
      <w:proofErr w:type="spellStart"/>
      <w:r w:rsidR="00AC2E44" w:rsidRPr="00AC2E44">
        <w:rPr>
          <w:rFonts w:ascii="Arial" w:hAnsi="Arial" w:cs="Arial"/>
          <w:sz w:val="22"/>
          <w:szCs w:val="22"/>
        </w:rPr>
        <w:t>Filtri</w:t>
      </w:r>
      <w:proofErr w:type="spellEnd"/>
      <w:r w:rsidR="00AC2E44" w:rsidRPr="00AC2E44">
        <w:rPr>
          <w:rFonts w:ascii="Arial" w:hAnsi="Arial" w:cs="Arial"/>
          <w:sz w:val="22"/>
          <w:szCs w:val="22"/>
        </w:rPr>
        <w:t xml:space="preserve"> typ TA80 FL 03 BM OLC </w:t>
      </w:r>
      <w:proofErr w:type="gramStart"/>
      <w:r w:rsidR="00AC2E44" w:rsidRPr="00AC2E44">
        <w:rPr>
          <w:rFonts w:ascii="Arial" w:hAnsi="Arial" w:cs="Arial"/>
          <w:sz w:val="22"/>
          <w:szCs w:val="22"/>
        </w:rPr>
        <w:t>150) (1ks</w:t>
      </w:r>
      <w:proofErr w:type="gramEnd"/>
      <w:r w:rsidR="00AC2E44" w:rsidRPr="00AC2E44">
        <w:rPr>
          <w:rFonts w:ascii="Arial" w:hAnsi="Arial" w:cs="Arial"/>
          <w:sz w:val="22"/>
          <w:szCs w:val="22"/>
        </w:rPr>
        <w:t xml:space="preserve">)  </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Odsátí staré olejové náplně včetně její následné likvidace, vyčištění nádrže, provedení vizuální kontroly vnitřních prostor hydraulické nádrže.</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Výměna filtračních vložek (talkový filtr, filtr pro jímání vzdušné vlhkosti)</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Celková kontrola těsnosti hydraulického agregátu včetně rozvodů, příp. dotažení.</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 xml:space="preserve">Naplnění nádrže a rozvodů novým hydraulickým olejem, zprovoznění a odzkoušení zařízení. </w:t>
      </w:r>
    </w:p>
    <w:p w:rsidR="00AC2E44" w:rsidRPr="00AC2E44" w:rsidRDefault="00AC2E44" w:rsidP="00AC2E44">
      <w:pPr>
        <w:overflowPunct/>
        <w:autoSpaceDE/>
        <w:autoSpaceDN/>
        <w:adjustRightInd/>
        <w:ind w:left="720"/>
        <w:jc w:val="both"/>
        <w:textAlignment w:val="auto"/>
        <w:rPr>
          <w:rFonts w:ascii="Arial" w:hAnsi="Arial" w:cs="Arial"/>
          <w:sz w:val="22"/>
          <w:szCs w:val="22"/>
        </w:rPr>
      </w:pPr>
      <w:r w:rsidRPr="00AC2E44">
        <w:rPr>
          <w:rFonts w:ascii="Arial" w:hAnsi="Arial" w:cs="Arial"/>
          <w:sz w:val="22"/>
          <w:szCs w:val="22"/>
        </w:rPr>
        <w:t xml:space="preserve">      </w:t>
      </w:r>
    </w:p>
    <w:p w:rsidR="00AC2E44" w:rsidRPr="00AC2E44" w:rsidRDefault="00AC2E44" w:rsidP="009F38CA">
      <w:pPr>
        <w:overflowPunct/>
        <w:autoSpaceDE/>
        <w:autoSpaceDN/>
        <w:adjustRightInd/>
        <w:ind w:left="426"/>
        <w:textAlignment w:val="auto"/>
        <w:rPr>
          <w:rFonts w:ascii="Arial" w:hAnsi="Arial" w:cs="Arial"/>
          <w:b/>
          <w:bCs/>
          <w:sz w:val="22"/>
          <w:szCs w:val="22"/>
        </w:rPr>
      </w:pPr>
      <w:proofErr w:type="spellStart"/>
      <w:r w:rsidRPr="00AC2E44">
        <w:rPr>
          <w:rFonts w:ascii="Arial" w:hAnsi="Arial" w:cs="Arial"/>
          <w:b/>
          <w:bCs/>
          <w:sz w:val="22"/>
          <w:szCs w:val="22"/>
        </w:rPr>
        <w:t>Rychlouzávěrné</w:t>
      </w:r>
      <w:proofErr w:type="spellEnd"/>
      <w:r w:rsidRPr="00AC2E44">
        <w:rPr>
          <w:rFonts w:ascii="Arial" w:hAnsi="Arial" w:cs="Arial"/>
          <w:b/>
          <w:bCs/>
          <w:sz w:val="22"/>
          <w:szCs w:val="22"/>
        </w:rPr>
        <w:t xml:space="preserve"> klapkové uzávěry DN 1400 (KK)</w:t>
      </w:r>
    </w:p>
    <w:p w:rsidR="00AC2E44" w:rsidRPr="00AC2E44" w:rsidRDefault="00AC2E44" w:rsidP="00AC2E44">
      <w:pPr>
        <w:overflowPunct/>
        <w:autoSpaceDE/>
        <w:autoSpaceDN/>
        <w:adjustRightInd/>
        <w:ind w:left="708"/>
        <w:textAlignment w:val="auto"/>
        <w:rPr>
          <w:rFonts w:ascii="Arial" w:hAnsi="Arial" w:cs="Arial"/>
          <w:bCs/>
          <w:sz w:val="22"/>
          <w:szCs w:val="22"/>
        </w:rPr>
      </w:pP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 xml:space="preserve">Dodávka nové ekologické olejové náplně cca 2x 25 l -  </w:t>
      </w:r>
      <w:proofErr w:type="spellStart"/>
      <w:r w:rsidR="00AC2E44" w:rsidRPr="00AC2E44">
        <w:rPr>
          <w:rFonts w:ascii="Arial" w:hAnsi="Arial" w:cs="Arial"/>
          <w:sz w:val="22"/>
          <w:szCs w:val="22"/>
        </w:rPr>
        <w:t>Statoil</w:t>
      </w:r>
      <w:proofErr w:type="spellEnd"/>
      <w:r w:rsidR="00AC2E44" w:rsidRPr="00AC2E44">
        <w:rPr>
          <w:rFonts w:ascii="Arial" w:hAnsi="Arial" w:cs="Arial"/>
          <w:sz w:val="22"/>
          <w:szCs w:val="22"/>
        </w:rPr>
        <w:t xml:space="preserve"> HYDRAWAY Bio SE 46, včetně filtrační vložky tlakového filtru fa. </w:t>
      </w:r>
      <w:proofErr w:type="gramStart"/>
      <w:r w:rsidR="00AC2E44" w:rsidRPr="00AC2E44">
        <w:rPr>
          <w:rFonts w:ascii="Arial" w:hAnsi="Arial" w:cs="Arial"/>
          <w:sz w:val="22"/>
          <w:szCs w:val="22"/>
        </w:rPr>
        <w:t>HYTOS  (HD</w:t>
      </w:r>
      <w:proofErr w:type="gramEnd"/>
      <w:r w:rsidR="00AC2E44" w:rsidRPr="00AC2E44">
        <w:rPr>
          <w:rFonts w:ascii="Arial" w:hAnsi="Arial" w:cs="Arial"/>
          <w:sz w:val="22"/>
          <w:szCs w:val="22"/>
        </w:rPr>
        <w:t xml:space="preserve"> 049-176) typ V3.0510-06  (4ks) a vzduchového filtru fa. HYTOS typ L1.0406-03 (2ks)  </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Odsátí staré olejové náplně včetně její následné likvidace, vyčištění nádrže, provedení vizuální kontroly vnitřních prostor hydraulické nádrže. Dále kontrola dusíkové náplně akumulátoru včetně případného doplnění (2x)</w:t>
      </w:r>
    </w:p>
    <w:p w:rsidR="00AC2E44" w:rsidRPr="00AC2E44" w:rsidRDefault="009F38CA" w:rsidP="00AC2E44">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Výměna filtračních vložek (talkový  a vzduchový filtr)</w:t>
      </w:r>
    </w:p>
    <w:p w:rsidR="009F38CA" w:rsidRDefault="009F38CA" w:rsidP="009F38CA">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cs="Arial"/>
          <w:sz w:val="22"/>
          <w:szCs w:val="22"/>
        </w:rPr>
        <w:t>Celková kontrola těsnosti hydraulického agregátu včetně rozvodů, příp. dotažení.</w:t>
      </w:r>
    </w:p>
    <w:p w:rsidR="00AC2E44" w:rsidRDefault="009F38CA" w:rsidP="009F38CA">
      <w:pPr>
        <w:tabs>
          <w:tab w:val="num" w:pos="360"/>
        </w:tabs>
        <w:overflowPunct/>
        <w:autoSpaceDE/>
        <w:autoSpaceDN/>
        <w:adjustRightInd/>
        <w:ind w:left="1080" w:hanging="360"/>
        <w:jc w:val="both"/>
        <w:textAlignment w:val="auto"/>
        <w:rPr>
          <w:rFonts w:ascii="Arial" w:hAnsi="Arial" w:cs="Arial"/>
          <w:sz w:val="22"/>
          <w:szCs w:val="22"/>
        </w:rPr>
      </w:pPr>
      <w:r>
        <w:rPr>
          <w:rFonts w:ascii="Arial" w:hAnsi="Arial" w:cs="Arial"/>
          <w:sz w:val="22"/>
          <w:szCs w:val="22"/>
        </w:rPr>
        <w:t>-</w:t>
      </w:r>
      <w:r>
        <w:rPr>
          <w:rFonts w:ascii="Arial" w:hAnsi="Arial" w:cs="Arial"/>
          <w:sz w:val="22"/>
          <w:szCs w:val="22"/>
        </w:rPr>
        <w:tab/>
      </w:r>
      <w:r w:rsidR="00AC2E44" w:rsidRPr="00AC2E44">
        <w:rPr>
          <w:rFonts w:ascii="Arial" w:hAnsi="Arial"/>
          <w:sz w:val="22"/>
          <w:szCs w:val="24"/>
        </w:rPr>
        <w:t>Naplnění nádrže a rozvodů (2x) novým hydraulickým olejem, zprovoznění a odzkoušení zařízení.</w:t>
      </w:r>
    </w:p>
    <w:p w:rsidR="00911726" w:rsidRDefault="00911726" w:rsidP="00911726">
      <w:pPr>
        <w:ind w:left="426" w:right="2"/>
        <w:jc w:val="both"/>
      </w:pPr>
    </w:p>
    <w:p w:rsidR="00661EDA" w:rsidRDefault="00F25697" w:rsidP="00661EDA">
      <w:pPr>
        <w:pStyle w:val="Zkladntext"/>
        <w:widowControl/>
        <w:numPr>
          <w:ilvl w:val="0"/>
          <w:numId w:val="1"/>
        </w:numPr>
        <w:ind w:left="426" w:hanging="426"/>
        <w:jc w:val="both"/>
        <w:rPr>
          <w:rFonts w:cs="Arial"/>
          <w:sz w:val="22"/>
          <w:szCs w:val="22"/>
        </w:rPr>
      </w:pPr>
      <w:r>
        <w:rPr>
          <w:rFonts w:cs="Arial"/>
          <w:sz w:val="22"/>
          <w:szCs w:val="22"/>
        </w:rPr>
        <w:t>Zhotovitel</w:t>
      </w:r>
      <w:r w:rsidR="00051F75">
        <w:rPr>
          <w:rFonts w:cs="Arial"/>
          <w:sz w:val="22"/>
          <w:szCs w:val="22"/>
        </w:rPr>
        <w:t xml:space="preserve"> kromě prací uvedených ve výkazu výměr zajistí:</w:t>
      </w:r>
    </w:p>
    <w:p w:rsidR="00051F75" w:rsidRDefault="00051F75" w:rsidP="00184888">
      <w:pPr>
        <w:pStyle w:val="Zkladntext"/>
        <w:widowControl/>
        <w:numPr>
          <w:ilvl w:val="1"/>
          <w:numId w:val="1"/>
        </w:numPr>
        <w:spacing w:after="240"/>
        <w:ind w:left="993"/>
        <w:jc w:val="both"/>
        <w:rPr>
          <w:rFonts w:cs="Arial"/>
          <w:sz w:val="22"/>
          <w:szCs w:val="22"/>
        </w:rPr>
      </w:pPr>
      <w:r>
        <w:rPr>
          <w:rFonts w:cs="Arial"/>
          <w:sz w:val="22"/>
          <w:szCs w:val="22"/>
        </w:rPr>
        <w:t>Projedná si přístupy s</w:t>
      </w:r>
      <w:r w:rsidR="00EE4466">
        <w:rPr>
          <w:rFonts w:cs="Arial"/>
          <w:sz w:val="22"/>
          <w:szCs w:val="22"/>
        </w:rPr>
        <w:t> </w:t>
      </w:r>
      <w:r>
        <w:rPr>
          <w:rFonts w:cs="Arial"/>
          <w:sz w:val="22"/>
          <w:szCs w:val="22"/>
        </w:rPr>
        <w:t>majitel</w:t>
      </w:r>
      <w:r w:rsidR="00EE4466">
        <w:rPr>
          <w:rFonts w:cs="Arial"/>
          <w:sz w:val="22"/>
          <w:szCs w:val="22"/>
        </w:rPr>
        <w:t>em pozemků stejně jako prostor pro zařízení staveniště</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w:t>
      </w:r>
      <w:r>
        <w:rPr>
          <w:rFonts w:ascii="Arial" w:hAnsi="Arial" w:cs="Arial"/>
          <w:bCs/>
          <w:color w:val="000000"/>
          <w:sz w:val="22"/>
          <w:szCs w:val="22"/>
        </w:rPr>
        <w:lastRenderedPageBreak/>
        <w:t xml:space="preserve">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EF544F" w:rsidRPr="002C588E" w:rsidRDefault="00EF544F" w:rsidP="00EF544F">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sidRPr="002C588E">
        <w:rPr>
          <w:rFonts w:ascii="Arial" w:hAnsi="Arial" w:cs="Arial"/>
          <w:snapToGrid w:val="0"/>
          <w:sz w:val="22"/>
          <w:szCs w:val="22"/>
        </w:rPr>
        <w:t>P</w:t>
      </w:r>
      <w:r>
        <w:rPr>
          <w:rFonts w:ascii="Arial" w:hAnsi="Arial" w:cs="Arial"/>
          <w:snapToGrid w:val="0"/>
          <w:sz w:val="22"/>
          <w:szCs w:val="22"/>
        </w:rPr>
        <w:t>ři realizaci díla se zhotovitel zavazuje řídit podmínkami zajištění BOZP a PO, které jsou nedílnou součástí SOD jako příloha č. 1.</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FE1CDE" w:rsidRPr="00756019"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9F38CA">
        <w:rPr>
          <w:rFonts w:ascii="Arial" w:hAnsi="Arial" w:cs="Arial"/>
          <w:sz w:val="22"/>
          <w:szCs w:val="22"/>
        </w:rPr>
        <w:t>dnem nabytí účinnosti SOD uveřejněním v registru smluv</w:t>
      </w:r>
      <w:r w:rsidR="008B05B4">
        <w:rPr>
          <w:rFonts w:ascii="Arial" w:hAnsi="Arial" w:cs="Arial"/>
          <w:sz w:val="22"/>
          <w:szCs w:val="22"/>
        </w:rPr>
        <w:t xml:space="preserve">, </w:t>
      </w:r>
      <w:r w:rsidR="009F38CA">
        <w:rPr>
          <w:rFonts w:ascii="Arial" w:hAnsi="Arial" w:cs="Arial"/>
          <w:sz w:val="22"/>
          <w:szCs w:val="22"/>
        </w:rPr>
        <w:t>(předání pracoviště v závislosti na provozních podmínkách VD Fláje</w:t>
      </w:r>
      <w:r w:rsidR="00B2798D">
        <w:rPr>
          <w:rFonts w:ascii="Arial" w:hAnsi="Arial" w:cs="Arial"/>
          <w:sz w:val="22"/>
          <w:szCs w:val="22"/>
        </w:rPr>
        <w:t xml:space="preserve"> a ÚV Meziboří)</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B2798D">
        <w:rPr>
          <w:rFonts w:ascii="Arial" w:hAnsi="Arial" w:cs="Arial"/>
          <w:b/>
          <w:sz w:val="22"/>
          <w:szCs w:val="22"/>
        </w:rPr>
        <w:t xml:space="preserve">nejpozději do </w:t>
      </w:r>
      <w:proofErr w:type="gramStart"/>
      <w:r w:rsidR="00B2798D">
        <w:rPr>
          <w:rFonts w:ascii="Arial" w:hAnsi="Arial" w:cs="Arial"/>
          <w:b/>
          <w:sz w:val="22"/>
          <w:szCs w:val="22"/>
        </w:rPr>
        <w:t>31</w:t>
      </w:r>
      <w:r w:rsidR="00F328A6">
        <w:rPr>
          <w:rFonts w:ascii="Arial" w:hAnsi="Arial" w:cs="Arial"/>
          <w:b/>
          <w:sz w:val="22"/>
          <w:szCs w:val="22"/>
        </w:rPr>
        <w:t>.</w:t>
      </w:r>
      <w:r w:rsidR="00B2798D">
        <w:rPr>
          <w:rFonts w:ascii="Arial" w:hAnsi="Arial" w:cs="Arial"/>
          <w:b/>
          <w:sz w:val="22"/>
          <w:szCs w:val="22"/>
        </w:rPr>
        <w:t>08.</w:t>
      </w:r>
      <w:r w:rsidR="00F328A6">
        <w:rPr>
          <w:rFonts w:ascii="Arial" w:hAnsi="Arial" w:cs="Arial"/>
          <w:b/>
          <w:sz w:val="22"/>
          <w:szCs w:val="22"/>
        </w:rPr>
        <w:t>201</w:t>
      </w:r>
      <w:r w:rsidR="005F7B80">
        <w:rPr>
          <w:rFonts w:ascii="Arial" w:hAnsi="Arial" w:cs="Arial"/>
          <w:b/>
          <w:sz w:val="22"/>
          <w:szCs w:val="22"/>
        </w:rPr>
        <w:t>9</w:t>
      </w:r>
      <w:proofErr w:type="gramEnd"/>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2798D">
        <w:rPr>
          <w:rFonts w:ascii="Arial" w:hAnsi="Arial" w:cs="Arial"/>
          <w:b/>
          <w:sz w:val="22"/>
          <w:szCs w:val="22"/>
        </w:rPr>
        <w:t>88 400</w:t>
      </w:r>
      <w:r w:rsidRPr="00D74A50">
        <w:rPr>
          <w:rFonts w:ascii="Arial" w:hAnsi="Arial" w:cs="Arial"/>
          <w:sz w:val="22"/>
          <w:szCs w:val="22"/>
        </w:rPr>
        <w:t xml:space="preserve"> Kč</w:t>
      </w:r>
    </w:p>
    <w:p w:rsidR="00B051A1" w:rsidRDefault="00B051A1" w:rsidP="0060531F">
      <w:pPr>
        <w:ind w:left="360"/>
        <w:jc w:val="both"/>
        <w:rPr>
          <w:rFonts w:ascii="Arial" w:hAnsi="Arial" w:cs="Arial"/>
          <w:sz w:val="22"/>
          <w:szCs w:val="22"/>
        </w:rPr>
      </w:pPr>
    </w:p>
    <w:p w:rsidR="00B2798D" w:rsidRDefault="00B2798D" w:rsidP="00AF6783">
      <w:pPr>
        <w:ind w:left="360"/>
        <w:jc w:val="both"/>
        <w:rPr>
          <w:rFonts w:ascii="Arial" w:hAnsi="Arial" w:cs="Arial"/>
          <w:sz w:val="22"/>
          <w:szCs w:val="22"/>
        </w:rPr>
      </w:pPr>
      <w:r>
        <w:rPr>
          <w:rFonts w:ascii="Arial" w:hAnsi="Arial" w:cs="Arial"/>
          <w:sz w:val="22"/>
          <w:szCs w:val="22"/>
        </w:rPr>
        <w:t>Rozpad ceny:</w:t>
      </w:r>
    </w:p>
    <w:p w:rsidR="00B2798D" w:rsidRPr="00AF6783" w:rsidRDefault="00B2798D" w:rsidP="00B2798D">
      <w:pPr>
        <w:pStyle w:val="Odstavecseseznamem"/>
        <w:numPr>
          <w:ilvl w:val="0"/>
          <w:numId w:val="45"/>
        </w:numPr>
        <w:spacing w:after="240"/>
        <w:jc w:val="both"/>
        <w:rPr>
          <w:rFonts w:ascii="Arial" w:hAnsi="Arial" w:cs="Arial"/>
          <w:color w:val="auto"/>
          <w:sz w:val="22"/>
          <w:szCs w:val="22"/>
        </w:rPr>
      </w:pPr>
      <w:proofErr w:type="spellStart"/>
      <w:r w:rsidRPr="00AF6783">
        <w:rPr>
          <w:rFonts w:ascii="Arial" w:hAnsi="Arial" w:cs="Arial"/>
          <w:color w:val="auto"/>
          <w:sz w:val="22"/>
          <w:szCs w:val="22"/>
        </w:rPr>
        <w:t>Rychlouzávěrný</w:t>
      </w:r>
      <w:proofErr w:type="spellEnd"/>
      <w:r w:rsidRPr="00AF6783">
        <w:rPr>
          <w:rFonts w:ascii="Arial" w:hAnsi="Arial" w:cs="Arial"/>
          <w:color w:val="auto"/>
          <w:sz w:val="22"/>
          <w:szCs w:val="22"/>
        </w:rPr>
        <w:t xml:space="preserve"> tabulový uzávěr (OO)</w:t>
      </w:r>
      <w:r w:rsidRPr="00AF6783">
        <w:rPr>
          <w:rFonts w:ascii="Arial" w:hAnsi="Arial" w:cs="Arial"/>
          <w:color w:val="auto"/>
          <w:sz w:val="22"/>
          <w:szCs w:val="22"/>
        </w:rPr>
        <w:tab/>
      </w:r>
      <w:r w:rsidRPr="00AF6783">
        <w:rPr>
          <w:rFonts w:ascii="Arial" w:hAnsi="Arial" w:cs="Arial"/>
          <w:color w:val="auto"/>
          <w:sz w:val="22"/>
          <w:szCs w:val="22"/>
        </w:rPr>
        <w:tab/>
      </w:r>
      <w:r w:rsidRPr="00AF6783">
        <w:rPr>
          <w:rFonts w:ascii="Arial" w:hAnsi="Arial" w:cs="Arial"/>
          <w:color w:val="auto"/>
          <w:sz w:val="22"/>
          <w:szCs w:val="22"/>
        </w:rPr>
        <w:tab/>
        <w:t>49 160,- Kč</w:t>
      </w:r>
    </w:p>
    <w:p w:rsidR="00B2798D" w:rsidRPr="00AF6783" w:rsidRDefault="00B2798D" w:rsidP="00B2798D">
      <w:pPr>
        <w:pStyle w:val="Odstavecseseznamem"/>
        <w:numPr>
          <w:ilvl w:val="0"/>
          <w:numId w:val="45"/>
        </w:numPr>
        <w:spacing w:after="240"/>
        <w:jc w:val="both"/>
        <w:rPr>
          <w:rFonts w:ascii="Arial" w:hAnsi="Arial" w:cs="Arial"/>
          <w:color w:val="auto"/>
          <w:sz w:val="22"/>
          <w:szCs w:val="22"/>
        </w:rPr>
      </w:pPr>
      <w:proofErr w:type="spellStart"/>
      <w:r w:rsidRPr="00AF6783">
        <w:rPr>
          <w:rFonts w:ascii="Arial" w:hAnsi="Arial" w:cs="Arial"/>
          <w:color w:val="auto"/>
          <w:sz w:val="22"/>
          <w:szCs w:val="22"/>
        </w:rPr>
        <w:t>Rychlouzávěrné</w:t>
      </w:r>
      <w:proofErr w:type="spellEnd"/>
      <w:r w:rsidRPr="00AF6783">
        <w:rPr>
          <w:rFonts w:ascii="Arial" w:hAnsi="Arial" w:cs="Arial"/>
          <w:color w:val="auto"/>
          <w:sz w:val="22"/>
          <w:szCs w:val="22"/>
        </w:rPr>
        <w:t xml:space="preserve"> klapkové uzávěry DN 1400 (KK)</w:t>
      </w:r>
      <w:r w:rsidRPr="00AF6783">
        <w:rPr>
          <w:rFonts w:ascii="Arial" w:hAnsi="Arial" w:cs="Arial"/>
          <w:color w:val="auto"/>
          <w:sz w:val="22"/>
          <w:szCs w:val="22"/>
        </w:rPr>
        <w:tab/>
      </w:r>
      <w:r w:rsidRPr="00AF6783">
        <w:rPr>
          <w:rFonts w:ascii="Arial" w:hAnsi="Arial" w:cs="Arial"/>
          <w:color w:val="auto"/>
          <w:sz w:val="22"/>
          <w:szCs w:val="22"/>
        </w:rPr>
        <w:tab/>
        <w:t>39 240,- Kč</w:t>
      </w: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lastRenderedPageBreak/>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7228A7">
        <w:t>3</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7228A7">
        <w:t>3</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lastRenderedPageBreak/>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7228A7">
        <w:t>3</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5E22DF"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5E22DF" w:rsidRPr="005E22DF" w:rsidRDefault="005E22DF" w:rsidP="005E22DF">
      <w:pPr>
        <w:pStyle w:val="Odstavecseseznamem"/>
        <w:spacing w:after="240"/>
        <w:ind w:left="360"/>
        <w:rPr>
          <w:b/>
        </w:rPr>
      </w:pPr>
      <w:r w:rsidRPr="005E22DF">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r w:rsidR="00670870" w:rsidRPr="00670870">
        <w:rPr>
          <w:rFonts w:ascii="Arial" w:hAnsi="Arial" w:cs="Arial"/>
          <w:color w:val="000000"/>
          <w:sz w:val="22"/>
          <w:szCs w:val="22"/>
        </w:rPr>
        <w:t xml:space="preserve"> </w:t>
      </w:r>
      <w:r w:rsidR="00670870">
        <w:rPr>
          <w:rFonts w:ascii="Helv" w:hAnsi="Helv" w:cs="Helv"/>
          <w:color w:val="000000"/>
        </w:rPr>
        <w:t xml:space="preserve">(viz </w:t>
      </w:r>
      <w:hyperlink r:id="rId12" w:history="1">
        <w:r w:rsidR="00670870">
          <w:rPr>
            <w:rFonts w:ascii="Helv" w:hAnsi="Helv" w:cs="Helv"/>
            <w:color w:val="0000FF"/>
            <w:u w:val="single"/>
          </w:rPr>
          <w:t>http://www.poh.cz/protikorupcni-a-compliance-program/d-1346/p1=1458</w:t>
        </w:r>
      </w:hyperlink>
      <w:r w:rsidR="00670870">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w:t>
      </w:r>
      <w:r w:rsidR="00C85BA5" w:rsidRPr="00C85BA5">
        <w:rPr>
          <w:rFonts w:ascii="Arial" w:hAnsi="Arial" w:cs="Arial"/>
          <w:color w:val="000000"/>
          <w:sz w:val="22"/>
          <w:szCs w:val="22"/>
        </w:rPr>
        <w:lastRenderedPageBreak/>
        <w:t xml:space="preserve">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C134A9">
          <w:rPr>
            <w:rFonts w:ascii="Helv" w:hAnsi="Helv" w:cs="Helv"/>
            <w:color w:val="0000FF"/>
            <w:sz w:val="20"/>
          </w:rPr>
          <w:t>http://www.poh.cz/informace-o-zpracovani-osobnich-udaju/d-1369/p1=1459</w:t>
        </w:r>
      </w:hyperlink>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lastRenderedPageBreak/>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AF6783">
        <w:rPr>
          <w:rFonts w:ascii="Arial" w:hAnsi="Arial" w:cs="Arial"/>
          <w:sz w:val="22"/>
          <w:szCs w:val="22"/>
        </w:rPr>
        <w:t> Chomutově</w:t>
      </w:r>
      <w:r w:rsidR="00AF6783">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9A6F49" w:rsidP="00661EDA">
      <w:pPr>
        <w:jc w:val="both"/>
        <w:rPr>
          <w:rFonts w:ascii="Arial" w:hAnsi="Arial" w:cs="Arial"/>
          <w:sz w:val="22"/>
          <w:szCs w:val="22"/>
        </w:rPr>
      </w:pPr>
      <w:r>
        <w:rPr>
          <w:rFonts w:ascii="Arial" w:hAnsi="Arial" w:cs="Arial"/>
          <w:sz w:val="22"/>
          <w:szCs w:val="22"/>
        </w:rPr>
        <w:t>ř</w:t>
      </w:r>
      <w:r w:rsidR="00661EDA">
        <w:rPr>
          <w:rFonts w:ascii="Arial" w:hAnsi="Arial" w:cs="Arial"/>
          <w:sz w:val="22"/>
          <w:szCs w:val="22"/>
        </w:rPr>
        <w:t>editel</w:t>
      </w:r>
      <w:r>
        <w:rPr>
          <w:rFonts w:ascii="Arial" w:hAnsi="Arial" w:cs="Arial"/>
          <w:sz w:val="22"/>
          <w:szCs w:val="22"/>
        </w:rPr>
        <w:t xml:space="preserve"> závodu Chomutov </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p>
    <w:p w:rsidR="000E61A3" w:rsidRDefault="00AF6783"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ab/>
      </w:r>
      <w:r>
        <w:rPr>
          <w:rFonts w:ascii="Arial" w:hAnsi="Arial" w:cs="Arial"/>
          <w:sz w:val="22"/>
          <w:szCs w:val="22"/>
        </w:rPr>
        <w:tab/>
      </w:r>
    </w:p>
    <w:p w:rsidR="000E61A3" w:rsidRPr="00827E3E" w:rsidRDefault="000E61A3" w:rsidP="00F90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Pr="00EB4277" w:rsidRDefault="000E61A3" w:rsidP="000E61A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AF6783">
        <w:rPr>
          <w:rFonts w:ascii="Arial" w:hAnsi="Arial" w:cs="Arial"/>
          <w:b/>
          <w:kern w:val="1"/>
          <w:sz w:val="26"/>
          <w:szCs w:val="26"/>
          <w:lang w:eastAsia="ar-SA"/>
        </w:rPr>
        <w:t>760</w:t>
      </w:r>
      <w:r w:rsidRPr="00EB4277">
        <w:rPr>
          <w:rFonts w:ascii="Arial" w:hAnsi="Arial" w:cs="Arial"/>
          <w:b/>
          <w:kern w:val="1"/>
          <w:sz w:val="26"/>
          <w:szCs w:val="26"/>
          <w:lang w:eastAsia="ar-SA"/>
        </w:rPr>
        <w:t>/201</w:t>
      </w:r>
      <w:r w:rsidR="005F7B80">
        <w:rPr>
          <w:rFonts w:ascii="Arial" w:hAnsi="Arial" w:cs="Arial"/>
          <w:b/>
          <w:kern w:val="1"/>
          <w:sz w:val="26"/>
          <w:szCs w:val="26"/>
          <w:lang w:eastAsia="ar-SA"/>
        </w:rPr>
        <w:t>9</w:t>
      </w:r>
      <w:r w:rsidRPr="00EB4277">
        <w:rPr>
          <w:rFonts w:ascii="Arial" w:hAnsi="Arial" w:cs="Arial"/>
          <w:b/>
          <w:kern w:val="1"/>
          <w:sz w:val="26"/>
          <w:szCs w:val="26"/>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w:t>
      </w:r>
      <w:r w:rsidRPr="00827E3E">
        <w:rPr>
          <w:rFonts w:ascii="Arial" w:hAnsi="Arial" w:cs="Arial"/>
          <w:b/>
          <w:kern w:val="1"/>
          <w:sz w:val="22"/>
          <w:szCs w:val="22"/>
          <w:lang w:eastAsia="ar-SA"/>
        </w:rPr>
        <w:t>474 636 306</w:t>
      </w:r>
      <w:r w:rsidRPr="00827E3E">
        <w:rPr>
          <w:rFonts w:ascii="Arial" w:hAnsi="Arial" w:cs="Arial"/>
          <w:snapToGrid w:val="0"/>
          <w:kern w:val="1"/>
          <w:sz w:val="22"/>
          <w:szCs w:val="22"/>
          <w:lang w:eastAsia="ar-SA"/>
        </w:rPr>
        <w:t xml:space="preserve"> </w:t>
      </w:r>
      <w:r w:rsidRPr="00827E3E">
        <w:rPr>
          <w:rFonts w:ascii="Arial" w:hAnsi="Arial" w:cs="Arial"/>
          <w:kern w:val="1"/>
          <w:sz w:val="22"/>
          <w:szCs w:val="22"/>
          <w:lang w:eastAsia="ar-SA"/>
        </w:rPr>
        <w:t xml:space="preserve">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lastRenderedPageBreak/>
        <w:t>V případě nedodržení výše uvedených podmínek je objednatel oprávněn účtovat zhotoviteli náklady vzniklé objednateli následným nakládáním a likvidací odpadů, vzniklých při plnění smlouvy 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AF6783" w:rsidRDefault="00AF6783" w:rsidP="000E61A3">
      <w:pPr>
        <w:suppressAutoHyphens/>
        <w:overflowPunct/>
        <w:autoSpaceDE/>
        <w:autoSpaceDN/>
        <w:adjustRightInd/>
        <w:jc w:val="center"/>
        <w:textAlignment w:val="auto"/>
        <w:rPr>
          <w:rFonts w:ascii="Arial" w:hAnsi="Arial" w:cs="Arial"/>
          <w:sz w:val="22"/>
          <w:szCs w:val="22"/>
        </w:rPr>
      </w:pPr>
    </w:p>
    <w:p w:rsidR="00AF6783" w:rsidRPr="00827E3E" w:rsidRDefault="00AF6783" w:rsidP="00AF6783">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AF6783" w:rsidRDefault="00AF6783" w:rsidP="00AF678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w:t>
      </w:r>
      <w:r>
        <w:rPr>
          <w:rFonts w:ascii="Arial" w:hAnsi="Arial" w:cs="Arial"/>
          <w:b/>
          <w:kern w:val="1"/>
          <w:sz w:val="26"/>
          <w:szCs w:val="26"/>
          <w:lang w:eastAsia="ar-SA"/>
        </w:rPr>
        <w:t>2</w:t>
      </w:r>
      <w:r w:rsidRPr="00EB4277">
        <w:rPr>
          <w:rFonts w:ascii="Arial" w:hAnsi="Arial" w:cs="Arial"/>
          <w:b/>
          <w:kern w:val="1"/>
          <w:sz w:val="26"/>
          <w:szCs w:val="26"/>
          <w:lang w:eastAsia="ar-SA"/>
        </w:rPr>
        <w:t xml:space="preserve">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Pr>
          <w:rFonts w:ascii="Arial" w:hAnsi="Arial" w:cs="Arial"/>
          <w:b/>
          <w:kern w:val="1"/>
          <w:sz w:val="26"/>
          <w:szCs w:val="26"/>
          <w:lang w:eastAsia="ar-SA"/>
        </w:rPr>
        <w:t>760</w:t>
      </w:r>
      <w:r w:rsidRPr="00EB4277">
        <w:rPr>
          <w:rFonts w:ascii="Arial" w:hAnsi="Arial" w:cs="Arial"/>
          <w:b/>
          <w:kern w:val="1"/>
          <w:sz w:val="26"/>
          <w:szCs w:val="26"/>
          <w:lang w:eastAsia="ar-SA"/>
        </w:rPr>
        <w:t>/201</w:t>
      </w:r>
      <w:r>
        <w:rPr>
          <w:rFonts w:ascii="Arial" w:hAnsi="Arial" w:cs="Arial"/>
          <w:b/>
          <w:kern w:val="1"/>
          <w:sz w:val="26"/>
          <w:szCs w:val="26"/>
          <w:lang w:eastAsia="ar-SA"/>
        </w:rPr>
        <w:t>9</w:t>
      </w:r>
      <w:r w:rsidRPr="00EB4277">
        <w:rPr>
          <w:rFonts w:ascii="Arial" w:hAnsi="Arial" w:cs="Arial"/>
          <w:b/>
          <w:kern w:val="1"/>
          <w:sz w:val="26"/>
          <w:szCs w:val="26"/>
          <w:lang w:eastAsia="ar-SA"/>
        </w:rPr>
        <w:t xml:space="preserve">  – </w:t>
      </w:r>
      <w:r w:rsidR="00F73A11">
        <w:rPr>
          <w:rFonts w:ascii="Arial" w:hAnsi="Arial" w:cs="Arial"/>
          <w:b/>
          <w:kern w:val="1"/>
          <w:sz w:val="26"/>
          <w:szCs w:val="26"/>
          <w:lang w:eastAsia="ar-SA"/>
        </w:rPr>
        <w:t xml:space="preserve">nabídka </w:t>
      </w:r>
    </w:p>
    <w:p w:rsidR="00F73A11" w:rsidRDefault="00F73A11" w:rsidP="00AF6783">
      <w:pPr>
        <w:widowControl w:val="0"/>
        <w:suppressAutoHyphens/>
        <w:overflowPunct/>
        <w:autoSpaceDE/>
        <w:autoSpaceDN/>
        <w:adjustRightInd/>
        <w:jc w:val="center"/>
        <w:textAlignment w:val="auto"/>
        <w:rPr>
          <w:rFonts w:ascii="Arial" w:hAnsi="Arial" w:cs="Arial"/>
          <w:sz w:val="22"/>
          <w:szCs w:val="22"/>
        </w:rPr>
      </w:pPr>
      <w:bookmarkStart w:id="0" w:name="_GoBack"/>
      <w:r>
        <w:rPr>
          <w:rFonts w:ascii="Arial" w:hAnsi="Arial" w:cs="Arial"/>
          <w:noProof/>
          <w:sz w:val="22"/>
          <w:szCs w:val="22"/>
        </w:rPr>
        <w:drawing>
          <wp:inline distT="0" distB="0" distL="0" distR="0">
            <wp:extent cx="6120130" cy="865629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ová nabídk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8656299"/>
                    </a:xfrm>
                    <a:prstGeom prst="rect">
                      <a:avLst/>
                    </a:prstGeom>
                  </pic:spPr>
                </pic:pic>
              </a:graphicData>
            </a:graphic>
          </wp:inline>
        </w:drawing>
      </w:r>
      <w:bookmarkEnd w:id="0"/>
    </w:p>
    <w:sectPr w:rsidR="00F73A11" w:rsidSect="00B051A1">
      <w:headerReference w:type="default" r:id="rId15"/>
      <w:footerReference w:type="default" r:id="rId16"/>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65" w:rsidRDefault="00583065">
      <w:r>
        <w:separator/>
      </w:r>
    </w:p>
  </w:endnote>
  <w:endnote w:type="continuationSeparator" w:id="0">
    <w:p w:rsidR="00583065" w:rsidRDefault="0058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131926" w:rsidRPr="00131926">
          <w:rPr>
            <w:rFonts w:ascii="Arial" w:eastAsiaTheme="majorEastAsia" w:hAnsi="Arial" w:cstheme="majorBidi"/>
            <w:noProof/>
            <w:sz w:val="20"/>
            <w:szCs w:val="28"/>
          </w:rPr>
          <w:t>8</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65" w:rsidRDefault="00583065">
      <w:r>
        <w:separator/>
      </w:r>
    </w:p>
  </w:footnote>
  <w:footnote w:type="continuationSeparator" w:id="0">
    <w:p w:rsidR="00583065" w:rsidRDefault="0058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5F7A0B10"/>
    <w:multiLevelType w:val="hybridMultilevel"/>
    <w:tmpl w:val="C5888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0"/>
  </w:num>
  <w:num w:numId="7">
    <w:abstractNumId w:val="21"/>
  </w:num>
  <w:num w:numId="8">
    <w:abstractNumId w:val="25"/>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4"/>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2"/>
  </w:num>
  <w:num w:numId="41">
    <w:abstractNumId w:val="28"/>
  </w:num>
  <w:num w:numId="42">
    <w:abstractNumId w:val="8"/>
  </w:num>
  <w:num w:numId="43">
    <w:abstractNumId w:val="4"/>
  </w:num>
  <w:num w:numId="44">
    <w:abstractNumId w:val="2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89D"/>
    <w:rsid w:val="00051F75"/>
    <w:rsid w:val="00053346"/>
    <w:rsid w:val="000903EA"/>
    <w:rsid w:val="00091338"/>
    <w:rsid w:val="000914C6"/>
    <w:rsid w:val="000927E7"/>
    <w:rsid w:val="00093AD2"/>
    <w:rsid w:val="000A10CD"/>
    <w:rsid w:val="000A6BD5"/>
    <w:rsid w:val="000B0500"/>
    <w:rsid w:val="000B0E7E"/>
    <w:rsid w:val="000B1EB9"/>
    <w:rsid w:val="000B2E4B"/>
    <w:rsid w:val="000D74FF"/>
    <w:rsid w:val="000E61A3"/>
    <w:rsid w:val="000F7037"/>
    <w:rsid w:val="00104D42"/>
    <w:rsid w:val="001059B7"/>
    <w:rsid w:val="001067EF"/>
    <w:rsid w:val="0011076F"/>
    <w:rsid w:val="00114CFD"/>
    <w:rsid w:val="00115933"/>
    <w:rsid w:val="00123974"/>
    <w:rsid w:val="00131926"/>
    <w:rsid w:val="00136411"/>
    <w:rsid w:val="00140C3A"/>
    <w:rsid w:val="00145445"/>
    <w:rsid w:val="00151C33"/>
    <w:rsid w:val="001556E2"/>
    <w:rsid w:val="00163F7C"/>
    <w:rsid w:val="00184888"/>
    <w:rsid w:val="00191A3B"/>
    <w:rsid w:val="001C04BD"/>
    <w:rsid w:val="001D3524"/>
    <w:rsid w:val="001D6A35"/>
    <w:rsid w:val="001D6BE7"/>
    <w:rsid w:val="001F2B13"/>
    <w:rsid w:val="001F7612"/>
    <w:rsid w:val="0020184F"/>
    <w:rsid w:val="002027EE"/>
    <w:rsid w:val="002039CD"/>
    <w:rsid w:val="002044E5"/>
    <w:rsid w:val="002113D7"/>
    <w:rsid w:val="002157FE"/>
    <w:rsid w:val="00241CC6"/>
    <w:rsid w:val="002430D8"/>
    <w:rsid w:val="00255B29"/>
    <w:rsid w:val="00266BE7"/>
    <w:rsid w:val="00271C67"/>
    <w:rsid w:val="00280051"/>
    <w:rsid w:val="002841E7"/>
    <w:rsid w:val="00287DE7"/>
    <w:rsid w:val="00294428"/>
    <w:rsid w:val="002A43BA"/>
    <w:rsid w:val="002A59FE"/>
    <w:rsid w:val="002B32CB"/>
    <w:rsid w:val="002B4360"/>
    <w:rsid w:val="002B6A64"/>
    <w:rsid w:val="002C50E0"/>
    <w:rsid w:val="002D1039"/>
    <w:rsid w:val="002D299B"/>
    <w:rsid w:val="002E73A1"/>
    <w:rsid w:val="002F6A7D"/>
    <w:rsid w:val="00302394"/>
    <w:rsid w:val="00312AFD"/>
    <w:rsid w:val="00312BF9"/>
    <w:rsid w:val="00316474"/>
    <w:rsid w:val="00321D5C"/>
    <w:rsid w:val="0032245B"/>
    <w:rsid w:val="00327DB4"/>
    <w:rsid w:val="00343E31"/>
    <w:rsid w:val="00346C0D"/>
    <w:rsid w:val="00353A3F"/>
    <w:rsid w:val="0035651C"/>
    <w:rsid w:val="003755DC"/>
    <w:rsid w:val="00386410"/>
    <w:rsid w:val="003A15B7"/>
    <w:rsid w:val="003A5B3B"/>
    <w:rsid w:val="003A7BC6"/>
    <w:rsid w:val="003B2A08"/>
    <w:rsid w:val="003D38EF"/>
    <w:rsid w:val="003F1C8E"/>
    <w:rsid w:val="0040604C"/>
    <w:rsid w:val="00410CB9"/>
    <w:rsid w:val="004167CE"/>
    <w:rsid w:val="004168CB"/>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80209"/>
    <w:rsid w:val="00486B7F"/>
    <w:rsid w:val="004971DC"/>
    <w:rsid w:val="004A2984"/>
    <w:rsid w:val="004A710B"/>
    <w:rsid w:val="004C51DE"/>
    <w:rsid w:val="004C7EE1"/>
    <w:rsid w:val="004D36BC"/>
    <w:rsid w:val="004E7D23"/>
    <w:rsid w:val="004F1EDB"/>
    <w:rsid w:val="00512F40"/>
    <w:rsid w:val="00516E1F"/>
    <w:rsid w:val="00520647"/>
    <w:rsid w:val="005247CA"/>
    <w:rsid w:val="005302CD"/>
    <w:rsid w:val="005323F9"/>
    <w:rsid w:val="005338F0"/>
    <w:rsid w:val="00547B4B"/>
    <w:rsid w:val="00563146"/>
    <w:rsid w:val="005668D0"/>
    <w:rsid w:val="00583065"/>
    <w:rsid w:val="00595DCE"/>
    <w:rsid w:val="005B1728"/>
    <w:rsid w:val="005B2F97"/>
    <w:rsid w:val="005B53AA"/>
    <w:rsid w:val="005C10DB"/>
    <w:rsid w:val="005C1C2D"/>
    <w:rsid w:val="005C6983"/>
    <w:rsid w:val="005D263E"/>
    <w:rsid w:val="005D43BA"/>
    <w:rsid w:val="005E22DF"/>
    <w:rsid w:val="005E3866"/>
    <w:rsid w:val="005F217B"/>
    <w:rsid w:val="005F34D9"/>
    <w:rsid w:val="005F7B80"/>
    <w:rsid w:val="00602394"/>
    <w:rsid w:val="0060531F"/>
    <w:rsid w:val="00611812"/>
    <w:rsid w:val="006400A3"/>
    <w:rsid w:val="00661EDA"/>
    <w:rsid w:val="00670870"/>
    <w:rsid w:val="0067189F"/>
    <w:rsid w:val="006727B3"/>
    <w:rsid w:val="00676C69"/>
    <w:rsid w:val="0068009D"/>
    <w:rsid w:val="00687E88"/>
    <w:rsid w:val="006A302C"/>
    <w:rsid w:val="006B4040"/>
    <w:rsid w:val="006C0EF7"/>
    <w:rsid w:val="006C64E2"/>
    <w:rsid w:val="006D4CF2"/>
    <w:rsid w:val="006E4CC3"/>
    <w:rsid w:val="006E5F9A"/>
    <w:rsid w:val="006F74DC"/>
    <w:rsid w:val="006F7A8F"/>
    <w:rsid w:val="00703861"/>
    <w:rsid w:val="007111BD"/>
    <w:rsid w:val="00714263"/>
    <w:rsid w:val="007228A7"/>
    <w:rsid w:val="00734FF3"/>
    <w:rsid w:val="007455E1"/>
    <w:rsid w:val="0074616E"/>
    <w:rsid w:val="00756019"/>
    <w:rsid w:val="00771122"/>
    <w:rsid w:val="00790434"/>
    <w:rsid w:val="00795B89"/>
    <w:rsid w:val="007A73C9"/>
    <w:rsid w:val="007A75A7"/>
    <w:rsid w:val="007D5107"/>
    <w:rsid w:val="007F14CA"/>
    <w:rsid w:val="007F458A"/>
    <w:rsid w:val="007F486B"/>
    <w:rsid w:val="007F60BA"/>
    <w:rsid w:val="007F7071"/>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1DD7"/>
    <w:rsid w:val="00872CA3"/>
    <w:rsid w:val="00883D67"/>
    <w:rsid w:val="00883DBA"/>
    <w:rsid w:val="0088678E"/>
    <w:rsid w:val="00894668"/>
    <w:rsid w:val="008950BE"/>
    <w:rsid w:val="008A107C"/>
    <w:rsid w:val="008B05B4"/>
    <w:rsid w:val="008B59E9"/>
    <w:rsid w:val="008B60D8"/>
    <w:rsid w:val="008B6A76"/>
    <w:rsid w:val="008B75A6"/>
    <w:rsid w:val="008D07D7"/>
    <w:rsid w:val="008D36CC"/>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748D"/>
    <w:rsid w:val="00960A5B"/>
    <w:rsid w:val="0096148E"/>
    <w:rsid w:val="00963F3F"/>
    <w:rsid w:val="00976C0A"/>
    <w:rsid w:val="0098025D"/>
    <w:rsid w:val="009843E0"/>
    <w:rsid w:val="00984678"/>
    <w:rsid w:val="00985B9D"/>
    <w:rsid w:val="00991B86"/>
    <w:rsid w:val="00995E3E"/>
    <w:rsid w:val="00996588"/>
    <w:rsid w:val="009A120B"/>
    <w:rsid w:val="009A39F9"/>
    <w:rsid w:val="009A6F49"/>
    <w:rsid w:val="009A73CF"/>
    <w:rsid w:val="009D2E1E"/>
    <w:rsid w:val="009D5612"/>
    <w:rsid w:val="009F38CA"/>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C2E44"/>
    <w:rsid w:val="00AD1BFF"/>
    <w:rsid w:val="00AD1CF0"/>
    <w:rsid w:val="00AD4C10"/>
    <w:rsid w:val="00AE6E47"/>
    <w:rsid w:val="00AF6783"/>
    <w:rsid w:val="00B015A5"/>
    <w:rsid w:val="00B051A1"/>
    <w:rsid w:val="00B10B2F"/>
    <w:rsid w:val="00B1654A"/>
    <w:rsid w:val="00B20CF7"/>
    <w:rsid w:val="00B24021"/>
    <w:rsid w:val="00B2798D"/>
    <w:rsid w:val="00B40642"/>
    <w:rsid w:val="00B619E9"/>
    <w:rsid w:val="00B63BF5"/>
    <w:rsid w:val="00B640F3"/>
    <w:rsid w:val="00B76C65"/>
    <w:rsid w:val="00B83EB6"/>
    <w:rsid w:val="00B90F61"/>
    <w:rsid w:val="00B92AF5"/>
    <w:rsid w:val="00B97903"/>
    <w:rsid w:val="00BA66D5"/>
    <w:rsid w:val="00BA6C30"/>
    <w:rsid w:val="00BB77F0"/>
    <w:rsid w:val="00BC6B58"/>
    <w:rsid w:val="00BD0D06"/>
    <w:rsid w:val="00BD5E01"/>
    <w:rsid w:val="00BF3D9B"/>
    <w:rsid w:val="00BF4C4C"/>
    <w:rsid w:val="00C134A9"/>
    <w:rsid w:val="00C16025"/>
    <w:rsid w:val="00C20C4F"/>
    <w:rsid w:val="00C516BF"/>
    <w:rsid w:val="00C56345"/>
    <w:rsid w:val="00C56784"/>
    <w:rsid w:val="00C60709"/>
    <w:rsid w:val="00C66556"/>
    <w:rsid w:val="00C85BA5"/>
    <w:rsid w:val="00C9156E"/>
    <w:rsid w:val="00C96F6D"/>
    <w:rsid w:val="00CB7B50"/>
    <w:rsid w:val="00CD0EC7"/>
    <w:rsid w:val="00CE0AAC"/>
    <w:rsid w:val="00D055EE"/>
    <w:rsid w:val="00D276F7"/>
    <w:rsid w:val="00D41B2F"/>
    <w:rsid w:val="00D42100"/>
    <w:rsid w:val="00D533AF"/>
    <w:rsid w:val="00D75EBF"/>
    <w:rsid w:val="00D85DC2"/>
    <w:rsid w:val="00D87104"/>
    <w:rsid w:val="00D90AD2"/>
    <w:rsid w:val="00D94469"/>
    <w:rsid w:val="00D968F8"/>
    <w:rsid w:val="00D97DE0"/>
    <w:rsid w:val="00DA1280"/>
    <w:rsid w:val="00DC10D8"/>
    <w:rsid w:val="00DD0E1B"/>
    <w:rsid w:val="00DE3DEC"/>
    <w:rsid w:val="00DE5B97"/>
    <w:rsid w:val="00DE675A"/>
    <w:rsid w:val="00DF41F7"/>
    <w:rsid w:val="00E10428"/>
    <w:rsid w:val="00E15728"/>
    <w:rsid w:val="00E230F5"/>
    <w:rsid w:val="00E327CE"/>
    <w:rsid w:val="00E373D7"/>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544F"/>
    <w:rsid w:val="00EF744B"/>
    <w:rsid w:val="00F14075"/>
    <w:rsid w:val="00F14630"/>
    <w:rsid w:val="00F22DC0"/>
    <w:rsid w:val="00F25381"/>
    <w:rsid w:val="00F25697"/>
    <w:rsid w:val="00F328A6"/>
    <w:rsid w:val="00F352E0"/>
    <w:rsid w:val="00F503E9"/>
    <w:rsid w:val="00F52D0A"/>
    <w:rsid w:val="00F54D46"/>
    <w:rsid w:val="00F5552E"/>
    <w:rsid w:val="00F67B02"/>
    <w:rsid w:val="00F72329"/>
    <w:rsid w:val="00F72CE8"/>
    <w:rsid w:val="00F73A11"/>
    <w:rsid w:val="00F73E42"/>
    <w:rsid w:val="00F90ABF"/>
    <w:rsid w:val="00F94ACC"/>
    <w:rsid w:val="00F96B09"/>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C0F7-1EBA-44AE-A0DE-87BF776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11</Pages>
  <Words>3862</Words>
  <Characters>22791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2019-07-02T05:16:00Z</dcterms:created>
  <dcterms:modified xsi:type="dcterms:W3CDTF">2019-07-02T05:16:00Z</dcterms:modified>
</cp:coreProperties>
</file>