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5221" w14:textId="0C1BFCBB" w:rsidR="0077766A" w:rsidRDefault="0077766A" w:rsidP="007D14C5">
      <w:pPr>
        <w:pStyle w:val="Nzev"/>
        <w:keepNext/>
        <w:spacing w:before="120"/>
        <w:rPr>
          <w:rFonts w:cs="Arial"/>
          <w:spacing w:val="36"/>
          <w:sz w:val="24"/>
          <w:szCs w:val="24"/>
        </w:rPr>
      </w:pPr>
      <w:r w:rsidRPr="0077766A">
        <w:rPr>
          <w:sz w:val="40"/>
          <w:szCs w:val="40"/>
        </w:rPr>
        <w:t>Smlou</w:t>
      </w:r>
      <w:r>
        <w:rPr>
          <w:sz w:val="40"/>
          <w:szCs w:val="40"/>
        </w:rPr>
        <w:t>va o dílo</w:t>
      </w:r>
    </w:p>
    <w:p w14:paraId="73B8AD15" w14:textId="119FA7F1" w:rsidR="00173D4A" w:rsidRPr="0077766A" w:rsidRDefault="00173D4A" w:rsidP="007D14C5">
      <w:pPr>
        <w:pStyle w:val="Nzev"/>
        <w:keepNext/>
        <w:spacing w:before="120"/>
        <w:rPr>
          <w:szCs w:val="22"/>
        </w:rPr>
      </w:pPr>
      <w:r w:rsidRPr="0077766A">
        <w:rPr>
          <w:szCs w:val="22"/>
        </w:rPr>
        <w:t xml:space="preserve">na zhotovení projektové dokumentace a souvisejících přípravných prací </w:t>
      </w:r>
      <w:r w:rsidR="001D5BD6" w:rsidRPr="0077766A">
        <w:rPr>
          <w:szCs w:val="22"/>
        </w:rPr>
        <w:t xml:space="preserve">pro </w:t>
      </w:r>
      <w:r w:rsidR="0077766A" w:rsidRPr="0077766A">
        <w:rPr>
          <w:szCs w:val="22"/>
        </w:rPr>
        <w:t>snížení energetické náročnosti</w:t>
      </w:r>
      <w:r w:rsidR="001D5BD6" w:rsidRPr="0077766A">
        <w:rPr>
          <w:szCs w:val="22"/>
        </w:rPr>
        <w:t xml:space="preserve"> </w:t>
      </w:r>
      <w:r w:rsidR="0077766A" w:rsidRPr="0077766A">
        <w:rPr>
          <w:szCs w:val="22"/>
        </w:rPr>
        <w:t>objektu</w:t>
      </w:r>
      <w:r w:rsidR="001D5BD6" w:rsidRPr="0077766A">
        <w:rPr>
          <w:szCs w:val="22"/>
        </w:rPr>
        <w:t xml:space="preserve"> </w:t>
      </w:r>
      <w:r w:rsidR="00267781" w:rsidRPr="0077766A">
        <w:rPr>
          <w:szCs w:val="22"/>
        </w:rPr>
        <w:t>Bělehradská 15, Ústí nad Labem</w:t>
      </w:r>
      <w:r w:rsidRPr="0077766A">
        <w:rPr>
          <w:szCs w:val="22"/>
        </w:rPr>
        <w:t xml:space="preserve"> </w:t>
      </w:r>
      <w:r w:rsidR="00301AE9">
        <w:rPr>
          <w:szCs w:val="22"/>
        </w:rPr>
        <w:t xml:space="preserve">vč. poskytování služeb autorského dozoru projektanta při realizaci stavby </w:t>
      </w:r>
    </w:p>
    <w:p w14:paraId="184B8CBE" w14:textId="77777777" w:rsidR="0040380E" w:rsidRPr="008B5802" w:rsidRDefault="0040380E" w:rsidP="00173D4A">
      <w:pPr>
        <w:keepNext/>
        <w:tabs>
          <w:tab w:val="left" w:pos="1496"/>
        </w:tabs>
        <w:spacing w:line="280" w:lineRule="atLeast"/>
        <w:rPr>
          <w:rFonts w:cs="Arial"/>
          <w:sz w:val="20"/>
        </w:rPr>
      </w:pPr>
    </w:p>
    <w:p w14:paraId="43B8E511" w14:textId="77777777" w:rsidR="00E5568B" w:rsidRPr="008B5802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rFonts w:cs="Arial"/>
          <w:sz w:val="20"/>
        </w:rPr>
      </w:pPr>
    </w:p>
    <w:p w14:paraId="1931C177" w14:textId="6654121F" w:rsidR="0077766A" w:rsidRDefault="0077766A" w:rsidP="0077766A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Objednatel:</w:t>
      </w:r>
    </w:p>
    <w:p w14:paraId="50EB71D8" w14:textId="0385FBED" w:rsidR="0077766A" w:rsidRDefault="0077766A" w:rsidP="0077766A">
      <w:pPr>
        <w:keepNext/>
        <w:widowControl w:val="0"/>
        <w:tabs>
          <w:tab w:val="left" w:pos="909"/>
        </w:tabs>
        <w:spacing w:line="280" w:lineRule="atLeast"/>
        <w:jc w:val="both"/>
        <w:rPr>
          <w:rFonts w:cs="Arial"/>
          <w:b/>
          <w:sz w:val="20"/>
        </w:rPr>
      </w:pPr>
    </w:p>
    <w:p w14:paraId="7FCEEAD2" w14:textId="05636377" w:rsidR="00E5568B" w:rsidRPr="008B5802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8B5802">
        <w:rPr>
          <w:rFonts w:cs="Arial"/>
          <w:b/>
          <w:sz w:val="20"/>
        </w:rPr>
        <w:t>Česká republika – Ministerstvo práce a sociálních věcí</w:t>
      </w:r>
    </w:p>
    <w:p w14:paraId="65D94966" w14:textId="1E033C78" w:rsidR="0040380E" w:rsidRPr="008B5802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8B5802">
        <w:rPr>
          <w:rFonts w:cs="Arial"/>
          <w:sz w:val="20"/>
        </w:rPr>
        <w:t>s</w:t>
      </w:r>
      <w:r w:rsidR="000052CB" w:rsidRPr="008B5802">
        <w:rPr>
          <w:rFonts w:cs="Arial"/>
          <w:sz w:val="20"/>
        </w:rPr>
        <w:t>e sídlem:</w:t>
      </w:r>
      <w:r w:rsidR="000052CB" w:rsidRPr="008B5802">
        <w:rPr>
          <w:rFonts w:cs="Arial"/>
          <w:sz w:val="20"/>
        </w:rPr>
        <w:tab/>
      </w:r>
      <w:r w:rsidR="008B5802" w:rsidRPr="008B5802">
        <w:rPr>
          <w:rFonts w:cs="Arial"/>
          <w:sz w:val="20"/>
        </w:rPr>
        <w:tab/>
      </w:r>
      <w:r w:rsidR="00E5568B" w:rsidRPr="008B5802">
        <w:rPr>
          <w:rFonts w:cs="Arial"/>
          <w:sz w:val="20"/>
        </w:rPr>
        <w:t>Na Poříčním právu 376/1, 128 01 Praha 2</w:t>
      </w:r>
    </w:p>
    <w:p w14:paraId="13D257AD" w14:textId="418919C0" w:rsidR="00553CCA" w:rsidRPr="008B5802" w:rsidRDefault="00994791" w:rsidP="00CA7B9D">
      <w:pPr>
        <w:widowControl w:val="0"/>
        <w:spacing w:line="280" w:lineRule="atLeast"/>
        <w:ind w:left="1418" w:hanging="1418"/>
        <w:rPr>
          <w:rFonts w:cs="Arial"/>
          <w:sz w:val="20"/>
        </w:rPr>
      </w:pPr>
      <w:r w:rsidRPr="008B5802">
        <w:rPr>
          <w:rFonts w:cs="Arial"/>
          <w:sz w:val="20"/>
        </w:rPr>
        <w:t>z</w:t>
      </w:r>
      <w:r w:rsidR="00FE1CD5" w:rsidRPr="008B5802">
        <w:rPr>
          <w:rFonts w:cs="Arial"/>
          <w:sz w:val="20"/>
        </w:rPr>
        <w:t>astoupena</w:t>
      </w:r>
      <w:r w:rsidR="00503EF6" w:rsidRPr="008B5802">
        <w:rPr>
          <w:rFonts w:cs="Arial"/>
          <w:sz w:val="20"/>
        </w:rPr>
        <w:t xml:space="preserve">: </w:t>
      </w:r>
      <w:r w:rsidR="000052CB" w:rsidRPr="008B5802">
        <w:rPr>
          <w:rFonts w:cs="Arial"/>
          <w:sz w:val="20"/>
        </w:rPr>
        <w:tab/>
      </w:r>
      <w:r w:rsidR="008B5802" w:rsidRPr="008B5802">
        <w:rPr>
          <w:rFonts w:cs="Arial"/>
          <w:sz w:val="20"/>
        </w:rPr>
        <w:tab/>
      </w:r>
      <w:r w:rsidR="007A2827">
        <w:rPr>
          <w:rFonts w:cs="Arial"/>
          <w:sz w:val="20"/>
        </w:rPr>
        <w:t xml:space="preserve">Mgr. </w:t>
      </w:r>
      <w:r w:rsidR="00CA7B9D" w:rsidRPr="008B5802">
        <w:rPr>
          <w:rFonts w:cs="Arial"/>
          <w:sz w:val="20"/>
        </w:rPr>
        <w:t>Ladislav</w:t>
      </w:r>
      <w:r w:rsidR="007A2827">
        <w:rPr>
          <w:rFonts w:cs="Arial"/>
          <w:sz w:val="20"/>
        </w:rPr>
        <w:t>em Šimán</w:t>
      </w:r>
      <w:r w:rsidR="00CA7B9D" w:rsidRPr="008B5802">
        <w:rPr>
          <w:rFonts w:cs="Arial"/>
          <w:sz w:val="20"/>
        </w:rPr>
        <w:t>k</w:t>
      </w:r>
      <w:r w:rsidR="007A2827">
        <w:rPr>
          <w:rFonts w:cs="Arial"/>
          <w:sz w:val="20"/>
        </w:rPr>
        <w:t>em</w:t>
      </w:r>
      <w:r w:rsidR="00CA7B9D" w:rsidRPr="008B5802">
        <w:rPr>
          <w:rFonts w:cs="Arial"/>
          <w:sz w:val="20"/>
        </w:rPr>
        <w:t>, ředitel</w:t>
      </w:r>
      <w:r w:rsidR="007A2827">
        <w:rPr>
          <w:rFonts w:cs="Arial"/>
          <w:sz w:val="20"/>
        </w:rPr>
        <w:t>em</w:t>
      </w:r>
      <w:r w:rsidR="00CA7B9D" w:rsidRPr="008B5802">
        <w:rPr>
          <w:rFonts w:cs="Arial"/>
          <w:sz w:val="20"/>
        </w:rPr>
        <w:t xml:space="preserve"> odboru vnitřní správy</w:t>
      </w:r>
      <w:r w:rsidR="000052CB" w:rsidRPr="008B5802">
        <w:rPr>
          <w:rFonts w:cs="Arial"/>
          <w:sz w:val="20"/>
        </w:rPr>
        <w:t xml:space="preserve">  </w:t>
      </w:r>
      <w:r w:rsidR="000052CB" w:rsidRPr="008B5802">
        <w:rPr>
          <w:rFonts w:cs="Arial"/>
          <w:sz w:val="20"/>
        </w:rPr>
        <w:tab/>
      </w:r>
      <w:r w:rsidR="000052CB" w:rsidRPr="008B5802">
        <w:rPr>
          <w:rFonts w:cs="Arial"/>
          <w:sz w:val="20"/>
        </w:rPr>
        <w:tab/>
      </w:r>
    </w:p>
    <w:p w14:paraId="45742138" w14:textId="42DEB7B3" w:rsidR="0040380E" w:rsidRPr="008B5802" w:rsidRDefault="00553CCA" w:rsidP="00CA7B9D">
      <w:pPr>
        <w:widowControl w:val="0"/>
        <w:spacing w:line="280" w:lineRule="atLeast"/>
        <w:ind w:left="1418" w:hanging="1418"/>
        <w:rPr>
          <w:rFonts w:cs="Arial"/>
          <w:sz w:val="20"/>
        </w:rPr>
      </w:pPr>
      <w:r w:rsidRPr="008B5802">
        <w:rPr>
          <w:rFonts w:cs="Arial"/>
          <w:sz w:val="20"/>
        </w:rPr>
        <w:t>IČO:</w:t>
      </w:r>
      <w:r w:rsidRPr="008B5802">
        <w:rPr>
          <w:rFonts w:cs="Arial"/>
          <w:sz w:val="20"/>
        </w:rPr>
        <w:tab/>
      </w:r>
      <w:r w:rsidR="008B5802" w:rsidRPr="008B5802">
        <w:rPr>
          <w:rFonts w:cs="Arial"/>
          <w:sz w:val="20"/>
        </w:rPr>
        <w:tab/>
      </w:r>
      <w:r w:rsidR="00E5568B" w:rsidRPr="008B5802">
        <w:rPr>
          <w:rFonts w:cs="Arial"/>
          <w:sz w:val="20"/>
        </w:rPr>
        <w:t>00551023</w:t>
      </w:r>
    </w:p>
    <w:p w14:paraId="39485BF0" w14:textId="753A2996" w:rsidR="00553CCA" w:rsidRPr="008B5802" w:rsidRDefault="00553CCA" w:rsidP="00553CCA">
      <w:pPr>
        <w:pStyle w:val="Tunvlevo"/>
        <w:spacing w:after="0" w:line="280" w:lineRule="atLeast"/>
        <w:rPr>
          <w:rFonts w:cs="Arial"/>
          <w:b w:val="0"/>
          <w:bCs/>
          <w:lang w:val="cs-CZ"/>
        </w:rPr>
      </w:pPr>
      <w:r w:rsidRPr="008B5802">
        <w:rPr>
          <w:rFonts w:cs="Arial"/>
          <w:b w:val="0"/>
          <w:bCs/>
          <w:lang w:val="cs-CZ"/>
        </w:rPr>
        <w:t xml:space="preserve">bankovní spojení: </w:t>
      </w:r>
      <w:r w:rsidR="008B5802" w:rsidRPr="008B5802">
        <w:rPr>
          <w:rFonts w:cs="Arial"/>
          <w:b w:val="0"/>
          <w:bCs/>
          <w:lang w:val="cs-CZ"/>
        </w:rPr>
        <w:tab/>
      </w:r>
      <w:r w:rsidRPr="008B5802">
        <w:rPr>
          <w:rFonts w:cs="Arial"/>
          <w:b w:val="0"/>
          <w:bCs/>
          <w:lang w:val="cs-CZ"/>
        </w:rPr>
        <w:t>Česká národní banka, pobočka Praha, Na Příkopě 28, 115 03 Praha 1</w:t>
      </w:r>
    </w:p>
    <w:p w14:paraId="27FBDCA8" w14:textId="4CE243BD" w:rsidR="00553CCA" w:rsidRPr="008B5802" w:rsidRDefault="00553CCA" w:rsidP="00553CCA">
      <w:pPr>
        <w:pStyle w:val="Tunvlevo"/>
        <w:spacing w:after="0" w:line="280" w:lineRule="atLeast"/>
        <w:rPr>
          <w:rFonts w:cs="Arial"/>
          <w:b w:val="0"/>
          <w:bCs/>
          <w:lang w:val="cs-CZ"/>
        </w:rPr>
      </w:pPr>
      <w:r w:rsidRPr="008B5802">
        <w:rPr>
          <w:rFonts w:cs="Arial"/>
          <w:b w:val="0"/>
          <w:bCs/>
          <w:lang w:val="cs-CZ"/>
        </w:rPr>
        <w:t xml:space="preserve">číslo účtu: </w:t>
      </w:r>
      <w:r w:rsidR="008B5802" w:rsidRPr="008B5802">
        <w:rPr>
          <w:rFonts w:cs="Arial"/>
          <w:b w:val="0"/>
          <w:bCs/>
          <w:lang w:val="cs-CZ"/>
        </w:rPr>
        <w:tab/>
      </w:r>
      <w:r w:rsidR="008B5802" w:rsidRPr="008B5802">
        <w:rPr>
          <w:rFonts w:cs="Arial"/>
          <w:b w:val="0"/>
          <w:bCs/>
          <w:lang w:val="cs-CZ"/>
        </w:rPr>
        <w:tab/>
      </w:r>
      <w:r w:rsidRPr="008B5802">
        <w:rPr>
          <w:rFonts w:cs="Arial"/>
          <w:b w:val="0"/>
          <w:bCs/>
          <w:lang w:val="cs-CZ"/>
        </w:rPr>
        <w:t>2229001/0710</w:t>
      </w:r>
    </w:p>
    <w:p w14:paraId="044CE40A" w14:textId="1F4D8779" w:rsidR="00553CCA" w:rsidRPr="008B5802" w:rsidRDefault="00553CCA" w:rsidP="00553CCA">
      <w:pPr>
        <w:pStyle w:val="Tunvlevo"/>
        <w:spacing w:after="0" w:line="280" w:lineRule="atLeast"/>
        <w:rPr>
          <w:rFonts w:cs="Arial"/>
          <w:b w:val="0"/>
          <w:lang w:val="cs-CZ"/>
        </w:rPr>
      </w:pPr>
      <w:r w:rsidRPr="008B5802">
        <w:rPr>
          <w:rFonts w:eastAsia="SimSun" w:cs="Arial"/>
          <w:b w:val="0"/>
          <w:color w:val="000000"/>
          <w:lang w:val="cs-CZ"/>
        </w:rPr>
        <w:t xml:space="preserve">ID datové schránky: </w:t>
      </w:r>
      <w:r w:rsidR="008B5802" w:rsidRPr="008B5802">
        <w:rPr>
          <w:rFonts w:eastAsia="SimSun" w:cs="Arial"/>
          <w:b w:val="0"/>
          <w:color w:val="000000"/>
          <w:lang w:val="cs-CZ"/>
        </w:rPr>
        <w:tab/>
      </w:r>
      <w:r w:rsidRPr="008B5802">
        <w:rPr>
          <w:rFonts w:eastAsia="SimSun" w:cs="Arial"/>
          <w:b w:val="0"/>
          <w:color w:val="000000"/>
          <w:lang w:val="cs-CZ"/>
        </w:rPr>
        <w:t>sc9aavg</w:t>
      </w:r>
    </w:p>
    <w:p w14:paraId="52CA7F99" w14:textId="77777777" w:rsidR="00553CCA" w:rsidRPr="008B5802" w:rsidRDefault="00553CCA" w:rsidP="00CA7B9D">
      <w:pPr>
        <w:widowControl w:val="0"/>
        <w:spacing w:line="280" w:lineRule="atLeast"/>
        <w:ind w:left="1418" w:hanging="1418"/>
        <w:rPr>
          <w:rFonts w:cs="Arial"/>
          <w:b/>
          <w:sz w:val="20"/>
        </w:rPr>
      </w:pPr>
    </w:p>
    <w:p w14:paraId="4F1A6429" w14:textId="77777777" w:rsidR="0040380E" w:rsidRPr="008B5802" w:rsidRDefault="0040380E" w:rsidP="00503EF6">
      <w:pPr>
        <w:widowControl w:val="0"/>
        <w:suppressAutoHyphens w:val="0"/>
        <w:spacing w:before="200" w:after="200" w:line="280" w:lineRule="atLeast"/>
        <w:jc w:val="both"/>
        <w:rPr>
          <w:rFonts w:cs="Arial"/>
          <w:sz w:val="20"/>
        </w:rPr>
      </w:pPr>
      <w:r w:rsidRPr="008B5802">
        <w:rPr>
          <w:rFonts w:cs="Arial"/>
          <w:sz w:val="20"/>
        </w:rPr>
        <w:t>a</w:t>
      </w:r>
    </w:p>
    <w:p w14:paraId="5747E1B4" w14:textId="38A92242" w:rsidR="0077766A" w:rsidRPr="0077766A" w:rsidRDefault="0077766A" w:rsidP="007B3E1D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7766A">
        <w:rPr>
          <w:rFonts w:ascii="Arial" w:hAnsi="Arial" w:cs="Arial"/>
          <w:b/>
          <w:sz w:val="20"/>
          <w:szCs w:val="20"/>
          <w:lang w:val="en-US"/>
        </w:rPr>
        <w:t>Zhotovitel</w:t>
      </w:r>
      <w:proofErr w:type="spellEnd"/>
      <w:r w:rsidRPr="0077766A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B940E99" w14:textId="77777777" w:rsidR="0077766A" w:rsidRDefault="0077766A" w:rsidP="007B3E1D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  <w:highlight w:val="yellow"/>
          <w:lang w:val="en-US"/>
        </w:rPr>
      </w:pPr>
    </w:p>
    <w:p w14:paraId="0205D188" w14:textId="1D2A8AA6" w:rsidR="007B3E1D" w:rsidRPr="008127D5" w:rsidRDefault="008127D5" w:rsidP="008127D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8127D5">
        <w:rPr>
          <w:rFonts w:ascii="Arial" w:hAnsi="Arial" w:cs="Arial"/>
          <w:b/>
          <w:sz w:val="20"/>
          <w:szCs w:val="20"/>
          <w:lang w:val="en-US"/>
        </w:rPr>
        <w:t xml:space="preserve">GREBNER - </w:t>
      </w:r>
      <w:proofErr w:type="spellStart"/>
      <w:r w:rsidRPr="008127D5">
        <w:rPr>
          <w:rFonts w:ascii="Arial" w:hAnsi="Arial" w:cs="Arial"/>
          <w:b/>
          <w:sz w:val="20"/>
          <w:szCs w:val="20"/>
          <w:lang w:val="en-US"/>
        </w:rPr>
        <w:t>projektová</w:t>
      </w:r>
      <w:proofErr w:type="spellEnd"/>
      <w:r w:rsidRPr="008127D5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Pr="008127D5">
        <w:rPr>
          <w:rFonts w:ascii="Arial" w:hAnsi="Arial" w:cs="Arial"/>
          <w:b/>
          <w:sz w:val="20"/>
          <w:szCs w:val="20"/>
          <w:lang w:val="en-US"/>
        </w:rPr>
        <w:t>a</w:t>
      </w:r>
      <w:proofErr w:type="gramEnd"/>
      <w:r w:rsidRPr="008127D5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127D5">
        <w:rPr>
          <w:rFonts w:ascii="Arial" w:hAnsi="Arial" w:cs="Arial"/>
          <w:b/>
          <w:sz w:val="20"/>
          <w:szCs w:val="20"/>
          <w:lang w:val="en-US"/>
        </w:rPr>
        <w:t>inženýrská</w:t>
      </w:r>
      <w:proofErr w:type="spellEnd"/>
      <w:r w:rsidRPr="008127D5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127D5">
        <w:rPr>
          <w:rFonts w:ascii="Arial" w:hAnsi="Arial" w:cs="Arial"/>
          <w:b/>
          <w:sz w:val="20"/>
          <w:szCs w:val="20"/>
          <w:lang w:val="en-US"/>
        </w:rPr>
        <w:t>kancelář</w:t>
      </w:r>
      <w:proofErr w:type="spellEnd"/>
      <w:r w:rsidRPr="008127D5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127D5">
        <w:rPr>
          <w:rFonts w:ascii="Arial" w:hAnsi="Arial" w:cs="Arial"/>
          <w:b/>
          <w:sz w:val="20"/>
          <w:szCs w:val="20"/>
          <w:lang w:val="en-US"/>
        </w:rPr>
        <w:t>spol</w:t>
      </w:r>
      <w:proofErr w:type="spellEnd"/>
      <w:r w:rsidRPr="008127D5">
        <w:rPr>
          <w:rFonts w:ascii="Arial" w:hAnsi="Arial" w:cs="Arial"/>
          <w:b/>
          <w:sz w:val="20"/>
          <w:szCs w:val="20"/>
          <w:lang w:val="en-US"/>
        </w:rPr>
        <w:t xml:space="preserve">. </w:t>
      </w:r>
      <w:proofErr w:type="gramStart"/>
      <w:r w:rsidRPr="008127D5">
        <w:rPr>
          <w:rFonts w:ascii="Arial" w:hAnsi="Arial" w:cs="Arial"/>
          <w:b/>
          <w:sz w:val="20"/>
          <w:szCs w:val="20"/>
          <w:lang w:val="en-US"/>
        </w:rPr>
        <w:t>s</w:t>
      </w:r>
      <w:proofErr w:type="gramEnd"/>
      <w:r w:rsidRPr="008127D5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127D5">
        <w:rPr>
          <w:rFonts w:ascii="Arial" w:hAnsi="Arial" w:cs="Arial"/>
          <w:b/>
          <w:sz w:val="20"/>
          <w:szCs w:val="20"/>
          <w:lang w:val="en-US"/>
        </w:rPr>
        <w:t>r.o</w:t>
      </w:r>
      <w:proofErr w:type="spellEnd"/>
      <w:r w:rsidRPr="008127D5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34440747" w14:textId="3C6D5146" w:rsidR="007B3E1D" w:rsidRPr="008B5802" w:rsidRDefault="007B3E1D" w:rsidP="007B3E1D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8B5802">
        <w:rPr>
          <w:rFonts w:ascii="Arial" w:hAnsi="Arial" w:cs="Arial"/>
          <w:sz w:val="20"/>
          <w:szCs w:val="20"/>
        </w:rPr>
        <w:t xml:space="preserve">se sídlem: </w:t>
      </w:r>
      <w:r w:rsidRPr="008B5802">
        <w:rPr>
          <w:rFonts w:ascii="Arial" w:hAnsi="Arial" w:cs="Arial"/>
          <w:sz w:val="20"/>
          <w:szCs w:val="20"/>
        </w:rPr>
        <w:tab/>
      </w:r>
      <w:r w:rsidR="008B5802" w:rsidRPr="008B5802">
        <w:rPr>
          <w:rFonts w:ascii="Arial" w:hAnsi="Arial" w:cs="Arial"/>
          <w:sz w:val="20"/>
          <w:szCs w:val="20"/>
        </w:rPr>
        <w:tab/>
      </w:r>
      <w:r w:rsidR="008127D5">
        <w:rPr>
          <w:rFonts w:ascii="Arial" w:hAnsi="Arial" w:cs="Arial"/>
          <w:sz w:val="20"/>
          <w:szCs w:val="20"/>
        </w:rPr>
        <w:t>Jeseniova 1196/52,</w:t>
      </w:r>
      <w:r w:rsidR="008127D5" w:rsidRPr="008127D5">
        <w:rPr>
          <w:rFonts w:ascii="Arial" w:hAnsi="Arial" w:cs="Arial"/>
          <w:sz w:val="20"/>
          <w:szCs w:val="20"/>
        </w:rPr>
        <w:t xml:space="preserve"> 130 00 Praha 3</w:t>
      </w:r>
      <w:r w:rsidR="008127D5">
        <w:rPr>
          <w:rFonts w:ascii="Arial" w:hAnsi="Arial" w:cs="Arial"/>
          <w:sz w:val="20"/>
          <w:szCs w:val="20"/>
        </w:rPr>
        <w:t xml:space="preserve"> - Žižkov</w:t>
      </w:r>
    </w:p>
    <w:p w14:paraId="30D80377" w14:textId="5DB29F42" w:rsidR="007B3E1D" w:rsidRPr="008B5802" w:rsidRDefault="007B3E1D" w:rsidP="007B3E1D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8B5802">
        <w:rPr>
          <w:rFonts w:ascii="Arial" w:hAnsi="Arial" w:cs="Arial"/>
          <w:sz w:val="20"/>
          <w:szCs w:val="20"/>
        </w:rPr>
        <w:t xml:space="preserve">IČO: </w:t>
      </w:r>
      <w:r w:rsidRPr="008B5802">
        <w:rPr>
          <w:rFonts w:ascii="Arial" w:hAnsi="Arial" w:cs="Arial"/>
          <w:sz w:val="20"/>
          <w:szCs w:val="20"/>
        </w:rPr>
        <w:tab/>
      </w:r>
      <w:r w:rsidRPr="008B5802">
        <w:rPr>
          <w:rFonts w:ascii="Arial" w:hAnsi="Arial" w:cs="Arial"/>
          <w:sz w:val="20"/>
          <w:szCs w:val="20"/>
        </w:rPr>
        <w:tab/>
      </w:r>
      <w:r w:rsidR="008B5802" w:rsidRPr="008B5802">
        <w:rPr>
          <w:rFonts w:ascii="Arial" w:hAnsi="Arial" w:cs="Arial"/>
          <w:sz w:val="20"/>
          <w:szCs w:val="20"/>
        </w:rPr>
        <w:tab/>
      </w:r>
      <w:r w:rsidR="008127D5">
        <w:rPr>
          <w:rFonts w:ascii="Arial" w:hAnsi="Arial" w:cs="Arial"/>
          <w:sz w:val="20"/>
          <w:szCs w:val="20"/>
        </w:rPr>
        <w:t>25076655</w:t>
      </w:r>
    </w:p>
    <w:p w14:paraId="6A09C073" w14:textId="3B60C44E" w:rsidR="007B3E1D" w:rsidRPr="008B5802" w:rsidRDefault="007B3E1D" w:rsidP="007B3E1D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8B5802">
        <w:rPr>
          <w:rFonts w:ascii="Arial" w:hAnsi="Arial" w:cs="Arial"/>
          <w:sz w:val="20"/>
          <w:szCs w:val="20"/>
        </w:rPr>
        <w:t xml:space="preserve">DIČ: </w:t>
      </w:r>
      <w:r w:rsidRPr="008B5802">
        <w:rPr>
          <w:rFonts w:ascii="Arial" w:hAnsi="Arial" w:cs="Arial"/>
          <w:sz w:val="20"/>
          <w:szCs w:val="20"/>
        </w:rPr>
        <w:tab/>
      </w:r>
      <w:r w:rsidRPr="008B5802">
        <w:rPr>
          <w:rFonts w:ascii="Arial" w:hAnsi="Arial" w:cs="Arial"/>
          <w:sz w:val="20"/>
          <w:szCs w:val="20"/>
        </w:rPr>
        <w:tab/>
      </w:r>
      <w:r w:rsidR="008B5802" w:rsidRPr="008B5802">
        <w:rPr>
          <w:rFonts w:ascii="Arial" w:hAnsi="Arial" w:cs="Arial"/>
          <w:sz w:val="20"/>
          <w:szCs w:val="20"/>
        </w:rPr>
        <w:tab/>
      </w:r>
      <w:r w:rsidR="008127D5">
        <w:rPr>
          <w:rFonts w:ascii="Arial" w:hAnsi="Arial" w:cs="Arial"/>
          <w:sz w:val="20"/>
          <w:szCs w:val="20"/>
        </w:rPr>
        <w:t>CZ25076655</w:t>
      </w:r>
    </w:p>
    <w:p w14:paraId="21895536" w14:textId="75EA5E11" w:rsidR="007B3E1D" w:rsidRPr="008003F5" w:rsidRDefault="007B3E1D" w:rsidP="008003F5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8B5802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8127D5">
        <w:rPr>
          <w:rFonts w:ascii="Arial" w:hAnsi="Arial" w:cs="Arial"/>
          <w:sz w:val="20"/>
          <w:szCs w:val="20"/>
          <w:lang w:val="en-US"/>
        </w:rPr>
        <w:t xml:space="preserve">u Městského </w:t>
      </w:r>
      <w:proofErr w:type="spellStart"/>
      <w:r w:rsidR="008127D5">
        <w:rPr>
          <w:rFonts w:ascii="Arial" w:hAnsi="Arial" w:cs="Arial"/>
          <w:sz w:val="20"/>
          <w:szCs w:val="20"/>
          <w:lang w:val="en-US"/>
        </w:rPr>
        <w:t>soudu</w:t>
      </w:r>
      <w:proofErr w:type="spellEnd"/>
      <w:r w:rsidR="008127D5">
        <w:rPr>
          <w:rFonts w:ascii="Arial" w:hAnsi="Arial" w:cs="Arial"/>
          <w:sz w:val="20"/>
          <w:szCs w:val="20"/>
          <w:lang w:val="en-US"/>
        </w:rPr>
        <w:t xml:space="preserve"> v </w:t>
      </w:r>
      <w:proofErr w:type="spellStart"/>
      <w:r w:rsidR="008127D5">
        <w:rPr>
          <w:rFonts w:ascii="Arial" w:hAnsi="Arial" w:cs="Arial"/>
          <w:sz w:val="20"/>
          <w:szCs w:val="20"/>
          <w:lang w:val="en-US"/>
        </w:rPr>
        <w:t>Praze</w:t>
      </w:r>
      <w:proofErr w:type="spellEnd"/>
      <w:r w:rsidR="008003F5">
        <w:rPr>
          <w:rFonts w:ascii="Arial" w:hAnsi="Arial" w:cs="Arial"/>
          <w:sz w:val="20"/>
          <w:szCs w:val="20"/>
        </w:rPr>
        <w:t xml:space="preserve">, </w:t>
      </w:r>
      <w:r w:rsidRPr="008003F5">
        <w:rPr>
          <w:rFonts w:ascii="Arial" w:hAnsi="Arial" w:cs="Arial"/>
          <w:sz w:val="20"/>
          <w:szCs w:val="20"/>
        </w:rPr>
        <w:t xml:space="preserve">oddíl </w:t>
      </w:r>
      <w:r w:rsidR="008003F5" w:rsidRPr="008003F5">
        <w:rPr>
          <w:rFonts w:ascii="Arial" w:hAnsi="Arial" w:cs="Arial"/>
          <w:sz w:val="20"/>
          <w:szCs w:val="20"/>
          <w:lang w:val="en-US"/>
        </w:rPr>
        <w:t>C</w:t>
      </w:r>
      <w:r w:rsidRPr="008B5802">
        <w:rPr>
          <w:rFonts w:ascii="Arial" w:hAnsi="Arial" w:cs="Arial"/>
          <w:sz w:val="20"/>
          <w:szCs w:val="20"/>
          <w:lang w:val="en-US"/>
        </w:rPr>
        <w:t xml:space="preserve">, </w:t>
      </w:r>
      <w:r w:rsidRPr="008B5802">
        <w:rPr>
          <w:rFonts w:ascii="Arial" w:hAnsi="Arial" w:cs="Arial"/>
          <w:sz w:val="20"/>
          <w:szCs w:val="20"/>
        </w:rPr>
        <w:t xml:space="preserve">vložka </w:t>
      </w:r>
      <w:r w:rsidR="008003F5" w:rsidRPr="008003F5">
        <w:rPr>
          <w:rFonts w:ascii="Arial" w:hAnsi="Arial" w:cs="Arial"/>
          <w:sz w:val="20"/>
          <w:szCs w:val="20"/>
        </w:rPr>
        <w:t>47627</w:t>
      </w:r>
    </w:p>
    <w:p w14:paraId="2C96AABF" w14:textId="0016FC97" w:rsidR="007B3E1D" w:rsidRPr="008B5802" w:rsidRDefault="007B3E1D" w:rsidP="007B3E1D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8B5802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8B5802">
        <w:rPr>
          <w:rFonts w:ascii="Arial" w:hAnsi="Arial" w:cs="Arial"/>
          <w:sz w:val="20"/>
          <w:szCs w:val="20"/>
        </w:rPr>
        <w:t>spojení</w:t>
      </w:r>
      <w:proofErr w:type="gramEnd"/>
      <w:r w:rsidRPr="008B5802">
        <w:rPr>
          <w:rFonts w:ascii="Arial" w:hAnsi="Arial" w:cs="Arial"/>
          <w:sz w:val="20"/>
          <w:szCs w:val="20"/>
        </w:rPr>
        <w:t xml:space="preserve">: </w:t>
      </w:r>
      <w:r w:rsidRPr="008B5802">
        <w:rPr>
          <w:rFonts w:ascii="Arial" w:hAnsi="Arial" w:cs="Arial"/>
          <w:sz w:val="20"/>
          <w:szCs w:val="20"/>
        </w:rPr>
        <w:tab/>
      </w:r>
      <w:r w:rsidR="008B5802" w:rsidRPr="008B5802">
        <w:rPr>
          <w:rFonts w:ascii="Arial" w:hAnsi="Arial" w:cs="Arial"/>
          <w:sz w:val="20"/>
          <w:szCs w:val="20"/>
        </w:rPr>
        <w:tab/>
      </w:r>
      <w:proofErr w:type="spellStart"/>
      <w:r w:rsidR="00DE1FF4">
        <w:rPr>
          <w:rFonts w:ascii="Arial" w:hAnsi="Arial" w:cs="Arial"/>
          <w:sz w:val="20"/>
          <w:szCs w:val="20"/>
          <w:lang w:val="en-US"/>
        </w:rPr>
        <w:t>Komerční</w:t>
      </w:r>
      <w:proofErr w:type="spellEnd"/>
      <w:r w:rsidR="00DE1F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DE1FF4">
        <w:rPr>
          <w:rFonts w:ascii="Arial" w:hAnsi="Arial" w:cs="Arial"/>
          <w:sz w:val="20"/>
          <w:szCs w:val="20"/>
          <w:lang w:val="en-US"/>
        </w:rPr>
        <w:t>banka</w:t>
      </w:r>
      <w:proofErr w:type="spellEnd"/>
      <w:proofErr w:type="gramEnd"/>
    </w:p>
    <w:p w14:paraId="2B2128B8" w14:textId="06E9241E" w:rsidR="007B3E1D" w:rsidRPr="008B5802" w:rsidRDefault="007B3E1D" w:rsidP="007B3E1D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8B5802">
        <w:rPr>
          <w:rFonts w:ascii="Arial" w:hAnsi="Arial" w:cs="Arial"/>
          <w:sz w:val="20"/>
          <w:szCs w:val="20"/>
        </w:rPr>
        <w:t>č. účtu:</w:t>
      </w:r>
      <w:r w:rsidRPr="008B5802">
        <w:rPr>
          <w:rFonts w:ascii="Arial" w:hAnsi="Arial" w:cs="Arial"/>
          <w:sz w:val="20"/>
          <w:szCs w:val="20"/>
        </w:rPr>
        <w:tab/>
      </w:r>
      <w:r w:rsidRPr="008B5802">
        <w:rPr>
          <w:rFonts w:ascii="Arial" w:hAnsi="Arial" w:cs="Arial"/>
          <w:sz w:val="20"/>
          <w:szCs w:val="20"/>
        </w:rPr>
        <w:tab/>
      </w:r>
      <w:r w:rsidR="008B5802" w:rsidRPr="008B5802">
        <w:rPr>
          <w:rFonts w:ascii="Arial" w:hAnsi="Arial" w:cs="Arial"/>
          <w:sz w:val="20"/>
          <w:szCs w:val="20"/>
        </w:rPr>
        <w:tab/>
      </w:r>
      <w:r w:rsidR="00DE1FF4">
        <w:rPr>
          <w:rFonts w:ascii="Arial" w:hAnsi="Arial" w:cs="Arial"/>
          <w:sz w:val="20"/>
          <w:szCs w:val="20"/>
          <w:lang w:val="en-US"/>
        </w:rPr>
        <w:t>107-1792140267/0100</w:t>
      </w:r>
    </w:p>
    <w:p w14:paraId="3223F1B0" w14:textId="38F31A44" w:rsidR="007B3E1D" w:rsidRPr="008B5802" w:rsidRDefault="007B3E1D" w:rsidP="007B3E1D">
      <w:pPr>
        <w:widowControl w:val="0"/>
        <w:spacing w:line="280" w:lineRule="atLeast"/>
        <w:jc w:val="both"/>
        <w:rPr>
          <w:rFonts w:cs="Arial"/>
          <w:sz w:val="20"/>
        </w:rPr>
      </w:pPr>
      <w:r w:rsidRPr="008B5802">
        <w:rPr>
          <w:rFonts w:cs="Arial"/>
          <w:sz w:val="20"/>
        </w:rPr>
        <w:t>datová schránka:</w:t>
      </w:r>
      <w:r w:rsidRPr="008B5802">
        <w:rPr>
          <w:rFonts w:cs="Arial"/>
          <w:color w:val="548DD4"/>
          <w:sz w:val="20"/>
        </w:rPr>
        <w:t xml:space="preserve"> </w:t>
      </w:r>
      <w:r w:rsidR="008B5802" w:rsidRPr="008B5802">
        <w:rPr>
          <w:rFonts w:cs="Arial"/>
          <w:color w:val="548DD4"/>
          <w:sz w:val="20"/>
        </w:rPr>
        <w:tab/>
      </w:r>
      <w:r w:rsidR="008127D5">
        <w:rPr>
          <w:rFonts w:cs="Arial"/>
          <w:sz w:val="20"/>
          <w:lang w:val="en-US"/>
        </w:rPr>
        <w:t>2gv8zvq</w:t>
      </w:r>
    </w:p>
    <w:p w14:paraId="27FBB46C" w14:textId="08D46965" w:rsidR="007B3E1D" w:rsidRPr="008B5802" w:rsidRDefault="008127D5" w:rsidP="007B3E1D">
      <w:pPr>
        <w:pStyle w:val="RLdajeosmluvnstran"/>
        <w:widowControl w:val="0"/>
        <w:spacing w:after="8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7B3E1D" w:rsidRPr="008B5802">
        <w:rPr>
          <w:rFonts w:ascii="Arial" w:hAnsi="Arial" w:cs="Arial"/>
          <w:sz w:val="20"/>
          <w:szCs w:val="20"/>
        </w:rPr>
        <w:t xml:space="preserve">a: </w:t>
      </w:r>
      <w:r w:rsidR="007B3E1D" w:rsidRPr="008B5802">
        <w:rPr>
          <w:rFonts w:ascii="Arial" w:hAnsi="Arial" w:cs="Arial"/>
          <w:sz w:val="20"/>
          <w:szCs w:val="20"/>
        </w:rPr>
        <w:tab/>
      </w:r>
      <w:r w:rsidR="008B5802" w:rsidRPr="008B58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Ing.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Miroslavem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Lánem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jednatelem</w:t>
      </w:r>
      <w:proofErr w:type="spellEnd"/>
    </w:p>
    <w:p w14:paraId="4103CA74" w14:textId="679FD022" w:rsidR="0040380E" w:rsidRPr="008B5802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48B2B9C" w14:textId="77777777" w:rsidR="005E0B0C" w:rsidRPr="008B5802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A84D061" w14:textId="77777777" w:rsidR="007B3E1D" w:rsidRPr="008B5802" w:rsidRDefault="007B3E1D" w:rsidP="007B3E1D">
      <w:pPr>
        <w:spacing w:line="280" w:lineRule="atLeast"/>
        <w:rPr>
          <w:rFonts w:cs="Arial"/>
          <w:iCs/>
          <w:sz w:val="20"/>
        </w:rPr>
      </w:pPr>
      <w:r w:rsidRPr="008B5802">
        <w:rPr>
          <w:rFonts w:cs="Arial"/>
          <w:iCs/>
          <w:sz w:val="20"/>
        </w:rPr>
        <w:t>(společně rovněž jen</w:t>
      </w:r>
      <w:r w:rsidRPr="008B5802">
        <w:rPr>
          <w:rFonts w:cs="Arial"/>
          <w:sz w:val="20"/>
        </w:rPr>
        <w:t xml:space="preserve"> </w:t>
      </w:r>
      <w:r w:rsidRPr="008B5802">
        <w:rPr>
          <w:rFonts w:cs="Arial"/>
          <w:iCs/>
          <w:sz w:val="20"/>
        </w:rPr>
        <w:t>„</w:t>
      </w:r>
      <w:r w:rsidRPr="0077766A">
        <w:rPr>
          <w:rFonts w:cs="Arial"/>
          <w:b/>
          <w:iCs/>
          <w:sz w:val="20"/>
        </w:rPr>
        <w:t>smluvní strany</w:t>
      </w:r>
      <w:r w:rsidRPr="008B5802">
        <w:rPr>
          <w:rFonts w:cs="Arial"/>
          <w:iCs/>
          <w:sz w:val="20"/>
        </w:rPr>
        <w:t>“, samostatně „</w:t>
      </w:r>
      <w:r w:rsidRPr="001C0247">
        <w:rPr>
          <w:rFonts w:cs="Arial"/>
          <w:b/>
          <w:iCs/>
          <w:sz w:val="20"/>
        </w:rPr>
        <w:t>smluvní strana</w:t>
      </w:r>
      <w:r w:rsidRPr="008B5802">
        <w:rPr>
          <w:rFonts w:cs="Arial"/>
          <w:iCs/>
          <w:sz w:val="20"/>
        </w:rPr>
        <w:t>“)</w:t>
      </w:r>
    </w:p>
    <w:p w14:paraId="66A73C07" w14:textId="2D6476DB" w:rsidR="00DF50B1" w:rsidRPr="008B5802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C2A2AF2" w14:textId="42A6C87C" w:rsidR="002652AA" w:rsidRPr="008B5802" w:rsidRDefault="001C0247" w:rsidP="002652AA">
      <w:pPr>
        <w:spacing w:line="280" w:lineRule="atLeast"/>
        <w:jc w:val="both"/>
        <w:rPr>
          <w:rFonts w:cs="Arial"/>
          <w:b/>
        </w:rPr>
      </w:pPr>
      <w:r>
        <w:rPr>
          <w:rFonts w:cs="Arial"/>
          <w:iCs/>
          <w:sz w:val="20"/>
        </w:rPr>
        <w:t>uzavírají</w:t>
      </w:r>
      <w:r w:rsidR="002652AA" w:rsidRPr="008B5802">
        <w:rPr>
          <w:rFonts w:cs="Arial"/>
          <w:iCs/>
          <w:sz w:val="20"/>
        </w:rPr>
        <w:t xml:space="preserve"> v souladu s § 2586 a násl. zákona č. 89/2012 Sb., občanského zákoníku (dále jen „</w:t>
      </w:r>
      <w:r>
        <w:rPr>
          <w:rFonts w:cs="Arial"/>
          <w:b/>
          <w:iCs/>
          <w:sz w:val="20"/>
        </w:rPr>
        <w:t>O</w:t>
      </w:r>
      <w:r w:rsidR="002652AA" w:rsidRPr="001C0247">
        <w:rPr>
          <w:rFonts w:cs="Arial"/>
          <w:b/>
          <w:iCs/>
          <w:sz w:val="20"/>
        </w:rPr>
        <w:t>bčanský zákoník</w:t>
      </w:r>
      <w:r w:rsidR="002652AA" w:rsidRPr="008B5802">
        <w:rPr>
          <w:rFonts w:cs="Arial"/>
          <w:iCs/>
          <w:sz w:val="20"/>
        </w:rPr>
        <w:t xml:space="preserve">“), </w:t>
      </w:r>
      <w:r>
        <w:rPr>
          <w:rFonts w:cs="Arial"/>
          <w:iCs/>
          <w:sz w:val="20"/>
        </w:rPr>
        <w:t>tuto</w:t>
      </w:r>
      <w:r w:rsidR="002652AA" w:rsidRPr="008B5802">
        <w:rPr>
          <w:rFonts w:cs="Arial"/>
          <w:iCs/>
          <w:sz w:val="20"/>
        </w:rPr>
        <w:t xml:space="preserve"> smlouvu o dílo </w:t>
      </w:r>
      <w:r w:rsidR="002652AA" w:rsidRPr="008B5802">
        <w:rPr>
          <w:rFonts w:cs="Arial"/>
          <w:sz w:val="20"/>
        </w:rPr>
        <w:t>na zhotovení projektové dokumentace a souvisejících přípravných prací</w:t>
      </w:r>
      <w:r>
        <w:rPr>
          <w:rFonts w:cs="Arial"/>
          <w:sz w:val="20"/>
        </w:rPr>
        <w:t xml:space="preserve"> pro snížení energetické náročnosti objektu Bělehradská 15, Ústí nad </w:t>
      </w:r>
      <w:proofErr w:type="gramStart"/>
      <w:r>
        <w:rPr>
          <w:rFonts w:cs="Arial"/>
          <w:sz w:val="20"/>
        </w:rPr>
        <w:t>Labem  (dále</w:t>
      </w:r>
      <w:proofErr w:type="gramEnd"/>
      <w:r>
        <w:rPr>
          <w:rFonts w:cs="Arial"/>
          <w:sz w:val="20"/>
        </w:rPr>
        <w:t xml:space="preserve"> jen „</w:t>
      </w:r>
      <w:r>
        <w:rPr>
          <w:rFonts w:cs="Arial"/>
          <w:b/>
          <w:sz w:val="20"/>
        </w:rPr>
        <w:t>S</w:t>
      </w:r>
      <w:r w:rsidR="002652AA" w:rsidRPr="001C0247">
        <w:rPr>
          <w:rFonts w:cs="Arial"/>
          <w:b/>
          <w:sz w:val="20"/>
        </w:rPr>
        <w:t>mlouva</w:t>
      </w:r>
      <w:r w:rsidR="002652AA" w:rsidRPr="008B5802">
        <w:rPr>
          <w:rFonts w:cs="Arial"/>
          <w:sz w:val="20"/>
        </w:rPr>
        <w:t>“)</w:t>
      </w:r>
    </w:p>
    <w:p w14:paraId="6C55A1B9" w14:textId="77777777" w:rsidR="002652AA" w:rsidRPr="008B5802" w:rsidRDefault="002652AA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49F1805" w14:textId="714E2CFF" w:rsidR="00E5568B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F212760" w14:textId="77777777" w:rsidR="007B2598" w:rsidRPr="008B5802" w:rsidRDefault="007B2598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2393BFE" w14:textId="77777777" w:rsidR="00DF50B1" w:rsidRPr="008B5802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75066429" w14:textId="3FE217DD" w:rsidR="00DF50B1" w:rsidRPr="008B5802" w:rsidRDefault="00E5568B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Článek 1</w:t>
      </w:r>
    </w:p>
    <w:p w14:paraId="734F2F9A" w14:textId="5FBA48EF" w:rsidR="00E5568B" w:rsidRPr="008B5802" w:rsidRDefault="00E5568B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lastRenderedPageBreak/>
        <w:t>Úvodní ustanovení</w:t>
      </w:r>
    </w:p>
    <w:p w14:paraId="39017146" w14:textId="1C42C096" w:rsidR="00E5568B" w:rsidRDefault="00E5568B" w:rsidP="001C0247">
      <w:pPr>
        <w:numPr>
          <w:ilvl w:val="1"/>
          <w:numId w:val="14"/>
        </w:numPr>
        <w:suppressAutoHyphens w:val="0"/>
        <w:overflowPunct/>
        <w:autoSpaceDE/>
        <w:spacing w:after="12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8B5802">
        <w:rPr>
          <w:rFonts w:cs="Arial"/>
          <w:sz w:val="20"/>
          <w:lang w:eastAsia="en-US"/>
        </w:rPr>
        <w:t>Na základě zadávacího řízení na veřejnou zakázku malého rozsahu pod názvem „</w:t>
      </w:r>
      <w:r w:rsidR="001C0247" w:rsidRPr="001C0247">
        <w:rPr>
          <w:rFonts w:cs="Arial"/>
          <w:b/>
          <w:sz w:val="20"/>
          <w:lang w:eastAsia="en-US"/>
        </w:rPr>
        <w:t>Snížení energetické náročnosti objektu Bělehradská 15, Ústí nad Labem - projektová dokumentace a autorský dozor</w:t>
      </w:r>
      <w:r w:rsidRPr="008B5802">
        <w:rPr>
          <w:rFonts w:cs="Arial"/>
          <w:bCs/>
          <w:i/>
          <w:sz w:val="20"/>
          <w:lang w:eastAsia="en-US"/>
        </w:rPr>
        <w:t>“</w:t>
      </w:r>
      <w:r w:rsidRPr="008B5802">
        <w:rPr>
          <w:rFonts w:cs="Arial"/>
          <w:b/>
          <w:bCs/>
          <w:i/>
          <w:sz w:val="20"/>
          <w:lang w:eastAsia="en-US"/>
        </w:rPr>
        <w:t xml:space="preserve"> </w:t>
      </w:r>
      <w:r w:rsidR="001C0773" w:rsidRPr="008B5802">
        <w:rPr>
          <w:rFonts w:cs="Arial"/>
          <w:bCs/>
          <w:sz w:val="20"/>
          <w:lang w:eastAsia="en-US"/>
        </w:rPr>
        <w:t>(dále jen „Veřejná zakázka“)</w:t>
      </w:r>
      <w:r w:rsidR="001C0773" w:rsidRPr="008B5802">
        <w:rPr>
          <w:rFonts w:cs="Arial"/>
          <w:b/>
          <w:bCs/>
          <w:i/>
          <w:sz w:val="20"/>
          <w:lang w:eastAsia="en-US"/>
        </w:rPr>
        <w:t xml:space="preserve"> </w:t>
      </w:r>
      <w:r w:rsidR="00386882" w:rsidRPr="008B5802">
        <w:rPr>
          <w:rFonts w:cs="Arial"/>
          <w:bCs/>
          <w:sz w:val="20"/>
          <w:lang w:eastAsia="en-US"/>
        </w:rPr>
        <w:t>Zhotovitel</w:t>
      </w:r>
      <w:r w:rsidRPr="008B5802">
        <w:rPr>
          <w:rFonts w:cs="Arial"/>
          <w:sz w:val="20"/>
          <w:lang w:eastAsia="en-US"/>
        </w:rPr>
        <w:t xml:space="preserve"> předložil, v</w:t>
      </w:r>
      <w:r w:rsidR="005C18C4">
        <w:rPr>
          <w:rFonts w:cs="Arial"/>
          <w:sz w:val="20"/>
          <w:lang w:eastAsia="en-US"/>
        </w:rPr>
        <w:t xml:space="preserve"> </w:t>
      </w:r>
      <w:r w:rsidRPr="008B5802">
        <w:rPr>
          <w:rFonts w:cs="Arial"/>
          <w:sz w:val="20"/>
          <w:lang w:eastAsia="en-US"/>
        </w:rPr>
        <w:t>souladu se zadávacími podm</w:t>
      </w:r>
      <w:r w:rsidR="005C18C4">
        <w:rPr>
          <w:rFonts w:cs="Arial"/>
          <w:sz w:val="20"/>
          <w:lang w:eastAsia="en-US"/>
        </w:rPr>
        <w:t xml:space="preserve">ínkami veřejné zakázky, nabídku, </w:t>
      </w:r>
      <w:r w:rsidRPr="008B5802">
        <w:rPr>
          <w:rFonts w:cs="Arial"/>
          <w:sz w:val="20"/>
          <w:lang w:eastAsia="en-US"/>
        </w:rPr>
        <w:t>a tato byla pro plnění veřejné zakázky vybrána jako nejvhodnější. V návaznosti na tuto skutečnost se smluvní strany dohodly na uzavření této Smlouvy.</w:t>
      </w:r>
    </w:p>
    <w:p w14:paraId="3D881736" w14:textId="69EEE851" w:rsidR="00990D26" w:rsidRPr="00990D26" w:rsidRDefault="00990D26" w:rsidP="00990D26">
      <w:pPr>
        <w:numPr>
          <w:ilvl w:val="1"/>
          <w:numId w:val="14"/>
        </w:numPr>
        <w:suppressAutoHyphens w:val="0"/>
        <w:overflowPunct/>
        <w:autoSpaceDE/>
        <w:spacing w:after="12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990D26">
        <w:rPr>
          <w:rFonts w:cs="Arial"/>
          <w:sz w:val="20"/>
          <w:lang w:eastAsia="en-US"/>
        </w:rPr>
        <w:t xml:space="preserve">Předmět plnění této smlouvy je spolufinancován Evropskou unií – Evropskými strukturálními a investičními fondy v rámci Operačního programu Životní prostředí 2014 </w:t>
      </w:r>
      <w:r w:rsidR="00067A41">
        <w:rPr>
          <w:rFonts w:cs="Arial"/>
          <w:sz w:val="20"/>
          <w:lang w:eastAsia="en-US"/>
        </w:rPr>
        <w:t>–</w:t>
      </w:r>
      <w:r w:rsidRPr="00990D26">
        <w:rPr>
          <w:rFonts w:cs="Arial"/>
          <w:sz w:val="20"/>
          <w:lang w:eastAsia="en-US"/>
        </w:rPr>
        <w:t xml:space="preserve"> 2020</w:t>
      </w:r>
      <w:r w:rsidR="00067A41">
        <w:rPr>
          <w:rFonts w:cs="Arial"/>
          <w:sz w:val="20"/>
          <w:lang w:eastAsia="en-US"/>
        </w:rPr>
        <w:t xml:space="preserve"> (dále také jen „OPŽP“)</w:t>
      </w:r>
      <w:r w:rsidRPr="00990D26">
        <w:rPr>
          <w:rFonts w:cs="Arial"/>
          <w:sz w:val="20"/>
          <w:lang w:eastAsia="en-US"/>
        </w:rPr>
        <w:t xml:space="preserve">, </w:t>
      </w:r>
      <w:r w:rsidR="000D1FAC">
        <w:rPr>
          <w:bCs/>
          <w:sz w:val="20"/>
        </w:rPr>
        <w:t xml:space="preserve">Prioritní osa 5: Energetické úspory; </w:t>
      </w:r>
      <w:r w:rsidR="000D1FAC" w:rsidRPr="002D22BE">
        <w:rPr>
          <w:bCs/>
          <w:i/>
          <w:sz w:val="20"/>
        </w:rPr>
        <w:t>Specifický cíl 5.3 – Snížení energetické náročnosti a zvýšení využití obnovitelných zdrojů energie v budovách ústředních vládních institucí</w:t>
      </w:r>
      <w:r w:rsidRPr="00990D26">
        <w:rPr>
          <w:rFonts w:cs="Arial"/>
          <w:sz w:val="20"/>
          <w:lang w:eastAsia="en-US"/>
        </w:rPr>
        <w:t>. Smluvní strany se zavazují ke splnění všech požadavků z této skutečnosti vyplývajících.</w:t>
      </w:r>
    </w:p>
    <w:p w14:paraId="076362C6" w14:textId="77777777" w:rsidR="00E5568B" w:rsidRPr="008B5802" w:rsidRDefault="00E5568B" w:rsidP="001D5BD6">
      <w:pPr>
        <w:numPr>
          <w:ilvl w:val="1"/>
          <w:numId w:val="14"/>
        </w:numPr>
        <w:suppressAutoHyphens w:val="0"/>
        <w:overflowPunct/>
        <w:autoSpaceDE/>
        <w:spacing w:before="240" w:after="12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8B5802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7FBD4AE9" w14:textId="77777777" w:rsidR="00DF50B1" w:rsidRPr="008B5802" w:rsidRDefault="00DF50B1" w:rsidP="00503EF6">
      <w:pPr>
        <w:widowControl w:val="0"/>
        <w:tabs>
          <w:tab w:val="left" w:pos="1278"/>
          <w:tab w:val="left" w:pos="1296"/>
        </w:tabs>
        <w:suppressAutoHyphens w:val="0"/>
        <w:spacing w:line="280" w:lineRule="atLeast"/>
        <w:rPr>
          <w:rFonts w:cs="Arial"/>
          <w:bCs/>
          <w:sz w:val="20"/>
        </w:rPr>
      </w:pPr>
    </w:p>
    <w:p w14:paraId="1BEFCCED" w14:textId="088CD5E4" w:rsidR="00DF50B1" w:rsidRPr="008B5802" w:rsidRDefault="00E5568B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8B5802">
        <w:rPr>
          <w:rFonts w:cs="Arial"/>
          <w:b/>
          <w:bCs/>
          <w:sz w:val="20"/>
        </w:rPr>
        <w:t>Článek 2</w:t>
      </w:r>
    </w:p>
    <w:bookmarkEnd w:id="0"/>
    <w:p w14:paraId="59955260" w14:textId="1DF62FDF" w:rsidR="00DF50B1" w:rsidRPr="00D238C8" w:rsidRDefault="00DF50B1" w:rsidP="001D5BD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D238C8">
        <w:rPr>
          <w:rFonts w:cs="Arial"/>
          <w:b/>
          <w:bCs/>
          <w:sz w:val="20"/>
        </w:rPr>
        <w:t>Předmět Smlouvy</w:t>
      </w:r>
      <w:bookmarkEnd w:id="1"/>
    </w:p>
    <w:p w14:paraId="400D140B" w14:textId="2ADC35AB" w:rsidR="00DF50B1" w:rsidRPr="00D238C8" w:rsidRDefault="00DF50B1" w:rsidP="001D5BD6">
      <w:pPr>
        <w:pStyle w:val="RLTextlnkuslovan"/>
        <w:widowControl w:val="0"/>
        <w:numPr>
          <w:ilvl w:val="1"/>
          <w:numId w:val="3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D238C8">
        <w:rPr>
          <w:rFonts w:cs="Arial"/>
          <w:sz w:val="20"/>
          <w:szCs w:val="20"/>
        </w:rPr>
        <w:t>Předmětem</w:t>
      </w:r>
      <w:r w:rsidR="00434264" w:rsidRPr="00D238C8">
        <w:rPr>
          <w:rFonts w:cs="Arial"/>
          <w:sz w:val="20"/>
          <w:szCs w:val="20"/>
        </w:rPr>
        <w:t xml:space="preserve"> této</w:t>
      </w:r>
      <w:r w:rsidRPr="00D238C8">
        <w:rPr>
          <w:rFonts w:cs="Arial"/>
          <w:sz w:val="20"/>
          <w:szCs w:val="20"/>
        </w:rPr>
        <w:t xml:space="preserve"> Smlouvy je </w:t>
      </w:r>
      <w:r w:rsidR="00434264" w:rsidRPr="00D238C8">
        <w:rPr>
          <w:rFonts w:cs="Arial"/>
          <w:sz w:val="20"/>
          <w:szCs w:val="20"/>
        </w:rPr>
        <w:t xml:space="preserve">povinnost </w:t>
      </w:r>
      <w:r w:rsidR="00386882" w:rsidRPr="00D238C8">
        <w:rPr>
          <w:rFonts w:cs="Arial"/>
          <w:sz w:val="20"/>
          <w:szCs w:val="20"/>
        </w:rPr>
        <w:t>Zhotovitele</w:t>
      </w:r>
      <w:r w:rsidRPr="00D238C8">
        <w:rPr>
          <w:rFonts w:cs="Arial"/>
          <w:sz w:val="20"/>
          <w:szCs w:val="20"/>
        </w:rPr>
        <w:t xml:space="preserve"> zajistit </w:t>
      </w:r>
      <w:r w:rsidR="006A6434" w:rsidRPr="00D238C8">
        <w:rPr>
          <w:rFonts w:cs="Arial"/>
          <w:sz w:val="20"/>
          <w:szCs w:val="20"/>
        </w:rPr>
        <w:t>pro</w:t>
      </w:r>
      <w:r w:rsidRPr="00D238C8">
        <w:rPr>
          <w:rFonts w:cs="Arial"/>
          <w:sz w:val="20"/>
          <w:szCs w:val="20"/>
        </w:rPr>
        <w:t xml:space="preserve"> Objednatele </w:t>
      </w:r>
      <w:r w:rsidR="00173D4A" w:rsidRPr="00D238C8">
        <w:rPr>
          <w:rFonts w:cs="Arial"/>
          <w:iCs/>
          <w:sz w:val="20"/>
          <w:szCs w:val="20"/>
        </w:rPr>
        <w:t xml:space="preserve">přípravné a projektové práce na </w:t>
      </w:r>
      <w:r w:rsidR="00990D26" w:rsidRPr="00D238C8">
        <w:rPr>
          <w:rFonts w:cs="Arial"/>
          <w:iCs/>
          <w:sz w:val="20"/>
          <w:szCs w:val="20"/>
        </w:rPr>
        <w:t>snížení energetické náročnosti objektu Objednatele Bělehradská 15, Ústní nad Labem</w:t>
      </w:r>
      <w:r w:rsidR="001D5BD6" w:rsidRPr="00D238C8">
        <w:rPr>
          <w:rFonts w:cs="Arial"/>
          <w:iCs/>
          <w:sz w:val="20"/>
          <w:szCs w:val="20"/>
        </w:rPr>
        <w:t xml:space="preserve"> vč. zajištění stavebního povolení</w:t>
      </w:r>
      <w:r w:rsidR="00990D26" w:rsidRPr="00D238C8">
        <w:rPr>
          <w:rFonts w:cs="Arial"/>
          <w:iCs/>
          <w:sz w:val="20"/>
          <w:szCs w:val="20"/>
        </w:rPr>
        <w:t xml:space="preserve"> a poskytnutí služeb autorského dozoru </w:t>
      </w:r>
      <w:r w:rsidR="00275C7A" w:rsidRPr="00D238C8">
        <w:rPr>
          <w:rFonts w:cs="Arial"/>
          <w:iCs/>
          <w:sz w:val="20"/>
          <w:szCs w:val="20"/>
        </w:rPr>
        <w:t xml:space="preserve">(dále jen „Dílo“) </w:t>
      </w:r>
      <w:r w:rsidRPr="00D238C8">
        <w:rPr>
          <w:rFonts w:cs="Arial"/>
          <w:iCs/>
          <w:sz w:val="20"/>
          <w:szCs w:val="20"/>
        </w:rPr>
        <w:t>v soulad</w:t>
      </w:r>
      <w:r w:rsidR="00656825" w:rsidRPr="00D238C8">
        <w:rPr>
          <w:rFonts w:cs="Arial"/>
          <w:iCs/>
          <w:sz w:val="20"/>
          <w:szCs w:val="20"/>
        </w:rPr>
        <w:t>u s</w:t>
      </w:r>
      <w:r w:rsidR="00E22C81" w:rsidRPr="00D238C8">
        <w:rPr>
          <w:rFonts w:cs="Arial"/>
          <w:iCs/>
          <w:sz w:val="20"/>
          <w:szCs w:val="20"/>
        </w:rPr>
        <w:t> touto Smlouvou a její</w:t>
      </w:r>
      <w:r w:rsidR="00656825" w:rsidRPr="00D238C8">
        <w:rPr>
          <w:rFonts w:cs="Arial"/>
          <w:iCs/>
          <w:sz w:val="20"/>
          <w:szCs w:val="20"/>
        </w:rPr>
        <w:t xml:space="preserve"> přílohou č. 1 </w:t>
      </w:r>
      <w:r w:rsidR="00434264" w:rsidRPr="00D238C8">
        <w:rPr>
          <w:rFonts w:cs="Arial"/>
          <w:iCs/>
          <w:sz w:val="20"/>
          <w:szCs w:val="20"/>
        </w:rPr>
        <w:t>a povinnost</w:t>
      </w:r>
      <w:r w:rsidR="00225ABB" w:rsidRPr="00D238C8">
        <w:rPr>
          <w:rFonts w:cs="Arial"/>
          <w:iCs/>
          <w:sz w:val="20"/>
          <w:szCs w:val="20"/>
        </w:rPr>
        <w:t xml:space="preserve"> Objednatele za </w:t>
      </w:r>
      <w:r w:rsidR="00656825" w:rsidRPr="00D238C8">
        <w:rPr>
          <w:rFonts w:cs="Arial"/>
          <w:iCs/>
          <w:sz w:val="20"/>
          <w:szCs w:val="20"/>
        </w:rPr>
        <w:t>řádně poskytnuté plnění</w:t>
      </w:r>
      <w:r w:rsidR="00E22C81" w:rsidRPr="00D238C8">
        <w:rPr>
          <w:rFonts w:cs="Arial"/>
          <w:iCs/>
          <w:sz w:val="20"/>
          <w:szCs w:val="20"/>
        </w:rPr>
        <w:t xml:space="preserve"> zaplatit</w:t>
      </w:r>
      <w:r w:rsidR="00434264" w:rsidRPr="00D238C8">
        <w:rPr>
          <w:rFonts w:cs="Arial"/>
          <w:iCs/>
          <w:sz w:val="20"/>
          <w:szCs w:val="20"/>
        </w:rPr>
        <w:t xml:space="preserve"> </w:t>
      </w:r>
      <w:r w:rsidR="00386882" w:rsidRPr="00D238C8">
        <w:rPr>
          <w:rFonts w:cs="Arial"/>
          <w:iCs/>
          <w:sz w:val="20"/>
          <w:szCs w:val="20"/>
        </w:rPr>
        <w:t>Zhotoviteli</w:t>
      </w:r>
      <w:r w:rsidR="00434264" w:rsidRPr="00D238C8">
        <w:rPr>
          <w:rFonts w:cs="Arial"/>
          <w:iCs/>
          <w:sz w:val="20"/>
          <w:szCs w:val="20"/>
        </w:rPr>
        <w:t xml:space="preserve"> </w:t>
      </w:r>
      <w:r w:rsidR="00275C7A" w:rsidRPr="00D238C8">
        <w:rPr>
          <w:rFonts w:cs="Arial"/>
          <w:iCs/>
          <w:sz w:val="20"/>
          <w:szCs w:val="20"/>
        </w:rPr>
        <w:t>cenu</w:t>
      </w:r>
      <w:r w:rsidR="00994791" w:rsidRPr="00D238C8">
        <w:rPr>
          <w:rFonts w:cs="Arial"/>
          <w:iCs/>
          <w:sz w:val="20"/>
          <w:szCs w:val="20"/>
        </w:rPr>
        <w:t xml:space="preserve"> sjednanou v souladu s článku 6</w:t>
      </w:r>
      <w:r w:rsidR="00434264" w:rsidRPr="00D238C8">
        <w:rPr>
          <w:rFonts w:cs="Arial"/>
          <w:iCs/>
          <w:sz w:val="20"/>
          <w:szCs w:val="20"/>
        </w:rPr>
        <w:t xml:space="preserve"> této Smlouvy</w:t>
      </w:r>
      <w:r w:rsidRPr="00D238C8">
        <w:rPr>
          <w:rFonts w:cs="Arial"/>
          <w:iCs/>
          <w:sz w:val="20"/>
          <w:szCs w:val="20"/>
        </w:rPr>
        <w:t>.</w:t>
      </w:r>
    </w:p>
    <w:p w14:paraId="040B1AB7" w14:textId="512F68CB" w:rsidR="00275C7A" w:rsidRPr="00D238C8" w:rsidRDefault="00275C7A" w:rsidP="00275C7A">
      <w:pPr>
        <w:pStyle w:val="RLTextlnkuslovan"/>
        <w:widowControl w:val="0"/>
        <w:numPr>
          <w:ilvl w:val="1"/>
          <w:numId w:val="3"/>
        </w:numPr>
        <w:spacing w:line="280" w:lineRule="atLeast"/>
        <w:ind w:left="567" w:hanging="567"/>
        <w:rPr>
          <w:rFonts w:cs="Arial"/>
          <w:sz w:val="20"/>
          <w:lang w:eastAsia="en-US"/>
        </w:rPr>
      </w:pPr>
      <w:r w:rsidRPr="00D238C8">
        <w:rPr>
          <w:rFonts w:cs="Arial"/>
          <w:sz w:val="20"/>
          <w:lang w:eastAsia="en-US"/>
        </w:rPr>
        <w:t xml:space="preserve">Účelem </w:t>
      </w:r>
      <w:r w:rsidRPr="00D238C8">
        <w:rPr>
          <w:rFonts w:cs="Arial"/>
          <w:sz w:val="20"/>
          <w:szCs w:val="20"/>
        </w:rPr>
        <w:t>smlouvy</w:t>
      </w:r>
      <w:r w:rsidRPr="00D238C8">
        <w:rPr>
          <w:rFonts w:cs="Arial"/>
          <w:sz w:val="20"/>
          <w:lang w:eastAsia="en-US"/>
        </w:rPr>
        <w:t xml:space="preserve"> je provedení </w:t>
      </w:r>
      <w:r w:rsidR="00067A41" w:rsidRPr="00D238C8">
        <w:rPr>
          <w:rFonts w:cs="Arial"/>
          <w:sz w:val="20"/>
          <w:lang w:eastAsia="en-US"/>
        </w:rPr>
        <w:t xml:space="preserve">Díla </w:t>
      </w:r>
      <w:r w:rsidRPr="00D238C8">
        <w:rPr>
          <w:rFonts w:cs="Arial"/>
          <w:sz w:val="20"/>
          <w:lang w:eastAsia="en-US"/>
        </w:rPr>
        <w:t>tak, aby mohla být následně provedena stavba, kterou dojde ke snížení energetické náročnosti objektu Bělehradská 15, Ústí nad Labem.</w:t>
      </w:r>
    </w:p>
    <w:p w14:paraId="5D03B93C" w14:textId="65A3AA0B" w:rsidR="00275C7A" w:rsidRPr="00D238C8" w:rsidRDefault="00275C7A" w:rsidP="000E56DD">
      <w:pPr>
        <w:pStyle w:val="RLTextlnkuslovan"/>
        <w:widowControl w:val="0"/>
        <w:numPr>
          <w:ilvl w:val="1"/>
          <w:numId w:val="3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D238C8">
        <w:rPr>
          <w:rFonts w:cs="Arial"/>
          <w:sz w:val="20"/>
          <w:szCs w:val="20"/>
        </w:rPr>
        <w:t>Zhotovitel se zavazuje za podmínek stanovených touto Smlouvou provést na svůj náklad a nebezpečí pro Obje</w:t>
      </w:r>
      <w:bookmarkStart w:id="2" w:name="_GoBack"/>
      <w:bookmarkEnd w:id="2"/>
      <w:r w:rsidRPr="00D238C8">
        <w:rPr>
          <w:rFonts w:cs="Arial"/>
          <w:sz w:val="20"/>
          <w:szCs w:val="20"/>
        </w:rPr>
        <w:t>dnatele Dílo a splnit s Dílem související závazky a Objednatel se zavazuje Dílo převzít a zaplatit sjednanou cenu Díla.</w:t>
      </w:r>
    </w:p>
    <w:p w14:paraId="020E3BEA" w14:textId="2CD2AE25" w:rsidR="00C65509" w:rsidRPr="00D238C8" w:rsidRDefault="00C65509" w:rsidP="001D5BD6">
      <w:pPr>
        <w:pStyle w:val="RLTextlnkuslovan"/>
        <w:widowControl w:val="0"/>
        <w:numPr>
          <w:ilvl w:val="1"/>
          <w:numId w:val="3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D238C8">
        <w:rPr>
          <w:rFonts w:cs="Arial"/>
          <w:sz w:val="20"/>
          <w:szCs w:val="20"/>
        </w:rPr>
        <w:t xml:space="preserve">Předmět </w:t>
      </w:r>
      <w:r w:rsidR="000E56DD" w:rsidRPr="00D238C8">
        <w:rPr>
          <w:rFonts w:cs="Arial"/>
          <w:sz w:val="20"/>
          <w:szCs w:val="20"/>
        </w:rPr>
        <w:t>Díla</w:t>
      </w:r>
      <w:r w:rsidRPr="00D238C8">
        <w:rPr>
          <w:rFonts w:cs="Arial"/>
          <w:sz w:val="20"/>
          <w:szCs w:val="20"/>
        </w:rPr>
        <w:t xml:space="preserve"> je</w:t>
      </w:r>
      <w:r w:rsidR="006612A7" w:rsidRPr="00D238C8">
        <w:rPr>
          <w:rFonts w:cs="Arial"/>
          <w:sz w:val="20"/>
          <w:szCs w:val="20"/>
        </w:rPr>
        <w:t xml:space="preserve"> rozdělen na 2 etapy</w:t>
      </w:r>
      <w:r w:rsidRPr="00D238C8">
        <w:rPr>
          <w:rFonts w:cs="Arial"/>
          <w:sz w:val="20"/>
          <w:szCs w:val="20"/>
        </w:rPr>
        <w:t>:</w:t>
      </w:r>
    </w:p>
    <w:p w14:paraId="432E6F67" w14:textId="4DA756D4" w:rsidR="00067A41" w:rsidRPr="00D238C8" w:rsidRDefault="00C65509" w:rsidP="00D238C8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2127" w:hanging="1560"/>
        <w:rPr>
          <w:rFonts w:cs="Arial"/>
          <w:sz w:val="20"/>
          <w:szCs w:val="20"/>
        </w:rPr>
      </w:pPr>
      <w:r w:rsidRPr="00D238C8">
        <w:rPr>
          <w:rFonts w:cs="Arial"/>
          <w:sz w:val="20"/>
          <w:szCs w:val="20"/>
        </w:rPr>
        <w:t>2.</w:t>
      </w:r>
      <w:r w:rsidR="006612A7" w:rsidRPr="00D238C8">
        <w:rPr>
          <w:rFonts w:cs="Arial"/>
          <w:sz w:val="20"/>
          <w:szCs w:val="20"/>
        </w:rPr>
        <w:t>4</w:t>
      </w:r>
      <w:r w:rsidRPr="00D238C8">
        <w:rPr>
          <w:rFonts w:cs="Arial"/>
          <w:sz w:val="20"/>
          <w:szCs w:val="20"/>
        </w:rPr>
        <w:t>.1.</w:t>
      </w:r>
      <w:r w:rsidR="006612A7" w:rsidRPr="00D238C8">
        <w:rPr>
          <w:rFonts w:cs="Arial"/>
          <w:sz w:val="20"/>
          <w:szCs w:val="20"/>
        </w:rPr>
        <w:t xml:space="preserve"> </w:t>
      </w:r>
      <w:r w:rsidR="006612A7" w:rsidRPr="00D238C8">
        <w:rPr>
          <w:rFonts w:cs="Arial"/>
          <w:b/>
          <w:sz w:val="20"/>
          <w:szCs w:val="20"/>
        </w:rPr>
        <w:t xml:space="preserve">Etapa 1 - </w:t>
      </w:r>
      <w:r w:rsidRPr="00D238C8">
        <w:rPr>
          <w:rFonts w:cs="Arial"/>
          <w:b/>
          <w:sz w:val="20"/>
          <w:szCs w:val="20"/>
        </w:rPr>
        <w:tab/>
      </w:r>
      <w:r w:rsidR="00D238C8" w:rsidRPr="00D238C8">
        <w:rPr>
          <w:rFonts w:cs="Arial"/>
          <w:b/>
          <w:sz w:val="20"/>
          <w:szCs w:val="20"/>
        </w:rPr>
        <w:t>Projektové práce a inženýrská činnost</w:t>
      </w:r>
      <w:r w:rsidR="00D238C8">
        <w:rPr>
          <w:rFonts w:cs="Arial"/>
          <w:sz w:val="20"/>
          <w:szCs w:val="20"/>
        </w:rPr>
        <w:t xml:space="preserve"> - </w:t>
      </w:r>
      <w:r w:rsidR="001D5BD6" w:rsidRPr="00D238C8">
        <w:rPr>
          <w:rFonts w:cs="Arial"/>
          <w:sz w:val="20"/>
          <w:szCs w:val="20"/>
        </w:rPr>
        <w:t>vypracování projektové dokumentace pro stavební povolení</w:t>
      </w:r>
      <w:r w:rsidRPr="00D238C8">
        <w:rPr>
          <w:rFonts w:cs="Arial"/>
          <w:sz w:val="20"/>
          <w:szCs w:val="20"/>
        </w:rPr>
        <w:t xml:space="preserve"> (</w:t>
      </w:r>
      <w:r w:rsidR="00067A41" w:rsidRPr="00D238C8">
        <w:rPr>
          <w:rFonts w:cs="Arial"/>
          <w:sz w:val="20"/>
          <w:szCs w:val="20"/>
        </w:rPr>
        <w:t>DSP</w:t>
      </w:r>
      <w:r w:rsidRPr="00D238C8">
        <w:rPr>
          <w:rFonts w:cs="Arial"/>
          <w:sz w:val="20"/>
          <w:szCs w:val="20"/>
        </w:rPr>
        <w:t>)</w:t>
      </w:r>
      <w:r w:rsidR="0048743A" w:rsidRPr="00D238C8">
        <w:rPr>
          <w:rFonts w:cs="Arial"/>
          <w:sz w:val="20"/>
          <w:szCs w:val="20"/>
        </w:rPr>
        <w:t>,</w:t>
      </w:r>
      <w:r w:rsidR="008129BB" w:rsidRPr="00D238C8">
        <w:rPr>
          <w:rFonts w:cs="Arial"/>
          <w:sz w:val="20"/>
          <w:szCs w:val="20"/>
        </w:rPr>
        <w:t xml:space="preserve"> </w:t>
      </w:r>
      <w:r w:rsidR="001D5BD6" w:rsidRPr="00D238C8">
        <w:rPr>
          <w:rFonts w:cs="Arial"/>
          <w:sz w:val="20"/>
          <w:szCs w:val="20"/>
        </w:rPr>
        <w:t>výkon inženýrské činnosti pro zajištění pravomocného územního rozhodnutí a pravomocného stavebního povolení na realizaci navržené stavby, zajištění dokladové části,</w:t>
      </w:r>
      <w:r w:rsidR="00067A41" w:rsidRPr="00D238C8">
        <w:rPr>
          <w:rFonts w:cs="Arial"/>
          <w:sz w:val="20"/>
          <w:szCs w:val="20"/>
        </w:rPr>
        <w:t xml:space="preserve"> dále </w:t>
      </w:r>
      <w:r w:rsidR="001D5BD6" w:rsidRPr="00D238C8">
        <w:rPr>
          <w:rFonts w:cs="Arial"/>
          <w:sz w:val="20"/>
          <w:szCs w:val="20"/>
        </w:rPr>
        <w:t>vypracování projektové dokumentace pro provádění stavby (DPS), včetně soupisu stavebních prací, dodávek a služeb s výkazem výměr</w:t>
      </w:r>
      <w:r w:rsidR="003E5467">
        <w:rPr>
          <w:rFonts w:cs="Arial"/>
          <w:sz w:val="20"/>
          <w:szCs w:val="20"/>
        </w:rPr>
        <w:t xml:space="preserve">, vše v souladu s pravidly OPŽP a Průkazem energetické náročnosti budovy, který je </w:t>
      </w:r>
      <w:r w:rsidR="00B53D8A">
        <w:rPr>
          <w:rFonts w:cs="Arial"/>
          <w:sz w:val="20"/>
          <w:szCs w:val="20"/>
        </w:rPr>
        <w:t>p</w:t>
      </w:r>
      <w:r w:rsidR="003E5467">
        <w:rPr>
          <w:rFonts w:cs="Arial"/>
          <w:sz w:val="20"/>
          <w:szCs w:val="20"/>
        </w:rPr>
        <w:t>řílohou č. 3 této Smlouvy.</w:t>
      </w:r>
      <w:r w:rsidR="003E5467" w:rsidRPr="00D238C8">
        <w:rPr>
          <w:rFonts w:cs="Arial"/>
          <w:sz w:val="20"/>
          <w:szCs w:val="20"/>
        </w:rPr>
        <w:t xml:space="preserve"> </w:t>
      </w:r>
    </w:p>
    <w:p w14:paraId="2D622B03" w14:textId="77777777" w:rsidR="000660D8" w:rsidRPr="00D238C8" w:rsidRDefault="000660D8" w:rsidP="00067A41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1418" w:hanging="851"/>
        <w:rPr>
          <w:rFonts w:cs="Arial"/>
          <w:sz w:val="20"/>
          <w:szCs w:val="20"/>
        </w:rPr>
      </w:pPr>
    </w:p>
    <w:p w14:paraId="0D9C14C1" w14:textId="09145D28" w:rsidR="00CD46DA" w:rsidRPr="005F1775" w:rsidRDefault="00CD46DA" w:rsidP="00067A41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1418" w:hanging="851"/>
        <w:rPr>
          <w:rFonts w:cs="Arial"/>
          <w:b/>
          <w:sz w:val="20"/>
          <w:szCs w:val="20"/>
        </w:rPr>
      </w:pPr>
      <w:r w:rsidRPr="00D238C8">
        <w:rPr>
          <w:rFonts w:cs="Arial"/>
          <w:sz w:val="20"/>
          <w:szCs w:val="20"/>
        </w:rPr>
        <w:t>2.</w:t>
      </w:r>
      <w:r w:rsidR="006612A7" w:rsidRPr="00D238C8">
        <w:rPr>
          <w:rFonts w:cs="Arial"/>
          <w:sz w:val="20"/>
          <w:szCs w:val="20"/>
        </w:rPr>
        <w:t>4</w:t>
      </w:r>
      <w:r w:rsidRPr="00D238C8">
        <w:rPr>
          <w:rFonts w:cs="Arial"/>
          <w:sz w:val="20"/>
          <w:szCs w:val="20"/>
        </w:rPr>
        <w:t>.</w:t>
      </w:r>
      <w:r w:rsidR="00067A41" w:rsidRPr="00D238C8">
        <w:rPr>
          <w:rFonts w:cs="Arial"/>
          <w:sz w:val="20"/>
          <w:szCs w:val="20"/>
        </w:rPr>
        <w:t>2</w:t>
      </w:r>
      <w:r w:rsidRPr="00D238C8">
        <w:rPr>
          <w:rFonts w:cs="Arial"/>
          <w:sz w:val="20"/>
          <w:szCs w:val="20"/>
        </w:rPr>
        <w:t>.</w:t>
      </w:r>
      <w:r w:rsidRPr="00D238C8">
        <w:rPr>
          <w:rFonts w:cs="Arial"/>
          <w:sz w:val="20"/>
          <w:szCs w:val="20"/>
        </w:rPr>
        <w:tab/>
      </w:r>
      <w:r w:rsidR="006612A7" w:rsidRPr="005F1775">
        <w:rPr>
          <w:rFonts w:cs="Arial"/>
          <w:b/>
          <w:sz w:val="20"/>
          <w:szCs w:val="20"/>
        </w:rPr>
        <w:t xml:space="preserve">Etapa 2 </w:t>
      </w:r>
      <w:r w:rsidR="005F1775" w:rsidRPr="005F1775">
        <w:rPr>
          <w:rFonts w:cs="Arial"/>
          <w:b/>
          <w:sz w:val="20"/>
          <w:szCs w:val="20"/>
        </w:rPr>
        <w:t>–</w:t>
      </w:r>
      <w:r w:rsidR="006612A7" w:rsidRPr="005F1775">
        <w:rPr>
          <w:rFonts w:cs="Arial"/>
          <w:b/>
          <w:sz w:val="20"/>
          <w:szCs w:val="20"/>
        </w:rPr>
        <w:t xml:space="preserve"> </w:t>
      </w:r>
      <w:r w:rsidR="005F1775" w:rsidRPr="005F1775">
        <w:rPr>
          <w:rFonts w:cs="Arial"/>
          <w:b/>
          <w:sz w:val="20"/>
          <w:szCs w:val="20"/>
        </w:rPr>
        <w:t xml:space="preserve">Výkon </w:t>
      </w:r>
      <w:r w:rsidR="001D5BD6" w:rsidRPr="005F1775">
        <w:rPr>
          <w:rFonts w:cs="Arial"/>
          <w:b/>
          <w:sz w:val="20"/>
          <w:szCs w:val="20"/>
        </w:rPr>
        <w:t>autorského dozoru projektanta při provádění stavby (AD)</w:t>
      </w:r>
    </w:p>
    <w:p w14:paraId="73B24070" w14:textId="152C43B5" w:rsidR="00225ABB" w:rsidRPr="00D238C8" w:rsidRDefault="00225ABB" w:rsidP="00225ABB">
      <w:pPr>
        <w:pStyle w:val="RLTextlnkuslovan"/>
        <w:widowControl w:val="0"/>
        <w:numPr>
          <w:ilvl w:val="1"/>
          <w:numId w:val="3"/>
        </w:numPr>
        <w:spacing w:before="240" w:line="280" w:lineRule="atLeast"/>
        <w:ind w:left="567" w:hanging="567"/>
        <w:rPr>
          <w:rFonts w:cs="Arial"/>
          <w:iCs/>
          <w:sz w:val="20"/>
          <w:szCs w:val="20"/>
        </w:rPr>
      </w:pPr>
      <w:r w:rsidRPr="00D238C8">
        <w:rPr>
          <w:rFonts w:cs="Arial"/>
          <w:iCs/>
          <w:sz w:val="20"/>
          <w:szCs w:val="20"/>
        </w:rPr>
        <w:lastRenderedPageBreak/>
        <w:t xml:space="preserve">V průběhu zpracování projektové dokumentace bude možné navrhovat změny řešení, které budou konzultovány, upřesňovány a odsouhlaseny na výrobních výborech.  Výrobní výbory se budou konat v místě a čase dle potřeb </w:t>
      </w:r>
      <w:r w:rsidR="00F429F1" w:rsidRPr="00D238C8">
        <w:rPr>
          <w:rFonts w:cs="Arial"/>
          <w:iCs/>
          <w:sz w:val="20"/>
          <w:szCs w:val="20"/>
        </w:rPr>
        <w:t>Objednatele</w:t>
      </w:r>
      <w:r w:rsidRPr="00D238C8">
        <w:rPr>
          <w:rFonts w:cs="Arial"/>
          <w:iCs/>
          <w:sz w:val="20"/>
          <w:szCs w:val="20"/>
        </w:rPr>
        <w:t>.</w:t>
      </w:r>
    </w:p>
    <w:p w14:paraId="43827EAE" w14:textId="7096DF91" w:rsidR="00F429F1" w:rsidRPr="00D238C8" w:rsidRDefault="00225ABB" w:rsidP="00ED56FD">
      <w:pPr>
        <w:pStyle w:val="RLTextlnkuslovan"/>
        <w:widowControl w:val="0"/>
        <w:numPr>
          <w:ilvl w:val="1"/>
          <w:numId w:val="3"/>
        </w:numPr>
        <w:spacing w:before="240" w:line="280" w:lineRule="atLeast"/>
        <w:ind w:left="567" w:hanging="567"/>
        <w:rPr>
          <w:rFonts w:cs="Arial"/>
          <w:iCs/>
          <w:sz w:val="20"/>
          <w:szCs w:val="20"/>
        </w:rPr>
      </w:pPr>
      <w:r w:rsidRPr="00D238C8">
        <w:rPr>
          <w:rFonts w:cs="Arial"/>
          <w:iCs/>
          <w:sz w:val="20"/>
          <w:szCs w:val="20"/>
        </w:rPr>
        <w:t xml:space="preserve">Projektová dokumentace bude zpracována dle aktuálních zákonů a vyhlášek platných a účinných pro tento typ </w:t>
      </w:r>
      <w:r w:rsidR="00F429F1" w:rsidRPr="00D238C8">
        <w:rPr>
          <w:rFonts w:cs="Arial"/>
          <w:iCs/>
          <w:sz w:val="20"/>
          <w:szCs w:val="20"/>
        </w:rPr>
        <w:t>objektu</w:t>
      </w:r>
      <w:r w:rsidRPr="00D238C8">
        <w:rPr>
          <w:rFonts w:cs="Arial"/>
          <w:iCs/>
          <w:sz w:val="20"/>
          <w:szCs w:val="20"/>
        </w:rPr>
        <w:t>. V rámci zpracování projektové dokumentace budou dále zabezpečeny veškeré další potřebné podklady, provedení nezbytných průzkumů a vyjádření dotčených subjektů pro realizaci akce</w:t>
      </w:r>
      <w:r w:rsidR="00825040" w:rsidRPr="00D238C8">
        <w:rPr>
          <w:rFonts w:cs="Arial"/>
          <w:iCs/>
          <w:sz w:val="20"/>
          <w:szCs w:val="20"/>
        </w:rPr>
        <w:t xml:space="preserve"> </w:t>
      </w:r>
      <w:r w:rsidR="00EE0C5C" w:rsidRPr="00D238C8">
        <w:rPr>
          <w:rFonts w:cs="Arial"/>
          <w:iCs/>
          <w:sz w:val="20"/>
          <w:szCs w:val="20"/>
        </w:rPr>
        <w:t>snížení energetické náročnosti objektu Bělehradská 15, Ústí nad Labem</w:t>
      </w:r>
      <w:r w:rsidRPr="00D238C8">
        <w:rPr>
          <w:rFonts w:cs="Arial"/>
          <w:iCs/>
          <w:sz w:val="20"/>
          <w:szCs w:val="20"/>
        </w:rPr>
        <w:t>.</w:t>
      </w:r>
    </w:p>
    <w:p w14:paraId="399DB3B6" w14:textId="1F19E4D4" w:rsidR="00F429F1" w:rsidRPr="00D238C8" w:rsidRDefault="00F429F1" w:rsidP="00F429F1">
      <w:pPr>
        <w:pStyle w:val="RLTextlnkuslovan"/>
        <w:widowControl w:val="0"/>
        <w:numPr>
          <w:ilvl w:val="1"/>
          <w:numId w:val="3"/>
        </w:numPr>
        <w:spacing w:before="240" w:line="280" w:lineRule="atLeast"/>
        <w:ind w:left="567" w:hanging="567"/>
        <w:rPr>
          <w:rFonts w:cs="Arial"/>
          <w:iCs/>
          <w:sz w:val="20"/>
          <w:szCs w:val="20"/>
        </w:rPr>
      </w:pPr>
      <w:r w:rsidRPr="00D238C8">
        <w:rPr>
          <w:rFonts w:cs="Arial"/>
          <w:iCs/>
          <w:sz w:val="20"/>
          <w:szCs w:val="20"/>
        </w:rPr>
        <w:t xml:space="preserve">Projektová dokumentace bude zpracována dle Průkazu energetické náročnosti budovy, který je přílohou č. </w:t>
      </w:r>
      <w:r w:rsidR="00807A95" w:rsidRPr="00D238C8">
        <w:rPr>
          <w:rFonts w:cs="Arial"/>
          <w:iCs/>
          <w:sz w:val="20"/>
          <w:szCs w:val="20"/>
        </w:rPr>
        <w:t xml:space="preserve">3 </w:t>
      </w:r>
      <w:r w:rsidRPr="00D238C8">
        <w:rPr>
          <w:rFonts w:cs="Arial"/>
          <w:iCs/>
          <w:sz w:val="20"/>
          <w:szCs w:val="20"/>
        </w:rPr>
        <w:t>této Smlouvy, a dále v souladu s pravi</w:t>
      </w:r>
      <w:r w:rsidR="00692A6D" w:rsidRPr="00D238C8">
        <w:rPr>
          <w:rFonts w:cs="Arial"/>
          <w:iCs/>
          <w:sz w:val="20"/>
          <w:szCs w:val="20"/>
        </w:rPr>
        <w:t>d</w:t>
      </w:r>
      <w:r w:rsidRPr="00D238C8">
        <w:rPr>
          <w:rFonts w:cs="Arial"/>
          <w:iCs/>
          <w:sz w:val="20"/>
          <w:szCs w:val="20"/>
        </w:rPr>
        <w:t>ly programu OPŽP.</w:t>
      </w:r>
    </w:p>
    <w:p w14:paraId="2C8C7C3D" w14:textId="2DBD6C6C" w:rsidR="00C7674C" w:rsidRPr="00A154F5" w:rsidRDefault="00C7674C" w:rsidP="00C7674C">
      <w:pPr>
        <w:pStyle w:val="RLTextlnkuslovan"/>
        <w:widowControl w:val="0"/>
        <w:numPr>
          <w:ilvl w:val="1"/>
          <w:numId w:val="3"/>
        </w:numPr>
        <w:spacing w:before="240" w:after="0" w:line="276" w:lineRule="auto"/>
        <w:ind w:left="567" w:hanging="567"/>
        <w:rPr>
          <w:rFonts w:cs="Arial"/>
          <w:iCs/>
          <w:sz w:val="20"/>
          <w:szCs w:val="20"/>
        </w:rPr>
      </w:pPr>
      <w:r w:rsidRPr="00A154F5">
        <w:rPr>
          <w:rFonts w:cs="Arial"/>
          <w:iCs/>
          <w:sz w:val="20"/>
          <w:szCs w:val="20"/>
        </w:rPr>
        <w:t xml:space="preserve">Předmět plnění dle této Smlouvy je </w:t>
      </w:r>
      <w:r w:rsidR="00552326">
        <w:rPr>
          <w:rFonts w:cs="Arial"/>
          <w:iCs/>
          <w:sz w:val="20"/>
          <w:szCs w:val="20"/>
        </w:rPr>
        <w:t>podrobněji</w:t>
      </w:r>
      <w:r w:rsidR="00552326" w:rsidRPr="00A154F5">
        <w:rPr>
          <w:rFonts w:cs="Arial"/>
          <w:iCs/>
          <w:sz w:val="20"/>
          <w:szCs w:val="20"/>
        </w:rPr>
        <w:t xml:space="preserve"> </w:t>
      </w:r>
      <w:r w:rsidRPr="00A154F5">
        <w:rPr>
          <w:rFonts w:cs="Arial"/>
          <w:iCs/>
          <w:sz w:val="20"/>
          <w:szCs w:val="20"/>
        </w:rPr>
        <w:t xml:space="preserve">specifikován v příloze č. 1 této Smlouvy – Specifikace </w:t>
      </w:r>
      <w:r w:rsidR="00552326">
        <w:rPr>
          <w:rFonts w:cs="Arial"/>
          <w:iCs/>
          <w:sz w:val="20"/>
          <w:szCs w:val="20"/>
        </w:rPr>
        <w:t>Díla</w:t>
      </w:r>
      <w:r w:rsidRPr="00A154F5">
        <w:rPr>
          <w:rFonts w:cs="Arial"/>
          <w:iCs/>
          <w:sz w:val="20"/>
          <w:szCs w:val="20"/>
        </w:rPr>
        <w:t>.</w:t>
      </w:r>
    </w:p>
    <w:p w14:paraId="3BDA45DC" w14:textId="77777777" w:rsidR="009C56F1" w:rsidRPr="008B5802" w:rsidRDefault="009C56F1" w:rsidP="006A6434">
      <w:pPr>
        <w:pStyle w:val="RLTextlnkuslovan"/>
        <w:numPr>
          <w:ilvl w:val="0"/>
          <w:numId w:val="0"/>
        </w:numPr>
        <w:rPr>
          <w:rFonts w:cs="Arial"/>
          <w:lang w:eastAsia="en-US"/>
        </w:rPr>
      </w:pPr>
      <w:bookmarkStart w:id="3" w:name="_Ref359941196"/>
    </w:p>
    <w:p w14:paraId="10379E2D" w14:textId="478664AD" w:rsidR="002447B7" w:rsidRPr="008B5802" w:rsidRDefault="002447B7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 xml:space="preserve">Článek 3 </w:t>
      </w:r>
    </w:p>
    <w:p w14:paraId="2049BA8D" w14:textId="38C5FFA6" w:rsidR="002447B7" w:rsidRPr="008B5802" w:rsidRDefault="002447B7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Kontaktní osoby pro účely Smlouvy</w:t>
      </w:r>
    </w:p>
    <w:p w14:paraId="6D1533D2" w14:textId="5D4DBF31" w:rsidR="009B26D0" w:rsidRDefault="002447B7" w:rsidP="00104BD9">
      <w:pPr>
        <w:pStyle w:val="RLTextlnkuslovan"/>
        <w:widowControl w:val="0"/>
        <w:numPr>
          <w:ilvl w:val="1"/>
          <w:numId w:val="10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9B26D0">
        <w:rPr>
          <w:rFonts w:cs="Arial"/>
          <w:sz w:val="20"/>
          <w:szCs w:val="20"/>
        </w:rPr>
        <w:t xml:space="preserve">Kontaktní osobou Objednatele, tj. osobou pověřenou pro účely této </w:t>
      </w:r>
      <w:proofErr w:type="gramStart"/>
      <w:r w:rsidRPr="009B26D0">
        <w:rPr>
          <w:rFonts w:cs="Arial"/>
          <w:sz w:val="20"/>
          <w:szCs w:val="20"/>
        </w:rPr>
        <w:t>Smlouvy,  neoznámí</w:t>
      </w:r>
      <w:proofErr w:type="gramEnd"/>
      <w:r w:rsidRPr="009B26D0">
        <w:rPr>
          <w:rFonts w:cs="Arial"/>
          <w:sz w:val="20"/>
          <w:szCs w:val="20"/>
        </w:rPr>
        <w:t xml:space="preserve">-li Objednatel </w:t>
      </w:r>
      <w:r w:rsidR="00386882" w:rsidRPr="009B26D0">
        <w:rPr>
          <w:rFonts w:cs="Arial"/>
          <w:sz w:val="20"/>
          <w:szCs w:val="20"/>
        </w:rPr>
        <w:t>Zhotoviteli</w:t>
      </w:r>
      <w:r w:rsidRPr="009B26D0">
        <w:rPr>
          <w:rFonts w:cs="Arial"/>
          <w:sz w:val="20"/>
          <w:szCs w:val="20"/>
        </w:rPr>
        <w:t xml:space="preserve"> jinak, je </w:t>
      </w:r>
      <w:r w:rsidR="008127D5">
        <w:rPr>
          <w:rFonts w:cs="Arial"/>
          <w:sz w:val="20"/>
          <w:lang w:val="en-US"/>
        </w:rPr>
        <w:t>Ing. Jan Cihlář</w:t>
      </w:r>
      <w:r w:rsidR="009B26D0">
        <w:rPr>
          <w:rFonts w:cs="Arial"/>
          <w:sz w:val="20"/>
          <w:szCs w:val="20"/>
        </w:rPr>
        <w:t xml:space="preserve">, </w:t>
      </w:r>
      <w:r w:rsidR="009B26D0" w:rsidRPr="008B5802">
        <w:rPr>
          <w:rFonts w:cs="Arial"/>
          <w:sz w:val="20"/>
          <w:szCs w:val="20"/>
        </w:rPr>
        <w:t xml:space="preserve">e-mail: </w:t>
      </w:r>
      <w:r w:rsidR="008127D5">
        <w:rPr>
          <w:rFonts w:cs="Arial"/>
          <w:sz w:val="20"/>
          <w:lang w:val="en-US"/>
        </w:rPr>
        <w:t>jan.cihlar@mpsv.cz</w:t>
      </w:r>
      <w:r w:rsidR="009B26D0" w:rsidRPr="0005405D">
        <w:rPr>
          <w:rFonts w:cs="Arial"/>
          <w:sz w:val="20"/>
          <w:szCs w:val="20"/>
        </w:rPr>
        <w:t>.</w:t>
      </w:r>
    </w:p>
    <w:p w14:paraId="02C37AC6" w14:textId="38C4E6D7" w:rsidR="002447B7" w:rsidRPr="009B26D0" w:rsidRDefault="002447B7" w:rsidP="00104BD9">
      <w:pPr>
        <w:pStyle w:val="RLTextlnkuslovan"/>
        <w:widowControl w:val="0"/>
        <w:numPr>
          <w:ilvl w:val="1"/>
          <w:numId w:val="10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9B26D0">
        <w:rPr>
          <w:rFonts w:cs="Arial"/>
          <w:sz w:val="20"/>
          <w:szCs w:val="20"/>
        </w:rPr>
        <w:t xml:space="preserve">Kontaktní osobou </w:t>
      </w:r>
      <w:r w:rsidR="00386882" w:rsidRPr="009B26D0">
        <w:rPr>
          <w:rFonts w:cs="Arial"/>
          <w:sz w:val="20"/>
          <w:szCs w:val="20"/>
        </w:rPr>
        <w:t>Zhotovitele</w:t>
      </w:r>
      <w:r w:rsidRPr="009B26D0">
        <w:rPr>
          <w:rFonts w:cs="Arial"/>
          <w:sz w:val="20"/>
          <w:szCs w:val="20"/>
        </w:rPr>
        <w:t xml:space="preserve">, tj. osobou pověřenou pro účely této Smlouvy neoznámí-li </w:t>
      </w:r>
      <w:r w:rsidR="00386882" w:rsidRPr="009B26D0">
        <w:rPr>
          <w:rFonts w:cs="Arial"/>
          <w:sz w:val="20"/>
          <w:szCs w:val="20"/>
        </w:rPr>
        <w:t>Zhotovitel</w:t>
      </w:r>
      <w:r w:rsidRPr="009B26D0">
        <w:rPr>
          <w:rFonts w:cs="Arial"/>
          <w:sz w:val="20"/>
          <w:szCs w:val="20"/>
        </w:rPr>
        <w:t xml:space="preserve"> Objednateli jinak, je </w:t>
      </w:r>
      <w:r w:rsidR="00217ABF">
        <w:rPr>
          <w:rFonts w:cs="Arial"/>
          <w:sz w:val="20"/>
          <w:lang w:val="en-US"/>
        </w:rPr>
        <w:t xml:space="preserve">Ing. Miroslav </w:t>
      </w:r>
      <w:proofErr w:type="spellStart"/>
      <w:r w:rsidR="00217ABF">
        <w:rPr>
          <w:rFonts w:cs="Arial"/>
          <w:sz w:val="20"/>
          <w:lang w:val="en-US"/>
        </w:rPr>
        <w:t>Lán</w:t>
      </w:r>
      <w:proofErr w:type="spellEnd"/>
      <w:r w:rsidRPr="009B26D0">
        <w:rPr>
          <w:rFonts w:cs="Arial"/>
          <w:i/>
          <w:sz w:val="20"/>
          <w:szCs w:val="20"/>
        </w:rPr>
        <w:t>,</w:t>
      </w:r>
      <w:r w:rsidR="00825040">
        <w:rPr>
          <w:rFonts w:cs="Arial"/>
          <w:sz w:val="20"/>
          <w:szCs w:val="20"/>
        </w:rPr>
        <w:t xml:space="preserve"> </w:t>
      </w:r>
      <w:r w:rsidRPr="009B26D0">
        <w:rPr>
          <w:rFonts w:cs="Arial"/>
          <w:sz w:val="20"/>
          <w:szCs w:val="20"/>
        </w:rPr>
        <w:t>e-mail</w:t>
      </w:r>
      <w:r w:rsidR="00217ABF">
        <w:rPr>
          <w:rFonts w:cs="Arial"/>
          <w:sz w:val="20"/>
          <w:szCs w:val="20"/>
        </w:rPr>
        <w:t>: lan@grebner.cz</w:t>
      </w:r>
    </w:p>
    <w:p w14:paraId="49C4F9A6" w14:textId="77777777" w:rsidR="00214250" w:rsidRPr="008B5802" w:rsidRDefault="00214250" w:rsidP="0021425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470FCC7C" w14:textId="3B267896" w:rsidR="00BB6C83" w:rsidRPr="008B5802" w:rsidRDefault="006A6434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 xml:space="preserve">Článek </w:t>
      </w:r>
      <w:r w:rsidR="002447B7" w:rsidRPr="008B5802">
        <w:rPr>
          <w:rFonts w:cs="Arial"/>
          <w:b/>
          <w:bCs/>
          <w:sz w:val="20"/>
        </w:rPr>
        <w:t>4</w:t>
      </w:r>
    </w:p>
    <w:p w14:paraId="109BC0EF" w14:textId="03FFD83C" w:rsidR="00924F16" w:rsidRPr="008B5802" w:rsidRDefault="00BB6C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Součinnost</w:t>
      </w:r>
    </w:p>
    <w:p w14:paraId="75FCA2DD" w14:textId="2F7107FB" w:rsidR="00BB6C83" w:rsidRPr="008B5802" w:rsidRDefault="00BB6C83" w:rsidP="00247044">
      <w:pPr>
        <w:pStyle w:val="RLTextlnkuslovan"/>
        <w:widowControl w:val="0"/>
        <w:numPr>
          <w:ilvl w:val="1"/>
          <w:numId w:val="1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Smluvní strany </w:t>
      </w:r>
      <w:r w:rsidR="00924F16" w:rsidRPr="008B5802">
        <w:rPr>
          <w:rFonts w:cs="Arial"/>
          <w:sz w:val="20"/>
          <w:szCs w:val="20"/>
        </w:rPr>
        <w:t>jsou povinny</w:t>
      </w:r>
      <w:r w:rsidRPr="008B5802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8B5802">
        <w:rPr>
          <w:rFonts w:cs="Arial"/>
          <w:sz w:val="20"/>
          <w:szCs w:val="20"/>
        </w:rPr>
        <w:t xml:space="preserve"> vzájemně </w:t>
      </w:r>
      <w:r w:rsidR="006B20DD" w:rsidRPr="008B5802">
        <w:rPr>
          <w:rFonts w:cs="Arial"/>
          <w:sz w:val="20"/>
          <w:szCs w:val="20"/>
        </w:rPr>
        <w:t>se informovat</w:t>
      </w:r>
      <w:r w:rsidRPr="008B5802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 w:rsidRPr="008B5802">
        <w:rPr>
          <w:rFonts w:cs="Arial"/>
          <w:sz w:val="20"/>
          <w:szCs w:val="20"/>
        </w:rPr>
        <w:t>.</w:t>
      </w:r>
    </w:p>
    <w:p w14:paraId="68C43283" w14:textId="4A997BDA" w:rsidR="00732EAA" w:rsidRPr="008B5802" w:rsidRDefault="00BB6C83" w:rsidP="00225ABB">
      <w:pPr>
        <w:pStyle w:val="RLTextlnkuslovan"/>
        <w:widowControl w:val="0"/>
        <w:numPr>
          <w:ilvl w:val="1"/>
          <w:numId w:val="16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8B5802">
        <w:rPr>
          <w:rFonts w:cs="Arial"/>
          <w:sz w:val="20"/>
          <w:szCs w:val="20"/>
        </w:rPr>
        <w:t>s</w:t>
      </w:r>
      <w:r w:rsidR="00C33B22" w:rsidRPr="008B5802">
        <w:rPr>
          <w:rFonts w:cs="Arial"/>
          <w:sz w:val="20"/>
          <w:szCs w:val="20"/>
        </w:rPr>
        <w:t>e zaplacením</w:t>
      </w:r>
      <w:r w:rsidRPr="008B5802">
        <w:rPr>
          <w:rFonts w:cs="Arial"/>
          <w:sz w:val="20"/>
          <w:szCs w:val="20"/>
        </w:rPr>
        <w:t xml:space="preserve"> jednotlivých peněžních závazků</w:t>
      </w:r>
      <w:r w:rsidR="006A6434" w:rsidRPr="008B5802">
        <w:rPr>
          <w:rFonts w:cs="Arial"/>
          <w:sz w:val="20"/>
          <w:szCs w:val="20"/>
        </w:rPr>
        <w:t>.</w:t>
      </w:r>
    </w:p>
    <w:p w14:paraId="1D629F48" w14:textId="643C6E85" w:rsidR="00DF50B1" w:rsidRPr="008B5802" w:rsidRDefault="000C31C4" w:rsidP="008E54D2">
      <w:pPr>
        <w:widowControl w:val="0"/>
        <w:tabs>
          <w:tab w:val="left" w:pos="0"/>
        </w:tabs>
        <w:suppressAutoHyphens w:val="0"/>
        <w:spacing w:before="240"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 xml:space="preserve">Článek </w:t>
      </w:r>
      <w:r w:rsidR="002447B7" w:rsidRPr="008B5802">
        <w:rPr>
          <w:rFonts w:cs="Arial"/>
          <w:b/>
          <w:bCs/>
          <w:sz w:val="20"/>
        </w:rPr>
        <w:t>5</w:t>
      </w:r>
    </w:p>
    <w:bookmarkEnd w:id="3"/>
    <w:p w14:paraId="6B85566F" w14:textId="17AAFE68" w:rsidR="00DF50B1" w:rsidRPr="008B5802" w:rsidRDefault="009B26D0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D</w:t>
      </w:r>
      <w:r w:rsidR="00C72F5A" w:rsidRPr="008B5802">
        <w:rPr>
          <w:rFonts w:cs="Arial"/>
          <w:b/>
          <w:bCs/>
          <w:sz w:val="20"/>
        </w:rPr>
        <w:t>oba</w:t>
      </w:r>
      <w:r w:rsidR="00DF50B1" w:rsidRPr="008B5802">
        <w:rPr>
          <w:rFonts w:cs="Arial"/>
          <w:b/>
          <w:bCs/>
          <w:sz w:val="20"/>
        </w:rPr>
        <w:t xml:space="preserve"> plnění</w:t>
      </w:r>
    </w:p>
    <w:p w14:paraId="28EBC6F8" w14:textId="5BD1077E" w:rsidR="00AC399C" w:rsidRPr="008B5802" w:rsidRDefault="00AC399C" w:rsidP="00225ABB">
      <w:pPr>
        <w:pStyle w:val="RLTextlnkuslovan"/>
        <w:widowControl w:val="0"/>
        <w:numPr>
          <w:ilvl w:val="1"/>
          <w:numId w:val="15"/>
        </w:numPr>
        <w:spacing w:before="240"/>
        <w:ind w:left="567" w:hanging="567"/>
        <w:rPr>
          <w:rFonts w:cs="Arial"/>
          <w:sz w:val="20"/>
        </w:rPr>
      </w:pPr>
      <w:bookmarkStart w:id="4" w:name="_Ref259275753"/>
      <w:r w:rsidRPr="008B5802">
        <w:rPr>
          <w:rFonts w:cs="Arial"/>
          <w:sz w:val="20"/>
        </w:rPr>
        <w:t>Termíny plnění jsou stanoveny takto:</w:t>
      </w:r>
    </w:p>
    <w:p w14:paraId="6BD81601" w14:textId="6BC1F537" w:rsidR="00AC399C" w:rsidRPr="008B5802" w:rsidRDefault="005F1775" w:rsidP="00225ABB">
      <w:pPr>
        <w:pStyle w:val="RLTextlnkuslovan"/>
        <w:widowControl w:val="0"/>
        <w:numPr>
          <w:ilvl w:val="0"/>
          <w:numId w:val="0"/>
        </w:numPr>
        <w:tabs>
          <w:tab w:val="left" w:pos="4536"/>
          <w:tab w:val="left" w:pos="4678"/>
        </w:tabs>
        <w:spacing w:before="240" w:after="0" w:line="240" w:lineRule="atLeast"/>
        <w:ind w:left="567"/>
        <w:rPr>
          <w:rFonts w:cs="Arial"/>
          <w:sz w:val="20"/>
        </w:rPr>
      </w:pPr>
      <w:r w:rsidRPr="005F1775">
        <w:rPr>
          <w:rFonts w:cs="Arial"/>
          <w:b/>
          <w:sz w:val="20"/>
        </w:rPr>
        <w:t>Etapa 1</w:t>
      </w:r>
      <w:r w:rsidR="00825040">
        <w:rPr>
          <w:rFonts w:cs="Arial"/>
          <w:b/>
          <w:sz w:val="20"/>
        </w:rPr>
        <w:t xml:space="preserve"> </w:t>
      </w:r>
      <w:r w:rsidR="00AC399C" w:rsidRPr="008B5802">
        <w:rPr>
          <w:rFonts w:cs="Arial"/>
          <w:sz w:val="20"/>
        </w:rPr>
        <w:t>dle bodu 2.</w:t>
      </w:r>
      <w:r w:rsidR="0007584E">
        <w:rPr>
          <w:rFonts w:cs="Arial"/>
          <w:sz w:val="20"/>
        </w:rPr>
        <w:t>4</w:t>
      </w:r>
      <w:r w:rsidR="00AC399C" w:rsidRPr="008B5802">
        <w:rPr>
          <w:rFonts w:cs="Arial"/>
          <w:sz w:val="20"/>
        </w:rPr>
        <w:t>.1.</w:t>
      </w:r>
      <w:r w:rsidR="00DF1B89" w:rsidRPr="008B5802">
        <w:rPr>
          <w:rFonts w:cs="Arial"/>
          <w:sz w:val="20"/>
        </w:rPr>
        <w:t xml:space="preserve"> </w:t>
      </w:r>
      <w:r w:rsidR="00807A95">
        <w:rPr>
          <w:rFonts w:cs="Arial"/>
          <w:sz w:val="20"/>
        </w:rPr>
        <w:t>této Smlouvy</w:t>
      </w:r>
      <w:r w:rsidR="00807A95">
        <w:rPr>
          <w:rFonts w:cs="Arial"/>
          <w:sz w:val="20"/>
        </w:rPr>
        <w:tab/>
      </w:r>
      <w:r w:rsidR="00AC399C" w:rsidRPr="000660D8">
        <w:rPr>
          <w:rFonts w:cs="Arial"/>
          <w:sz w:val="20"/>
        </w:rPr>
        <w:t xml:space="preserve">do </w:t>
      </w:r>
      <w:r w:rsidR="000660D8" w:rsidRPr="000660D8">
        <w:rPr>
          <w:rFonts w:cs="Arial"/>
          <w:sz w:val="20"/>
        </w:rPr>
        <w:t xml:space="preserve">5 </w:t>
      </w:r>
      <w:r w:rsidR="00AC399C" w:rsidRPr="000660D8">
        <w:rPr>
          <w:rFonts w:cs="Arial"/>
          <w:sz w:val="20"/>
        </w:rPr>
        <w:t>mě</w:t>
      </w:r>
      <w:r w:rsidR="00DF1B89" w:rsidRPr="000660D8">
        <w:rPr>
          <w:rFonts w:cs="Arial"/>
          <w:sz w:val="20"/>
        </w:rPr>
        <w:t xml:space="preserve">síců od </w:t>
      </w:r>
      <w:r w:rsidR="00825040" w:rsidRPr="000660D8">
        <w:rPr>
          <w:rFonts w:cs="Arial"/>
          <w:sz w:val="20"/>
        </w:rPr>
        <w:t xml:space="preserve">účinnosti </w:t>
      </w:r>
      <w:r w:rsidR="00DF1B89" w:rsidRPr="000660D8">
        <w:rPr>
          <w:rFonts w:cs="Arial"/>
          <w:sz w:val="20"/>
        </w:rPr>
        <w:t xml:space="preserve">této </w:t>
      </w:r>
      <w:r w:rsidR="009B26D0" w:rsidRPr="000660D8">
        <w:rPr>
          <w:rFonts w:cs="Arial"/>
          <w:sz w:val="20"/>
        </w:rPr>
        <w:t>Smlouvy</w:t>
      </w:r>
    </w:p>
    <w:p w14:paraId="43618CF4" w14:textId="00C53EB7" w:rsidR="00CD46DA" w:rsidRDefault="005F1775" w:rsidP="00807A95">
      <w:pPr>
        <w:pStyle w:val="RLTextlnkuslovan"/>
        <w:widowControl w:val="0"/>
        <w:numPr>
          <w:ilvl w:val="0"/>
          <w:numId w:val="0"/>
        </w:numPr>
        <w:tabs>
          <w:tab w:val="left" w:pos="4536"/>
          <w:tab w:val="left" w:pos="4678"/>
        </w:tabs>
        <w:spacing w:before="240" w:after="0" w:line="240" w:lineRule="atLeast"/>
        <w:ind w:left="4536" w:hanging="3969"/>
        <w:rPr>
          <w:rFonts w:cs="Arial"/>
          <w:sz w:val="20"/>
        </w:rPr>
      </w:pPr>
      <w:r w:rsidRPr="005F1775">
        <w:rPr>
          <w:rFonts w:cs="Arial"/>
          <w:b/>
          <w:sz w:val="20"/>
        </w:rPr>
        <w:t>Etapa 2</w:t>
      </w:r>
      <w:r w:rsidR="00CD46DA" w:rsidRPr="009E6BA4">
        <w:rPr>
          <w:rFonts w:cs="Arial"/>
        </w:rPr>
        <w:t xml:space="preserve"> </w:t>
      </w:r>
      <w:r w:rsidR="00225ABB" w:rsidRPr="009E6BA4">
        <w:rPr>
          <w:rFonts w:cs="Arial"/>
          <w:sz w:val="20"/>
        </w:rPr>
        <w:t>dle bodu 2.</w:t>
      </w:r>
      <w:r w:rsidR="0007584E">
        <w:rPr>
          <w:rFonts w:cs="Arial"/>
          <w:sz w:val="20"/>
        </w:rPr>
        <w:t>4</w:t>
      </w:r>
      <w:r w:rsidR="00225ABB" w:rsidRPr="009E6BA4">
        <w:rPr>
          <w:rFonts w:cs="Arial"/>
          <w:sz w:val="20"/>
        </w:rPr>
        <w:t>.</w:t>
      </w:r>
      <w:r w:rsidR="00825040">
        <w:rPr>
          <w:rFonts w:cs="Arial"/>
          <w:sz w:val="20"/>
        </w:rPr>
        <w:t>2</w:t>
      </w:r>
      <w:r w:rsidR="00CD46DA" w:rsidRPr="009E6BA4">
        <w:rPr>
          <w:rFonts w:cs="Arial"/>
          <w:sz w:val="20"/>
        </w:rPr>
        <w:t>.</w:t>
      </w:r>
      <w:r w:rsidR="00807A95">
        <w:rPr>
          <w:rFonts w:cs="Arial"/>
          <w:sz w:val="20"/>
        </w:rPr>
        <w:t xml:space="preserve"> této Smlouvy</w:t>
      </w:r>
      <w:r w:rsidR="00CD46DA" w:rsidRPr="009E6BA4">
        <w:rPr>
          <w:rFonts w:cs="Arial"/>
          <w:sz w:val="20"/>
        </w:rPr>
        <w:tab/>
      </w:r>
      <w:r w:rsidR="009162E6" w:rsidRPr="009E6BA4">
        <w:rPr>
          <w:rFonts w:cs="Arial"/>
          <w:sz w:val="20"/>
        </w:rPr>
        <w:t>po dobu realizace stavby, od předání staveniště</w:t>
      </w:r>
      <w:r w:rsidR="00807A95">
        <w:rPr>
          <w:rFonts w:cs="Arial"/>
          <w:sz w:val="20"/>
        </w:rPr>
        <w:t xml:space="preserve"> </w:t>
      </w:r>
      <w:r w:rsidR="009162E6" w:rsidRPr="009E6BA4">
        <w:rPr>
          <w:rFonts w:cs="Arial"/>
          <w:sz w:val="20"/>
        </w:rPr>
        <w:t>zhotoviteli stavebních prací až do úplného odstranění vad a nedodělků</w:t>
      </w:r>
    </w:p>
    <w:p w14:paraId="2C774EB4" w14:textId="7C9A7E4F" w:rsidR="00DF50B1" w:rsidRPr="008B5802" w:rsidRDefault="00994791" w:rsidP="0042595E">
      <w:pPr>
        <w:widowControl w:val="0"/>
        <w:tabs>
          <w:tab w:val="left" w:pos="0"/>
        </w:tabs>
        <w:suppressAutoHyphens w:val="0"/>
        <w:spacing w:before="480" w:after="200" w:line="280" w:lineRule="atLeast"/>
        <w:jc w:val="center"/>
        <w:rPr>
          <w:rFonts w:cs="Arial"/>
          <w:b/>
          <w:bCs/>
          <w:sz w:val="20"/>
        </w:rPr>
      </w:pPr>
      <w:bookmarkStart w:id="5" w:name="_Ref359937099"/>
      <w:bookmarkEnd w:id="4"/>
      <w:r w:rsidRPr="008B5802">
        <w:rPr>
          <w:rFonts w:cs="Arial"/>
          <w:b/>
          <w:bCs/>
          <w:sz w:val="20"/>
        </w:rPr>
        <w:lastRenderedPageBreak/>
        <w:t>Článek 6</w:t>
      </w:r>
    </w:p>
    <w:bookmarkEnd w:id="5"/>
    <w:p w14:paraId="78130CC1" w14:textId="48325A98" w:rsidR="00DF50B1" w:rsidRPr="008B5802" w:rsidRDefault="00EE63E0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Cena Díla a platební podmínky</w:t>
      </w:r>
    </w:p>
    <w:p w14:paraId="0DDD3F41" w14:textId="7C995013" w:rsidR="00DF50B1" w:rsidRDefault="00EE63E0" w:rsidP="00247044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bookmarkStart w:id="6" w:name="_Ref263402556"/>
      <w:r>
        <w:rPr>
          <w:rFonts w:cs="Arial"/>
          <w:sz w:val="20"/>
          <w:szCs w:val="20"/>
        </w:rPr>
        <w:t>Cena Díla je stanovena na základě nabídky Zhotovitele podané na veřejnou z</w:t>
      </w:r>
      <w:r w:rsidR="0073124D">
        <w:rPr>
          <w:rFonts w:cs="Arial"/>
          <w:sz w:val="20"/>
          <w:szCs w:val="20"/>
        </w:rPr>
        <w:t>akázku a činí:</w:t>
      </w:r>
    </w:p>
    <w:p w14:paraId="30808D46" w14:textId="1D3EB1E8" w:rsidR="0073124D" w:rsidRPr="00CA753D" w:rsidRDefault="0073124D" w:rsidP="0073124D">
      <w:pPr>
        <w:pStyle w:val="RLTextlnkuslovan"/>
        <w:widowControl w:val="0"/>
        <w:numPr>
          <w:ilvl w:val="0"/>
          <w:numId w:val="0"/>
        </w:numPr>
        <w:tabs>
          <w:tab w:val="left" w:pos="1276"/>
          <w:tab w:val="left" w:pos="4111"/>
        </w:tabs>
        <w:spacing w:after="0" w:line="280" w:lineRule="atLeast"/>
        <w:ind w:left="390"/>
        <w:rPr>
          <w:rFonts w:cs="Arial"/>
          <w:sz w:val="20"/>
        </w:rPr>
      </w:pPr>
      <w:r>
        <w:rPr>
          <w:rFonts w:cs="Arial"/>
          <w:sz w:val="20"/>
          <w:szCs w:val="20"/>
        </w:rPr>
        <w:tab/>
      </w:r>
      <w:r w:rsidRPr="00CA753D">
        <w:rPr>
          <w:rFonts w:cs="Arial"/>
          <w:sz w:val="20"/>
          <w:szCs w:val="20"/>
        </w:rPr>
        <w:t>Celková cena bez DPH:</w:t>
      </w:r>
      <w:r w:rsidRPr="00CA753D">
        <w:rPr>
          <w:rFonts w:cs="Arial"/>
          <w:sz w:val="20"/>
          <w:szCs w:val="20"/>
        </w:rPr>
        <w:tab/>
      </w:r>
      <w:r w:rsidR="008127D5">
        <w:rPr>
          <w:rFonts w:cs="Arial"/>
          <w:b/>
          <w:sz w:val="20"/>
        </w:rPr>
        <w:t>479.000,-</w:t>
      </w:r>
      <w:r w:rsidRPr="00C6096B">
        <w:rPr>
          <w:rFonts w:cs="Arial"/>
          <w:b/>
          <w:sz w:val="20"/>
        </w:rPr>
        <w:t xml:space="preserve"> Kč</w:t>
      </w:r>
    </w:p>
    <w:p w14:paraId="4EB8784B" w14:textId="6112CBAD" w:rsidR="0073124D" w:rsidRPr="00CA753D" w:rsidRDefault="0073124D" w:rsidP="0073124D">
      <w:pPr>
        <w:pStyle w:val="RLTextlnkuslovan"/>
        <w:widowControl w:val="0"/>
        <w:numPr>
          <w:ilvl w:val="0"/>
          <w:numId w:val="0"/>
        </w:numPr>
        <w:tabs>
          <w:tab w:val="left" w:pos="1276"/>
          <w:tab w:val="left" w:pos="4111"/>
        </w:tabs>
        <w:spacing w:after="0" w:line="280" w:lineRule="atLeast"/>
        <w:ind w:left="737" w:hanging="737"/>
        <w:rPr>
          <w:rFonts w:cs="Arial"/>
          <w:sz w:val="20"/>
          <w:szCs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CA753D">
        <w:rPr>
          <w:rFonts w:cs="Arial"/>
          <w:sz w:val="20"/>
        </w:rPr>
        <w:t>DPH</w:t>
      </w:r>
      <w:r w:rsidR="00D76A7E">
        <w:rPr>
          <w:rStyle w:val="Znakapoznpodarou"/>
          <w:rFonts w:cs="Arial"/>
          <w:sz w:val="20"/>
        </w:rPr>
        <w:footnoteReference w:id="2"/>
      </w:r>
      <w:r w:rsidRPr="00CA753D">
        <w:rPr>
          <w:rFonts w:cs="Arial"/>
          <w:sz w:val="20"/>
        </w:rPr>
        <w:t>:</w:t>
      </w:r>
      <w:r w:rsidRPr="00CA753D">
        <w:rPr>
          <w:rFonts w:cs="Arial"/>
          <w:sz w:val="20"/>
        </w:rPr>
        <w:tab/>
      </w:r>
      <w:r w:rsidR="008127D5">
        <w:rPr>
          <w:rFonts w:cs="Arial"/>
          <w:b/>
          <w:sz w:val="20"/>
        </w:rPr>
        <w:t>100.590,-</w:t>
      </w:r>
      <w:r w:rsidRPr="00C6096B">
        <w:rPr>
          <w:rFonts w:cs="Arial"/>
          <w:b/>
          <w:sz w:val="20"/>
        </w:rPr>
        <w:t xml:space="preserve"> Kč</w:t>
      </w:r>
    </w:p>
    <w:p w14:paraId="15EBA220" w14:textId="23603852" w:rsidR="0073124D" w:rsidRDefault="0073124D" w:rsidP="0073124D">
      <w:pPr>
        <w:pStyle w:val="RLTextlnkuslovan"/>
        <w:widowControl w:val="0"/>
        <w:numPr>
          <w:ilvl w:val="0"/>
          <w:numId w:val="0"/>
        </w:numPr>
        <w:tabs>
          <w:tab w:val="left" w:pos="1276"/>
          <w:tab w:val="left" w:pos="4111"/>
        </w:tabs>
        <w:spacing w:after="0"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</w:rPr>
        <w:tab/>
      </w:r>
      <w:r w:rsidRPr="00CA753D">
        <w:rPr>
          <w:rFonts w:cs="Arial"/>
          <w:sz w:val="20"/>
        </w:rPr>
        <w:t>Celková cena vč. DPH:</w:t>
      </w:r>
      <w:r w:rsidRPr="00CA753D">
        <w:rPr>
          <w:rFonts w:cs="Arial"/>
          <w:sz w:val="20"/>
        </w:rPr>
        <w:tab/>
      </w:r>
      <w:r w:rsidR="008127D5" w:rsidRPr="008127D5">
        <w:rPr>
          <w:rFonts w:cs="Arial"/>
          <w:b/>
          <w:sz w:val="20"/>
        </w:rPr>
        <w:t>579.590,-</w:t>
      </w:r>
      <w:r w:rsidRPr="008127D5">
        <w:rPr>
          <w:rFonts w:cs="Arial"/>
          <w:b/>
          <w:sz w:val="20"/>
        </w:rPr>
        <w:t xml:space="preserve"> </w:t>
      </w:r>
      <w:r w:rsidRPr="008127D5">
        <w:rPr>
          <w:rFonts w:cs="Arial"/>
          <w:b/>
          <w:sz w:val="20"/>
          <w:szCs w:val="20"/>
        </w:rPr>
        <w:t>Kč</w:t>
      </w:r>
      <w:r w:rsidRPr="00CA753D">
        <w:rPr>
          <w:rFonts w:cs="Arial"/>
          <w:sz w:val="20"/>
          <w:szCs w:val="20"/>
        </w:rPr>
        <w:t xml:space="preserve"> </w:t>
      </w:r>
    </w:p>
    <w:p w14:paraId="2A084148" w14:textId="77777777" w:rsidR="0073124D" w:rsidRPr="008B5802" w:rsidRDefault="0073124D" w:rsidP="0073124D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5B663E57" w14:textId="707D24F6" w:rsidR="0073124D" w:rsidRDefault="0073124D" w:rsidP="007035B9">
      <w:pPr>
        <w:pStyle w:val="RLTextlnkuslovan"/>
        <w:widowControl w:val="0"/>
        <w:numPr>
          <w:ilvl w:val="1"/>
          <w:numId w:val="4"/>
        </w:numPr>
        <w:spacing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Cena Díla uvedená v přechozím odstavci odpovídá </w:t>
      </w:r>
      <w:r w:rsidR="00807A95">
        <w:rPr>
          <w:rFonts w:cs="Arial"/>
          <w:sz w:val="20"/>
          <w:szCs w:val="20"/>
        </w:rPr>
        <w:t xml:space="preserve">Cenové </w:t>
      </w:r>
      <w:r>
        <w:rPr>
          <w:rFonts w:cs="Arial"/>
          <w:sz w:val="20"/>
          <w:szCs w:val="20"/>
        </w:rPr>
        <w:t>nabídce, která tvoří přílohu č. 2 této Smlouvy</w:t>
      </w:r>
      <w:r w:rsidR="00807A95">
        <w:rPr>
          <w:rFonts w:cs="Arial"/>
          <w:sz w:val="20"/>
          <w:szCs w:val="20"/>
        </w:rPr>
        <w:t>.</w:t>
      </w:r>
    </w:p>
    <w:p w14:paraId="65D6F81B" w14:textId="5D572510" w:rsidR="00224E88" w:rsidRPr="00224E88" w:rsidRDefault="00224E88" w:rsidP="00224E88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692A6D">
        <w:rPr>
          <w:rFonts w:eastAsia="MS Minngs" w:cs="Arial"/>
          <w:sz w:val="20"/>
          <w:szCs w:val="20"/>
        </w:rPr>
        <w:t xml:space="preserve">Cena Díla je stanovena jako nejvýše přípustná a nepřekročitelná. Zhotovitel prohlašuje, že cena Díla zahrnuje veškeré náklady, které bude třeba nutně nebo účelně vynaložit zejména pro řádné a včasné provedení Díla. Zhotovitel prohlašuje, že cena Díla je stanovena i s přihlédnutím k vývoji cen v daném </w:t>
      </w:r>
      <w:r w:rsidRPr="00224E88">
        <w:rPr>
          <w:rFonts w:eastAsia="MS Minngs" w:cs="Arial"/>
          <w:sz w:val="20"/>
          <w:szCs w:val="20"/>
        </w:rPr>
        <w:t xml:space="preserve">oboru. </w:t>
      </w:r>
      <w:r w:rsidRPr="00224E88">
        <w:rPr>
          <w:rFonts w:cs="Arial"/>
          <w:sz w:val="20"/>
          <w:szCs w:val="20"/>
        </w:rPr>
        <w:t>Ceny je možné změnit pouze v souvislosti se změnou (zvýšení, snížení) sazby DPH.</w:t>
      </w:r>
    </w:p>
    <w:p w14:paraId="55B53C58" w14:textId="3C85808F" w:rsidR="003C67D5" w:rsidRDefault="003C67D5" w:rsidP="007035B9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b/>
          <w:sz w:val="20"/>
          <w:szCs w:val="20"/>
        </w:rPr>
      </w:pPr>
      <w:r w:rsidRPr="003C67D5">
        <w:rPr>
          <w:rFonts w:cs="Arial"/>
          <w:b/>
          <w:sz w:val="20"/>
          <w:szCs w:val="20"/>
        </w:rPr>
        <w:t xml:space="preserve">Platební podmínky </w:t>
      </w:r>
      <w:r>
        <w:rPr>
          <w:rFonts w:cs="Arial"/>
          <w:b/>
          <w:sz w:val="20"/>
          <w:szCs w:val="20"/>
        </w:rPr>
        <w:t>–</w:t>
      </w:r>
      <w:r w:rsidRPr="003C67D5">
        <w:rPr>
          <w:rFonts w:cs="Arial"/>
          <w:b/>
          <w:sz w:val="20"/>
          <w:szCs w:val="20"/>
        </w:rPr>
        <w:t xml:space="preserve"> fakturace</w:t>
      </w:r>
    </w:p>
    <w:p w14:paraId="640CEC51" w14:textId="4C704035" w:rsidR="00D8603A" w:rsidRPr="007035B9" w:rsidRDefault="003C67D5" w:rsidP="00D8603A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strany se dohodli, že Zhotovitel bude cenu Díla Objednateli fakturovat takto:</w:t>
      </w:r>
      <w:r w:rsidR="00D8603A" w:rsidRPr="00D8603A">
        <w:rPr>
          <w:rFonts w:cs="Arial"/>
          <w:sz w:val="20"/>
          <w:szCs w:val="20"/>
        </w:rPr>
        <w:t xml:space="preserve"> </w:t>
      </w:r>
    </w:p>
    <w:p w14:paraId="35B654C6" w14:textId="1B5E8A19" w:rsidR="00552326" w:rsidRPr="00D238C8" w:rsidRDefault="00552326" w:rsidP="00552326">
      <w:pPr>
        <w:pStyle w:val="RLTextlnkuslovan"/>
        <w:widowControl w:val="0"/>
        <w:numPr>
          <w:ilvl w:val="2"/>
          <w:numId w:val="32"/>
        </w:numPr>
        <w:spacing w:before="240" w:line="280" w:lineRule="atLeast"/>
        <w:ind w:left="1134" w:hanging="567"/>
        <w:rPr>
          <w:rFonts w:cs="Arial"/>
          <w:sz w:val="20"/>
          <w:szCs w:val="20"/>
        </w:rPr>
      </w:pPr>
      <w:r w:rsidRPr="00D238C8">
        <w:rPr>
          <w:rFonts w:cs="Arial"/>
          <w:b/>
          <w:sz w:val="20"/>
        </w:rPr>
        <w:t xml:space="preserve">Etapa 1 – </w:t>
      </w:r>
      <w:r w:rsidR="00D238C8">
        <w:rPr>
          <w:rFonts w:cs="Arial"/>
          <w:b/>
          <w:sz w:val="20"/>
        </w:rPr>
        <w:t>P</w:t>
      </w:r>
      <w:r w:rsidRPr="00D238C8">
        <w:rPr>
          <w:rFonts w:cs="Arial"/>
          <w:b/>
          <w:sz w:val="20"/>
        </w:rPr>
        <w:t>r</w:t>
      </w:r>
      <w:r w:rsidR="00D238C8">
        <w:rPr>
          <w:rFonts w:cs="Arial"/>
          <w:b/>
          <w:sz w:val="20"/>
        </w:rPr>
        <w:t>ojektové práce</w:t>
      </w:r>
      <w:r w:rsidRPr="00D238C8">
        <w:rPr>
          <w:rFonts w:cs="Arial"/>
          <w:b/>
          <w:sz w:val="20"/>
        </w:rPr>
        <w:t xml:space="preserve"> a inženýrská činnost</w:t>
      </w:r>
    </w:p>
    <w:p w14:paraId="266C2033" w14:textId="3672C648" w:rsidR="00552326" w:rsidRPr="00657176" w:rsidRDefault="00552326" w:rsidP="00552326">
      <w:pPr>
        <w:pStyle w:val="RLTextlnkuslovan"/>
        <w:widowControl w:val="0"/>
        <w:numPr>
          <w:ilvl w:val="0"/>
          <w:numId w:val="0"/>
        </w:numPr>
        <w:spacing w:before="120" w:line="280" w:lineRule="atLeast"/>
        <w:ind w:left="1134"/>
        <w:rPr>
          <w:rFonts w:cs="Arial"/>
          <w:sz w:val="20"/>
          <w:szCs w:val="20"/>
        </w:rPr>
      </w:pPr>
      <w:r>
        <w:rPr>
          <w:rFonts w:cs="Arial"/>
          <w:sz w:val="20"/>
        </w:rPr>
        <w:t>Zhotovitel je oprávněn vystavit a zaslat Objednateli fakturu za realizace etapy 1 nejdříve poté, co bude oběma smluvními stranami potvrzeno její předání a převzetí na základě oboustranně odsouhlaseného předávacího protokolu, který bude nedílnou přílohou faktury. Cena za realizaci etapy 1 je uvedena v </w:t>
      </w:r>
      <w:r w:rsidR="00FF0602">
        <w:rPr>
          <w:rFonts w:cs="Arial"/>
          <w:sz w:val="20"/>
        </w:rPr>
        <w:t>C</w:t>
      </w:r>
      <w:r>
        <w:rPr>
          <w:rFonts w:cs="Arial"/>
          <w:sz w:val="20"/>
        </w:rPr>
        <w:t xml:space="preserve">enové nabídce, která tvoří přílohu č. </w:t>
      </w:r>
      <w:r w:rsidR="001708BF">
        <w:rPr>
          <w:rFonts w:cs="Arial"/>
          <w:sz w:val="20"/>
        </w:rPr>
        <w:t>2</w:t>
      </w:r>
      <w:r>
        <w:rPr>
          <w:rFonts w:cs="Arial"/>
          <w:sz w:val="20"/>
        </w:rPr>
        <w:t xml:space="preserve"> této </w:t>
      </w:r>
      <w:r w:rsidR="001708BF">
        <w:rPr>
          <w:rFonts w:cs="Arial"/>
          <w:sz w:val="20"/>
        </w:rPr>
        <w:t>S</w:t>
      </w:r>
      <w:r>
        <w:rPr>
          <w:rFonts w:cs="Arial"/>
          <w:sz w:val="20"/>
        </w:rPr>
        <w:t xml:space="preserve">mlouvy. </w:t>
      </w:r>
    </w:p>
    <w:p w14:paraId="79488798" w14:textId="4274CE9D" w:rsidR="001708BF" w:rsidRPr="00D951F1" w:rsidRDefault="00D238C8" w:rsidP="001708BF">
      <w:pPr>
        <w:pStyle w:val="RLTextlnkuslovan"/>
        <w:widowControl w:val="0"/>
        <w:numPr>
          <w:ilvl w:val="2"/>
          <w:numId w:val="32"/>
        </w:numPr>
        <w:spacing w:before="240" w:line="280" w:lineRule="atLeast"/>
        <w:ind w:left="1134" w:hanging="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Etapa 2 - </w:t>
      </w:r>
      <w:r w:rsidR="00D8603A" w:rsidRPr="00D951F1">
        <w:rPr>
          <w:rFonts w:cs="Arial"/>
          <w:b/>
          <w:sz w:val="20"/>
        </w:rPr>
        <w:t>Výkon autorského dozoru</w:t>
      </w:r>
    </w:p>
    <w:p w14:paraId="3E99F123" w14:textId="0A59F2D8" w:rsidR="001708BF" w:rsidRDefault="001708BF" w:rsidP="00D951F1">
      <w:pPr>
        <w:pStyle w:val="RLTextlnkuslovan"/>
        <w:widowControl w:val="0"/>
        <w:numPr>
          <w:ilvl w:val="0"/>
          <w:numId w:val="0"/>
        </w:numPr>
        <w:spacing w:before="120" w:line="280" w:lineRule="atLeast"/>
        <w:ind w:left="1134"/>
        <w:rPr>
          <w:rFonts w:cs="Arial"/>
          <w:sz w:val="20"/>
          <w:szCs w:val="20"/>
        </w:rPr>
      </w:pPr>
      <w:r>
        <w:rPr>
          <w:rFonts w:cs="Arial"/>
          <w:sz w:val="20"/>
        </w:rPr>
        <w:t>Zhotovitel je oprávněn vystavit a zaslat Objednateli fakturu postupně za řádně poskytnuté služby v předcházejícím měsíci vč. oboustranně odsouhlaseného zápisu o poskytnutí služeb provedených v rámci etapy 2. Výše fakturace bude vyčíslena ve stejném poměru dokončených stavebních prací vůči ceně za realizaci etapy 2 daného objektu uvedené v </w:t>
      </w:r>
      <w:r w:rsidR="00FF0602">
        <w:rPr>
          <w:rFonts w:cs="Arial"/>
          <w:sz w:val="20"/>
        </w:rPr>
        <w:t>C</w:t>
      </w:r>
      <w:r>
        <w:rPr>
          <w:rFonts w:cs="Arial"/>
          <w:sz w:val="20"/>
        </w:rPr>
        <w:t xml:space="preserve">enové nabídce, která tvoří přílohu č. 2 této Smlouvy. </w:t>
      </w:r>
    </w:p>
    <w:p w14:paraId="65DD431A" w14:textId="4AFB760E" w:rsidR="00475F18" w:rsidRPr="001708BF" w:rsidRDefault="003C67D5" w:rsidP="001708BF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1708BF">
        <w:rPr>
          <w:rFonts w:cs="Arial"/>
          <w:sz w:val="20"/>
          <w:szCs w:val="20"/>
        </w:rPr>
        <w:t>P</w:t>
      </w:r>
      <w:r w:rsidR="00C33B22" w:rsidRPr="001708BF">
        <w:rPr>
          <w:rFonts w:cs="Arial"/>
          <w:sz w:val="20"/>
          <w:szCs w:val="20"/>
        </w:rPr>
        <w:t>latba</w:t>
      </w:r>
      <w:r w:rsidR="00DF50B1" w:rsidRPr="001708BF">
        <w:rPr>
          <w:rFonts w:cs="Arial"/>
          <w:sz w:val="20"/>
          <w:szCs w:val="20"/>
        </w:rPr>
        <w:t xml:space="preserve"> </w:t>
      </w:r>
      <w:r w:rsidR="00641082" w:rsidRPr="001708BF">
        <w:rPr>
          <w:rFonts w:cs="Arial"/>
          <w:sz w:val="20"/>
          <w:szCs w:val="20"/>
        </w:rPr>
        <w:t>za poskytování plnění dle této Smlouvy</w:t>
      </w:r>
      <w:r w:rsidR="00DF50B1" w:rsidRPr="001708BF">
        <w:rPr>
          <w:rFonts w:cs="Arial"/>
          <w:sz w:val="20"/>
          <w:szCs w:val="20"/>
        </w:rPr>
        <w:t xml:space="preserve"> bude prováděna </w:t>
      </w:r>
      <w:r w:rsidR="00A47FFB" w:rsidRPr="001708BF">
        <w:rPr>
          <w:rFonts w:cs="Arial"/>
          <w:sz w:val="20"/>
          <w:szCs w:val="20"/>
        </w:rPr>
        <w:t>po</w:t>
      </w:r>
      <w:r w:rsidR="00C33B22" w:rsidRPr="001708BF">
        <w:rPr>
          <w:rFonts w:cs="Arial"/>
          <w:sz w:val="20"/>
          <w:szCs w:val="20"/>
        </w:rPr>
        <w:t> </w:t>
      </w:r>
      <w:r w:rsidR="00A47FFB" w:rsidRPr="001708BF">
        <w:rPr>
          <w:rFonts w:cs="Arial"/>
          <w:sz w:val="20"/>
          <w:szCs w:val="20"/>
        </w:rPr>
        <w:t xml:space="preserve">řádném </w:t>
      </w:r>
      <w:r w:rsidR="00475F18" w:rsidRPr="001708BF">
        <w:rPr>
          <w:rFonts w:cs="Arial"/>
          <w:sz w:val="20"/>
          <w:szCs w:val="20"/>
        </w:rPr>
        <w:t xml:space="preserve">poskytnutí plnění </w:t>
      </w:r>
      <w:r w:rsidR="00A47FFB" w:rsidRPr="001708BF">
        <w:rPr>
          <w:rFonts w:cs="Arial"/>
          <w:sz w:val="20"/>
          <w:szCs w:val="20"/>
        </w:rPr>
        <w:t>na základě daňového dokladu (dále jen „faktura“</w:t>
      </w:r>
      <w:r w:rsidR="00DF50B1" w:rsidRPr="001708BF">
        <w:rPr>
          <w:rFonts w:cs="Arial"/>
          <w:sz w:val="20"/>
          <w:szCs w:val="20"/>
        </w:rPr>
        <w:t xml:space="preserve">) vystaveného </w:t>
      </w:r>
      <w:r w:rsidR="00386882" w:rsidRPr="001708BF">
        <w:rPr>
          <w:rFonts w:cs="Arial"/>
          <w:sz w:val="20"/>
          <w:szCs w:val="20"/>
        </w:rPr>
        <w:t>Zhotovitele</w:t>
      </w:r>
      <w:r w:rsidR="00A47FFB" w:rsidRPr="001708BF">
        <w:rPr>
          <w:rFonts w:cs="Arial"/>
          <w:sz w:val="20"/>
          <w:szCs w:val="20"/>
        </w:rPr>
        <w:t xml:space="preserve">m, </w:t>
      </w:r>
      <w:r w:rsidR="00DF50B1" w:rsidRPr="001708BF">
        <w:rPr>
          <w:rFonts w:cs="Arial"/>
          <w:sz w:val="20"/>
          <w:szCs w:val="20"/>
        </w:rPr>
        <w:t>v rozsahu Objednateli sk</w:t>
      </w:r>
      <w:r w:rsidR="00475F18" w:rsidRPr="001708BF">
        <w:rPr>
          <w:rFonts w:cs="Arial"/>
          <w:sz w:val="20"/>
          <w:szCs w:val="20"/>
        </w:rPr>
        <w:t xml:space="preserve">utečně </w:t>
      </w:r>
      <w:r w:rsidR="00DF50B1" w:rsidRPr="001708BF">
        <w:rPr>
          <w:rFonts w:cs="Arial"/>
          <w:sz w:val="20"/>
          <w:szCs w:val="20"/>
        </w:rPr>
        <w:t xml:space="preserve">řádně poskytnutého plnění. </w:t>
      </w:r>
      <w:r w:rsidR="00386882" w:rsidRPr="001708BF">
        <w:rPr>
          <w:rFonts w:cs="Arial"/>
          <w:sz w:val="20"/>
          <w:szCs w:val="20"/>
        </w:rPr>
        <w:t>Zhotovitel</w:t>
      </w:r>
      <w:r w:rsidR="00DF50B1" w:rsidRPr="001708BF">
        <w:rPr>
          <w:rFonts w:cs="Arial"/>
          <w:sz w:val="20"/>
          <w:szCs w:val="20"/>
        </w:rPr>
        <w:t xml:space="preserve"> vystaví a doručí </w:t>
      </w:r>
      <w:r w:rsidR="00475F18" w:rsidRPr="001708BF">
        <w:rPr>
          <w:rFonts w:cs="Arial"/>
          <w:sz w:val="20"/>
          <w:szCs w:val="20"/>
        </w:rPr>
        <w:t xml:space="preserve">fakturu </w:t>
      </w:r>
      <w:r w:rsidR="00DF50B1" w:rsidRPr="001708BF">
        <w:rPr>
          <w:rFonts w:cs="Arial"/>
          <w:sz w:val="20"/>
          <w:szCs w:val="20"/>
        </w:rPr>
        <w:t>Objednateli vždy do 15</w:t>
      </w:r>
      <w:r w:rsidR="00221996" w:rsidRPr="001708BF">
        <w:rPr>
          <w:rFonts w:cs="Arial"/>
          <w:sz w:val="20"/>
          <w:szCs w:val="20"/>
        </w:rPr>
        <w:t>.</w:t>
      </w:r>
      <w:r w:rsidR="00DF50B1" w:rsidRPr="001708BF">
        <w:rPr>
          <w:rFonts w:cs="Arial"/>
          <w:sz w:val="20"/>
          <w:szCs w:val="20"/>
        </w:rPr>
        <w:t xml:space="preserve"> dne měsíce násled</w:t>
      </w:r>
      <w:r w:rsidR="00475F18" w:rsidRPr="001708BF">
        <w:rPr>
          <w:rFonts w:cs="Arial"/>
          <w:sz w:val="20"/>
          <w:szCs w:val="20"/>
        </w:rPr>
        <w:t xml:space="preserve">ujícího po měsíci, za který je </w:t>
      </w:r>
      <w:r w:rsidR="00DF50B1" w:rsidRPr="001708BF">
        <w:rPr>
          <w:rFonts w:cs="Arial"/>
          <w:sz w:val="20"/>
          <w:szCs w:val="20"/>
        </w:rPr>
        <w:t>fakturováno.</w:t>
      </w:r>
    </w:p>
    <w:p w14:paraId="1E8A284C" w14:textId="4602770C" w:rsidR="00B600CB" w:rsidRPr="003E5467" w:rsidRDefault="006B20DD" w:rsidP="00C4357A">
      <w:pPr>
        <w:pStyle w:val="RLTextlnkuslovan"/>
        <w:widowControl w:val="0"/>
        <w:numPr>
          <w:ilvl w:val="1"/>
          <w:numId w:val="4"/>
        </w:numPr>
        <w:spacing w:before="240" w:after="40" w:line="280" w:lineRule="atLeast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Faktura</w:t>
      </w:r>
      <w:r w:rsidR="00DF50B1" w:rsidRPr="008B5802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8B5802">
        <w:rPr>
          <w:rFonts w:cs="Arial"/>
          <w:sz w:val="20"/>
          <w:szCs w:val="20"/>
        </w:rPr>
        <w:t> </w:t>
      </w:r>
      <w:r w:rsidR="00DF50B1" w:rsidRPr="008B5802">
        <w:rPr>
          <w:rFonts w:cs="Arial"/>
          <w:sz w:val="20"/>
          <w:szCs w:val="20"/>
        </w:rPr>
        <w:t xml:space="preserve">dále musí obsahovat název </w:t>
      </w:r>
      <w:r w:rsidR="001464ED">
        <w:rPr>
          <w:rFonts w:cs="Arial"/>
          <w:sz w:val="20"/>
          <w:szCs w:val="20"/>
        </w:rPr>
        <w:t>V</w:t>
      </w:r>
      <w:r w:rsidR="001464ED" w:rsidRPr="008B5802">
        <w:rPr>
          <w:rFonts w:cs="Arial"/>
          <w:sz w:val="20"/>
          <w:szCs w:val="20"/>
        </w:rPr>
        <w:t xml:space="preserve">eřejné </w:t>
      </w:r>
      <w:r w:rsidR="00DF50B1" w:rsidRPr="008B5802">
        <w:rPr>
          <w:rFonts w:cs="Arial"/>
          <w:sz w:val="20"/>
          <w:szCs w:val="20"/>
        </w:rPr>
        <w:t>zakázky „</w:t>
      </w:r>
      <w:r w:rsidR="00C4357A">
        <w:rPr>
          <w:rFonts w:cs="Arial"/>
          <w:b/>
          <w:sz w:val="20"/>
          <w:lang w:eastAsia="en-US"/>
        </w:rPr>
        <w:t xml:space="preserve">Snížení energetické náročnosti </w:t>
      </w:r>
      <w:r w:rsidR="00C4357A" w:rsidRPr="00C4357A">
        <w:rPr>
          <w:rFonts w:cs="Arial"/>
          <w:b/>
          <w:sz w:val="20"/>
          <w:lang w:eastAsia="en-US"/>
        </w:rPr>
        <w:t xml:space="preserve">objektu Bělehradská 15, Ústí nad Labem - projektová dokumentace a autorský </w:t>
      </w:r>
      <w:r w:rsidR="00C4357A" w:rsidRPr="003E5467">
        <w:rPr>
          <w:rFonts w:cs="Arial"/>
          <w:b/>
          <w:sz w:val="20"/>
          <w:lang w:eastAsia="en-US"/>
        </w:rPr>
        <w:t>dozor</w:t>
      </w:r>
      <w:r w:rsidR="00475F18" w:rsidRPr="003E5467">
        <w:rPr>
          <w:rFonts w:cs="Arial"/>
          <w:bCs/>
          <w:i/>
          <w:sz w:val="20"/>
          <w:szCs w:val="20"/>
        </w:rPr>
        <w:t>“</w:t>
      </w:r>
      <w:r w:rsidR="00D951F1" w:rsidRPr="003E5467">
        <w:rPr>
          <w:rFonts w:cs="Arial"/>
          <w:bCs/>
          <w:sz w:val="20"/>
          <w:szCs w:val="20"/>
        </w:rPr>
        <w:t>, vč. uvedení etapy, za kterou je fakturováno</w:t>
      </w:r>
      <w:r w:rsidR="00DF50B1" w:rsidRPr="003E5467">
        <w:rPr>
          <w:rFonts w:cs="Arial"/>
          <w:sz w:val="20"/>
          <w:szCs w:val="20"/>
        </w:rPr>
        <w:t>.</w:t>
      </w:r>
      <w:r w:rsidR="00D76A7E" w:rsidRPr="003E5467">
        <w:rPr>
          <w:rFonts w:cs="Arial"/>
          <w:sz w:val="20"/>
          <w:szCs w:val="20"/>
        </w:rPr>
        <w:t xml:space="preserve"> </w:t>
      </w:r>
      <w:r w:rsidR="00DF50B1" w:rsidRPr="003E5467">
        <w:rPr>
          <w:rFonts w:cs="Arial"/>
          <w:sz w:val="20"/>
          <w:szCs w:val="20"/>
        </w:rPr>
        <w:t>Přílohou faktury mu</w:t>
      </w:r>
      <w:r w:rsidR="00641082" w:rsidRPr="003E5467">
        <w:rPr>
          <w:rFonts w:cs="Arial"/>
          <w:sz w:val="20"/>
          <w:szCs w:val="20"/>
        </w:rPr>
        <w:t xml:space="preserve">sí být </w:t>
      </w:r>
      <w:r w:rsidR="00810CE5" w:rsidRPr="003E5467">
        <w:rPr>
          <w:rFonts w:cs="Arial"/>
          <w:sz w:val="20"/>
          <w:szCs w:val="20"/>
        </w:rPr>
        <w:t>příslušná příloha uvedená v odst. 6.4 této Smlouvy</w:t>
      </w:r>
    </w:p>
    <w:p w14:paraId="294D8454" w14:textId="39B4D27A" w:rsidR="00DF50B1" w:rsidRPr="008B5802" w:rsidRDefault="00DF50B1" w:rsidP="00D76A7E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lastRenderedPageBreak/>
        <w:t xml:space="preserve">Doba splatnosti </w:t>
      </w:r>
      <w:r w:rsidR="00475F18" w:rsidRPr="008B5802">
        <w:rPr>
          <w:rFonts w:cs="Arial"/>
          <w:sz w:val="20"/>
          <w:szCs w:val="20"/>
        </w:rPr>
        <w:t>faktury</w:t>
      </w:r>
      <w:r w:rsidRPr="008B5802">
        <w:rPr>
          <w:rFonts w:cs="Arial"/>
          <w:sz w:val="20"/>
          <w:szCs w:val="20"/>
        </w:rPr>
        <w:t xml:space="preserve"> je stanovena na 30 kalendářních dnů ode dne </w:t>
      </w:r>
      <w:r w:rsidR="00810CE5">
        <w:rPr>
          <w:rFonts w:cs="Arial"/>
          <w:sz w:val="20"/>
          <w:szCs w:val="20"/>
        </w:rPr>
        <w:t>jejího</w:t>
      </w:r>
      <w:r w:rsidR="00810CE5" w:rsidRPr="008B5802">
        <w:rPr>
          <w:rFonts w:cs="Arial"/>
          <w:sz w:val="20"/>
          <w:szCs w:val="20"/>
        </w:rPr>
        <w:t xml:space="preserve"> </w:t>
      </w:r>
      <w:r w:rsidRPr="008B5802">
        <w:rPr>
          <w:rFonts w:cs="Arial"/>
          <w:sz w:val="20"/>
          <w:szCs w:val="20"/>
        </w:rPr>
        <w:t xml:space="preserve">doručení Objednateli. Faktura se pro účely této </w:t>
      </w:r>
      <w:r w:rsidR="009B7383" w:rsidRPr="008B5802">
        <w:rPr>
          <w:rFonts w:cs="Arial"/>
          <w:sz w:val="20"/>
          <w:szCs w:val="20"/>
        </w:rPr>
        <w:t>Smlouvy</w:t>
      </w:r>
      <w:r w:rsidRPr="008B5802">
        <w:rPr>
          <w:rFonts w:cs="Arial"/>
          <w:sz w:val="20"/>
          <w:szCs w:val="20"/>
        </w:rPr>
        <w:t xml:space="preserve"> považuje za </w:t>
      </w:r>
      <w:r w:rsidR="002A6CD2" w:rsidRPr="008B5802">
        <w:rPr>
          <w:rFonts w:cs="Arial"/>
          <w:sz w:val="20"/>
          <w:szCs w:val="20"/>
        </w:rPr>
        <w:t>zaplacenou</w:t>
      </w:r>
      <w:r w:rsidRPr="008B5802">
        <w:rPr>
          <w:rFonts w:cs="Arial"/>
          <w:sz w:val="20"/>
          <w:szCs w:val="20"/>
        </w:rPr>
        <w:t xml:space="preserve"> okamžikem odepsání fakturované částky z účtu Objednatele ve prospěch účtu </w:t>
      </w:r>
      <w:r w:rsidR="00386882" w:rsidRPr="008B5802">
        <w:rPr>
          <w:rFonts w:cs="Arial"/>
          <w:sz w:val="20"/>
          <w:szCs w:val="20"/>
        </w:rPr>
        <w:t>Zhotovitele</w:t>
      </w:r>
      <w:r w:rsidRPr="008B5802">
        <w:rPr>
          <w:rFonts w:cs="Arial"/>
          <w:sz w:val="20"/>
          <w:szCs w:val="20"/>
        </w:rPr>
        <w:t>. Platby budou probíhat výhradně v Kč a</w:t>
      </w:r>
      <w:r w:rsidR="00C33B22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>rovněž veškeré uvedené cenové údaje budou v Kč.</w:t>
      </w:r>
      <w:r w:rsidR="00D76A7E">
        <w:rPr>
          <w:rFonts w:cs="Arial"/>
          <w:sz w:val="20"/>
          <w:szCs w:val="20"/>
        </w:rPr>
        <w:t xml:space="preserve"> </w:t>
      </w:r>
    </w:p>
    <w:p w14:paraId="1DDA5256" w14:textId="73FED8AE" w:rsidR="00DF50B1" w:rsidRPr="008B5802" w:rsidRDefault="00DF50B1" w:rsidP="007035B9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Nebude-li </w:t>
      </w:r>
      <w:r w:rsidR="009B7383" w:rsidRPr="008B5802">
        <w:rPr>
          <w:rFonts w:cs="Arial"/>
          <w:sz w:val="20"/>
          <w:szCs w:val="20"/>
        </w:rPr>
        <w:t>faktura</w:t>
      </w:r>
      <w:r w:rsidRPr="008B5802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 xml:space="preserve">Objednatel oprávněn vrátit ji ve lhůtě splatnosti </w:t>
      </w:r>
      <w:r w:rsidR="00386882" w:rsidRPr="008B5802">
        <w:rPr>
          <w:rFonts w:cs="Arial"/>
          <w:sz w:val="20"/>
          <w:szCs w:val="20"/>
        </w:rPr>
        <w:t>Zhotoviteli</w:t>
      </w:r>
      <w:r w:rsidRPr="008B5802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 nová lhůta splatnosti poč</w:t>
      </w:r>
      <w:r w:rsidR="009B7383" w:rsidRPr="008B5802">
        <w:rPr>
          <w:rFonts w:cs="Arial"/>
          <w:sz w:val="20"/>
          <w:szCs w:val="20"/>
        </w:rPr>
        <w:t>íná opětovně</w:t>
      </w:r>
      <w:r w:rsidRPr="008B5802">
        <w:rPr>
          <w:rFonts w:cs="Arial"/>
          <w:sz w:val="20"/>
          <w:szCs w:val="20"/>
        </w:rPr>
        <w:t xml:space="preserve"> běžet doručením opravené faktury Objednateli. </w:t>
      </w:r>
    </w:p>
    <w:p w14:paraId="059C9B40" w14:textId="3EADC15E" w:rsidR="00692A6D" w:rsidRPr="00692A6D" w:rsidRDefault="006B20DD" w:rsidP="00692A6D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eastAsia="MS Minngs" w:cs="Arial"/>
          <w:sz w:val="20"/>
          <w:szCs w:val="20"/>
        </w:rPr>
      </w:pPr>
      <w:r w:rsidRPr="00692A6D">
        <w:rPr>
          <w:rFonts w:eastAsia="MS Minngs" w:cs="Arial"/>
          <w:sz w:val="20"/>
          <w:szCs w:val="20"/>
        </w:rPr>
        <w:t>Smluvní</w:t>
      </w:r>
      <w:r w:rsidR="009B7383" w:rsidRPr="00692A6D">
        <w:rPr>
          <w:rFonts w:eastAsia="MS Minngs" w:cs="Arial"/>
          <w:sz w:val="20"/>
          <w:szCs w:val="20"/>
        </w:rPr>
        <w:t xml:space="preserve"> </w:t>
      </w:r>
      <w:r w:rsidRPr="00692A6D">
        <w:rPr>
          <w:rFonts w:eastAsia="MS Minngs" w:cs="Arial"/>
          <w:sz w:val="20"/>
          <w:szCs w:val="20"/>
        </w:rPr>
        <w:t>strany</w:t>
      </w:r>
      <w:r w:rsidR="009B7383" w:rsidRPr="00692A6D">
        <w:rPr>
          <w:rFonts w:eastAsia="MS Minngs" w:cs="Arial"/>
          <w:sz w:val="20"/>
          <w:szCs w:val="20"/>
        </w:rPr>
        <w:t xml:space="preserve"> sjednávají, že se </w:t>
      </w:r>
      <w:r w:rsidR="00DF50B1" w:rsidRPr="00692A6D">
        <w:rPr>
          <w:rFonts w:eastAsia="MS Minngs" w:cs="Arial"/>
          <w:sz w:val="20"/>
          <w:szCs w:val="20"/>
        </w:rPr>
        <w:t>nepřipouští zálohové platby.</w:t>
      </w:r>
    </w:p>
    <w:p w14:paraId="22A0E8BB" w14:textId="3D98ECA5" w:rsidR="00DF50B1" w:rsidRPr="008B5802" w:rsidRDefault="00386882" w:rsidP="007035B9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eastAsia="MS Minngs" w:cs="Arial"/>
          <w:sz w:val="20"/>
          <w:szCs w:val="20"/>
        </w:rPr>
        <w:t>Zhotovitel</w:t>
      </w:r>
      <w:r w:rsidR="00DF50B1" w:rsidRPr="008B5802">
        <w:rPr>
          <w:rFonts w:eastAsia="MS Minngs" w:cs="Arial"/>
          <w:sz w:val="20"/>
          <w:szCs w:val="20"/>
        </w:rPr>
        <w:t xml:space="preserve"> </w:t>
      </w:r>
      <w:r w:rsidR="009B7383" w:rsidRPr="008B5802">
        <w:rPr>
          <w:rFonts w:eastAsia="MS Minngs" w:cs="Arial"/>
          <w:sz w:val="20"/>
          <w:szCs w:val="20"/>
        </w:rPr>
        <w:t xml:space="preserve">prohlašuje, že </w:t>
      </w:r>
      <w:r w:rsidR="00DF50B1" w:rsidRPr="008B5802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 w:rsidRPr="008B5802">
        <w:rPr>
          <w:rFonts w:eastAsia="MS Minngs" w:cs="Arial"/>
          <w:sz w:val="20"/>
          <w:szCs w:val="20"/>
        </w:rPr>
        <w:t> </w:t>
      </w:r>
      <w:r w:rsidR="00DF50B1" w:rsidRPr="008B5802">
        <w:rPr>
          <w:rFonts w:eastAsia="MS Minngs" w:cs="Arial"/>
          <w:sz w:val="20"/>
          <w:szCs w:val="20"/>
        </w:rPr>
        <w:t xml:space="preserve">podmínky </w:t>
      </w:r>
      <w:r w:rsidR="005B5AF6" w:rsidRPr="008B5802">
        <w:rPr>
          <w:rFonts w:eastAsia="MS Minngs" w:cs="Arial"/>
          <w:sz w:val="20"/>
          <w:szCs w:val="20"/>
        </w:rPr>
        <w:t>poskytnutí</w:t>
      </w:r>
      <w:r w:rsidR="00DF50B1" w:rsidRPr="008B5802">
        <w:rPr>
          <w:rFonts w:eastAsia="MS Minngs" w:cs="Arial"/>
          <w:sz w:val="20"/>
          <w:szCs w:val="20"/>
        </w:rPr>
        <w:t xml:space="preserve"> plnění dle této Smlouvy a potvrzuje, že jej lze za cenu </w:t>
      </w:r>
      <w:r w:rsidR="00810CE5">
        <w:rPr>
          <w:rFonts w:eastAsia="MS Minngs" w:cs="Arial"/>
          <w:sz w:val="20"/>
          <w:szCs w:val="20"/>
        </w:rPr>
        <w:t xml:space="preserve">uvedenou v odst. 6.1 této Smlouvy </w:t>
      </w:r>
      <w:r w:rsidR="00DF50B1" w:rsidRPr="008B5802">
        <w:rPr>
          <w:rFonts w:eastAsia="MS Minngs" w:cs="Arial"/>
          <w:sz w:val="20"/>
          <w:szCs w:val="20"/>
        </w:rPr>
        <w:t xml:space="preserve">a stanovených podmínek </w:t>
      </w:r>
      <w:r w:rsidR="009B7383" w:rsidRPr="008B5802">
        <w:rPr>
          <w:rFonts w:eastAsia="MS Minngs" w:cs="Arial"/>
          <w:sz w:val="20"/>
          <w:szCs w:val="20"/>
        </w:rPr>
        <w:t>poskytnout</w:t>
      </w:r>
      <w:r w:rsidR="00DF50B1" w:rsidRPr="008B5802">
        <w:rPr>
          <w:rFonts w:eastAsia="MS Minngs" w:cs="Arial"/>
          <w:sz w:val="20"/>
          <w:szCs w:val="20"/>
        </w:rPr>
        <w:t xml:space="preserve"> tak, aby</w:t>
      </w:r>
      <w:r w:rsidR="009B7383" w:rsidRPr="008B5802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8B5802">
        <w:rPr>
          <w:rFonts w:eastAsia="MS Minngs" w:cs="Arial"/>
          <w:sz w:val="20"/>
          <w:szCs w:val="20"/>
        </w:rPr>
        <w:t xml:space="preserve">. </w:t>
      </w:r>
      <w:r w:rsidRPr="008B5802">
        <w:rPr>
          <w:rFonts w:cs="Arial"/>
          <w:sz w:val="20"/>
          <w:szCs w:val="20"/>
        </w:rPr>
        <w:t>Zhotovitel</w:t>
      </w:r>
      <w:r w:rsidR="00DF50B1" w:rsidRPr="008B5802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5F005D7A" w14:textId="77777777" w:rsidR="006E6A4A" w:rsidRDefault="006E6A4A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7" w:name="_Ref360030114"/>
      <w:bookmarkEnd w:id="6"/>
    </w:p>
    <w:p w14:paraId="1D4B8DA6" w14:textId="29177F27" w:rsidR="00DF50B1" w:rsidRPr="008B5802" w:rsidRDefault="009B738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Článek 7</w:t>
      </w:r>
    </w:p>
    <w:bookmarkEnd w:id="7"/>
    <w:p w14:paraId="7685D399" w14:textId="77777777" w:rsidR="00DF50B1" w:rsidRPr="008B5802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Práva a povinnosti smluvních stran</w:t>
      </w:r>
    </w:p>
    <w:p w14:paraId="7BC8BB51" w14:textId="41C666D5" w:rsidR="00967958" w:rsidRPr="008B5802" w:rsidRDefault="00386882" w:rsidP="00247044">
      <w:pPr>
        <w:pStyle w:val="RLTextlnkuslovan"/>
        <w:widowControl w:val="0"/>
        <w:numPr>
          <w:ilvl w:val="1"/>
          <w:numId w:val="5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Zhotovitel</w:t>
      </w:r>
      <w:r w:rsidR="00967958" w:rsidRPr="008B5802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 w:rsidRPr="008B5802">
        <w:rPr>
          <w:rFonts w:cs="Arial"/>
          <w:sz w:val="20"/>
          <w:szCs w:val="20"/>
        </w:rPr>
        <w:t> </w:t>
      </w:r>
      <w:r w:rsidR="00967958" w:rsidRPr="008B5802">
        <w:rPr>
          <w:rFonts w:cs="Arial"/>
          <w:sz w:val="20"/>
          <w:szCs w:val="20"/>
        </w:rPr>
        <w:t>touto Smlouvou a jejími přílohami, nebude zatíženo jakýmikoli právy třetích osob, zejména takovými, ze kterých by pro Objednatele plynuly jakékoliv další finanční nebo jiné nároky ve</w:t>
      </w:r>
      <w:r w:rsidR="00C33B22" w:rsidRPr="008B5802">
        <w:rPr>
          <w:rFonts w:cs="Arial"/>
          <w:sz w:val="20"/>
          <w:szCs w:val="20"/>
        </w:rPr>
        <w:t> </w:t>
      </w:r>
      <w:r w:rsidR="00967958" w:rsidRPr="008B5802">
        <w:rPr>
          <w:rFonts w:cs="Arial"/>
          <w:sz w:val="20"/>
          <w:szCs w:val="20"/>
        </w:rPr>
        <w:t xml:space="preserve">prospěch třetích osob. V opačném případě </w:t>
      </w:r>
      <w:r w:rsidRPr="008B5802">
        <w:rPr>
          <w:rFonts w:cs="Arial"/>
          <w:sz w:val="20"/>
          <w:szCs w:val="20"/>
        </w:rPr>
        <w:t>Zhotovitel</w:t>
      </w:r>
      <w:r w:rsidR="00967958" w:rsidRPr="008B5802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 w:rsidRPr="008B5802">
        <w:rPr>
          <w:rFonts w:cs="Arial"/>
          <w:sz w:val="20"/>
          <w:szCs w:val="20"/>
        </w:rPr>
        <w:t> </w:t>
      </w:r>
      <w:r w:rsidR="00967958" w:rsidRPr="008B5802">
        <w:rPr>
          <w:rFonts w:cs="Arial"/>
          <w:sz w:val="20"/>
          <w:szCs w:val="20"/>
        </w:rPr>
        <w:t>na</w:t>
      </w:r>
      <w:r w:rsidR="00C33B22" w:rsidRPr="008B5802">
        <w:rPr>
          <w:rFonts w:cs="Arial"/>
          <w:sz w:val="20"/>
          <w:szCs w:val="20"/>
        </w:rPr>
        <w:t> </w:t>
      </w:r>
      <w:r w:rsidR="00967958" w:rsidRPr="008B5802">
        <w:rPr>
          <w:rFonts w:cs="Arial"/>
          <w:sz w:val="20"/>
          <w:szCs w:val="20"/>
        </w:rPr>
        <w:t>svůj náklad odstranit, resp. zajistit jejich odstranění.</w:t>
      </w:r>
    </w:p>
    <w:p w14:paraId="2088E1B2" w14:textId="7363D204" w:rsidR="00967958" w:rsidRPr="008B5802" w:rsidRDefault="00386882" w:rsidP="007035B9">
      <w:pPr>
        <w:pStyle w:val="RLTextlnkuslovan"/>
        <w:widowControl w:val="0"/>
        <w:numPr>
          <w:ilvl w:val="1"/>
          <w:numId w:val="5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Zhotovitel</w:t>
      </w:r>
      <w:r w:rsidR="00967958" w:rsidRPr="008B5802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28C87333" w14:textId="6C871DBD" w:rsidR="00994791" w:rsidRPr="008B5802" w:rsidRDefault="00386882" w:rsidP="007035B9">
      <w:pPr>
        <w:pStyle w:val="RLTextlnkuslovan"/>
        <w:widowControl w:val="0"/>
        <w:numPr>
          <w:ilvl w:val="1"/>
          <w:numId w:val="5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Zhotovitel</w:t>
      </w:r>
      <w:r w:rsidR="00DF50B1" w:rsidRPr="008B5802">
        <w:rPr>
          <w:rFonts w:cs="Arial"/>
          <w:sz w:val="20"/>
          <w:szCs w:val="20"/>
        </w:rPr>
        <w:t xml:space="preserve"> </w:t>
      </w:r>
      <w:r w:rsidR="00994791" w:rsidRPr="008B5802">
        <w:rPr>
          <w:rFonts w:cs="Arial"/>
          <w:sz w:val="20"/>
          <w:szCs w:val="20"/>
        </w:rPr>
        <w:t xml:space="preserve">je povinen poskytovat </w:t>
      </w:r>
      <w:r w:rsidR="00DF50B1" w:rsidRPr="008B5802">
        <w:rPr>
          <w:rFonts w:cs="Arial"/>
          <w:sz w:val="20"/>
          <w:szCs w:val="20"/>
        </w:rPr>
        <w:t>plnění dle této Smlouvy svědomitě, řádně, včas</w:t>
      </w:r>
      <w:r w:rsidR="00994791" w:rsidRPr="008B5802">
        <w:rPr>
          <w:rFonts w:cs="Arial"/>
          <w:sz w:val="20"/>
          <w:szCs w:val="20"/>
        </w:rPr>
        <w:t>,</w:t>
      </w:r>
      <w:r w:rsidR="00DF50B1" w:rsidRPr="008B5802">
        <w:rPr>
          <w:rFonts w:cs="Arial"/>
          <w:sz w:val="20"/>
          <w:szCs w:val="20"/>
        </w:rPr>
        <w:t xml:space="preserve"> v náležité kvalitě a dle požadavků Objednatele</w:t>
      </w:r>
      <w:r w:rsidR="00994791" w:rsidRPr="008B5802">
        <w:rPr>
          <w:rFonts w:cs="Arial"/>
          <w:sz w:val="20"/>
          <w:szCs w:val="20"/>
        </w:rPr>
        <w:t xml:space="preserve">. </w:t>
      </w:r>
      <w:r w:rsidRPr="008B5802">
        <w:rPr>
          <w:rFonts w:cs="Arial"/>
          <w:sz w:val="20"/>
          <w:szCs w:val="20"/>
        </w:rPr>
        <w:t>Zhotovitel</w:t>
      </w:r>
      <w:r w:rsidR="00994791" w:rsidRPr="008B5802">
        <w:rPr>
          <w:rFonts w:cs="Arial"/>
          <w:sz w:val="20"/>
          <w:szCs w:val="20"/>
        </w:rPr>
        <w:t xml:space="preserve"> povinen bez zbytečného odkladu upozornit Objednatele na skryté překážky nebo na nevhodnost předaných věcí (podkladů) Objednatele či</w:t>
      </w:r>
      <w:r w:rsidR="00C33B22" w:rsidRPr="008B5802">
        <w:rPr>
          <w:rFonts w:cs="Arial"/>
          <w:sz w:val="20"/>
          <w:szCs w:val="20"/>
        </w:rPr>
        <w:t> </w:t>
      </w:r>
      <w:r w:rsidR="00994791" w:rsidRPr="008B5802">
        <w:rPr>
          <w:rFonts w:cs="Arial"/>
          <w:sz w:val="20"/>
          <w:szCs w:val="20"/>
        </w:rPr>
        <w:t>nesprávnost pokynů Objednatele, při vynaložení veškeré odborné péče, jinak odpovídá za škodu tímto Objednateli způsobenou.</w:t>
      </w:r>
    </w:p>
    <w:p w14:paraId="02E1F3C9" w14:textId="2D6C822E" w:rsidR="00967958" w:rsidRPr="008B5802" w:rsidRDefault="00386882" w:rsidP="007035B9">
      <w:pPr>
        <w:pStyle w:val="RLTextlnkuslovan"/>
        <w:widowControl w:val="0"/>
        <w:numPr>
          <w:ilvl w:val="1"/>
          <w:numId w:val="5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Zhotovitel</w:t>
      </w:r>
      <w:r w:rsidR="00967958" w:rsidRPr="008B5802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8B5802">
        <w:rPr>
          <w:rFonts w:cs="Arial"/>
          <w:sz w:val="20"/>
          <w:szCs w:val="20"/>
        </w:rPr>
        <w:t xml:space="preserve">kontaktní osoby </w:t>
      </w:r>
      <w:r w:rsidR="00967958" w:rsidRPr="008B5802">
        <w:rPr>
          <w:rFonts w:cs="Arial"/>
          <w:sz w:val="20"/>
          <w:szCs w:val="20"/>
        </w:rPr>
        <w:t xml:space="preserve">Objednatele </w:t>
      </w:r>
      <w:r w:rsidR="00B81CAB" w:rsidRPr="008B5802">
        <w:rPr>
          <w:rFonts w:cs="Arial"/>
          <w:sz w:val="20"/>
          <w:szCs w:val="20"/>
        </w:rPr>
        <w:t xml:space="preserve">uvedené </w:t>
      </w:r>
      <w:r w:rsidR="00B81CAB" w:rsidRPr="003813AE">
        <w:rPr>
          <w:rFonts w:cs="Arial"/>
          <w:sz w:val="20"/>
          <w:szCs w:val="20"/>
        </w:rPr>
        <w:t xml:space="preserve">v článku 3 </w:t>
      </w:r>
      <w:r w:rsidR="006B20DD" w:rsidRPr="003813AE">
        <w:rPr>
          <w:rFonts w:cs="Arial"/>
          <w:sz w:val="20"/>
          <w:szCs w:val="20"/>
        </w:rPr>
        <w:t>odst.</w:t>
      </w:r>
      <w:r w:rsidR="007A2301" w:rsidRPr="003813AE">
        <w:rPr>
          <w:rFonts w:cs="Arial"/>
          <w:sz w:val="20"/>
          <w:szCs w:val="20"/>
        </w:rPr>
        <w:t xml:space="preserve"> </w:t>
      </w:r>
      <w:r w:rsidR="00104C6C" w:rsidRPr="003813AE">
        <w:rPr>
          <w:rFonts w:cs="Arial"/>
          <w:sz w:val="20"/>
          <w:szCs w:val="20"/>
        </w:rPr>
        <w:t>3.1</w:t>
      </w:r>
      <w:r w:rsidR="007A2301" w:rsidRPr="003813AE">
        <w:rPr>
          <w:rFonts w:cs="Arial"/>
          <w:sz w:val="20"/>
          <w:szCs w:val="20"/>
        </w:rPr>
        <w:t xml:space="preserve"> této</w:t>
      </w:r>
      <w:r w:rsidR="007A2301" w:rsidRPr="008B5802">
        <w:rPr>
          <w:rFonts w:cs="Arial"/>
          <w:sz w:val="20"/>
          <w:szCs w:val="20"/>
        </w:rPr>
        <w:t xml:space="preserve"> Smlouvy </w:t>
      </w:r>
      <w:r w:rsidR="00967958" w:rsidRPr="008B5802">
        <w:rPr>
          <w:rFonts w:cs="Arial"/>
          <w:sz w:val="20"/>
          <w:szCs w:val="20"/>
        </w:rPr>
        <w:t>poskytovat plnění dle této Smlouvy prostřednictvím třetí osoby (</w:t>
      </w:r>
      <w:r w:rsidR="00810CE5">
        <w:rPr>
          <w:rFonts w:cs="Arial"/>
          <w:sz w:val="20"/>
          <w:szCs w:val="20"/>
        </w:rPr>
        <w:t>pod</w:t>
      </w:r>
      <w:r w:rsidR="00810CE5" w:rsidRPr="008B5802">
        <w:rPr>
          <w:rFonts w:cs="Arial"/>
          <w:sz w:val="20"/>
          <w:szCs w:val="20"/>
        </w:rPr>
        <w:t>dodavatele</w:t>
      </w:r>
      <w:r w:rsidR="00967958" w:rsidRPr="008B5802">
        <w:rPr>
          <w:rFonts w:cs="Arial"/>
          <w:sz w:val="20"/>
          <w:szCs w:val="20"/>
        </w:rPr>
        <w:t xml:space="preserve">), s výjimkou </w:t>
      </w:r>
      <w:r w:rsidR="00810CE5">
        <w:rPr>
          <w:rFonts w:cs="Arial"/>
          <w:sz w:val="20"/>
          <w:szCs w:val="20"/>
        </w:rPr>
        <w:t>pod</w:t>
      </w:r>
      <w:r w:rsidR="00810CE5" w:rsidRPr="008B5802">
        <w:rPr>
          <w:rFonts w:cs="Arial"/>
          <w:sz w:val="20"/>
          <w:szCs w:val="20"/>
        </w:rPr>
        <w:t xml:space="preserve">dodavatelů </w:t>
      </w:r>
      <w:r w:rsidR="00967958" w:rsidRPr="008B5802">
        <w:rPr>
          <w:rFonts w:cs="Arial"/>
          <w:sz w:val="20"/>
          <w:szCs w:val="20"/>
        </w:rPr>
        <w:t xml:space="preserve">uvedených </w:t>
      </w:r>
      <w:r w:rsidRPr="008B5802">
        <w:rPr>
          <w:rFonts w:cs="Arial"/>
          <w:sz w:val="20"/>
          <w:szCs w:val="20"/>
        </w:rPr>
        <w:t>Zhotovitele</w:t>
      </w:r>
      <w:r w:rsidR="00967958" w:rsidRPr="008B5802">
        <w:rPr>
          <w:rFonts w:cs="Arial"/>
          <w:sz w:val="20"/>
          <w:szCs w:val="20"/>
        </w:rPr>
        <w:t>m v</w:t>
      </w:r>
      <w:r w:rsidR="00B53D8A">
        <w:rPr>
          <w:rFonts w:cs="Arial"/>
          <w:sz w:val="20"/>
          <w:szCs w:val="20"/>
        </w:rPr>
        <w:t> příloze č. 4 této Smlouvy</w:t>
      </w:r>
      <w:r w:rsidR="00967958" w:rsidRPr="008B5802">
        <w:rPr>
          <w:rFonts w:cs="Arial"/>
          <w:sz w:val="20"/>
          <w:szCs w:val="20"/>
        </w:rPr>
        <w:t xml:space="preserve">. </w:t>
      </w:r>
      <w:r w:rsidR="00810CE5" w:rsidRPr="008B5802">
        <w:rPr>
          <w:rFonts w:cs="Arial"/>
          <w:sz w:val="20"/>
          <w:szCs w:val="20"/>
        </w:rPr>
        <w:t xml:space="preserve">Předchozí písemný souhlas je rovněž nezbytný pro změnu </w:t>
      </w:r>
      <w:r w:rsidR="00810CE5">
        <w:rPr>
          <w:rFonts w:cs="Arial"/>
          <w:sz w:val="20"/>
          <w:szCs w:val="20"/>
        </w:rPr>
        <w:t>pod</w:t>
      </w:r>
      <w:r w:rsidR="00810CE5" w:rsidRPr="008B5802">
        <w:rPr>
          <w:rFonts w:cs="Arial"/>
          <w:sz w:val="20"/>
          <w:szCs w:val="20"/>
        </w:rPr>
        <w:t>dodavatele.</w:t>
      </w:r>
      <w:r w:rsidR="00810CE5">
        <w:rPr>
          <w:rFonts w:cs="Arial"/>
          <w:sz w:val="20"/>
          <w:szCs w:val="20"/>
        </w:rPr>
        <w:t xml:space="preserve"> Zhotovitel je oprávněn změnit poddodavatele, kterým prokázal kvalifikaci ve veřejné zakázce, pouze pokud nový dodavatel disponuje kvalifikací alespoň v takém rozsahu, v jakém ji prokázal původní poddodavatel za </w:t>
      </w:r>
      <w:r w:rsidR="00B53D8A">
        <w:rPr>
          <w:rFonts w:cs="Arial"/>
          <w:sz w:val="20"/>
          <w:szCs w:val="20"/>
        </w:rPr>
        <w:t>Zhotovitele. Na žádost O</w:t>
      </w:r>
      <w:r w:rsidR="00810CE5">
        <w:rPr>
          <w:rFonts w:cs="Arial"/>
          <w:sz w:val="20"/>
          <w:szCs w:val="20"/>
        </w:rPr>
        <w:t xml:space="preserve">bjednatele je </w:t>
      </w:r>
      <w:r w:rsidR="00B53D8A">
        <w:rPr>
          <w:rFonts w:cs="Arial"/>
          <w:sz w:val="20"/>
          <w:szCs w:val="20"/>
        </w:rPr>
        <w:t>Z</w:t>
      </w:r>
      <w:r w:rsidR="00810CE5">
        <w:rPr>
          <w:rFonts w:cs="Arial"/>
          <w:sz w:val="20"/>
          <w:szCs w:val="20"/>
        </w:rPr>
        <w:t>hotovitel povinen předložit doklady prokazující kvalifikaci nového poddodavatele</w:t>
      </w:r>
      <w:r w:rsidR="00B53D8A">
        <w:rPr>
          <w:rFonts w:cs="Arial"/>
          <w:sz w:val="20"/>
          <w:szCs w:val="20"/>
        </w:rPr>
        <w:t>.</w:t>
      </w:r>
    </w:p>
    <w:p w14:paraId="4D4230C3" w14:textId="19CE37ED" w:rsidR="00967958" w:rsidRPr="008B5802" w:rsidRDefault="00967958" w:rsidP="007035B9">
      <w:pPr>
        <w:pStyle w:val="RLTextlnkuslovan"/>
        <w:widowControl w:val="0"/>
        <w:numPr>
          <w:ilvl w:val="1"/>
          <w:numId w:val="5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lastRenderedPageBreak/>
        <w:t xml:space="preserve">V případě užití třetí osoby </w:t>
      </w:r>
      <w:r w:rsidR="007A2301" w:rsidRPr="008B5802">
        <w:rPr>
          <w:rFonts w:cs="Arial"/>
          <w:sz w:val="20"/>
          <w:szCs w:val="20"/>
        </w:rPr>
        <w:t>(</w:t>
      </w:r>
      <w:r w:rsidR="00810CE5">
        <w:rPr>
          <w:rFonts w:cs="Arial"/>
          <w:sz w:val="20"/>
          <w:szCs w:val="20"/>
        </w:rPr>
        <w:t>poddodavatele</w:t>
      </w:r>
      <w:r w:rsidR="006B20DD" w:rsidRPr="008B5802">
        <w:rPr>
          <w:rFonts w:cs="Arial"/>
          <w:sz w:val="20"/>
          <w:szCs w:val="20"/>
        </w:rPr>
        <w:t>) pro</w:t>
      </w:r>
      <w:r w:rsidRPr="008B5802">
        <w:rPr>
          <w:rFonts w:cs="Arial"/>
          <w:sz w:val="20"/>
          <w:szCs w:val="20"/>
        </w:rPr>
        <w:t xml:space="preserve"> poskytování plnění dle této </w:t>
      </w:r>
      <w:r w:rsidR="007A2301" w:rsidRPr="008B5802">
        <w:rPr>
          <w:rFonts w:cs="Arial"/>
          <w:sz w:val="20"/>
          <w:szCs w:val="20"/>
        </w:rPr>
        <w:t>Smlouvy, resp. jeho části, není</w:t>
      </w:r>
      <w:r w:rsidRPr="008B5802">
        <w:rPr>
          <w:rFonts w:cs="Arial"/>
          <w:sz w:val="20"/>
          <w:szCs w:val="20"/>
        </w:rPr>
        <w:t xml:space="preserve"> </w:t>
      </w:r>
      <w:r w:rsidR="00386882" w:rsidRPr="008B5802">
        <w:rPr>
          <w:rFonts w:cs="Arial"/>
          <w:sz w:val="20"/>
          <w:szCs w:val="20"/>
        </w:rPr>
        <w:t>Zhotovitel</w:t>
      </w:r>
      <w:r w:rsidRPr="008B5802">
        <w:rPr>
          <w:rFonts w:cs="Arial"/>
          <w:sz w:val="20"/>
          <w:szCs w:val="20"/>
        </w:rPr>
        <w:t xml:space="preserve"> </w:t>
      </w:r>
      <w:r w:rsidR="007A2301" w:rsidRPr="008B5802">
        <w:rPr>
          <w:rFonts w:cs="Arial"/>
          <w:sz w:val="20"/>
          <w:szCs w:val="20"/>
        </w:rPr>
        <w:t>oprávněn</w:t>
      </w:r>
      <w:r w:rsidRPr="008B5802">
        <w:rPr>
          <w:rFonts w:cs="Arial"/>
          <w:sz w:val="20"/>
          <w:szCs w:val="20"/>
        </w:rPr>
        <w:t xml:space="preserve"> zprostit </w:t>
      </w:r>
      <w:r w:rsidR="007A2301" w:rsidRPr="008B5802">
        <w:rPr>
          <w:rFonts w:cs="Arial"/>
          <w:sz w:val="20"/>
          <w:szCs w:val="20"/>
        </w:rPr>
        <w:t xml:space="preserve">se </w:t>
      </w:r>
      <w:r w:rsidRPr="008B5802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27ABC25D" w14:textId="6E3728CD" w:rsidR="00CA7E14" w:rsidRPr="00D238C8" w:rsidRDefault="00386882" w:rsidP="00CA7E14">
      <w:pPr>
        <w:pStyle w:val="RLTextlnkuslovan"/>
        <w:widowControl w:val="0"/>
        <w:numPr>
          <w:ilvl w:val="1"/>
          <w:numId w:val="5"/>
        </w:numPr>
        <w:spacing w:before="24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CA7E14">
        <w:rPr>
          <w:rFonts w:cs="Arial"/>
          <w:sz w:val="20"/>
          <w:szCs w:val="20"/>
        </w:rPr>
        <w:t>Zhotovitel</w:t>
      </w:r>
      <w:r w:rsidR="00967958" w:rsidRPr="00CA7E14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 w:rsidRPr="00CA7E14">
        <w:rPr>
          <w:rFonts w:cs="Arial"/>
          <w:sz w:val="20"/>
          <w:szCs w:val="20"/>
        </w:rPr>
        <w:t xml:space="preserve"> </w:t>
      </w:r>
      <w:r w:rsidR="00C33B22" w:rsidRPr="00CA7E14">
        <w:rPr>
          <w:rFonts w:cs="Arial"/>
          <w:sz w:val="20"/>
          <w:szCs w:val="20"/>
        </w:rPr>
        <w:t>placením</w:t>
      </w:r>
      <w:r w:rsidR="00967958" w:rsidRPr="00CA7E14">
        <w:rPr>
          <w:rFonts w:cs="Arial"/>
          <w:sz w:val="20"/>
          <w:szCs w:val="20"/>
        </w:rPr>
        <w:t xml:space="preserve"> zboží nebo služeb z veřejných výdajů</w:t>
      </w:r>
      <w:r w:rsidR="00CA7E14" w:rsidRPr="00CA7E14">
        <w:rPr>
          <w:rFonts w:cs="Arial"/>
          <w:sz w:val="20"/>
          <w:szCs w:val="20"/>
        </w:rPr>
        <w:t>, tj</w:t>
      </w:r>
      <w:r w:rsidR="00967958" w:rsidRPr="00CA7E14">
        <w:rPr>
          <w:rFonts w:cs="Arial"/>
          <w:sz w:val="20"/>
          <w:szCs w:val="20"/>
        </w:rPr>
        <w:t>.</w:t>
      </w:r>
      <w:r w:rsidR="00CA7E14">
        <w:rPr>
          <w:rFonts w:cs="Arial"/>
          <w:sz w:val="20"/>
          <w:szCs w:val="20"/>
        </w:rPr>
        <w:t xml:space="preserve"> </w:t>
      </w:r>
      <w:r w:rsidRPr="00CA7E14">
        <w:rPr>
          <w:rFonts w:cs="Arial"/>
          <w:sz w:val="20"/>
          <w:szCs w:val="20"/>
        </w:rPr>
        <w:t>Zhotovitel</w:t>
      </w:r>
      <w:r w:rsidR="00967958" w:rsidRPr="00CA7E14">
        <w:rPr>
          <w:rFonts w:cs="Arial"/>
          <w:sz w:val="20"/>
          <w:szCs w:val="20"/>
        </w:rPr>
        <w:t xml:space="preserve"> </w:t>
      </w:r>
      <w:r w:rsidR="00CA7E14">
        <w:rPr>
          <w:rFonts w:cs="Arial"/>
          <w:sz w:val="20"/>
          <w:szCs w:val="20"/>
        </w:rPr>
        <w:t>se zavazuje</w:t>
      </w:r>
      <w:r w:rsidR="00967958" w:rsidRPr="00CA7E14">
        <w:rPr>
          <w:rFonts w:cs="Arial"/>
          <w:sz w:val="20"/>
          <w:szCs w:val="20"/>
        </w:rPr>
        <w:t xml:space="preserve"> umožnit osobám oprávněným </w:t>
      </w:r>
      <w:r w:rsidR="005B5AF6" w:rsidRPr="00CA7E14">
        <w:rPr>
          <w:rFonts w:cs="Arial"/>
          <w:sz w:val="20"/>
          <w:szCs w:val="20"/>
        </w:rPr>
        <w:t xml:space="preserve">k výkonu kontroly </w:t>
      </w:r>
      <w:r w:rsidR="00967958" w:rsidRPr="00CA7E14">
        <w:rPr>
          <w:rFonts w:cs="Arial"/>
          <w:sz w:val="20"/>
          <w:szCs w:val="20"/>
        </w:rPr>
        <w:t>provést kontrolu dokladů souvisejících s poskytováním plnění dle této Smlouvy (tj.</w:t>
      </w:r>
      <w:r w:rsidR="00C33B22" w:rsidRPr="00CA7E14">
        <w:rPr>
          <w:rFonts w:cs="Arial"/>
          <w:sz w:val="20"/>
          <w:szCs w:val="20"/>
        </w:rPr>
        <w:t> </w:t>
      </w:r>
      <w:r w:rsidR="00967958" w:rsidRPr="00CA7E14">
        <w:rPr>
          <w:rFonts w:cs="Arial"/>
          <w:sz w:val="20"/>
          <w:szCs w:val="20"/>
        </w:rPr>
        <w:t>originálního vyhotovení Smlouvy včetně jejich dodatků, originálů faktur a dalších dokladů vztahujících se k poskytování plnění dle této Smlouvy), a to po dobu danou platnými a účinnými právními předpisy k jejich archivaci (zákon č. 563/1991 Sb., o účetnictví, ve znění pozdějších předpisů a zákon č. 235/2004 Sb., o dani z přidané hodnoty, ve znění pozdějších předpi</w:t>
      </w:r>
      <w:r w:rsidR="005B5AF6" w:rsidRPr="00CA7E14">
        <w:rPr>
          <w:rFonts w:cs="Arial"/>
          <w:sz w:val="20"/>
          <w:szCs w:val="20"/>
        </w:rPr>
        <w:t xml:space="preserve">sů), </w:t>
      </w:r>
      <w:r w:rsidR="005B5AF6" w:rsidRPr="003E5467">
        <w:rPr>
          <w:rFonts w:cs="Arial"/>
          <w:sz w:val="20"/>
          <w:szCs w:val="20"/>
        </w:rPr>
        <w:t xml:space="preserve">minimálně však do roku </w:t>
      </w:r>
      <w:r w:rsidR="00BD39A2" w:rsidRPr="003E5467">
        <w:rPr>
          <w:rFonts w:cs="Arial"/>
          <w:sz w:val="20"/>
          <w:szCs w:val="20"/>
        </w:rPr>
        <w:t>2026</w:t>
      </w:r>
      <w:r w:rsidR="005B5AF6" w:rsidRPr="003E5467">
        <w:rPr>
          <w:rFonts w:cs="Arial"/>
          <w:sz w:val="20"/>
          <w:szCs w:val="20"/>
        </w:rPr>
        <w:t>.</w:t>
      </w:r>
      <w:r w:rsidR="00CA7E14" w:rsidRPr="00D238C8">
        <w:rPr>
          <w:rFonts w:cs="Arial"/>
          <w:color w:val="FF0000"/>
          <w:sz w:val="20"/>
          <w:szCs w:val="20"/>
        </w:rPr>
        <w:t xml:space="preserve"> </w:t>
      </w:r>
      <w:r w:rsidR="00CA7E14" w:rsidRPr="00D238C8">
        <w:rPr>
          <w:rFonts w:cs="Arial"/>
          <w:sz w:val="20"/>
          <w:szCs w:val="20"/>
        </w:rPr>
        <w:t>Vzhledem ke spolufinancování předmětu Smlouvy z prostředků Evropských strukturálních a investičních fondů se Zhotovitel rovněž zavazuje k poskytnutí nezbytných informací pro monitorovací zprávy a žádosti o platbu předkládané příjemcem finanční podpory (Objednatelem). Zhotovitel má dále povinnost zajistit, aby obdobné povinnosti ve vztahu k předmětu plnění plnili také jeho případní poddodavatelé</w:t>
      </w:r>
      <w:r w:rsidR="005F1775">
        <w:rPr>
          <w:rFonts w:cs="Arial"/>
          <w:sz w:val="20"/>
          <w:szCs w:val="20"/>
        </w:rPr>
        <w:t>.</w:t>
      </w:r>
    </w:p>
    <w:p w14:paraId="03DEBE98" w14:textId="27806B31" w:rsidR="005B5AF6" w:rsidRPr="00CA7E14" w:rsidRDefault="00CA7E14" w:rsidP="00CA7E14">
      <w:pPr>
        <w:pStyle w:val="RLTextlnkuslovan"/>
        <w:widowControl w:val="0"/>
        <w:numPr>
          <w:ilvl w:val="1"/>
          <w:numId w:val="5"/>
        </w:numPr>
        <w:spacing w:before="240" w:line="280" w:lineRule="atLeast"/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Zhotovitel</w:t>
      </w:r>
      <w:r w:rsidRPr="00CA7E14">
        <w:rPr>
          <w:rFonts w:cs="Arial"/>
          <w:sz w:val="20"/>
          <w:szCs w:val="20"/>
        </w:rPr>
        <w:t xml:space="preserve"> se zavazuje poskytnout Objednateli součinnost nezbytnou ke splnění povinnosti Objednatele vyplývající z </w:t>
      </w:r>
      <w:proofErr w:type="spellStart"/>
      <w:r w:rsidRPr="00CA7E14">
        <w:rPr>
          <w:rFonts w:cs="Arial"/>
          <w:sz w:val="20"/>
          <w:szCs w:val="20"/>
        </w:rPr>
        <w:t>ust</w:t>
      </w:r>
      <w:proofErr w:type="spellEnd"/>
      <w:r w:rsidRPr="00CA7E14">
        <w:rPr>
          <w:rFonts w:cs="Arial"/>
          <w:sz w:val="20"/>
          <w:szCs w:val="20"/>
        </w:rPr>
        <w:t xml:space="preserve">. § 219 zákona o zadávání veřejných zakázek. </w:t>
      </w:r>
      <w:r>
        <w:rPr>
          <w:rFonts w:cs="Arial"/>
          <w:sz w:val="20"/>
          <w:szCs w:val="20"/>
        </w:rPr>
        <w:t>Zhotovitel</w:t>
      </w:r>
      <w:r w:rsidRPr="00CA7E14">
        <w:rPr>
          <w:rFonts w:cs="Arial"/>
          <w:sz w:val="20"/>
          <w:szCs w:val="20"/>
        </w:rPr>
        <w:t xml:space="preserve"> dále vzal na vědomí, že tato Smlouva bude uveřejněna v registru smluv. Zveřejnění v registru smluv zajistí Objednatel, a to způsobem a ve lhůtách stanovených v zákoně č. 340/2015 Sb., o zvláštních podmínkách účinnosti některých smluv, uveřejňování těchto smluv a o registru smluv (zákon o registru smluv) prostřednictvím správce registru smluv.</w:t>
      </w:r>
      <w:r w:rsidR="005B5AF6" w:rsidRPr="00CA7E14">
        <w:rPr>
          <w:rFonts w:cs="Arial"/>
          <w:sz w:val="20"/>
          <w:szCs w:val="20"/>
        </w:rPr>
        <w:t xml:space="preserve"> </w:t>
      </w:r>
    </w:p>
    <w:p w14:paraId="65C939CC" w14:textId="6E1EACEC" w:rsidR="00967958" w:rsidRPr="008F6FB7" w:rsidRDefault="00386882" w:rsidP="007035B9">
      <w:pPr>
        <w:pStyle w:val="RLTextlnkuslovan"/>
        <w:widowControl w:val="0"/>
        <w:numPr>
          <w:ilvl w:val="1"/>
          <w:numId w:val="5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F6FB7">
        <w:rPr>
          <w:rFonts w:cs="Arial"/>
          <w:sz w:val="20"/>
          <w:szCs w:val="20"/>
        </w:rPr>
        <w:t>Zhotovitel</w:t>
      </w:r>
      <w:r w:rsidR="00967958" w:rsidRPr="008F6FB7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0D05CAF9" w14:textId="0B5A2414" w:rsidR="00967958" w:rsidRPr="008B5802" w:rsidRDefault="00967958" w:rsidP="007035B9">
      <w:pPr>
        <w:pStyle w:val="RLTextlnkuslovan"/>
        <w:widowControl w:val="0"/>
        <w:numPr>
          <w:ilvl w:val="1"/>
          <w:numId w:val="5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8B5802">
        <w:rPr>
          <w:rFonts w:cs="Arial"/>
          <w:sz w:val="20"/>
          <w:szCs w:val="20"/>
        </w:rPr>
        <w:t>kontaktní</w:t>
      </w:r>
      <w:r w:rsidRPr="008B5802">
        <w:rPr>
          <w:rFonts w:cs="Arial"/>
          <w:sz w:val="20"/>
          <w:szCs w:val="20"/>
        </w:rPr>
        <w:t xml:space="preserve"> osoby Objednatele uv</w:t>
      </w:r>
      <w:r w:rsidR="00C33B22" w:rsidRPr="008B5802">
        <w:rPr>
          <w:rFonts w:cs="Arial"/>
          <w:sz w:val="20"/>
          <w:szCs w:val="20"/>
        </w:rPr>
        <w:t>edené v článku 3</w:t>
      </w:r>
      <w:r w:rsidR="001F06A2" w:rsidRPr="008B5802">
        <w:rPr>
          <w:rFonts w:cs="Arial"/>
          <w:sz w:val="20"/>
          <w:szCs w:val="20"/>
        </w:rPr>
        <w:t xml:space="preserve"> odst. </w:t>
      </w:r>
      <w:r w:rsidR="00104C6C" w:rsidRPr="008B5802">
        <w:rPr>
          <w:rFonts w:cs="Arial"/>
          <w:sz w:val="20"/>
          <w:szCs w:val="20"/>
        </w:rPr>
        <w:t>3.1</w:t>
      </w:r>
      <w:r w:rsidR="001F06A2" w:rsidRPr="008B5802">
        <w:rPr>
          <w:rFonts w:cs="Arial"/>
          <w:sz w:val="20"/>
          <w:szCs w:val="20"/>
        </w:rPr>
        <w:t xml:space="preserve"> této</w:t>
      </w:r>
      <w:r w:rsidRPr="008B5802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386882" w:rsidRPr="008B5802">
        <w:rPr>
          <w:rFonts w:cs="Arial"/>
          <w:sz w:val="20"/>
          <w:szCs w:val="20"/>
        </w:rPr>
        <w:t>Zhotovitel</w:t>
      </w:r>
      <w:r w:rsidRPr="008B5802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 w:rsidRPr="008B5802">
        <w:rPr>
          <w:rFonts w:cs="Arial"/>
          <w:sz w:val="20"/>
          <w:szCs w:val="20"/>
        </w:rPr>
        <w:t xml:space="preserve">lnění dle této Smlouvy, a to </w:t>
      </w:r>
      <w:r w:rsidRPr="008B5802">
        <w:rPr>
          <w:rFonts w:cs="Arial"/>
          <w:sz w:val="20"/>
          <w:szCs w:val="20"/>
        </w:rPr>
        <w:t xml:space="preserve">i </w:t>
      </w:r>
      <w:r w:rsidR="00B81CAB" w:rsidRPr="008B5802">
        <w:rPr>
          <w:rFonts w:cs="Arial"/>
          <w:sz w:val="20"/>
          <w:szCs w:val="20"/>
        </w:rPr>
        <w:t> b</w:t>
      </w:r>
      <w:r w:rsidRPr="008B5802">
        <w:rPr>
          <w:rFonts w:cs="Arial"/>
          <w:sz w:val="20"/>
          <w:szCs w:val="20"/>
        </w:rPr>
        <w:t>ez</w:t>
      </w:r>
      <w:r w:rsidR="00B81CAB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>předchozího ohlášení takové kontroly.</w:t>
      </w:r>
    </w:p>
    <w:p w14:paraId="2EA5AC27" w14:textId="2AC685AF" w:rsidR="008E54D2" w:rsidRPr="008B5802" w:rsidRDefault="008E54D2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bookmarkStart w:id="8" w:name="_Ref359938667"/>
      <w:bookmarkStart w:id="9" w:name="_Ref260209684"/>
    </w:p>
    <w:p w14:paraId="3D848C45" w14:textId="719CFD13" w:rsidR="009B7383" w:rsidRPr="008B5802" w:rsidRDefault="009B7383" w:rsidP="0036536B">
      <w:pPr>
        <w:widowControl w:val="0"/>
        <w:tabs>
          <w:tab w:val="left" w:pos="0"/>
        </w:tabs>
        <w:suppressAutoHyphens w:val="0"/>
        <w:spacing w:before="360"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Článek 8</w:t>
      </w:r>
    </w:p>
    <w:bookmarkEnd w:id="8"/>
    <w:p w14:paraId="1BDAAFD2" w14:textId="77777777" w:rsidR="00DF50B1" w:rsidRPr="003813AE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3813AE">
        <w:rPr>
          <w:rFonts w:cs="Arial"/>
          <w:b/>
          <w:bCs/>
          <w:sz w:val="20"/>
        </w:rPr>
        <w:t>Ochrana informací, mlčenlivost</w:t>
      </w:r>
    </w:p>
    <w:bookmarkEnd w:id="9"/>
    <w:p w14:paraId="2F97CF1A" w14:textId="1700D0C4" w:rsidR="00DF50B1" w:rsidRPr="003813AE" w:rsidRDefault="00386882" w:rsidP="00247044">
      <w:pPr>
        <w:pStyle w:val="RLTextlnkuslovan"/>
        <w:widowControl w:val="0"/>
        <w:numPr>
          <w:ilvl w:val="1"/>
          <w:numId w:val="6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3813AE">
        <w:rPr>
          <w:rFonts w:cs="Arial"/>
          <w:sz w:val="20"/>
          <w:szCs w:val="20"/>
        </w:rPr>
        <w:t>Zhotovitel</w:t>
      </w:r>
      <w:r w:rsidR="00DF50B1" w:rsidRPr="003813AE">
        <w:rPr>
          <w:rFonts w:cs="Arial"/>
          <w:sz w:val="20"/>
          <w:szCs w:val="20"/>
        </w:rPr>
        <w:t xml:space="preserve"> </w:t>
      </w:r>
      <w:r w:rsidR="007E79C0" w:rsidRPr="003813AE">
        <w:rPr>
          <w:rFonts w:cs="Arial"/>
          <w:sz w:val="20"/>
          <w:szCs w:val="20"/>
        </w:rPr>
        <w:t>je povinen</w:t>
      </w:r>
      <w:r w:rsidR="00DF50B1" w:rsidRPr="003813AE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6DF0E881" w14:textId="20F5EF40" w:rsidR="00DF50B1" w:rsidRPr="003813AE" w:rsidRDefault="00386882" w:rsidP="007035B9">
      <w:pPr>
        <w:pStyle w:val="RLTextlnkuslovan"/>
        <w:widowControl w:val="0"/>
        <w:numPr>
          <w:ilvl w:val="1"/>
          <w:numId w:val="6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3813AE">
        <w:rPr>
          <w:rFonts w:cs="Arial"/>
          <w:sz w:val="20"/>
          <w:szCs w:val="20"/>
        </w:rPr>
        <w:t>Zhotovitel</w:t>
      </w:r>
      <w:r w:rsidR="00DF50B1" w:rsidRPr="003813AE">
        <w:rPr>
          <w:rFonts w:cs="Arial"/>
          <w:sz w:val="20"/>
          <w:szCs w:val="20"/>
        </w:rPr>
        <w:t xml:space="preserve"> ne</w:t>
      </w:r>
      <w:r w:rsidR="007E79C0" w:rsidRPr="003813AE">
        <w:rPr>
          <w:rFonts w:cs="Arial"/>
          <w:sz w:val="20"/>
          <w:szCs w:val="20"/>
        </w:rPr>
        <w:t>ní oprávněn</w:t>
      </w:r>
      <w:r w:rsidR="00DF50B1" w:rsidRPr="003813AE">
        <w:rPr>
          <w:rFonts w:cs="Arial"/>
          <w:sz w:val="20"/>
          <w:szCs w:val="20"/>
        </w:rPr>
        <w:t xml:space="preserve"> zpřístupnit třetí osobě důvěrné informace,</w:t>
      </w:r>
      <w:r w:rsidR="002964A2" w:rsidRPr="003813AE">
        <w:rPr>
          <w:rFonts w:cs="Arial"/>
          <w:sz w:val="20"/>
          <w:szCs w:val="20"/>
        </w:rPr>
        <w:t xml:space="preserve"> o kterých se</w:t>
      </w:r>
      <w:r w:rsidR="00DF50B1" w:rsidRPr="003813AE">
        <w:rPr>
          <w:rFonts w:cs="Arial"/>
          <w:sz w:val="20"/>
          <w:szCs w:val="20"/>
        </w:rPr>
        <w:t xml:space="preserve"> při </w:t>
      </w:r>
      <w:r w:rsidR="002964A2" w:rsidRPr="003813AE">
        <w:rPr>
          <w:rFonts w:cs="Arial"/>
          <w:sz w:val="20"/>
          <w:szCs w:val="20"/>
        </w:rPr>
        <w:t xml:space="preserve">poskytování </w:t>
      </w:r>
      <w:r w:rsidR="00DF50B1" w:rsidRPr="003813AE">
        <w:rPr>
          <w:rFonts w:cs="Arial"/>
          <w:sz w:val="20"/>
          <w:szCs w:val="20"/>
        </w:rPr>
        <w:t xml:space="preserve">plnění </w:t>
      </w:r>
      <w:r w:rsidR="002964A2" w:rsidRPr="003813AE">
        <w:rPr>
          <w:rFonts w:cs="Arial"/>
          <w:sz w:val="20"/>
          <w:szCs w:val="20"/>
        </w:rPr>
        <w:t xml:space="preserve">dle </w:t>
      </w:r>
      <w:r w:rsidR="00DF50B1" w:rsidRPr="003813AE">
        <w:rPr>
          <w:rFonts w:cs="Arial"/>
          <w:sz w:val="20"/>
          <w:szCs w:val="20"/>
        </w:rPr>
        <w:t xml:space="preserve">této Smlouvy </w:t>
      </w:r>
      <w:r w:rsidR="002964A2" w:rsidRPr="003813AE">
        <w:rPr>
          <w:rFonts w:cs="Arial"/>
          <w:sz w:val="20"/>
          <w:szCs w:val="20"/>
        </w:rPr>
        <w:t>dozví</w:t>
      </w:r>
      <w:r w:rsidR="00DF50B1" w:rsidRPr="003813AE">
        <w:rPr>
          <w:rFonts w:cs="Arial"/>
          <w:sz w:val="20"/>
          <w:szCs w:val="20"/>
        </w:rPr>
        <w:t xml:space="preserve">. To neplatí, mají-li být za účelem </w:t>
      </w:r>
      <w:r w:rsidR="002964A2" w:rsidRPr="003813AE">
        <w:rPr>
          <w:rFonts w:cs="Arial"/>
          <w:sz w:val="20"/>
          <w:szCs w:val="20"/>
        </w:rPr>
        <w:t xml:space="preserve">poskytování </w:t>
      </w:r>
      <w:r w:rsidR="00DF50B1" w:rsidRPr="003813AE">
        <w:rPr>
          <w:rFonts w:cs="Arial"/>
          <w:sz w:val="20"/>
          <w:szCs w:val="20"/>
        </w:rPr>
        <w:t xml:space="preserve">plnění </w:t>
      </w:r>
      <w:r w:rsidR="002964A2" w:rsidRPr="003813AE">
        <w:rPr>
          <w:rFonts w:cs="Arial"/>
          <w:sz w:val="20"/>
          <w:szCs w:val="20"/>
        </w:rPr>
        <w:t xml:space="preserve">dle </w:t>
      </w:r>
      <w:r w:rsidR="00DF50B1" w:rsidRPr="003813AE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3813AE">
        <w:rPr>
          <w:rFonts w:cs="Arial"/>
          <w:sz w:val="20"/>
          <w:szCs w:val="20"/>
        </w:rPr>
        <w:t>smluvních</w:t>
      </w:r>
      <w:r w:rsidR="00DF50B1" w:rsidRPr="003813AE">
        <w:rPr>
          <w:rFonts w:cs="Arial"/>
          <w:sz w:val="20"/>
          <w:szCs w:val="20"/>
        </w:rPr>
        <w:t xml:space="preserve"> stran nebo jejich členům a </w:t>
      </w:r>
      <w:r w:rsidR="008F6FB7" w:rsidRPr="003813AE">
        <w:rPr>
          <w:rFonts w:cs="Arial"/>
          <w:sz w:val="20"/>
          <w:szCs w:val="20"/>
        </w:rPr>
        <w:t xml:space="preserve">poddodavatelům </w:t>
      </w:r>
      <w:r w:rsidRPr="003813AE">
        <w:rPr>
          <w:rFonts w:cs="Arial"/>
          <w:sz w:val="20"/>
          <w:szCs w:val="20"/>
        </w:rPr>
        <w:t>Zhotovitele</w:t>
      </w:r>
      <w:r w:rsidR="00DF50B1" w:rsidRPr="003813AE">
        <w:rPr>
          <w:rFonts w:cs="Arial"/>
          <w:sz w:val="20"/>
          <w:szCs w:val="20"/>
        </w:rPr>
        <w:t xml:space="preserve"> podílejících se na </w:t>
      </w:r>
      <w:r w:rsidR="002964A2" w:rsidRPr="003813AE">
        <w:rPr>
          <w:rFonts w:cs="Arial"/>
          <w:sz w:val="20"/>
          <w:szCs w:val="20"/>
        </w:rPr>
        <w:t xml:space="preserve">poskytování </w:t>
      </w:r>
      <w:r w:rsidR="00DF50B1" w:rsidRPr="003813AE">
        <w:rPr>
          <w:rFonts w:cs="Arial"/>
          <w:sz w:val="20"/>
          <w:szCs w:val="20"/>
        </w:rPr>
        <w:t xml:space="preserve">plnění </w:t>
      </w:r>
      <w:r w:rsidR="002964A2" w:rsidRPr="003813AE">
        <w:rPr>
          <w:rFonts w:cs="Arial"/>
          <w:sz w:val="20"/>
          <w:szCs w:val="20"/>
        </w:rPr>
        <w:t xml:space="preserve">dle </w:t>
      </w:r>
      <w:r w:rsidR="00DF50B1" w:rsidRPr="003813AE">
        <w:rPr>
          <w:rFonts w:cs="Arial"/>
          <w:sz w:val="20"/>
          <w:szCs w:val="20"/>
        </w:rPr>
        <w:t>této Smlouvy za</w:t>
      </w:r>
      <w:r w:rsidR="00B81CAB" w:rsidRPr="003813AE">
        <w:rPr>
          <w:rFonts w:cs="Arial"/>
          <w:sz w:val="20"/>
          <w:szCs w:val="20"/>
        </w:rPr>
        <w:t> </w:t>
      </w:r>
      <w:r w:rsidR="00DF50B1" w:rsidRPr="003813AE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3813AE">
        <w:rPr>
          <w:rFonts w:cs="Arial"/>
          <w:sz w:val="20"/>
          <w:szCs w:val="20"/>
        </w:rPr>
        <w:t xml:space="preserve">poskytování </w:t>
      </w:r>
      <w:r w:rsidR="00DF50B1" w:rsidRPr="003813AE">
        <w:rPr>
          <w:rFonts w:cs="Arial"/>
          <w:sz w:val="20"/>
          <w:szCs w:val="20"/>
        </w:rPr>
        <w:t>plnění</w:t>
      </w:r>
      <w:r w:rsidR="002964A2" w:rsidRPr="003813AE">
        <w:rPr>
          <w:rFonts w:cs="Arial"/>
          <w:sz w:val="20"/>
          <w:szCs w:val="20"/>
        </w:rPr>
        <w:t xml:space="preserve"> dle této</w:t>
      </w:r>
      <w:r w:rsidR="00DF50B1" w:rsidRPr="003813AE">
        <w:rPr>
          <w:rFonts w:cs="Arial"/>
          <w:sz w:val="20"/>
          <w:szCs w:val="20"/>
        </w:rPr>
        <w:t xml:space="preserve"> Smlouvy.</w:t>
      </w:r>
    </w:p>
    <w:p w14:paraId="4E148D11" w14:textId="4C1F6BDB" w:rsidR="00DF50B1" w:rsidRPr="003813AE" w:rsidRDefault="00DF50B1" w:rsidP="007035B9">
      <w:pPr>
        <w:pStyle w:val="RLTextlnkuslovan"/>
        <w:widowControl w:val="0"/>
        <w:numPr>
          <w:ilvl w:val="1"/>
          <w:numId w:val="6"/>
        </w:numPr>
        <w:spacing w:before="240" w:after="40" w:line="280" w:lineRule="atLeast"/>
        <w:ind w:left="567" w:hanging="567"/>
        <w:rPr>
          <w:rFonts w:cs="Arial"/>
          <w:sz w:val="20"/>
          <w:szCs w:val="20"/>
        </w:rPr>
      </w:pPr>
      <w:r w:rsidRPr="003813AE">
        <w:rPr>
          <w:rFonts w:cs="Arial"/>
          <w:sz w:val="20"/>
          <w:szCs w:val="20"/>
        </w:rPr>
        <w:lastRenderedPageBreak/>
        <w:t>Ochrana informací se nevztahuje na případy, kdy:</w:t>
      </w:r>
    </w:p>
    <w:p w14:paraId="1A086205" w14:textId="24D06F8A" w:rsidR="009B7383" w:rsidRPr="003813AE" w:rsidRDefault="00386882" w:rsidP="007035B9">
      <w:pPr>
        <w:pStyle w:val="RLTextlnkuslovan"/>
        <w:widowControl w:val="0"/>
        <w:numPr>
          <w:ilvl w:val="2"/>
          <w:numId w:val="19"/>
        </w:numPr>
        <w:spacing w:before="240" w:after="40" w:line="280" w:lineRule="atLeast"/>
        <w:rPr>
          <w:rFonts w:cs="Arial"/>
          <w:sz w:val="20"/>
          <w:szCs w:val="20"/>
        </w:rPr>
      </w:pPr>
      <w:r w:rsidRPr="003813AE">
        <w:rPr>
          <w:rFonts w:cs="Arial"/>
          <w:sz w:val="20"/>
          <w:szCs w:val="20"/>
        </w:rPr>
        <w:t>Zhotovitel</w:t>
      </w:r>
      <w:r w:rsidR="00DF50B1" w:rsidRPr="003813AE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14:paraId="70582D52" w14:textId="6B53C17E" w:rsidR="009B7383" w:rsidRPr="003813AE" w:rsidRDefault="00386882" w:rsidP="007035B9">
      <w:pPr>
        <w:pStyle w:val="RLTextlnkuslovan"/>
        <w:widowControl w:val="0"/>
        <w:numPr>
          <w:ilvl w:val="2"/>
          <w:numId w:val="19"/>
        </w:numPr>
        <w:spacing w:before="120" w:after="40" w:line="280" w:lineRule="atLeast"/>
        <w:rPr>
          <w:rFonts w:cs="Arial"/>
          <w:sz w:val="20"/>
          <w:szCs w:val="20"/>
        </w:rPr>
      </w:pPr>
      <w:r w:rsidRPr="003813AE">
        <w:rPr>
          <w:rFonts w:cs="Arial"/>
          <w:sz w:val="20"/>
          <w:szCs w:val="20"/>
        </w:rPr>
        <w:t>Zhotovitel</w:t>
      </w:r>
      <w:r w:rsidR="00DF50B1" w:rsidRPr="003813AE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7E36E171" w14:textId="0733001A" w:rsidR="009B7383" w:rsidRPr="003813AE" w:rsidRDefault="00386882" w:rsidP="007035B9">
      <w:pPr>
        <w:pStyle w:val="RLTextlnkuslovan"/>
        <w:widowControl w:val="0"/>
        <w:numPr>
          <w:ilvl w:val="2"/>
          <w:numId w:val="19"/>
        </w:numPr>
        <w:spacing w:before="120" w:after="40" w:line="280" w:lineRule="atLeast"/>
        <w:rPr>
          <w:rFonts w:cs="Arial"/>
          <w:sz w:val="20"/>
          <w:szCs w:val="20"/>
        </w:rPr>
      </w:pPr>
      <w:r w:rsidRPr="003813AE">
        <w:rPr>
          <w:rFonts w:cs="Arial"/>
          <w:sz w:val="20"/>
          <w:szCs w:val="20"/>
        </w:rPr>
        <w:t>Zhotovitel</w:t>
      </w:r>
      <w:r w:rsidR="00DF50B1" w:rsidRPr="003813AE">
        <w:rPr>
          <w:rFonts w:cs="Arial"/>
          <w:sz w:val="20"/>
          <w:szCs w:val="20"/>
        </w:rPr>
        <w:t xml:space="preserve"> obdrží písemný souhlas </w:t>
      </w:r>
      <w:r w:rsidR="002964A2" w:rsidRPr="003813AE">
        <w:rPr>
          <w:rFonts w:cs="Arial"/>
          <w:sz w:val="20"/>
          <w:szCs w:val="20"/>
        </w:rPr>
        <w:t xml:space="preserve">Objednatele </w:t>
      </w:r>
      <w:r w:rsidR="00DF50B1" w:rsidRPr="003813AE">
        <w:rPr>
          <w:rFonts w:cs="Arial"/>
          <w:sz w:val="20"/>
          <w:szCs w:val="20"/>
        </w:rPr>
        <w:t>zpřístupňovat danou informaci;</w:t>
      </w:r>
    </w:p>
    <w:p w14:paraId="6147F3E0" w14:textId="7908DBE7" w:rsidR="00B75EDA" w:rsidRPr="003813AE" w:rsidRDefault="00DF50B1" w:rsidP="007035B9">
      <w:pPr>
        <w:pStyle w:val="RLTextlnkuslovan"/>
        <w:widowControl w:val="0"/>
        <w:numPr>
          <w:ilvl w:val="2"/>
          <w:numId w:val="19"/>
        </w:numPr>
        <w:spacing w:before="120" w:after="0" w:line="280" w:lineRule="atLeast"/>
        <w:ind w:left="1287"/>
        <w:rPr>
          <w:rFonts w:cs="Arial"/>
          <w:sz w:val="20"/>
        </w:rPr>
      </w:pPr>
      <w:r w:rsidRPr="003813AE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7E5F78E6" w14:textId="4A97ACB4" w:rsidR="00DF50B1" w:rsidRPr="003813AE" w:rsidRDefault="00386882" w:rsidP="007035B9">
      <w:pPr>
        <w:pStyle w:val="RLTextlnkuslovan"/>
        <w:widowControl w:val="0"/>
        <w:numPr>
          <w:ilvl w:val="1"/>
          <w:numId w:val="12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3813AE">
        <w:rPr>
          <w:rFonts w:cs="Arial"/>
          <w:sz w:val="20"/>
          <w:szCs w:val="20"/>
        </w:rPr>
        <w:t>Zhotovitel</w:t>
      </w:r>
      <w:r w:rsidR="00DF50B1" w:rsidRPr="003813AE">
        <w:rPr>
          <w:rFonts w:cs="Arial"/>
          <w:sz w:val="20"/>
          <w:szCs w:val="20"/>
        </w:rPr>
        <w:t xml:space="preserve"> </w:t>
      </w:r>
      <w:r w:rsidR="002964A2" w:rsidRPr="003813AE">
        <w:rPr>
          <w:rFonts w:cs="Arial"/>
          <w:sz w:val="20"/>
          <w:szCs w:val="20"/>
        </w:rPr>
        <w:t>je povinen</w:t>
      </w:r>
      <w:r w:rsidR="00DF50B1" w:rsidRPr="003813AE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3813AE">
        <w:rPr>
          <w:rFonts w:cs="Arial"/>
          <w:sz w:val="20"/>
          <w:szCs w:val="20"/>
        </w:rPr>
        <w:t> poskytováním plnění dle</w:t>
      </w:r>
      <w:r w:rsidR="00DF50B1" w:rsidRPr="003813AE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14:paraId="2FAE0F62" w14:textId="57CE2152" w:rsidR="00DF50B1" w:rsidRPr="003813AE" w:rsidRDefault="00386882" w:rsidP="007035B9">
      <w:pPr>
        <w:pStyle w:val="RLTextlnkuslovan"/>
        <w:widowControl w:val="0"/>
        <w:numPr>
          <w:ilvl w:val="1"/>
          <w:numId w:val="17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3813AE">
        <w:rPr>
          <w:rFonts w:cs="Arial"/>
          <w:sz w:val="20"/>
          <w:szCs w:val="20"/>
        </w:rPr>
        <w:t>Zhotovitel</w:t>
      </w:r>
      <w:r w:rsidR="00DF50B1" w:rsidRPr="003813AE">
        <w:rPr>
          <w:rFonts w:cs="Arial"/>
          <w:sz w:val="20"/>
          <w:szCs w:val="20"/>
        </w:rPr>
        <w:t xml:space="preserve"> </w:t>
      </w:r>
      <w:r w:rsidR="002964A2" w:rsidRPr="003813AE">
        <w:rPr>
          <w:rFonts w:cs="Arial"/>
          <w:sz w:val="20"/>
          <w:szCs w:val="20"/>
        </w:rPr>
        <w:t>je povinen poučit</w:t>
      </w:r>
      <w:r w:rsidR="00DF50B1" w:rsidRPr="003813AE">
        <w:rPr>
          <w:rFonts w:cs="Arial"/>
          <w:sz w:val="20"/>
          <w:szCs w:val="20"/>
        </w:rPr>
        <w:t xml:space="preserve"> své zaměstnance, statutární orgány, jejich členy a </w:t>
      </w:r>
      <w:r w:rsidR="008F6FB7" w:rsidRPr="003813AE">
        <w:rPr>
          <w:rFonts w:cs="Arial"/>
          <w:sz w:val="20"/>
          <w:szCs w:val="20"/>
        </w:rPr>
        <w:t>poddodavatele</w:t>
      </w:r>
      <w:r w:rsidR="00DF50B1" w:rsidRPr="003813AE">
        <w:rPr>
          <w:rFonts w:cs="Arial"/>
          <w:sz w:val="20"/>
          <w:szCs w:val="20"/>
        </w:rPr>
        <w:t>, kterým jsou zpřístupněny důvěrné informace, o povinnosti utajovat důvěrné informace ve smyslu tohoto článku Smlouvy.</w:t>
      </w:r>
    </w:p>
    <w:p w14:paraId="6343C2FC" w14:textId="77777777" w:rsidR="009B7383" w:rsidRPr="008B5802" w:rsidRDefault="009B7383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2B84D47C" w14:textId="14DFED01" w:rsidR="00DF50B1" w:rsidRPr="008B5802" w:rsidRDefault="00C36CC2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10" w:name="_Ref360030255"/>
      <w:r w:rsidRPr="008B5802">
        <w:rPr>
          <w:rFonts w:cs="Arial"/>
          <w:b/>
          <w:bCs/>
          <w:sz w:val="20"/>
        </w:rPr>
        <w:t>Článek 9</w:t>
      </w:r>
    </w:p>
    <w:bookmarkEnd w:id="10"/>
    <w:p w14:paraId="21D85D29" w14:textId="77777777" w:rsidR="00DF50B1" w:rsidRPr="008B5802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Vlastnické právo, nebezpečí škody na věci a licenční oprávnění</w:t>
      </w:r>
    </w:p>
    <w:p w14:paraId="047AA5A5" w14:textId="55DD49B8" w:rsidR="00DF50B1" w:rsidRPr="008B5802" w:rsidRDefault="00DF50B1" w:rsidP="00247044">
      <w:pPr>
        <w:pStyle w:val="RLTextlnkuslovan"/>
        <w:widowControl w:val="0"/>
        <w:numPr>
          <w:ilvl w:val="1"/>
          <w:numId w:val="7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Vlastnické právo ke všem věcem předaným </w:t>
      </w:r>
      <w:r w:rsidR="00386882" w:rsidRPr="008B5802">
        <w:rPr>
          <w:rFonts w:cs="Arial"/>
          <w:sz w:val="20"/>
          <w:szCs w:val="20"/>
        </w:rPr>
        <w:t>Zhotovitele</w:t>
      </w:r>
      <w:r w:rsidRPr="008B5802">
        <w:rPr>
          <w:rFonts w:cs="Arial"/>
          <w:sz w:val="20"/>
          <w:szCs w:val="20"/>
        </w:rPr>
        <w:t>m</w:t>
      </w:r>
      <w:r w:rsidR="000B1878" w:rsidRPr="008B5802">
        <w:rPr>
          <w:rFonts w:cs="Arial"/>
          <w:sz w:val="20"/>
          <w:szCs w:val="20"/>
        </w:rPr>
        <w:t xml:space="preserve"> a převzatým</w:t>
      </w:r>
      <w:r w:rsidRPr="008B5802">
        <w:rPr>
          <w:rFonts w:cs="Arial"/>
          <w:sz w:val="20"/>
          <w:szCs w:val="20"/>
        </w:rPr>
        <w:t xml:space="preserve"> Objednatel</w:t>
      </w:r>
      <w:r w:rsidR="00F421EB">
        <w:rPr>
          <w:rFonts w:cs="Arial"/>
          <w:sz w:val="20"/>
          <w:szCs w:val="20"/>
        </w:rPr>
        <w:t>em</w:t>
      </w:r>
      <w:r w:rsidRPr="008B5802">
        <w:rPr>
          <w:rFonts w:cs="Arial"/>
          <w:sz w:val="20"/>
          <w:szCs w:val="20"/>
        </w:rPr>
        <w:t xml:space="preserve"> v souvislosti s</w:t>
      </w:r>
      <w:r w:rsidR="000B1878" w:rsidRPr="008B5802">
        <w:rPr>
          <w:rFonts w:cs="Arial"/>
          <w:sz w:val="20"/>
          <w:szCs w:val="20"/>
        </w:rPr>
        <w:t> poskytováním plnění dle</w:t>
      </w:r>
      <w:r w:rsidRPr="008B5802">
        <w:rPr>
          <w:rFonts w:cs="Arial"/>
          <w:sz w:val="20"/>
          <w:szCs w:val="20"/>
        </w:rPr>
        <w:t xml:space="preserve"> této Smlouvy přechází na Objednatele dnem jejich faktického předání / převzetí.</w:t>
      </w:r>
    </w:p>
    <w:p w14:paraId="703163CF" w14:textId="3BD24DBE" w:rsidR="00DF50B1" w:rsidRPr="008B5802" w:rsidRDefault="00DF50B1" w:rsidP="007035B9">
      <w:pPr>
        <w:pStyle w:val="RLTextlnkuslovan"/>
        <w:widowControl w:val="0"/>
        <w:numPr>
          <w:ilvl w:val="1"/>
          <w:numId w:val="7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Nebezpečí škody na všech věcech předaných </w:t>
      </w:r>
      <w:r w:rsidR="00386882" w:rsidRPr="008B5802">
        <w:rPr>
          <w:rFonts w:cs="Arial"/>
          <w:sz w:val="20"/>
          <w:szCs w:val="20"/>
        </w:rPr>
        <w:t>Zhotovitele</w:t>
      </w:r>
      <w:r w:rsidRPr="008B5802">
        <w:rPr>
          <w:rFonts w:cs="Arial"/>
          <w:sz w:val="20"/>
          <w:szCs w:val="20"/>
        </w:rPr>
        <w:t>m</w:t>
      </w:r>
      <w:r w:rsidR="000B1878" w:rsidRPr="008B5802">
        <w:rPr>
          <w:rFonts w:cs="Arial"/>
          <w:sz w:val="20"/>
          <w:szCs w:val="20"/>
        </w:rPr>
        <w:t xml:space="preserve"> a převzatých Objednatelem </w:t>
      </w:r>
      <w:r w:rsidRPr="008B5802">
        <w:rPr>
          <w:rFonts w:cs="Arial"/>
          <w:sz w:val="20"/>
          <w:szCs w:val="20"/>
        </w:rPr>
        <w:t>v souvislosti s</w:t>
      </w:r>
      <w:r w:rsidR="000B1878" w:rsidRPr="008B5802">
        <w:rPr>
          <w:rFonts w:cs="Arial"/>
          <w:sz w:val="20"/>
          <w:szCs w:val="20"/>
        </w:rPr>
        <w:t> poskytováním plnění dle</w:t>
      </w:r>
      <w:r w:rsidRPr="008B5802">
        <w:rPr>
          <w:rFonts w:cs="Arial"/>
          <w:sz w:val="20"/>
          <w:szCs w:val="20"/>
        </w:rPr>
        <w:t xml:space="preserve"> této Smlouvy přech</w:t>
      </w:r>
      <w:r w:rsidR="000B1878" w:rsidRPr="008B5802">
        <w:rPr>
          <w:rFonts w:cs="Arial"/>
          <w:sz w:val="20"/>
          <w:szCs w:val="20"/>
        </w:rPr>
        <w:t>ází na Objednatele dnem předání / převzetí.</w:t>
      </w:r>
    </w:p>
    <w:p w14:paraId="31CEF73C" w14:textId="3D47A6F4" w:rsidR="00DF50B1" w:rsidRPr="008B5802" w:rsidRDefault="00DF50B1" w:rsidP="007035B9">
      <w:pPr>
        <w:pStyle w:val="RLTextlnkuslovan"/>
        <w:widowControl w:val="0"/>
        <w:numPr>
          <w:ilvl w:val="1"/>
          <w:numId w:val="7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Vznikne-li jako výsledek plnění dle této Smlouvy </w:t>
      </w:r>
      <w:r w:rsidR="00386882" w:rsidRPr="008B5802">
        <w:rPr>
          <w:rFonts w:cs="Arial"/>
          <w:sz w:val="20"/>
          <w:szCs w:val="20"/>
        </w:rPr>
        <w:t>Zhotovitele</w:t>
      </w:r>
      <w:r w:rsidRPr="008B5802">
        <w:rPr>
          <w:rFonts w:cs="Arial"/>
          <w:sz w:val="20"/>
          <w:szCs w:val="20"/>
        </w:rPr>
        <w:t xml:space="preserve">m předmět požívající ochrany autorského díla podle zák. č. 121/2000 Sb., </w:t>
      </w:r>
      <w:r w:rsidRPr="008B5802">
        <w:rPr>
          <w:rFonts w:cs="Arial"/>
          <w:color w:val="000000"/>
          <w:sz w:val="20"/>
          <w:szCs w:val="20"/>
        </w:rPr>
        <w:t xml:space="preserve">o právu autorském, o právech souvisejících s právem autorským a o změně některých zákonů (autorský zákon), </w:t>
      </w:r>
      <w:r w:rsidRPr="008B5802">
        <w:rPr>
          <w:rFonts w:cs="Arial"/>
          <w:sz w:val="20"/>
          <w:szCs w:val="20"/>
        </w:rPr>
        <w:t>ve znění pozdějších předpisů, je</w:t>
      </w:r>
      <w:r w:rsidR="00C33B22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>Objednatel na základě této Smlouvy oprávněn užít toto dílo v neomezeném územním</w:t>
      </w:r>
      <w:r w:rsidR="00B600CB" w:rsidRPr="008B5802">
        <w:rPr>
          <w:rFonts w:cs="Arial"/>
          <w:sz w:val="20"/>
          <w:szCs w:val="20"/>
        </w:rPr>
        <w:t>, časovém</w:t>
      </w:r>
      <w:r w:rsidRPr="008B5802">
        <w:rPr>
          <w:rFonts w:cs="Arial"/>
          <w:sz w:val="20"/>
          <w:szCs w:val="20"/>
        </w:rPr>
        <w:t xml:space="preserve"> a</w:t>
      </w:r>
      <w:r w:rsidR="00C33B22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 xml:space="preserve">množstevním rozsahu, a ke všem způsobům užití, zejména jej zveřejňovat, upravovat, spojovat s jiným dílem, zařazovat do souborného díla a uvádět jej pod svým jménem, k čemuž </w:t>
      </w:r>
      <w:r w:rsidR="00386882" w:rsidRPr="008B5802">
        <w:rPr>
          <w:rFonts w:cs="Arial"/>
          <w:sz w:val="20"/>
          <w:szCs w:val="20"/>
        </w:rPr>
        <w:t>Zhotovitel</w:t>
      </w:r>
      <w:r w:rsidRPr="008B5802">
        <w:rPr>
          <w:rFonts w:cs="Arial"/>
          <w:sz w:val="20"/>
          <w:szCs w:val="20"/>
        </w:rPr>
        <w:t xml:space="preserve"> poskytuje Objednateli výhradní oprávnění (licenci) užít toto dílo. </w:t>
      </w:r>
      <w:r w:rsidR="00F421EB">
        <w:rPr>
          <w:rFonts w:cs="Arial"/>
          <w:sz w:val="20"/>
          <w:szCs w:val="20"/>
        </w:rPr>
        <w:t>Cena</w:t>
      </w:r>
      <w:r w:rsidR="00F421EB" w:rsidRPr="008B5802">
        <w:rPr>
          <w:rFonts w:cs="Arial"/>
          <w:sz w:val="20"/>
          <w:szCs w:val="20"/>
        </w:rPr>
        <w:t xml:space="preserve"> </w:t>
      </w:r>
      <w:r w:rsidRPr="008B5802">
        <w:rPr>
          <w:rFonts w:cs="Arial"/>
          <w:sz w:val="20"/>
          <w:szCs w:val="20"/>
        </w:rPr>
        <w:t>za výše uvedená oprávnění (tj. cena licence) je již zahrnuta v</w:t>
      </w:r>
      <w:r w:rsidR="000B1878" w:rsidRPr="008B5802">
        <w:rPr>
          <w:rFonts w:cs="Arial"/>
          <w:sz w:val="20"/>
          <w:szCs w:val="20"/>
        </w:rPr>
        <w:t> </w:t>
      </w:r>
      <w:r w:rsidR="00F421EB">
        <w:rPr>
          <w:rFonts w:cs="Arial"/>
          <w:sz w:val="20"/>
          <w:szCs w:val="20"/>
        </w:rPr>
        <w:t>ceně</w:t>
      </w:r>
      <w:r w:rsidR="00F421EB" w:rsidRPr="008B5802">
        <w:rPr>
          <w:rFonts w:cs="Arial"/>
          <w:sz w:val="20"/>
          <w:szCs w:val="20"/>
        </w:rPr>
        <w:t xml:space="preserve"> </w:t>
      </w:r>
      <w:r w:rsidR="000B1878" w:rsidRPr="008B5802">
        <w:rPr>
          <w:rFonts w:cs="Arial"/>
          <w:sz w:val="20"/>
          <w:szCs w:val="20"/>
        </w:rPr>
        <w:t>za poskytování</w:t>
      </w:r>
      <w:r w:rsidRPr="008B5802">
        <w:rPr>
          <w:rFonts w:cs="Arial"/>
          <w:sz w:val="20"/>
          <w:szCs w:val="20"/>
        </w:rPr>
        <w:t xml:space="preserve"> plnění dle této Smlouvy.</w:t>
      </w:r>
    </w:p>
    <w:p w14:paraId="6BEF7629" w14:textId="6ABAE076" w:rsidR="00DF50B1" w:rsidRPr="008B5802" w:rsidRDefault="00386882" w:rsidP="007035B9">
      <w:pPr>
        <w:pStyle w:val="RLTextlnkuslovan"/>
        <w:widowControl w:val="0"/>
        <w:numPr>
          <w:ilvl w:val="1"/>
          <w:numId w:val="7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Zhotovitel</w:t>
      </w:r>
      <w:r w:rsidR="00DF50B1" w:rsidRPr="008B5802">
        <w:rPr>
          <w:rFonts w:cs="Arial"/>
          <w:sz w:val="20"/>
          <w:szCs w:val="20"/>
        </w:rPr>
        <w:t xml:space="preserve"> </w:t>
      </w:r>
      <w:r w:rsidR="000A15A1" w:rsidRPr="008B5802">
        <w:rPr>
          <w:rFonts w:cs="Arial"/>
          <w:sz w:val="20"/>
          <w:szCs w:val="20"/>
        </w:rPr>
        <w:t xml:space="preserve">není oprávněn </w:t>
      </w:r>
      <w:r w:rsidR="00DF50B1" w:rsidRPr="008B5802">
        <w:rPr>
          <w:rFonts w:cs="Arial"/>
          <w:sz w:val="20"/>
          <w:szCs w:val="20"/>
        </w:rPr>
        <w:t>poskytnout takový výsledek plnění či licenci k jeho užití bez písemného souhlasu Objednatele třetí osobě</w:t>
      </w:r>
      <w:r w:rsidR="00B600CB" w:rsidRPr="008B5802">
        <w:rPr>
          <w:rFonts w:cs="Arial"/>
          <w:sz w:val="20"/>
          <w:szCs w:val="20"/>
        </w:rPr>
        <w:t xml:space="preserve"> a je povinen, pokud se s Objednatelem nedohodne jinak, sám se zdržet výkonu práva takový výsledek plnění užít.</w:t>
      </w:r>
    </w:p>
    <w:p w14:paraId="5C94FA07" w14:textId="07FEEE6B" w:rsidR="00DF50B1" w:rsidRPr="008B5802" w:rsidRDefault="00DF50B1" w:rsidP="007035B9">
      <w:pPr>
        <w:pStyle w:val="RLTextlnkuslovan"/>
        <w:widowControl w:val="0"/>
        <w:numPr>
          <w:ilvl w:val="1"/>
          <w:numId w:val="7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Budou-li Objednatelem </w:t>
      </w:r>
      <w:r w:rsidR="00386882" w:rsidRPr="008B5802">
        <w:rPr>
          <w:rFonts w:cs="Arial"/>
          <w:sz w:val="20"/>
          <w:szCs w:val="20"/>
        </w:rPr>
        <w:t>Zhotoviteli</w:t>
      </w:r>
      <w:r w:rsidRPr="008B5802">
        <w:rPr>
          <w:rFonts w:cs="Arial"/>
          <w:sz w:val="20"/>
          <w:szCs w:val="20"/>
        </w:rPr>
        <w:t xml:space="preserve"> předány podklady pro plnění této Smlouvy, které naplňují znaky autorského díla, uděluje Objednatel </w:t>
      </w:r>
      <w:r w:rsidR="00386882" w:rsidRPr="008B5802">
        <w:rPr>
          <w:rFonts w:cs="Arial"/>
          <w:sz w:val="20"/>
          <w:szCs w:val="20"/>
        </w:rPr>
        <w:t>Zhotoviteli</w:t>
      </w:r>
      <w:r w:rsidRPr="008B5802">
        <w:rPr>
          <w:rFonts w:cs="Arial"/>
          <w:sz w:val="20"/>
          <w:szCs w:val="20"/>
        </w:rPr>
        <w:t xml:space="preserve"> nevýhradní licenci k </w:t>
      </w:r>
      <w:r w:rsidR="006B20DD" w:rsidRPr="008B5802">
        <w:rPr>
          <w:rFonts w:cs="Arial"/>
          <w:sz w:val="20"/>
          <w:szCs w:val="20"/>
        </w:rPr>
        <w:t>užití</w:t>
      </w:r>
      <w:r w:rsidRPr="008B5802">
        <w:rPr>
          <w:rFonts w:cs="Arial"/>
          <w:sz w:val="20"/>
          <w:szCs w:val="20"/>
        </w:rPr>
        <w:t xml:space="preserve"> takového díla </w:t>
      </w:r>
      <w:r w:rsidR="000B1878" w:rsidRPr="008B5802">
        <w:rPr>
          <w:rFonts w:cs="Arial"/>
          <w:sz w:val="20"/>
          <w:szCs w:val="20"/>
        </w:rPr>
        <w:t xml:space="preserve">pro </w:t>
      </w:r>
      <w:r w:rsidRPr="008B5802">
        <w:rPr>
          <w:rFonts w:cs="Arial"/>
          <w:sz w:val="20"/>
          <w:szCs w:val="20"/>
        </w:rPr>
        <w:t>sdělování veřejnosti v rozsahu nezbytně nutném pro</w:t>
      </w:r>
      <w:r w:rsidR="000B1878" w:rsidRPr="008B5802">
        <w:rPr>
          <w:rFonts w:cs="Arial"/>
          <w:sz w:val="20"/>
          <w:szCs w:val="20"/>
        </w:rPr>
        <w:t xml:space="preserve"> poskytování</w:t>
      </w:r>
      <w:r w:rsidRPr="008B5802">
        <w:rPr>
          <w:rFonts w:cs="Arial"/>
          <w:sz w:val="20"/>
          <w:szCs w:val="20"/>
        </w:rPr>
        <w:t xml:space="preserve"> plnění </w:t>
      </w:r>
      <w:r w:rsidR="000B1878" w:rsidRPr="008B5802">
        <w:rPr>
          <w:rFonts w:cs="Arial"/>
          <w:sz w:val="20"/>
          <w:szCs w:val="20"/>
        </w:rPr>
        <w:t xml:space="preserve">dle </w:t>
      </w:r>
      <w:r w:rsidRPr="008B5802">
        <w:rPr>
          <w:rFonts w:cs="Arial"/>
          <w:sz w:val="20"/>
          <w:szCs w:val="20"/>
        </w:rPr>
        <w:t>této Smlouvy. Tato</w:t>
      </w:r>
      <w:r w:rsidR="00B75EDA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 xml:space="preserve">licence se </w:t>
      </w:r>
      <w:r w:rsidRPr="008B5802">
        <w:rPr>
          <w:rFonts w:cs="Arial"/>
          <w:sz w:val="20"/>
          <w:szCs w:val="20"/>
        </w:rPr>
        <w:lastRenderedPageBreak/>
        <w:t>ud</w:t>
      </w:r>
      <w:r w:rsidR="000B1878" w:rsidRPr="008B5802">
        <w:rPr>
          <w:rFonts w:cs="Arial"/>
          <w:sz w:val="20"/>
          <w:szCs w:val="20"/>
        </w:rPr>
        <w:t>ěluje pro užití díla na území České republiky</w:t>
      </w:r>
      <w:r w:rsidRPr="008B5802">
        <w:rPr>
          <w:rFonts w:cs="Arial"/>
          <w:sz w:val="20"/>
          <w:szCs w:val="20"/>
        </w:rPr>
        <w:t xml:space="preserve"> a na dobu účinnosti této Smlouvy.</w:t>
      </w:r>
    </w:p>
    <w:p w14:paraId="53A55276" w14:textId="77777777" w:rsidR="006E6A4A" w:rsidRDefault="006E6A4A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</w:p>
    <w:p w14:paraId="3782237A" w14:textId="28F83B63" w:rsidR="00DF50B1" w:rsidRPr="008B5802" w:rsidRDefault="00C36CC2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Článek 10</w:t>
      </w:r>
    </w:p>
    <w:bookmarkEnd w:id="11"/>
    <w:p w14:paraId="1697BE56" w14:textId="51E84665" w:rsidR="00DF50B1" w:rsidRPr="008B5802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Odpovědnost za škodu,</w:t>
      </w:r>
      <w:r w:rsidR="00503EF6" w:rsidRPr="008B5802">
        <w:rPr>
          <w:rFonts w:cs="Arial"/>
          <w:b/>
          <w:bCs/>
          <w:sz w:val="20"/>
        </w:rPr>
        <w:t xml:space="preserve"> vady plnění</w:t>
      </w:r>
      <w:r w:rsidRPr="008B5802">
        <w:rPr>
          <w:rFonts w:cs="Arial"/>
          <w:b/>
          <w:bCs/>
          <w:sz w:val="20"/>
        </w:rPr>
        <w:t>, sankce</w:t>
      </w:r>
    </w:p>
    <w:p w14:paraId="566DB9DD" w14:textId="3ED78395" w:rsidR="00DF50B1" w:rsidRPr="008B5802" w:rsidRDefault="00DF50B1" w:rsidP="00247044">
      <w:pPr>
        <w:pStyle w:val="RLTextlnkuslovan"/>
        <w:widowControl w:val="0"/>
        <w:numPr>
          <w:ilvl w:val="1"/>
          <w:numId w:val="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Smluvní strany </w:t>
      </w:r>
      <w:r w:rsidR="000B1878" w:rsidRPr="008B5802">
        <w:rPr>
          <w:rFonts w:cs="Arial"/>
          <w:sz w:val="20"/>
          <w:szCs w:val="20"/>
        </w:rPr>
        <w:t>jsou povinny</w:t>
      </w:r>
      <w:r w:rsidRPr="008B5802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8B5802">
        <w:rPr>
          <w:rFonts w:cs="Arial"/>
          <w:sz w:val="20"/>
          <w:szCs w:val="20"/>
        </w:rPr>
        <w:t xml:space="preserve"> a účinných</w:t>
      </w:r>
      <w:r w:rsidRPr="008B5802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8B5802">
        <w:rPr>
          <w:rFonts w:cs="Arial"/>
          <w:sz w:val="20"/>
          <w:szCs w:val="20"/>
        </w:rPr>
        <w:t xml:space="preserve">či jinou újmu </w:t>
      </w:r>
      <w:r w:rsidRPr="008B5802">
        <w:rPr>
          <w:rFonts w:cs="Arial"/>
          <w:sz w:val="20"/>
          <w:szCs w:val="20"/>
        </w:rPr>
        <w:t xml:space="preserve">jsou povinny si nahradit. </w:t>
      </w:r>
      <w:r w:rsidR="00386882" w:rsidRPr="008B5802">
        <w:rPr>
          <w:rFonts w:cs="Arial"/>
          <w:sz w:val="20"/>
          <w:szCs w:val="20"/>
        </w:rPr>
        <w:t>Zhotovitel</w:t>
      </w:r>
      <w:r w:rsidRPr="008B5802">
        <w:rPr>
          <w:rFonts w:cs="Arial"/>
          <w:sz w:val="20"/>
          <w:szCs w:val="20"/>
        </w:rPr>
        <w:t xml:space="preserve"> plně odpovídá za </w:t>
      </w:r>
      <w:r w:rsidR="000B1878" w:rsidRPr="008B5802">
        <w:rPr>
          <w:rFonts w:cs="Arial"/>
          <w:sz w:val="20"/>
          <w:szCs w:val="20"/>
        </w:rPr>
        <w:t xml:space="preserve">poskytování </w:t>
      </w:r>
      <w:r w:rsidRPr="008B5802">
        <w:rPr>
          <w:rFonts w:cs="Arial"/>
          <w:sz w:val="20"/>
          <w:szCs w:val="20"/>
        </w:rPr>
        <w:t xml:space="preserve">plnění </w:t>
      </w:r>
      <w:r w:rsidR="000B1878" w:rsidRPr="008B5802">
        <w:rPr>
          <w:rFonts w:cs="Arial"/>
          <w:sz w:val="20"/>
          <w:szCs w:val="20"/>
        </w:rPr>
        <w:t>dle</w:t>
      </w:r>
      <w:r w:rsidRPr="008B5802">
        <w:rPr>
          <w:rFonts w:cs="Arial"/>
          <w:sz w:val="20"/>
          <w:szCs w:val="20"/>
        </w:rPr>
        <w:t xml:space="preserve"> této Smlouvy rovněž v případě, že příslušnou část plnění poskytuje prostřednictvím třetí osoby, tj. </w:t>
      </w:r>
      <w:r w:rsidR="00F421EB">
        <w:rPr>
          <w:rFonts w:cs="Arial"/>
          <w:sz w:val="20"/>
          <w:szCs w:val="20"/>
        </w:rPr>
        <w:t>pod</w:t>
      </w:r>
      <w:r w:rsidR="00F421EB" w:rsidRPr="008B5802">
        <w:rPr>
          <w:rFonts w:cs="Arial"/>
          <w:sz w:val="20"/>
          <w:szCs w:val="20"/>
        </w:rPr>
        <w:t>dodavatele</w:t>
      </w:r>
      <w:r w:rsidRPr="008B5802">
        <w:rPr>
          <w:rFonts w:cs="Arial"/>
          <w:sz w:val="20"/>
          <w:szCs w:val="20"/>
        </w:rPr>
        <w:t xml:space="preserve">. </w:t>
      </w:r>
    </w:p>
    <w:p w14:paraId="44B07690" w14:textId="509EC8AF" w:rsidR="00B75EDA" w:rsidRPr="008B5802" w:rsidRDefault="00DF50B1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</w:rPr>
      </w:pPr>
      <w:r w:rsidRPr="008B5802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34DF58D0" w14:textId="456A78AE" w:rsidR="00DF50B1" w:rsidRPr="008B5802" w:rsidRDefault="00DF50B1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Případné vady plnění je Objednatel povinen reklamovat neprodleně po jejich zjištění. Vady </w:t>
      </w:r>
      <w:r w:rsidR="000B1878" w:rsidRPr="008B5802">
        <w:rPr>
          <w:rFonts w:cs="Arial"/>
          <w:sz w:val="20"/>
          <w:szCs w:val="20"/>
        </w:rPr>
        <w:t>je Objednatel povinen</w:t>
      </w:r>
      <w:r w:rsidRPr="008B5802">
        <w:rPr>
          <w:rFonts w:cs="Arial"/>
          <w:sz w:val="20"/>
          <w:szCs w:val="20"/>
        </w:rPr>
        <w:t xml:space="preserve"> upla</w:t>
      </w:r>
      <w:r w:rsidR="000B1878" w:rsidRPr="008B5802">
        <w:rPr>
          <w:rFonts w:cs="Arial"/>
          <w:sz w:val="20"/>
          <w:szCs w:val="20"/>
        </w:rPr>
        <w:t xml:space="preserve">tnit </w:t>
      </w:r>
      <w:r w:rsidRPr="008B5802">
        <w:rPr>
          <w:rFonts w:cs="Arial"/>
          <w:sz w:val="20"/>
          <w:szCs w:val="20"/>
        </w:rPr>
        <w:t xml:space="preserve">písemně </w:t>
      </w:r>
      <w:r w:rsidR="000B1878" w:rsidRPr="008B5802">
        <w:rPr>
          <w:rFonts w:cs="Arial"/>
          <w:sz w:val="20"/>
          <w:szCs w:val="20"/>
        </w:rPr>
        <w:t xml:space="preserve">na e-mail kontaktní osoby </w:t>
      </w:r>
      <w:r w:rsidR="00386882" w:rsidRPr="008B5802">
        <w:rPr>
          <w:rFonts w:cs="Arial"/>
          <w:sz w:val="20"/>
          <w:szCs w:val="20"/>
        </w:rPr>
        <w:t>Zhotovitele</w:t>
      </w:r>
      <w:r w:rsidR="00B81CAB" w:rsidRPr="008B5802">
        <w:rPr>
          <w:rFonts w:cs="Arial"/>
          <w:sz w:val="20"/>
          <w:szCs w:val="20"/>
        </w:rPr>
        <w:t xml:space="preserve"> uvedené v článku 3</w:t>
      </w:r>
      <w:r w:rsidR="000B1878" w:rsidRPr="008B5802">
        <w:rPr>
          <w:rFonts w:cs="Arial"/>
          <w:sz w:val="20"/>
          <w:szCs w:val="20"/>
        </w:rPr>
        <w:t xml:space="preserve"> odst. </w:t>
      </w:r>
      <w:r w:rsidR="008534B8" w:rsidRPr="008B5802">
        <w:rPr>
          <w:rFonts w:cs="Arial"/>
          <w:sz w:val="20"/>
          <w:szCs w:val="20"/>
        </w:rPr>
        <w:t>3.2</w:t>
      </w:r>
      <w:r w:rsidR="000B1878" w:rsidRPr="008B5802">
        <w:rPr>
          <w:rFonts w:cs="Arial"/>
          <w:sz w:val="20"/>
          <w:szCs w:val="20"/>
        </w:rPr>
        <w:t xml:space="preserve"> této Smlouvy. </w:t>
      </w:r>
    </w:p>
    <w:p w14:paraId="775EEA11" w14:textId="116A4996" w:rsidR="00DF50B1" w:rsidRPr="008B5802" w:rsidRDefault="00386882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Zhotovitel</w:t>
      </w:r>
      <w:r w:rsidR="00DF50B1" w:rsidRPr="008B5802">
        <w:rPr>
          <w:rFonts w:cs="Arial"/>
          <w:sz w:val="20"/>
          <w:szCs w:val="20"/>
        </w:rPr>
        <w:t xml:space="preserve"> </w:t>
      </w:r>
      <w:r w:rsidR="000B1878" w:rsidRPr="008B5802">
        <w:rPr>
          <w:rFonts w:cs="Arial"/>
          <w:sz w:val="20"/>
          <w:szCs w:val="20"/>
        </w:rPr>
        <w:t>je povinen</w:t>
      </w:r>
      <w:r w:rsidR="00DF50B1" w:rsidRPr="008B5802">
        <w:rPr>
          <w:rFonts w:cs="Arial"/>
          <w:sz w:val="20"/>
          <w:szCs w:val="20"/>
        </w:rPr>
        <w:t xml:space="preserve"> odstranit zjištěné vady plnění bez zbytečného odkladu, a to vždy nejpozději </w:t>
      </w:r>
      <w:r w:rsidR="00DF50B1" w:rsidRPr="00F421EB">
        <w:rPr>
          <w:rFonts w:cs="Arial"/>
          <w:b/>
          <w:sz w:val="20"/>
          <w:szCs w:val="20"/>
        </w:rPr>
        <w:t xml:space="preserve">do </w:t>
      </w:r>
      <w:r w:rsidR="000B1878" w:rsidRPr="00F421EB">
        <w:rPr>
          <w:rFonts w:cs="Arial"/>
          <w:b/>
          <w:sz w:val="20"/>
          <w:szCs w:val="20"/>
        </w:rPr>
        <w:t>2</w:t>
      </w:r>
      <w:r w:rsidR="00DF50B1" w:rsidRPr="00F421EB">
        <w:rPr>
          <w:rFonts w:cs="Arial"/>
          <w:b/>
          <w:sz w:val="20"/>
          <w:szCs w:val="20"/>
        </w:rPr>
        <w:t xml:space="preserve"> pracovních dnů</w:t>
      </w:r>
      <w:r w:rsidR="00DF50B1" w:rsidRPr="00F421EB">
        <w:rPr>
          <w:rFonts w:cs="Arial"/>
          <w:sz w:val="20"/>
          <w:szCs w:val="20"/>
        </w:rPr>
        <w:t>,</w:t>
      </w:r>
      <w:r w:rsidR="001C0773" w:rsidRPr="008B5802">
        <w:rPr>
          <w:rFonts w:cs="Arial"/>
          <w:sz w:val="20"/>
          <w:szCs w:val="20"/>
        </w:rPr>
        <w:t xml:space="preserve"> </w:t>
      </w:r>
      <w:r w:rsidR="00DF50B1" w:rsidRPr="008B5802">
        <w:rPr>
          <w:rFonts w:cs="Arial"/>
          <w:sz w:val="20"/>
          <w:szCs w:val="20"/>
        </w:rPr>
        <w:t xml:space="preserve">je-li to z jejich povahy možné, od doručení písemného oznámení vady ze strany Objednatele, případně s ohledem na povahu věci ve lhůtě delší, bude-li v tomto učiněna dohoda smluvních stran. Není-li možné, s ohledem na povahu vady, již takovou vadu odstranit, </w:t>
      </w:r>
      <w:r w:rsidR="000B1878" w:rsidRPr="008B5802">
        <w:rPr>
          <w:rFonts w:cs="Arial"/>
          <w:sz w:val="20"/>
          <w:szCs w:val="20"/>
        </w:rPr>
        <w:t>je</w:t>
      </w:r>
      <w:r w:rsidR="00DF50B1" w:rsidRPr="008B5802">
        <w:rPr>
          <w:rFonts w:cs="Arial"/>
          <w:sz w:val="20"/>
          <w:szCs w:val="20"/>
        </w:rPr>
        <w:t xml:space="preserve"> Objednatel </w:t>
      </w:r>
      <w:r w:rsidR="000B1878" w:rsidRPr="008B5802">
        <w:rPr>
          <w:rFonts w:cs="Arial"/>
          <w:sz w:val="20"/>
          <w:szCs w:val="20"/>
        </w:rPr>
        <w:t>oprávněn požadovat</w:t>
      </w:r>
      <w:r w:rsidR="00DF50B1" w:rsidRPr="008B5802">
        <w:rPr>
          <w:rFonts w:cs="Arial"/>
          <w:sz w:val="20"/>
          <w:szCs w:val="20"/>
        </w:rPr>
        <w:t xml:space="preserve"> poskytnutí nového, bezvadného plnění stejného druhu, a to ve lhůtě dle předchozí věty</w:t>
      </w:r>
      <w:r w:rsidR="000B1878" w:rsidRPr="008B5802">
        <w:rPr>
          <w:rFonts w:cs="Arial"/>
          <w:sz w:val="20"/>
          <w:szCs w:val="20"/>
        </w:rPr>
        <w:t xml:space="preserve"> </w:t>
      </w:r>
      <w:r w:rsidR="006B20DD" w:rsidRPr="008B5802">
        <w:rPr>
          <w:rFonts w:cs="Arial"/>
          <w:sz w:val="20"/>
          <w:szCs w:val="20"/>
        </w:rPr>
        <w:t>tohoto</w:t>
      </w:r>
      <w:r w:rsidR="000B1878" w:rsidRPr="008B5802">
        <w:rPr>
          <w:rFonts w:cs="Arial"/>
          <w:sz w:val="20"/>
          <w:szCs w:val="20"/>
        </w:rPr>
        <w:t xml:space="preserve"> odstavce Smlouvy</w:t>
      </w:r>
      <w:r w:rsidR="00DF50B1" w:rsidRPr="008B5802">
        <w:rPr>
          <w:rFonts w:cs="Arial"/>
          <w:sz w:val="20"/>
          <w:szCs w:val="20"/>
        </w:rPr>
        <w:t>.</w:t>
      </w:r>
      <w:r w:rsidR="00B600CB" w:rsidRPr="008B5802">
        <w:rPr>
          <w:rFonts w:cs="Arial"/>
          <w:sz w:val="20"/>
          <w:szCs w:val="20"/>
        </w:rPr>
        <w:t xml:space="preserve"> V případě, že v důsledku vad nebo nedodělků předmětu plnění dle této Smlouvy bude </w:t>
      </w:r>
      <w:r w:rsidR="00F421EB">
        <w:rPr>
          <w:rFonts w:cs="Arial"/>
          <w:sz w:val="20"/>
          <w:szCs w:val="20"/>
        </w:rPr>
        <w:t>O</w:t>
      </w:r>
      <w:r w:rsidR="00F421EB" w:rsidRPr="008B5802">
        <w:rPr>
          <w:rFonts w:cs="Arial"/>
          <w:sz w:val="20"/>
          <w:szCs w:val="20"/>
        </w:rPr>
        <w:t xml:space="preserve">bjednateli </w:t>
      </w:r>
      <w:r w:rsidR="00B600CB" w:rsidRPr="008B5802">
        <w:rPr>
          <w:rFonts w:cs="Arial"/>
          <w:sz w:val="20"/>
          <w:szCs w:val="20"/>
        </w:rPr>
        <w:t xml:space="preserve">způsobena škoda, bude tato škoda včetně prokázaných vícenákladů uhrazena </w:t>
      </w:r>
      <w:r w:rsidRPr="008B5802">
        <w:rPr>
          <w:rFonts w:cs="Arial"/>
          <w:sz w:val="20"/>
          <w:szCs w:val="20"/>
        </w:rPr>
        <w:t>Zhotovitele</w:t>
      </w:r>
      <w:r w:rsidR="00B600CB" w:rsidRPr="008B5802">
        <w:rPr>
          <w:rFonts w:cs="Arial"/>
          <w:sz w:val="20"/>
          <w:szCs w:val="20"/>
        </w:rPr>
        <w:t>m.</w:t>
      </w:r>
    </w:p>
    <w:p w14:paraId="7A1420BA" w14:textId="79CB6C1C" w:rsidR="000B1878" w:rsidRPr="008B5802" w:rsidRDefault="00386882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 w:rsidRPr="008B5802">
        <w:rPr>
          <w:rFonts w:cs="Arial"/>
          <w:sz w:val="20"/>
          <w:szCs w:val="20"/>
        </w:rPr>
        <w:t>Zhotovitel</w:t>
      </w:r>
      <w:r w:rsidR="000B1878" w:rsidRPr="008B5802">
        <w:rPr>
          <w:rFonts w:cs="Arial"/>
          <w:sz w:val="20"/>
          <w:szCs w:val="20"/>
        </w:rPr>
        <w:t xml:space="preserve"> je povinen </w:t>
      </w:r>
      <w:r w:rsidR="006B20DD" w:rsidRPr="008B5802">
        <w:rPr>
          <w:rFonts w:cs="Arial"/>
          <w:sz w:val="20"/>
          <w:szCs w:val="20"/>
        </w:rPr>
        <w:t>Objednateli</w:t>
      </w:r>
      <w:r w:rsidR="000B1878" w:rsidRPr="008B5802">
        <w:rPr>
          <w:rFonts w:cs="Arial"/>
          <w:sz w:val="20"/>
          <w:szCs w:val="20"/>
        </w:rPr>
        <w:t xml:space="preserve"> </w:t>
      </w:r>
      <w:r w:rsidR="00C33B22" w:rsidRPr="008B5802">
        <w:rPr>
          <w:rFonts w:cs="Arial"/>
          <w:sz w:val="20"/>
          <w:szCs w:val="20"/>
        </w:rPr>
        <w:t>zaplatit</w:t>
      </w:r>
      <w:r w:rsidR="006B20DD" w:rsidRPr="008B5802">
        <w:rPr>
          <w:rFonts w:cs="Arial"/>
          <w:sz w:val="20"/>
          <w:szCs w:val="20"/>
        </w:rPr>
        <w:t xml:space="preserve"> smluvní</w:t>
      </w:r>
      <w:r w:rsidR="000B1878" w:rsidRPr="008B5802">
        <w:rPr>
          <w:rFonts w:cs="Arial"/>
          <w:sz w:val="20"/>
          <w:szCs w:val="20"/>
        </w:rPr>
        <w:t xml:space="preserve"> pokutu</w:t>
      </w:r>
      <w:r w:rsidR="00DF50B1" w:rsidRPr="008B5802">
        <w:rPr>
          <w:rFonts w:cs="Arial"/>
          <w:sz w:val="20"/>
          <w:szCs w:val="20"/>
        </w:rPr>
        <w:t xml:space="preserve"> </w:t>
      </w:r>
      <w:r w:rsidR="000B1878" w:rsidRPr="008B5802">
        <w:rPr>
          <w:rFonts w:cs="Arial"/>
          <w:sz w:val="20"/>
          <w:szCs w:val="20"/>
        </w:rPr>
        <w:t xml:space="preserve">ve výši </w:t>
      </w:r>
      <w:r w:rsidR="000B1878" w:rsidRPr="00F421EB">
        <w:rPr>
          <w:rFonts w:cs="Arial"/>
          <w:b/>
          <w:sz w:val="20"/>
          <w:szCs w:val="20"/>
        </w:rPr>
        <w:t>2 000,- Kč</w:t>
      </w:r>
      <w:r w:rsidR="000B1878" w:rsidRPr="008B5802">
        <w:rPr>
          <w:rFonts w:cs="Arial"/>
          <w:sz w:val="20"/>
          <w:szCs w:val="20"/>
        </w:rPr>
        <w:t xml:space="preserve"> </w:t>
      </w:r>
      <w:r w:rsidR="00DF50B1" w:rsidRPr="008B5802">
        <w:rPr>
          <w:rFonts w:cs="Arial"/>
          <w:sz w:val="20"/>
          <w:szCs w:val="20"/>
        </w:rPr>
        <w:t>v případě, že</w:t>
      </w:r>
      <w:r w:rsidR="00C33B22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>Zhotovitel</w:t>
      </w:r>
      <w:r w:rsidR="00DF50B1" w:rsidRPr="008B5802">
        <w:rPr>
          <w:rFonts w:cs="Arial"/>
          <w:sz w:val="20"/>
          <w:szCs w:val="20"/>
        </w:rPr>
        <w:t xml:space="preserve"> </w:t>
      </w:r>
      <w:r w:rsidR="008534B8" w:rsidRPr="008B5802">
        <w:rPr>
          <w:rFonts w:cs="Arial"/>
          <w:sz w:val="20"/>
          <w:szCs w:val="20"/>
        </w:rPr>
        <w:t xml:space="preserve">ve stanovené lhůtě </w:t>
      </w:r>
      <w:r w:rsidR="00DF50B1" w:rsidRPr="008B5802">
        <w:rPr>
          <w:rFonts w:cs="Arial"/>
          <w:sz w:val="20"/>
          <w:szCs w:val="20"/>
        </w:rPr>
        <w:t xml:space="preserve">plnění neposkytne či </w:t>
      </w:r>
      <w:r w:rsidR="008534B8" w:rsidRPr="008B5802">
        <w:rPr>
          <w:rFonts w:cs="Arial"/>
          <w:sz w:val="20"/>
          <w:szCs w:val="20"/>
        </w:rPr>
        <w:t xml:space="preserve">plnění neposkytne </w:t>
      </w:r>
      <w:r w:rsidR="00DF50B1" w:rsidRPr="008B5802">
        <w:rPr>
          <w:rFonts w:cs="Arial"/>
          <w:sz w:val="20"/>
          <w:szCs w:val="20"/>
        </w:rPr>
        <w:t>v požadova</w:t>
      </w:r>
      <w:r w:rsidR="00444843" w:rsidRPr="008B5802">
        <w:rPr>
          <w:rFonts w:cs="Arial"/>
          <w:sz w:val="20"/>
          <w:szCs w:val="20"/>
        </w:rPr>
        <w:t>né kva</w:t>
      </w:r>
      <w:r w:rsidR="009321E3" w:rsidRPr="008B5802">
        <w:rPr>
          <w:rFonts w:cs="Arial"/>
          <w:sz w:val="20"/>
          <w:szCs w:val="20"/>
        </w:rPr>
        <w:t>litě, nebo nedodrží lhůtu pro p</w:t>
      </w:r>
      <w:r w:rsidR="00444843" w:rsidRPr="008B5802">
        <w:rPr>
          <w:rFonts w:cs="Arial"/>
          <w:sz w:val="20"/>
          <w:szCs w:val="20"/>
        </w:rPr>
        <w:t>o</w:t>
      </w:r>
      <w:r w:rsidR="009321E3" w:rsidRPr="008B5802">
        <w:rPr>
          <w:rFonts w:cs="Arial"/>
          <w:sz w:val="20"/>
          <w:szCs w:val="20"/>
        </w:rPr>
        <w:t>s</w:t>
      </w:r>
      <w:r w:rsidR="00444843" w:rsidRPr="008B5802">
        <w:rPr>
          <w:rFonts w:cs="Arial"/>
          <w:sz w:val="20"/>
          <w:szCs w:val="20"/>
        </w:rPr>
        <w:t xml:space="preserve">kytnutí </w:t>
      </w:r>
      <w:r w:rsidR="00DF50B1" w:rsidRPr="008B5802">
        <w:rPr>
          <w:rFonts w:cs="Arial"/>
          <w:sz w:val="20"/>
          <w:szCs w:val="20"/>
        </w:rPr>
        <w:t>plnění</w:t>
      </w:r>
      <w:r w:rsidR="00C33B22" w:rsidRPr="008B5802">
        <w:rPr>
          <w:rFonts w:cs="Arial"/>
          <w:sz w:val="20"/>
          <w:szCs w:val="20"/>
        </w:rPr>
        <w:t xml:space="preserve"> dle článku </w:t>
      </w:r>
      <w:r w:rsidR="00C33B22" w:rsidRPr="00F421EB">
        <w:rPr>
          <w:rFonts w:cs="Arial"/>
          <w:sz w:val="20"/>
          <w:szCs w:val="20"/>
        </w:rPr>
        <w:t>5</w:t>
      </w:r>
      <w:r w:rsidR="00444843" w:rsidRPr="00F421EB">
        <w:rPr>
          <w:rFonts w:cs="Arial"/>
          <w:sz w:val="20"/>
          <w:szCs w:val="20"/>
        </w:rPr>
        <w:t xml:space="preserve"> odst. 5.</w:t>
      </w:r>
      <w:r w:rsidR="00F421EB" w:rsidRPr="00F421EB">
        <w:rPr>
          <w:rFonts w:cs="Arial"/>
          <w:sz w:val="20"/>
          <w:szCs w:val="20"/>
        </w:rPr>
        <w:t xml:space="preserve">1 </w:t>
      </w:r>
      <w:r w:rsidR="00444843" w:rsidRPr="00F421EB">
        <w:rPr>
          <w:rFonts w:cs="Arial"/>
          <w:sz w:val="20"/>
          <w:szCs w:val="20"/>
        </w:rPr>
        <w:t>této Smlouvy</w:t>
      </w:r>
      <w:r w:rsidR="00DF50B1" w:rsidRPr="00F421EB">
        <w:rPr>
          <w:rFonts w:cs="Arial"/>
          <w:sz w:val="20"/>
          <w:szCs w:val="20"/>
        </w:rPr>
        <w:t>, pří</w:t>
      </w:r>
      <w:r w:rsidR="00DF50B1" w:rsidRPr="008B5802">
        <w:rPr>
          <w:rFonts w:cs="Arial"/>
          <w:sz w:val="20"/>
          <w:szCs w:val="20"/>
        </w:rPr>
        <w:t xml:space="preserve">padně </w:t>
      </w:r>
      <w:r w:rsidR="000B1878" w:rsidRPr="008B5802">
        <w:rPr>
          <w:rFonts w:cs="Arial"/>
          <w:sz w:val="20"/>
          <w:szCs w:val="20"/>
        </w:rPr>
        <w:t xml:space="preserve">jakékoliv jiné </w:t>
      </w:r>
      <w:r w:rsidR="00DF50B1" w:rsidRPr="008B5802">
        <w:rPr>
          <w:rFonts w:cs="Arial"/>
          <w:sz w:val="20"/>
          <w:szCs w:val="20"/>
        </w:rPr>
        <w:t>lhůty stanovené touto Smlouvou, a to z</w:t>
      </w:r>
      <w:r w:rsidR="000B1878" w:rsidRPr="008B5802">
        <w:rPr>
          <w:rFonts w:cs="Arial"/>
          <w:sz w:val="20"/>
          <w:szCs w:val="20"/>
        </w:rPr>
        <w:t>a každý i započatý den prodlení.</w:t>
      </w:r>
      <w:r w:rsidR="00DF50B1" w:rsidRPr="008B5802">
        <w:rPr>
          <w:rFonts w:cs="Arial"/>
          <w:sz w:val="20"/>
          <w:szCs w:val="20"/>
        </w:rPr>
        <w:t xml:space="preserve"> </w:t>
      </w:r>
      <w:bookmarkEnd w:id="12"/>
    </w:p>
    <w:p w14:paraId="2A1E70EB" w14:textId="7118DEEC" w:rsidR="0075227B" w:rsidRPr="008B5802" w:rsidRDefault="00386882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Zhotovitel</w:t>
      </w:r>
      <w:r w:rsidR="000B1878" w:rsidRPr="008B5802">
        <w:rPr>
          <w:rFonts w:cs="Arial"/>
          <w:sz w:val="20"/>
          <w:szCs w:val="20"/>
        </w:rPr>
        <w:t xml:space="preserve"> je povinen Objednateli </w:t>
      </w:r>
      <w:r w:rsidR="00C33B22" w:rsidRPr="008B5802">
        <w:rPr>
          <w:rFonts w:cs="Arial"/>
          <w:sz w:val="20"/>
          <w:szCs w:val="20"/>
        </w:rPr>
        <w:t>zaplatit</w:t>
      </w:r>
      <w:r w:rsidR="006B20DD" w:rsidRPr="008B5802">
        <w:rPr>
          <w:rFonts w:cs="Arial"/>
          <w:sz w:val="20"/>
          <w:szCs w:val="20"/>
        </w:rPr>
        <w:t xml:space="preserve"> smluvní</w:t>
      </w:r>
      <w:r w:rsidR="000B1878" w:rsidRPr="008B5802">
        <w:rPr>
          <w:rFonts w:cs="Arial"/>
          <w:sz w:val="20"/>
          <w:szCs w:val="20"/>
        </w:rPr>
        <w:t xml:space="preserve"> pokutu ve výši </w:t>
      </w:r>
      <w:r w:rsidR="000B1878" w:rsidRPr="00F421EB">
        <w:rPr>
          <w:rFonts w:cs="Arial"/>
          <w:b/>
          <w:sz w:val="20"/>
          <w:szCs w:val="20"/>
        </w:rPr>
        <w:t>2 000,- Kč</w:t>
      </w:r>
      <w:r w:rsidR="000B1878" w:rsidRPr="008B5802">
        <w:rPr>
          <w:rFonts w:cs="Arial"/>
          <w:sz w:val="20"/>
          <w:szCs w:val="20"/>
        </w:rPr>
        <w:t xml:space="preserve"> v případě</w:t>
      </w:r>
      <w:r w:rsidR="00DF50B1" w:rsidRPr="008B5802">
        <w:rPr>
          <w:rFonts w:cs="Arial"/>
          <w:sz w:val="20"/>
          <w:szCs w:val="20"/>
        </w:rPr>
        <w:t xml:space="preserve"> prodlení </w:t>
      </w:r>
      <w:r w:rsidRPr="008B5802">
        <w:rPr>
          <w:rFonts w:cs="Arial"/>
          <w:sz w:val="20"/>
          <w:szCs w:val="20"/>
        </w:rPr>
        <w:t>Zhotovitele</w:t>
      </w:r>
      <w:r w:rsidR="00DF50B1" w:rsidRPr="008B5802">
        <w:rPr>
          <w:rFonts w:cs="Arial"/>
          <w:sz w:val="20"/>
          <w:szCs w:val="20"/>
        </w:rPr>
        <w:t xml:space="preserve"> s plněním oproti termínu dohodnutém smluvními stranami pro odstranění vad či nedostatků plnění</w:t>
      </w:r>
      <w:r w:rsidR="000B1878" w:rsidRPr="008B5802">
        <w:rPr>
          <w:rFonts w:cs="Arial"/>
          <w:sz w:val="20"/>
          <w:szCs w:val="20"/>
        </w:rPr>
        <w:t xml:space="preserve"> dle odst. </w:t>
      </w:r>
      <w:r w:rsidR="000B1878" w:rsidRPr="00F421EB">
        <w:rPr>
          <w:rFonts w:cs="Arial"/>
          <w:sz w:val="20"/>
          <w:szCs w:val="20"/>
        </w:rPr>
        <w:t>10.4 tohoto</w:t>
      </w:r>
      <w:r w:rsidR="000B1878" w:rsidRPr="008B5802">
        <w:rPr>
          <w:rFonts w:cs="Arial"/>
          <w:sz w:val="20"/>
          <w:szCs w:val="20"/>
        </w:rPr>
        <w:t xml:space="preserve"> článku Smlouvy.</w:t>
      </w:r>
      <w:r w:rsidR="00DF50B1" w:rsidRPr="008B5802">
        <w:rPr>
          <w:rFonts w:cs="Arial"/>
          <w:sz w:val="20"/>
          <w:szCs w:val="20"/>
        </w:rPr>
        <w:t xml:space="preserve"> </w:t>
      </w:r>
    </w:p>
    <w:p w14:paraId="759D0F59" w14:textId="722854F0" w:rsidR="00C33B22" w:rsidRPr="008B5802" w:rsidRDefault="00386882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Zhotovitel</w:t>
      </w:r>
      <w:r w:rsidR="0075227B" w:rsidRPr="008B5802">
        <w:rPr>
          <w:rFonts w:cs="Arial"/>
          <w:sz w:val="20"/>
          <w:szCs w:val="20"/>
        </w:rPr>
        <w:t xml:space="preserve"> je povinen Objednateli </w:t>
      </w:r>
      <w:r w:rsidR="00C33B22" w:rsidRPr="008B5802">
        <w:rPr>
          <w:rFonts w:cs="Arial"/>
          <w:sz w:val="20"/>
          <w:szCs w:val="20"/>
        </w:rPr>
        <w:t xml:space="preserve">zaplatit </w:t>
      </w:r>
      <w:r w:rsidR="006B20DD" w:rsidRPr="008B5802">
        <w:rPr>
          <w:rFonts w:cs="Arial"/>
          <w:sz w:val="20"/>
          <w:szCs w:val="20"/>
        </w:rPr>
        <w:t>smluvní</w:t>
      </w:r>
      <w:r w:rsidR="0075227B" w:rsidRPr="008B5802">
        <w:rPr>
          <w:rFonts w:cs="Arial"/>
          <w:sz w:val="20"/>
          <w:szCs w:val="20"/>
        </w:rPr>
        <w:t xml:space="preserve"> pokutu ve výši </w:t>
      </w:r>
      <w:r w:rsidR="008534B8" w:rsidRPr="00F421EB">
        <w:rPr>
          <w:rFonts w:cs="Arial"/>
          <w:b/>
          <w:sz w:val="20"/>
          <w:szCs w:val="20"/>
        </w:rPr>
        <w:t>3</w:t>
      </w:r>
      <w:r w:rsidR="0075227B" w:rsidRPr="00F421EB">
        <w:rPr>
          <w:rFonts w:cs="Arial"/>
          <w:b/>
          <w:sz w:val="20"/>
          <w:szCs w:val="20"/>
        </w:rPr>
        <w:t xml:space="preserve"> 000,- Kč</w:t>
      </w:r>
      <w:r w:rsidR="0075227B" w:rsidRPr="008B5802">
        <w:rPr>
          <w:rFonts w:cs="Arial"/>
          <w:sz w:val="20"/>
          <w:szCs w:val="20"/>
        </w:rPr>
        <w:t xml:space="preserve"> v případě nesplnění jakékoliv povinnosti </w:t>
      </w:r>
      <w:r w:rsidRPr="008B5802">
        <w:rPr>
          <w:rFonts w:cs="Arial"/>
          <w:sz w:val="20"/>
          <w:szCs w:val="20"/>
        </w:rPr>
        <w:t>Zhotovitele</w:t>
      </w:r>
      <w:r w:rsidR="0075227B" w:rsidRPr="008B5802">
        <w:rPr>
          <w:rFonts w:cs="Arial"/>
          <w:sz w:val="20"/>
          <w:szCs w:val="20"/>
        </w:rPr>
        <w:t xml:space="preserve"> uvedené v článku 7 této Smlouvy, a to za každé jednotlivé porušení.</w:t>
      </w:r>
    </w:p>
    <w:p w14:paraId="31803FCB" w14:textId="2146B43C" w:rsidR="00503EF6" w:rsidRPr="00F44DE9" w:rsidRDefault="00DF50B1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F44DE9">
        <w:rPr>
          <w:rFonts w:cs="Arial"/>
          <w:sz w:val="20"/>
          <w:szCs w:val="20"/>
        </w:rPr>
        <w:t xml:space="preserve">V případě porušení povinnosti mlčenlivosti </w:t>
      </w:r>
      <w:r w:rsidR="00386882" w:rsidRPr="00F44DE9">
        <w:rPr>
          <w:rFonts w:cs="Arial"/>
          <w:sz w:val="20"/>
          <w:szCs w:val="20"/>
        </w:rPr>
        <w:t>Zhotovitele</w:t>
      </w:r>
      <w:r w:rsidRPr="00F44DE9">
        <w:rPr>
          <w:rFonts w:cs="Arial"/>
          <w:sz w:val="20"/>
          <w:szCs w:val="20"/>
        </w:rPr>
        <w:t xml:space="preserve"> vyplývající z ochrany důvěrných informací dle </w:t>
      </w:r>
      <w:r w:rsidR="0075227B" w:rsidRPr="00F44DE9">
        <w:rPr>
          <w:rFonts w:cs="Arial"/>
          <w:sz w:val="20"/>
          <w:szCs w:val="20"/>
        </w:rPr>
        <w:t>článku 8</w:t>
      </w:r>
      <w:r w:rsidRPr="00F44DE9">
        <w:rPr>
          <w:rFonts w:cs="Arial"/>
          <w:sz w:val="20"/>
          <w:szCs w:val="20"/>
        </w:rPr>
        <w:t xml:space="preserve"> této Smlouvy je </w:t>
      </w:r>
      <w:r w:rsidR="00386882" w:rsidRPr="00F44DE9">
        <w:rPr>
          <w:rFonts w:cs="Arial"/>
          <w:sz w:val="20"/>
          <w:szCs w:val="20"/>
        </w:rPr>
        <w:t>Zhotovitel</w:t>
      </w:r>
      <w:r w:rsidRPr="00F44DE9">
        <w:rPr>
          <w:rFonts w:cs="Arial"/>
          <w:sz w:val="20"/>
          <w:szCs w:val="20"/>
        </w:rPr>
        <w:t xml:space="preserve"> povinen </w:t>
      </w:r>
      <w:r w:rsidR="00305562" w:rsidRPr="00F44DE9">
        <w:rPr>
          <w:rFonts w:cs="Arial"/>
          <w:sz w:val="20"/>
          <w:szCs w:val="20"/>
        </w:rPr>
        <w:t xml:space="preserve">Objednateli </w:t>
      </w:r>
      <w:r w:rsidR="00C33B22" w:rsidRPr="00F44DE9">
        <w:rPr>
          <w:rFonts w:cs="Arial"/>
          <w:sz w:val="20"/>
          <w:szCs w:val="20"/>
        </w:rPr>
        <w:t xml:space="preserve">zaplatit </w:t>
      </w:r>
      <w:r w:rsidRPr="00F44DE9">
        <w:rPr>
          <w:rFonts w:cs="Arial"/>
          <w:sz w:val="20"/>
          <w:szCs w:val="20"/>
        </w:rPr>
        <w:t>sml</w:t>
      </w:r>
      <w:r w:rsidR="0075227B" w:rsidRPr="00F44DE9">
        <w:rPr>
          <w:rFonts w:cs="Arial"/>
          <w:sz w:val="20"/>
          <w:szCs w:val="20"/>
        </w:rPr>
        <w:t xml:space="preserve">uvní pokutu ve výši 50.000,- Kč, a to </w:t>
      </w:r>
      <w:r w:rsidRPr="00F44DE9">
        <w:rPr>
          <w:rFonts w:cs="Arial"/>
          <w:sz w:val="20"/>
          <w:szCs w:val="20"/>
        </w:rPr>
        <w:t>za každý jednotlivý případ porušení takové povinnosti.</w:t>
      </w:r>
    </w:p>
    <w:p w14:paraId="56E17B77" w14:textId="10281400" w:rsidR="00503EF6" w:rsidRPr="008B5802" w:rsidRDefault="00503EF6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V</w:t>
      </w:r>
      <w:r w:rsidR="00C33B22" w:rsidRPr="008B5802">
        <w:rPr>
          <w:rFonts w:cs="Arial"/>
          <w:sz w:val="20"/>
          <w:szCs w:val="20"/>
        </w:rPr>
        <w:t xml:space="preserve"> případě prodlení Objednatele se zaplacením </w:t>
      </w:r>
      <w:r w:rsidR="00F421EB">
        <w:rPr>
          <w:rFonts w:cs="Arial"/>
          <w:sz w:val="20"/>
          <w:szCs w:val="20"/>
        </w:rPr>
        <w:t>ceny</w:t>
      </w:r>
      <w:r w:rsidR="00F421EB" w:rsidRPr="008B5802">
        <w:rPr>
          <w:rFonts w:cs="Arial"/>
          <w:sz w:val="20"/>
          <w:szCs w:val="20"/>
        </w:rPr>
        <w:t xml:space="preserve"> </w:t>
      </w:r>
      <w:r w:rsidR="002D4F6E" w:rsidRPr="008B5802">
        <w:rPr>
          <w:rFonts w:cs="Arial"/>
          <w:sz w:val="20"/>
          <w:szCs w:val="20"/>
        </w:rPr>
        <w:t>za posky</w:t>
      </w:r>
      <w:r w:rsidR="00995C81" w:rsidRPr="008B5802">
        <w:rPr>
          <w:rFonts w:cs="Arial"/>
          <w:sz w:val="20"/>
          <w:szCs w:val="20"/>
        </w:rPr>
        <w:t>t</w:t>
      </w:r>
      <w:r w:rsidR="002D4F6E" w:rsidRPr="008B5802">
        <w:rPr>
          <w:rFonts w:cs="Arial"/>
          <w:sz w:val="20"/>
          <w:szCs w:val="20"/>
        </w:rPr>
        <w:t>nuté</w:t>
      </w:r>
      <w:r w:rsidRPr="008B5802">
        <w:rPr>
          <w:rFonts w:cs="Arial"/>
          <w:sz w:val="20"/>
          <w:szCs w:val="20"/>
        </w:rPr>
        <w:t xml:space="preserve"> plnění dle této Smlouvy, vzniká </w:t>
      </w:r>
      <w:r w:rsidR="00386882" w:rsidRPr="008B5802">
        <w:rPr>
          <w:rFonts w:cs="Arial"/>
          <w:sz w:val="20"/>
          <w:szCs w:val="20"/>
        </w:rPr>
        <w:t>Zhotoviteli</w:t>
      </w:r>
      <w:r w:rsidRPr="008B5802">
        <w:rPr>
          <w:rFonts w:cs="Arial"/>
          <w:sz w:val="20"/>
          <w:szCs w:val="20"/>
        </w:rPr>
        <w:t xml:space="preserve"> nárok na zaplacení úroku z prodlení ve výši dle nařízení vlády č. 351/2013 Sb., kterým se určuje výše úroků z prodlení a nákladů spojených s uplatněním pohledávky, určuje odměna </w:t>
      </w:r>
      <w:r w:rsidRPr="008B5802">
        <w:rPr>
          <w:rFonts w:cs="Arial"/>
          <w:sz w:val="20"/>
          <w:szCs w:val="20"/>
        </w:rPr>
        <w:lastRenderedPageBreak/>
        <w:t>likvidátora, likvidačního správce a člena orgánu právnické osoby jmenovaného soudem a</w:t>
      </w:r>
      <w:r w:rsidR="00C33B22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>upravují některé otázky Obchodního věstníku a veřejných rejstříků právnických a fyzických osob.</w:t>
      </w:r>
    </w:p>
    <w:p w14:paraId="1A1E2551" w14:textId="497DB1E9" w:rsidR="00DF50B1" w:rsidRPr="008B5802" w:rsidRDefault="00DF50B1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Smluvní strany </w:t>
      </w:r>
      <w:r w:rsidR="0075227B" w:rsidRPr="008B5802">
        <w:rPr>
          <w:rFonts w:cs="Arial"/>
          <w:sz w:val="20"/>
          <w:szCs w:val="20"/>
        </w:rPr>
        <w:t>sjednávají</w:t>
      </w:r>
      <w:r w:rsidRPr="008B5802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386882" w:rsidRPr="008B5802">
        <w:rPr>
          <w:rFonts w:cs="Arial"/>
          <w:sz w:val="20"/>
          <w:szCs w:val="20"/>
        </w:rPr>
        <w:t>Zhotoviteli</w:t>
      </w:r>
      <w:r w:rsidRPr="008B5802">
        <w:rPr>
          <w:rFonts w:cs="Arial"/>
          <w:sz w:val="20"/>
          <w:szCs w:val="20"/>
        </w:rPr>
        <w:t xml:space="preserve"> podle této Smlouvy se takové pokuty sčítají.</w:t>
      </w:r>
    </w:p>
    <w:p w14:paraId="118A5701" w14:textId="201CED2B" w:rsidR="00DF50B1" w:rsidRPr="008B5802" w:rsidRDefault="00DF50B1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Není-li</w:t>
      </w:r>
      <w:r w:rsidR="0075227B" w:rsidRPr="008B5802">
        <w:rPr>
          <w:rFonts w:cs="Arial"/>
          <w:sz w:val="20"/>
          <w:szCs w:val="20"/>
        </w:rPr>
        <w:t xml:space="preserve"> v této Smlouvě</w:t>
      </w:r>
      <w:r w:rsidRPr="008B5802">
        <w:rPr>
          <w:rFonts w:cs="Arial"/>
          <w:sz w:val="20"/>
          <w:szCs w:val="20"/>
        </w:rPr>
        <w:t xml:space="preserve"> stanoveno jinak, </w:t>
      </w:r>
      <w:r w:rsidR="00C33B22" w:rsidRPr="008B5802">
        <w:rPr>
          <w:rFonts w:cs="Arial"/>
          <w:sz w:val="20"/>
          <w:szCs w:val="20"/>
        </w:rPr>
        <w:t>zaplacení</w:t>
      </w:r>
      <w:r w:rsidRPr="008B5802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8B5802">
        <w:rPr>
          <w:rFonts w:cs="Arial"/>
          <w:sz w:val="20"/>
          <w:szCs w:val="20"/>
        </w:rPr>
        <w:t xml:space="preserve">vyplývající z </w:t>
      </w:r>
      <w:r w:rsidRPr="008B5802">
        <w:rPr>
          <w:rFonts w:cs="Arial"/>
          <w:sz w:val="20"/>
          <w:szCs w:val="20"/>
        </w:rPr>
        <w:t xml:space="preserve">této Smlouvy a nedotýká se nároku na náhradu škody </w:t>
      </w:r>
      <w:r w:rsidR="00272F87" w:rsidRPr="008B5802">
        <w:rPr>
          <w:rFonts w:cs="Arial"/>
          <w:sz w:val="20"/>
          <w:szCs w:val="20"/>
        </w:rPr>
        <w:t xml:space="preserve">či jiné újmy </w:t>
      </w:r>
      <w:r w:rsidRPr="008B5802">
        <w:rPr>
          <w:rFonts w:cs="Arial"/>
          <w:sz w:val="20"/>
          <w:szCs w:val="20"/>
        </w:rPr>
        <w:t>v plné výši.</w:t>
      </w:r>
    </w:p>
    <w:p w14:paraId="03387089" w14:textId="738879B7" w:rsidR="00DF50B1" w:rsidRPr="008B5802" w:rsidRDefault="0075227B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Smluvní strany sjednávají, že s</w:t>
      </w:r>
      <w:r w:rsidR="00DF50B1" w:rsidRPr="008B5802">
        <w:rPr>
          <w:rFonts w:cs="Arial"/>
          <w:sz w:val="20"/>
          <w:szCs w:val="20"/>
        </w:rPr>
        <w:t xml:space="preserve">mluvní pokuty a nároky na náhradu škody </w:t>
      </w:r>
      <w:r w:rsidRPr="008B5802">
        <w:rPr>
          <w:rFonts w:cs="Arial"/>
          <w:sz w:val="20"/>
          <w:szCs w:val="20"/>
        </w:rPr>
        <w:t xml:space="preserve">či jiné újmy </w:t>
      </w:r>
      <w:r w:rsidR="00DF50B1" w:rsidRPr="008B5802">
        <w:rPr>
          <w:rFonts w:cs="Arial"/>
          <w:sz w:val="20"/>
          <w:szCs w:val="20"/>
        </w:rPr>
        <w:t xml:space="preserve">jsou splatné do </w:t>
      </w:r>
      <w:r w:rsidRPr="00F421EB">
        <w:rPr>
          <w:rFonts w:cs="Arial"/>
          <w:b/>
          <w:sz w:val="20"/>
          <w:szCs w:val="20"/>
        </w:rPr>
        <w:t>30 kalendářních</w:t>
      </w:r>
      <w:r w:rsidR="00DF50B1" w:rsidRPr="00F421EB">
        <w:rPr>
          <w:rFonts w:cs="Arial"/>
          <w:b/>
          <w:sz w:val="20"/>
          <w:szCs w:val="20"/>
        </w:rPr>
        <w:t xml:space="preserve"> dnů</w:t>
      </w:r>
      <w:r w:rsidR="00DF50B1" w:rsidRPr="008B5802">
        <w:rPr>
          <w:rFonts w:cs="Arial"/>
          <w:sz w:val="20"/>
          <w:szCs w:val="20"/>
        </w:rPr>
        <w:t xml:space="preserve"> ode dne, kdy budou stranou oprávněnou vůči straně povinné uplatněny.</w:t>
      </w:r>
    </w:p>
    <w:p w14:paraId="265A9045" w14:textId="26DDDFBA" w:rsidR="00B75EDA" w:rsidRPr="008B5802" w:rsidRDefault="00DF50B1" w:rsidP="00DC2631">
      <w:pPr>
        <w:pStyle w:val="RLTextlnkuslovan"/>
        <w:widowControl w:val="0"/>
        <w:numPr>
          <w:ilvl w:val="1"/>
          <w:numId w:val="8"/>
        </w:numPr>
        <w:spacing w:before="240" w:line="280" w:lineRule="atLeast"/>
        <w:ind w:left="567" w:hanging="567"/>
        <w:rPr>
          <w:rFonts w:cs="Arial"/>
        </w:rPr>
      </w:pPr>
      <w:r w:rsidRPr="008B5802">
        <w:rPr>
          <w:rFonts w:cs="Arial"/>
          <w:sz w:val="20"/>
          <w:szCs w:val="20"/>
        </w:rPr>
        <w:t xml:space="preserve">Smluvní strany </w:t>
      </w:r>
      <w:r w:rsidR="0075227B" w:rsidRPr="008B5802">
        <w:rPr>
          <w:rFonts w:cs="Arial"/>
          <w:sz w:val="20"/>
          <w:szCs w:val="20"/>
        </w:rPr>
        <w:t>sjednávají</w:t>
      </w:r>
      <w:r w:rsidRPr="008B5802">
        <w:rPr>
          <w:rFonts w:cs="Arial"/>
          <w:sz w:val="20"/>
          <w:szCs w:val="20"/>
        </w:rPr>
        <w:t xml:space="preserve">, že jakoukoliv smluvní pokutu či vzniklou škodu vyjádřitelnou v penězích je Objednatel oprávněn jednostranně započíst formou jednostranného zápočtu proti jakékoliv pohledávce (splatné či nesplatné) </w:t>
      </w:r>
      <w:r w:rsidR="00386882" w:rsidRPr="008B5802">
        <w:rPr>
          <w:rFonts w:cs="Arial"/>
          <w:sz w:val="20"/>
          <w:szCs w:val="20"/>
        </w:rPr>
        <w:t>Zhotovitele</w:t>
      </w:r>
      <w:r w:rsidRPr="008B5802">
        <w:rPr>
          <w:rFonts w:cs="Arial"/>
          <w:sz w:val="20"/>
          <w:szCs w:val="20"/>
        </w:rPr>
        <w:t xml:space="preserve"> proti Objednateli z titulu </w:t>
      </w:r>
      <w:r w:rsidR="00C33B22" w:rsidRPr="008B5802">
        <w:rPr>
          <w:rFonts w:cs="Arial"/>
          <w:sz w:val="20"/>
          <w:szCs w:val="20"/>
        </w:rPr>
        <w:t>zaplacení</w:t>
      </w:r>
      <w:r w:rsidRPr="008B5802">
        <w:rPr>
          <w:rFonts w:cs="Arial"/>
          <w:sz w:val="20"/>
          <w:szCs w:val="20"/>
        </w:rPr>
        <w:t xml:space="preserve"> části </w:t>
      </w:r>
      <w:r w:rsidR="000F2A2F">
        <w:rPr>
          <w:rFonts w:cs="Arial"/>
          <w:sz w:val="20"/>
          <w:szCs w:val="20"/>
        </w:rPr>
        <w:t>ceny</w:t>
      </w:r>
      <w:r w:rsidR="000F2A2F" w:rsidRPr="008B5802">
        <w:rPr>
          <w:rFonts w:cs="Arial"/>
          <w:sz w:val="20"/>
          <w:szCs w:val="20"/>
        </w:rPr>
        <w:t xml:space="preserve"> </w:t>
      </w:r>
      <w:r w:rsidR="0075227B" w:rsidRPr="008B5802">
        <w:rPr>
          <w:rFonts w:cs="Arial"/>
          <w:sz w:val="20"/>
          <w:szCs w:val="20"/>
        </w:rPr>
        <w:t>za poskytování</w:t>
      </w:r>
      <w:r w:rsidRPr="008B5802">
        <w:rPr>
          <w:rFonts w:cs="Arial"/>
          <w:sz w:val="20"/>
          <w:szCs w:val="20"/>
        </w:rPr>
        <w:t xml:space="preserve"> plnění dle</w:t>
      </w:r>
      <w:r w:rsidR="0075227B" w:rsidRPr="008B5802">
        <w:rPr>
          <w:rFonts w:cs="Arial"/>
          <w:sz w:val="20"/>
          <w:szCs w:val="20"/>
        </w:rPr>
        <w:t xml:space="preserve"> této</w:t>
      </w:r>
      <w:r w:rsidRPr="008B5802">
        <w:rPr>
          <w:rFonts w:cs="Arial"/>
          <w:sz w:val="20"/>
          <w:szCs w:val="20"/>
        </w:rPr>
        <w:t xml:space="preserve"> Smlouvy.</w:t>
      </w:r>
    </w:p>
    <w:p w14:paraId="65208F24" w14:textId="09D3FB08" w:rsidR="00DF50B1" w:rsidRPr="008B5802" w:rsidRDefault="00C36CC2" w:rsidP="00DC2631">
      <w:pPr>
        <w:widowControl w:val="0"/>
        <w:tabs>
          <w:tab w:val="left" w:pos="0"/>
        </w:tabs>
        <w:suppressAutoHyphens w:val="0"/>
        <w:spacing w:before="480"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Článek 11</w:t>
      </w:r>
    </w:p>
    <w:p w14:paraId="2D204BCE" w14:textId="77777777" w:rsidR="00DF50B1" w:rsidRPr="00F44DE9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F44DE9">
        <w:rPr>
          <w:rFonts w:cs="Arial"/>
          <w:b/>
          <w:bCs/>
          <w:sz w:val="20"/>
        </w:rPr>
        <w:t>Ochrana osobních údajů a důvěrných informací</w:t>
      </w:r>
    </w:p>
    <w:p w14:paraId="43A9654C" w14:textId="77777777" w:rsidR="00F44DE9" w:rsidRPr="00F44DE9" w:rsidRDefault="00DF50B1" w:rsidP="00247044">
      <w:pPr>
        <w:pStyle w:val="RLTextlnkuslovan"/>
        <w:widowControl w:val="0"/>
        <w:numPr>
          <w:ilvl w:val="1"/>
          <w:numId w:val="18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F44DE9">
        <w:rPr>
          <w:rFonts w:cs="Arial"/>
          <w:sz w:val="20"/>
          <w:szCs w:val="20"/>
        </w:rPr>
        <w:t xml:space="preserve">V případě, že při </w:t>
      </w:r>
      <w:r w:rsidR="0075227B" w:rsidRPr="00F44DE9">
        <w:rPr>
          <w:rFonts w:cs="Arial"/>
          <w:sz w:val="20"/>
          <w:szCs w:val="20"/>
        </w:rPr>
        <w:t xml:space="preserve">poskytování </w:t>
      </w:r>
      <w:r w:rsidRPr="00F44DE9">
        <w:rPr>
          <w:rFonts w:cs="Arial"/>
          <w:sz w:val="20"/>
          <w:szCs w:val="20"/>
        </w:rPr>
        <w:t xml:space="preserve">plnění </w:t>
      </w:r>
      <w:r w:rsidR="00C9686C" w:rsidRPr="00F44DE9">
        <w:rPr>
          <w:rFonts w:cs="Arial"/>
          <w:sz w:val="20"/>
          <w:szCs w:val="20"/>
        </w:rPr>
        <w:t>dle této</w:t>
      </w:r>
      <w:r w:rsidRPr="00F44DE9">
        <w:rPr>
          <w:rFonts w:cs="Arial"/>
          <w:sz w:val="20"/>
          <w:szCs w:val="20"/>
        </w:rPr>
        <w:t xml:space="preserve"> Smlouvy </w:t>
      </w:r>
      <w:r w:rsidR="00C9686C" w:rsidRPr="00F44DE9">
        <w:rPr>
          <w:rFonts w:cs="Arial"/>
          <w:sz w:val="20"/>
          <w:szCs w:val="20"/>
        </w:rPr>
        <w:t>dojde</w:t>
      </w:r>
      <w:r w:rsidRPr="00F44DE9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 w:rsidRPr="00F44DE9">
        <w:rPr>
          <w:rFonts w:cs="Arial"/>
          <w:sz w:val="20"/>
          <w:szCs w:val="20"/>
        </w:rPr>
        <w:t> </w:t>
      </w:r>
      <w:r w:rsidRPr="00F44DE9">
        <w:rPr>
          <w:rFonts w:cs="Arial"/>
          <w:sz w:val="20"/>
          <w:szCs w:val="20"/>
        </w:rPr>
        <w:t>ochraně osobních údajů a o změně některých zákonů, ve znění pozdějších předpisů</w:t>
      </w:r>
      <w:r w:rsidR="00F44DE9" w:rsidRPr="00F44DE9">
        <w:rPr>
          <w:rFonts w:cs="Arial"/>
          <w:sz w:val="20"/>
          <w:szCs w:val="20"/>
        </w:rPr>
        <w:t>.</w:t>
      </w:r>
    </w:p>
    <w:p w14:paraId="4B08F966" w14:textId="23F9C206" w:rsidR="00DF50B1" w:rsidRPr="00F44DE9" w:rsidRDefault="00F44DE9" w:rsidP="00F44DE9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rPr>
          <w:rFonts w:cs="Arial"/>
          <w:sz w:val="20"/>
          <w:szCs w:val="20"/>
        </w:rPr>
      </w:pPr>
      <w:r w:rsidRPr="00F44DE9">
        <w:rPr>
          <w:sz w:val="20"/>
          <w:szCs w:val="20"/>
        </w:rPr>
        <w:t xml:space="preserve">Zhotovitel je povinen zpracovávat osobní údaje v souladu se zákonem č. 101/2000 Sb., o ochraně osobních údajů a o změně některých zákonů, ve znění pozdějších předpisů, </w:t>
      </w:r>
      <w:r w:rsidRPr="00F44DE9">
        <w:rPr>
          <w:sz w:val="20"/>
          <w:szCs w:val="20"/>
        </w:rPr>
        <w:br w:type="textWrapping" w:clear="all"/>
        <w:t xml:space="preserve">a obecným nařízení o ochraně osobních údajů Evropského parlamentu a Rady č. 2016/679, </w:t>
      </w:r>
      <w:r w:rsidRPr="00F44DE9">
        <w:rPr>
          <w:sz w:val="20"/>
          <w:szCs w:val="20"/>
        </w:rPr>
        <w:br w:type="textWrapping" w:clear="all"/>
        <w:t>ze dne 27. dubna 2016, o ochraně fyzických osob v souvislosti se zpracováním osobních údajů a o volném pohybu těchto údajů (tzv. GDPR).</w:t>
      </w:r>
      <w:r w:rsidR="00DF50B1" w:rsidRPr="00F44DE9">
        <w:rPr>
          <w:rFonts w:cs="Arial"/>
          <w:sz w:val="20"/>
          <w:szCs w:val="20"/>
        </w:rPr>
        <w:t xml:space="preserve"> </w:t>
      </w:r>
    </w:p>
    <w:p w14:paraId="65F71CC4" w14:textId="08F60FD5" w:rsidR="00DF50B1" w:rsidRDefault="00386882" w:rsidP="00DC2631">
      <w:pPr>
        <w:pStyle w:val="RLTextlnkuslovan"/>
        <w:widowControl w:val="0"/>
        <w:numPr>
          <w:ilvl w:val="1"/>
          <w:numId w:val="18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F44DE9">
        <w:rPr>
          <w:rFonts w:cs="Arial"/>
          <w:sz w:val="20"/>
          <w:szCs w:val="20"/>
        </w:rPr>
        <w:t>Zhotovitel</w:t>
      </w:r>
      <w:r w:rsidR="00DF50B1" w:rsidRPr="00F44DE9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F44DE9">
        <w:rPr>
          <w:rFonts w:cs="Arial"/>
          <w:sz w:val="20"/>
          <w:szCs w:val="20"/>
        </w:rPr>
        <w:t xml:space="preserve">poskytování </w:t>
      </w:r>
      <w:r w:rsidR="00DF50B1" w:rsidRPr="00F44DE9">
        <w:rPr>
          <w:rFonts w:cs="Arial"/>
          <w:sz w:val="20"/>
          <w:szCs w:val="20"/>
        </w:rPr>
        <w:t xml:space="preserve">plnění </w:t>
      </w:r>
      <w:r w:rsidR="0075227B" w:rsidRPr="00F44DE9">
        <w:rPr>
          <w:rFonts w:cs="Arial"/>
          <w:sz w:val="20"/>
          <w:szCs w:val="20"/>
        </w:rPr>
        <w:t>pro účely této Smlouvy a s</w:t>
      </w:r>
      <w:r w:rsidR="00DF50B1" w:rsidRPr="00F44DE9">
        <w:rPr>
          <w:rFonts w:cs="Arial"/>
          <w:sz w:val="20"/>
          <w:szCs w:val="20"/>
        </w:rPr>
        <w:t xml:space="preserve"> osobními údaji je </w:t>
      </w:r>
      <w:r w:rsidRPr="00F44DE9">
        <w:rPr>
          <w:rFonts w:cs="Arial"/>
          <w:sz w:val="20"/>
          <w:szCs w:val="20"/>
        </w:rPr>
        <w:t>Zhotovitel</w:t>
      </w:r>
      <w:r w:rsidR="00DF50B1" w:rsidRPr="00F44DE9">
        <w:rPr>
          <w:rFonts w:cs="Arial"/>
          <w:sz w:val="20"/>
          <w:szCs w:val="20"/>
        </w:rPr>
        <w:t xml:space="preserve"> oprávněn nakládat výhradně pro účely </w:t>
      </w:r>
      <w:r w:rsidR="00C9686C" w:rsidRPr="00F44DE9">
        <w:rPr>
          <w:rFonts w:cs="Arial"/>
          <w:sz w:val="20"/>
          <w:szCs w:val="20"/>
        </w:rPr>
        <w:t xml:space="preserve">poskytování </w:t>
      </w:r>
      <w:r w:rsidR="00DF50B1" w:rsidRPr="00F44DE9">
        <w:rPr>
          <w:rFonts w:cs="Arial"/>
          <w:sz w:val="20"/>
          <w:szCs w:val="20"/>
        </w:rPr>
        <w:t xml:space="preserve">plnění dle </w:t>
      </w:r>
      <w:r w:rsidR="00C9686C" w:rsidRPr="00F44DE9">
        <w:rPr>
          <w:rFonts w:cs="Arial"/>
          <w:sz w:val="20"/>
          <w:szCs w:val="20"/>
        </w:rPr>
        <w:t xml:space="preserve">této </w:t>
      </w:r>
      <w:r w:rsidR="00DF50B1" w:rsidRPr="00F44DE9">
        <w:rPr>
          <w:rFonts w:cs="Arial"/>
          <w:sz w:val="20"/>
          <w:szCs w:val="20"/>
        </w:rPr>
        <w:t>Smlouvy a se zachováním všech</w:t>
      </w:r>
      <w:r w:rsidR="009F66F6" w:rsidRPr="00F44DE9">
        <w:rPr>
          <w:rFonts w:cs="Arial"/>
          <w:sz w:val="20"/>
          <w:szCs w:val="20"/>
        </w:rPr>
        <w:t xml:space="preserve"> platných a účinných</w:t>
      </w:r>
      <w:r w:rsidR="00DF50B1" w:rsidRPr="00F44DE9">
        <w:rPr>
          <w:rFonts w:cs="Arial"/>
          <w:sz w:val="20"/>
          <w:szCs w:val="20"/>
        </w:rPr>
        <w:t xml:space="preserve"> předpisů o bezpečnosti ochrany osobních údajů a jejich zpracování.</w:t>
      </w:r>
    </w:p>
    <w:p w14:paraId="54178A21" w14:textId="36C3EA31" w:rsidR="00DF50B1" w:rsidRPr="008B5802" w:rsidRDefault="00C36CC2" w:rsidP="006E6A4A">
      <w:pPr>
        <w:widowControl w:val="0"/>
        <w:tabs>
          <w:tab w:val="left" w:pos="0"/>
        </w:tabs>
        <w:suppressAutoHyphens w:val="0"/>
        <w:spacing w:before="720"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Článek 12</w:t>
      </w:r>
    </w:p>
    <w:p w14:paraId="261B08A7" w14:textId="77777777" w:rsidR="00DF50B1" w:rsidRPr="008B5802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Účinnost Smlouvy, ukončení Smlouvy</w:t>
      </w:r>
    </w:p>
    <w:p w14:paraId="270F3C6F" w14:textId="5D2BDEBB" w:rsidR="0075227B" w:rsidRPr="008B5802" w:rsidRDefault="00DF50B1" w:rsidP="00247044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i/>
          <w:sz w:val="20"/>
          <w:szCs w:val="20"/>
        </w:rPr>
      </w:pPr>
      <w:r w:rsidRPr="008B5802">
        <w:rPr>
          <w:rFonts w:cs="Arial"/>
          <w:sz w:val="20"/>
          <w:szCs w:val="20"/>
        </w:rPr>
        <w:t>Tato Smlouva nabývá platnosti dnem jejího po</w:t>
      </w:r>
      <w:r w:rsidR="0075227B" w:rsidRPr="008B5802">
        <w:rPr>
          <w:rFonts w:cs="Arial"/>
          <w:sz w:val="20"/>
          <w:szCs w:val="20"/>
        </w:rPr>
        <w:t>dpisu oběma smluvními stranami.</w:t>
      </w:r>
      <w:r w:rsidR="000F2A2F">
        <w:rPr>
          <w:rFonts w:cs="Arial"/>
          <w:sz w:val="20"/>
          <w:szCs w:val="20"/>
        </w:rPr>
        <w:t xml:space="preserve"> Účinnosti však toto Smlouva, v souladu s </w:t>
      </w:r>
      <w:proofErr w:type="spellStart"/>
      <w:r w:rsidR="000F2A2F">
        <w:rPr>
          <w:rFonts w:cs="Arial"/>
          <w:sz w:val="20"/>
          <w:szCs w:val="20"/>
        </w:rPr>
        <w:t>ust</w:t>
      </w:r>
      <w:proofErr w:type="spellEnd"/>
      <w:r w:rsidR="000F2A2F">
        <w:rPr>
          <w:rFonts w:cs="Arial"/>
          <w:sz w:val="20"/>
          <w:szCs w:val="20"/>
        </w:rPr>
        <w:t xml:space="preserve">. § 6 odst. 1 zákona o registru smluv, nabývá dnem uveřejnění v registru smluv ve smyslu </w:t>
      </w:r>
      <w:proofErr w:type="spellStart"/>
      <w:r w:rsidR="000F2A2F">
        <w:rPr>
          <w:rFonts w:cs="Arial"/>
          <w:sz w:val="20"/>
          <w:szCs w:val="20"/>
        </w:rPr>
        <w:t>ust</w:t>
      </w:r>
      <w:proofErr w:type="spellEnd"/>
      <w:r w:rsidR="000F2A2F">
        <w:rPr>
          <w:rFonts w:cs="Arial"/>
          <w:sz w:val="20"/>
          <w:szCs w:val="20"/>
        </w:rPr>
        <w:t>. § 4 zákona o registru smluv.</w:t>
      </w:r>
    </w:p>
    <w:p w14:paraId="7627C163" w14:textId="3ECA6247" w:rsidR="00DF50B1" w:rsidRPr="00C7674C" w:rsidRDefault="0075227B" w:rsidP="00C7674C">
      <w:pPr>
        <w:pStyle w:val="RLTextlnkuslovan"/>
        <w:widowControl w:val="0"/>
        <w:numPr>
          <w:ilvl w:val="1"/>
          <w:numId w:val="9"/>
        </w:numPr>
        <w:spacing w:line="280" w:lineRule="atLeast"/>
        <w:ind w:left="567" w:hanging="567"/>
        <w:rPr>
          <w:rFonts w:cs="Arial"/>
          <w:sz w:val="20"/>
          <w:lang w:eastAsia="x-none"/>
        </w:rPr>
      </w:pPr>
      <w:r w:rsidRPr="008B5802">
        <w:rPr>
          <w:rFonts w:cs="Arial"/>
          <w:sz w:val="20"/>
          <w:szCs w:val="20"/>
        </w:rPr>
        <w:t xml:space="preserve">Tato </w:t>
      </w:r>
      <w:r w:rsidR="00DF50B1" w:rsidRPr="008B5802">
        <w:rPr>
          <w:rFonts w:cs="Arial"/>
          <w:sz w:val="20"/>
          <w:szCs w:val="20"/>
        </w:rPr>
        <w:t>Smlouva se uzavírá na dobu určitou</w:t>
      </w:r>
      <w:r w:rsidR="002E2978" w:rsidRPr="008B5802">
        <w:rPr>
          <w:rFonts w:cs="Arial"/>
          <w:sz w:val="20"/>
          <w:szCs w:val="20"/>
        </w:rPr>
        <w:t>, a to do řádného ukončení poskytování plnění dle této Smlouvy, nejpozději však</w:t>
      </w:r>
      <w:r w:rsidR="00DF50B1" w:rsidRPr="008B5802">
        <w:rPr>
          <w:rFonts w:cs="Arial"/>
          <w:sz w:val="20"/>
          <w:szCs w:val="20"/>
        </w:rPr>
        <w:t xml:space="preserve"> </w:t>
      </w:r>
      <w:r w:rsidR="008534B8" w:rsidRPr="00DC2631">
        <w:rPr>
          <w:rFonts w:cs="Arial"/>
          <w:b/>
          <w:sz w:val="20"/>
          <w:szCs w:val="20"/>
        </w:rPr>
        <w:t xml:space="preserve">do </w:t>
      </w:r>
      <w:r w:rsidR="006E54E2">
        <w:rPr>
          <w:rFonts w:cs="Arial"/>
          <w:b/>
          <w:sz w:val="20"/>
          <w:szCs w:val="20"/>
        </w:rPr>
        <w:t>4</w:t>
      </w:r>
      <w:r w:rsidR="00DC2631" w:rsidRPr="00DC2631">
        <w:rPr>
          <w:rFonts w:cs="Arial"/>
          <w:b/>
          <w:sz w:val="20"/>
          <w:szCs w:val="20"/>
        </w:rPr>
        <w:t xml:space="preserve"> měsíců od </w:t>
      </w:r>
      <w:r w:rsidR="000F2A2F">
        <w:rPr>
          <w:rFonts w:cs="Arial"/>
          <w:b/>
          <w:sz w:val="20"/>
          <w:szCs w:val="20"/>
        </w:rPr>
        <w:t>účinnosti</w:t>
      </w:r>
      <w:r w:rsidR="000F2A2F" w:rsidRPr="00DC2631">
        <w:rPr>
          <w:rFonts w:cs="Arial"/>
          <w:b/>
          <w:sz w:val="20"/>
          <w:szCs w:val="20"/>
        </w:rPr>
        <w:t xml:space="preserve"> </w:t>
      </w:r>
      <w:r w:rsidR="000F2A2F">
        <w:rPr>
          <w:rFonts w:cs="Arial"/>
          <w:b/>
          <w:sz w:val="20"/>
          <w:szCs w:val="20"/>
        </w:rPr>
        <w:t>S</w:t>
      </w:r>
      <w:r w:rsidR="000F2A2F" w:rsidRPr="00DC2631">
        <w:rPr>
          <w:rFonts w:cs="Arial"/>
          <w:b/>
          <w:sz w:val="20"/>
          <w:szCs w:val="20"/>
        </w:rPr>
        <w:t>mlouvy</w:t>
      </w:r>
      <w:r w:rsidR="000F2A2F">
        <w:rPr>
          <w:rFonts w:cs="Arial"/>
          <w:sz w:val="20"/>
          <w:szCs w:val="20"/>
        </w:rPr>
        <w:t xml:space="preserve"> </w:t>
      </w:r>
      <w:r w:rsidR="00DC2631">
        <w:rPr>
          <w:rFonts w:cs="Arial"/>
          <w:sz w:val="20"/>
        </w:rPr>
        <w:t xml:space="preserve">vyjma </w:t>
      </w:r>
      <w:r w:rsidR="00DC2631">
        <w:rPr>
          <w:rFonts w:cs="Arial"/>
          <w:sz w:val="20"/>
          <w:lang w:eastAsia="x-none"/>
        </w:rPr>
        <w:t>v</w:t>
      </w:r>
      <w:r w:rsidR="00DC2631" w:rsidRPr="008B5802">
        <w:rPr>
          <w:rFonts w:cs="Arial"/>
          <w:sz w:val="20"/>
          <w:lang w:eastAsia="x-none"/>
        </w:rPr>
        <w:t>ýkon</w:t>
      </w:r>
      <w:r w:rsidR="00DC2631">
        <w:rPr>
          <w:rFonts w:cs="Arial"/>
          <w:sz w:val="20"/>
          <w:lang w:eastAsia="x-none"/>
        </w:rPr>
        <w:t xml:space="preserve">u autorského dozoru dle </w:t>
      </w:r>
      <w:r w:rsidR="00DC2631">
        <w:rPr>
          <w:rFonts w:cs="Arial"/>
          <w:sz w:val="20"/>
          <w:lang w:eastAsia="x-none"/>
        </w:rPr>
        <w:lastRenderedPageBreak/>
        <w:t>bodu 2.</w:t>
      </w:r>
      <w:r w:rsidR="00554D93">
        <w:rPr>
          <w:rFonts w:cs="Arial"/>
          <w:sz w:val="20"/>
          <w:lang w:eastAsia="x-none"/>
        </w:rPr>
        <w:t>4</w:t>
      </w:r>
      <w:r w:rsidR="00DC2631">
        <w:rPr>
          <w:rFonts w:cs="Arial"/>
          <w:sz w:val="20"/>
          <w:lang w:eastAsia="x-none"/>
        </w:rPr>
        <w:t>.</w:t>
      </w:r>
      <w:r w:rsidR="006E54E2">
        <w:rPr>
          <w:rFonts w:cs="Arial"/>
          <w:sz w:val="20"/>
          <w:lang w:eastAsia="x-none"/>
        </w:rPr>
        <w:t>2</w:t>
      </w:r>
      <w:r w:rsidR="00DC2631">
        <w:rPr>
          <w:rFonts w:cs="Arial"/>
          <w:sz w:val="20"/>
          <w:lang w:eastAsia="x-none"/>
        </w:rPr>
        <w:t>, který bude</w:t>
      </w:r>
      <w:r w:rsidR="00DC2631" w:rsidRPr="008B5802">
        <w:rPr>
          <w:rFonts w:cs="Arial"/>
          <w:sz w:val="20"/>
          <w:lang w:eastAsia="x-none"/>
        </w:rPr>
        <w:t xml:space="preserve"> trvat od předání staveniště zhotoviteli stavebních prací až do úplného odstranění případných vad a nedodělků. Termín bude upřesněn v závislosti na ukončení zadávacího řízení na zhotovitele stavebních prací.</w:t>
      </w:r>
    </w:p>
    <w:p w14:paraId="777E7194" w14:textId="47ABDB05" w:rsidR="003907DC" w:rsidRPr="008B5802" w:rsidRDefault="0075227B" w:rsidP="00C7674C">
      <w:pPr>
        <w:pStyle w:val="RLTextlnkuslovan"/>
        <w:widowControl w:val="0"/>
        <w:numPr>
          <w:ilvl w:val="1"/>
          <w:numId w:val="9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Tato</w:t>
      </w:r>
      <w:r w:rsidR="00DF50B1" w:rsidRPr="008B5802">
        <w:rPr>
          <w:rFonts w:cs="Arial"/>
          <w:sz w:val="20"/>
          <w:szCs w:val="20"/>
        </w:rPr>
        <w:t xml:space="preserve"> Smlouv</w:t>
      </w:r>
      <w:r w:rsidRPr="008B5802">
        <w:rPr>
          <w:rFonts w:cs="Arial"/>
          <w:sz w:val="20"/>
          <w:szCs w:val="20"/>
        </w:rPr>
        <w:t>a</w:t>
      </w:r>
      <w:r w:rsidR="00DF50B1" w:rsidRPr="008B5802">
        <w:rPr>
          <w:rFonts w:cs="Arial"/>
          <w:sz w:val="20"/>
          <w:szCs w:val="20"/>
        </w:rPr>
        <w:t xml:space="preserve"> zaniká</w:t>
      </w:r>
      <w:r w:rsidR="003907DC" w:rsidRPr="008B5802">
        <w:rPr>
          <w:rFonts w:cs="Arial"/>
          <w:sz w:val="20"/>
          <w:szCs w:val="20"/>
        </w:rPr>
        <w:t xml:space="preserve"> </w:t>
      </w:r>
      <w:r w:rsidRPr="008B5802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8B5802">
        <w:rPr>
          <w:rFonts w:cs="Arial"/>
          <w:sz w:val="20"/>
          <w:szCs w:val="20"/>
        </w:rPr>
        <w:t>uplynutím doby, na kterou byla uzavřena</w:t>
      </w:r>
      <w:r w:rsidR="003907DC" w:rsidRPr="008B5802">
        <w:rPr>
          <w:rFonts w:cs="Arial"/>
          <w:sz w:val="20"/>
          <w:szCs w:val="20"/>
        </w:rPr>
        <w:t>.</w:t>
      </w:r>
    </w:p>
    <w:p w14:paraId="7A714A72" w14:textId="62CA25DC" w:rsidR="00DF50B1" w:rsidRPr="008B5802" w:rsidRDefault="00DF50B1" w:rsidP="00DC2631">
      <w:pPr>
        <w:pStyle w:val="RLTextlnkuslovan"/>
        <w:widowControl w:val="0"/>
        <w:numPr>
          <w:ilvl w:val="1"/>
          <w:numId w:val="9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bookmarkStart w:id="13" w:name="_Ref360002374"/>
      <w:r w:rsidRPr="008B5802">
        <w:rPr>
          <w:rFonts w:cs="Arial"/>
          <w:sz w:val="20"/>
          <w:szCs w:val="20"/>
        </w:rPr>
        <w:t xml:space="preserve">Objednatel je oprávněn od této Smlouvy </w:t>
      </w:r>
      <w:r w:rsidR="00B548C2" w:rsidRPr="008B5802">
        <w:rPr>
          <w:rFonts w:cs="Arial"/>
          <w:sz w:val="20"/>
          <w:szCs w:val="20"/>
        </w:rPr>
        <w:t xml:space="preserve">odstoupit </w:t>
      </w:r>
      <w:r w:rsidRPr="008B5802">
        <w:rPr>
          <w:rFonts w:cs="Arial"/>
          <w:sz w:val="20"/>
          <w:szCs w:val="20"/>
        </w:rPr>
        <w:t xml:space="preserve">v případě jejího podstatného porušení </w:t>
      </w:r>
      <w:r w:rsidR="003907DC" w:rsidRPr="008B5802">
        <w:rPr>
          <w:rFonts w:cs="Arial"/>
          <w:sz w:val="20"/>
          <w:szCs w:val="20"/>
        </w:rPr>
        <w:t xml:space="preserve">ze strany </w:t>
      </w:r>
      <w:r w:rsidR="00386882" w:rsidRPr="008B5802">
        <w:rPr>
          <w:rFonts w:cs="Arial"/>
          <w:sz w:val="20"/>
          <w:szCs w:val="20"/>
        </w:rPr>
        <w:t>Zhotovitele</w:t>
      </w:r>
      <w:r w:rsidRPr="008B5802">
        <w:rPr>
          <w:rFonts w:cs="Arial"/>
          <w:sz w:val="20"/>
          <w:szCs w:val="20"/>
        </w:rPr>
        <w:t>. Za</w:t>
      </w:r>
      <w:r w:rsidR="003907DC" w:rsidRPr="008B5802">
        <w:rPr>
          <w:rFonts w:cs="Arial"/>
          <w:sz w:val="20"/>
          <w:szCs w:val="20"/>
        </w:rPr>
        <w:t xml:space="preserve"> takové</w:t>
      </w:r>
      <w:r w:rsidRPr="008B5802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14:paraId="6741F810" w14:textId="31EA961A" w:rsidR="00DF50B1" w:rsidRDefault="003907DC" w:rsidP="00247044">
      <w:pPr>
        <w:pStyle w:val="RLTextlnkuslovan"/>
        <w:widowControl w:val="0"/>
        <w:numPr>
          <w:ilvl w:val="2"/>
          <w:numId w:val="20"/>
        </w:numPr>
        <w:spacing w:after="40" w:line="280" w:lineRule="atLeast"/>
        <w:rPr>
          <w:rFonts w:cs="Arial"/>
          <w:sz w:val="20"/>
          <w:szCs w:val="20"/>
        </w:rPr>
      </w:pPr>
      <w:r w:rsidRPr="005F1775">
        <w:rPr>
          <w:rFonts w:cs="Arial"/>
          <w:sz w:val="20"/>
          <w:szCs w:val="20"/>
        </w:rPr>
        <w:t xml:space="preserve">prodlení s plněním </w:t>
      </w:r>
      <w:r w:rsidR="00DF50B1" w:rsidRPr="005F1775">
        <w:rPr>
          <w:rFonts w:cs="Arial"/>
          <w:sz w:val="20"/>
          <w:szCs w:val="20"/>
        </w:rPr>
        <w:t xml:space="preserve">jakékoli povinnosti dle této Smlouvy delší než </w:t>
      </w:r>
      <w:r w:rsidRPr="005F1775">
        <w:rPr>
          <w:rFonts w:cs="Arial"/>
          <w:b/>
          <w:sz w:val="20"/>
          <w:szCs w:val="20"/>
        </w:rPr>
        <w:t xml:space="preserve">15 kalendářních </w:t>
      </w:r>
      <w:r w:rsidR="00DF50B1" w:rsidRPr="005F1775">
        <w:rPr>
          <w:rFonts w:cs="Arial"/>
          <w:b/>
          <w:sz w:val="20"/>
          <w:szCs w:val="20"/>
        </w:rPr>
        <w:t>dnů</w:t>
      </w:r>
      <w:r w:rsidR="00DF50B1" w:rsidRPr="005F1775">
        <w:rPr>
          <w:rFonts w:cs="Arial"/>
          <w:sz w:val="20"/>
          <w:szCs w:val="20"/>
        </w:rPr>
        <w:t xml:space="preserve">, pokud </w:t>
      </w:r>
      <w:r w:rsidR="00386882" w:rsidRPr="005F1775">
        <w:rPr>
          <w:rFonts w:cs="Arial"/>
          <w:sz w:val="20"/>
          <w:szCs w:val="20"/>
        </w:rPr>
        <w:t>Zhotovitel</w:t>
      </w:r>
      <w:r w:rsidR="00DF50B1" w:rsidRPr="005F1775">
        <w:rPr>
          <w:rFonts w:cs="Arial"/>
          <w:sz w:val="20"/>
          <w:szCs w:val="20"/>
        </w:rPr>
        <w:t xml:space="preserve"> nesjedná nápravu ani do </w:t>
      </w:r>
      <w:r w:rsidRPr="005F1775">
        <w:rPr>
          <w:rFonts w:cs="Arial"/>
          <w:sz w:val="20"/>
          <w:szCs w:val="20"/>
        </w:rPr>
        <w:t>5 kalendářních</w:t>
      </w:r>
      <w:r w:rsidR="00DF50B1" w:rsidRPr="005F1775">
        <w:rPr>
          <w:rFonts w:cs="Arial"/>
          <w:sz w:val="20"/>
          <w:szCs w:val="20"/>
        </w:rPr>
        <w:t xml:space="preserve"> dnů od doručení písemného oznámení O</w:t>
      </w:r>
      <w:r w:rsidRPr="005F1775">
        <w:rPr>
          <w:rFonts w:cs="Arial"/>
          <w:sz w:val="20"/>
          <w:szCs w:val="20"/>
        </w:rPr>
        <w:t>bjednatele o takovém prodlení s</w:t>
      </w:r>
      <w:r w:rsidR="00DF50B1" w:rsidRPr="005F1775">
        <w:rPr>
          <w:rFonts w:cs="Arial"/>
          <w:sz w:val="20"/>
          <w:szCs w:val="20"/>
        </w:rPr>
        <w:t xml:space="preserve"> žádostí o jeho nápravu;</w:t>
      </w:r>
    </w:p>
    <w:p w14:paraId="7DFF39EC" w14:textId="366C4FFD" w:rsidR="005F1775" w:rsidRPr="008B5802" w:rsidRDefault="005F1775" w:rsidP="005F1775">
      <w:pPr>
        <w:pStyle w:val="RLTextlnkuslovan"/>
        <w:widowControl w:val="0"/>
        <w:numPr>
          <w:ilvl w:val="2"/>
          <w:numId w:val="20"/>
        </w:numPr>
        <w:spacing w:after="40" w:line="280" w:lineRule="atLeast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pokud </w:t>
      </w:r>
      <w:r>
        <w:rPr>
          <w:rFonts w:cs="Arial"/>
          <w:sz w:val="20"/>
          <w:szCs w:val="20"/>
        </w:rPr>
        <w:t>Z</w:t>
      </w:r>
      <w:r w:rsidRPr="008B5802">
        <w:rPr>
          <w:rFonts w:cs="Arial"/>
          <w:sz w:val="20"/>
          <w:szCs w:val="20"/>
        </w:rPr>
        <w:t xml:space="preserve">hotovitel přestane splňovat v průběhu doby poskytování plnění dle této </w:t>
      </w:r>
      <w:r>
        <w:rPr>
          <w:rFonts w:cs="Arial"/>
          <w:sz w:val="20"/>
          <w:szCs w:val="20"/>
        </w:rPr>
        <w:t>Smlouvy</w:t>
      </w:r>
      <w:r w:rsidRPr="008B5802">
        <w:rPr>
          <w:rFonts w:cs="Arial"/>
          <w:sz w:val="20"/>
          <w:szCs w:val="20"/>
        </w:rPr>
        <w:t xml:space="preserve"> kvalifikační předpoklady stanovené v zadávacích podmínkách </w:t>
      </w:r>
      <w:r>
        <w:rPr>
          <w:rFonts w:cs="Arial"/>
          <w:sz w:val="20"/>
          <w:szCs w:val="20"/>
        </w:rPr>
        <w:t>V</w:t>
      </w:r>
      <w:r w:rsidRPr="008B5802">
        <w:rPr>
          <w:rFonts w:cs="Arial"/>
          <w:sz w:val="20"/>
          <w:szCs w:val="20"/>
        </w:rPr>
        <w:t>eřejné zakázky;</w:t>
      </w:r>
    </w:p>
    <w:p w14:paraId="24BC94B0" w14:textId="77777777" w:rsidR="00CA7E14" w:rsidRDefault="003907DC" w:rsidP="00DC2631">
      <w:pPr>
        <w:pStyle w:val="RLTextlnkuslovan"/>
        <w:widowControl w:val="0"/>
        <w:numPr>
          <w:ilvl w:val="2"/>
          <w:numId w:val="20"/>
        </w:numPr>
        <w:spacing w:before="120" w:after="40" w:line="280" w:lineRule="atLeast"/>
        <w:ind w:left="1287"/>
        <w:rPr>
          <w:rFonts w:cs="Arial"/>
          <w:sz w:val="20"/>
          <w:szCs w:val="20"/>
        </w:rPr>
      </w:pPr>
      <w:r w:rsidRPr="008835D6">
        <w:rPr>
          <w:rFonts w:cs="Arial"/>
          <w:sz w:val="20"/>
          <w:szCs w:val="20"/>
        </w:rPr>
        <w:t xml:space="preserve">pokud </w:t>
      </w:r>
      <w:r w:rsidR="00386882" w:rsidRPr="008835D6">
        <w:rPr>
          <w:rFonts w:cs="Arial"/>
          <w:sz w:val="20"/>
          <w:szCs w:val="20"/>
        </w:rPr>
        <w:t>Zhotovitel</w:t>
      </w:r>
      <w:r w:rsidRPr="008835D6">
        <w:rPr>
          <w:rFonts w:cs="Arial"/>
          <w:sz w:val="20"/>
          <w:szCs w:val="20"/>
        </w:rPr>
        <w:t xml:space="preserve"> poruší</w:t>
      </w:r>
      <w:r w:rsidR="00DF50B1" w:rsidRPr="008835D6">
        <w:rPr>
          <w:rFonts w:cs="Arial"/>
          <w:sz w:val="20"/>
          <w:szCs w:val="20"/>
        </w:rPr>
        <w:t xml:space="preserve"> povinnosti </w:t>
      </w:r>
      <w:r w:rsidR="00386882" w:rsidRPr="008835D6">
        <w:rPr>
          <w:rFonts w:cs="Arial"/>
          <w:sz w:val="20"/>
          <w:szCs w:val="20"/>
        </w:rPr>
        <w:t>Zhotovitele</w:t>
      </w:r>
      <w:r w:rsidR="00DF50B1" w:rsidRPr="008835D6">
        <w:rPr>
          <w:rFonts w:cs="Arial"/>
          <w:sz w:val="20"/>
          <w:szCs w:val="20"/>
        </w:rPr>
        <w:t xml:space="preserve"> dle </w:t>
      </w:r>
      <w:r w:rsidRPr="008835D6">
        <w:rPr>
          <w:rFonts w:cs="Arial"/>
          <w:sz w:val="20"/>
          <w:szCs w:val="20"/>
        </w:rPr>
        <w:t>článku 11</w:t>
      </w:r>
      <w:r w:rsidR="00DF50B1" w:rsidRPr="008835D6">
        <w:rPr>
          <w:rFonts w:cs="Arial"/>
          <w:sz w:val="20"/>
          <w:szCs w:val="20"/>
        </w:rPr>
        <w:t xml:space="preserve"> této Smlouvy či pokud</w:t>
      </w:r>
      <w:r w:rsidR="00DF50B1" w:rsidRPr="008B5802">
        <w:rPr>
          <w:rFonts w:cs="Arial"/>
          <w:sz w:val="20"/>
          <w:szCs w:val="20"/>
        </w:rPr>
        <w:t xml:space="preserve"> </w:t>
      </w:r>
      <w:r w:rsidR="00386882" w:rsidRPr="008B5802">
        <w:rPr>
          <w:rFonts w:cs="Arial"/>
          <w:sz w:val="20"/>
          <w:szCs w:val="20"/>
        </w:rPr>
        <w:t>Zhotovitel</w:t>
      </w:r>
      <w:r w:rsidR="00DF50B1" w:rsidRPr="008B5802">
        <w:rPr>
          <w:rFonts w:cs="Arial"/>
          <w:sz w:val="20"/>
          <w:szCs w:val="20"/>
        </w:rPr>
        <w:t xml:space="preserve"> jedn</w:t>
      </w:r>
      <w:r w:rsidRPr="008B5802">
        <w:rPr>
          <w:rFonts w:cs="Arial"/>
          <w:sz w:val="20"/>
          <w:szCs w:val="20"/>
        </w:rPr>
        <w:t>á</w:t>
      </w:r>
      <w:r w:rsidR="00DF50B1" w:rsidRPr="008B5802">
        <w:rPr>
          <w:rFonts w:cs="Arial"/>
          <w:sz w:val="20"/>
          <w:szCs w:val="20"/>
        </w:rPr>
        <w:t xml:space="preserve"> v rozporu s jakýmkoliv závazným právní</w:t>
      </w:r>
      <w:r w:rsidRPr="008B5802">
        <w:rPr>
          <w:rFonts w:cs="Arial"/>
          <w:sz w:val="20"/>
          <w:szCs w:val="20"/>
        </w:rPr>
        <w:t>m předpisem či podstatně poruší</w:t>
      </w:r>
      <w:r w:rsidR="00DF50B1" w:rsidRPr="008B5802">
        <w:rPr>
          <w:rFonts w:cs="Arial"/>
          <w:sz w:val="20"/>
          <w:szCs w:val="20"/>
        </w:rPr>
        <w:t xml:space="preserve"> pokyny Objednatele</w:t>
      </w:r>
      <w:r w:rsidR="00CA7E14">
        <w:rPr>
          <w:rFonts w:cs="Arial"/>
          <w:sz w:val="20"/>
          <w:szCs w:val="20"/>
        </w:rPr>
        <w:t>;</w:t>
      </w:r>
    </w:p>
    <w:p w14:paraId="06FAF926" w14:textId="7F574066" w:rsidR="00DF50B1" w:rsidRPr="00CA7E14" w:rsidRDefault="00CA7E14" w:rsidP="00CA7E14">
      <w:pPr>
        <w:pStyle w:val="RLTextlnkuslovan"/>
        <w:widowControl w:val="0"/>
        <w:numPr>
          <w:ilvl w:val="2"/>
          <w:numId w:val="20"/>
        </w:numPr>
        <w:tabs>
          <w:tab w:val="left" w:pos="1701"/>
        </w:tabs>
        <w:spacing w:before="120" w:after="0" w:line="280" w:lineRule="atLeast"/>
        <w:rPr>
          <w:rFonts w:cs="Arial"/>
          <w:sz w:val="20"/>
          <w:szCs w:val="20"/>
        </w:rPr>
      </w:pPr>
      <w:r w:rsidRPr="002110DC">
        <w:rPr>
          <w:rFonts w:cs="Arial"/>
          <w:sz w:val="20"/>
          <w:szCs w:val="20"/>
        </w:rPr>
        <w:t xml:space="preserve">pokud </w:t>
      </w:r>
      <w:r>
        <w:rPr>
          <w:rFonts w:cs="Arial"/>
          <w:sz w:val="20"/>
          <w:szCs w:val="20"/>
        </w:rPr>
        <w:t>Zhotovitel</w:t>
      </w:r>
      <w:r w:rsidRPr="002110DC">
        <w:rPr>
          <w:rFonts w:cs="Arial"/>
          <w:sz w:val="20"/>
          <w:szCs w:val="20"/>
        </w:rPr>
        <w:t xml:space="preserve"> do 7 kalendářních dnů ode dne prokazatelného vyžádání Objednatele nedoloží dokumenty či doklady uvedené v čl. 7 odst. </w:t>
      </w:r>
      <w:proofErr w:type="gramStart"/>
      <w:r w:rsidRPr="002110DC">
        <w:rPr>
          <w:rFonts w:cs="Arial"/>
          <w:sz w:val="20"/>
          <w:szCs w:val="20"/>
        </w:rPr>
        <w:t>7.</w:t>
      </w:r>
      <w:r>
        <w:rPr>
          <w:rFonts w:cs="Arial"/>
          <w:sz w:val="20"/>
          <w:szCs w:val="20"/>
        </w:rPr>
        <w:t>6. této</w:t>
      </w:r>
      <w:proofErr w:type="gramEnd"/>
      <w:r>
        <w:rPr>
          <w:rFonts w:cs="Arial"/>
          <w:sz w:val="20"/>
          <w:szCs w:val="20"/>
        </w:rPr>
        <w:t xml:space="preserve"> </w:t>
      </w:r>
      <w:r w:rsidRPr="002110DC">
        <w:rPr>
          <w:rFonts w:cs="Arial"/>
          <w:sz w:val="20"/>
          <w:szCs w:val="20"/>
        </w:rPr>
        <w:t>Smlouvy.</w:t>
      </w:r>
    </w:p>
    <w:p w14:paraId="6534CCCB" w14:textId="03FC8596" w:rsidR="00DF50B1" w:rsidRPr="008B5802" w:rsidRDefault="00386882" w:rsidP="00DC2631">
      <w:pPr>
        <w:pStyle w:val="RLTextlnkuslovan"/>
        <w:widowControl w:val="0"/>
        <w:numPr>
          <w:ilvl w:val="1"/>
          <w:numId w:val="9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bookmarkStart w:id="14" w:name="_Ref360002378"/>
      <w:r w:rsidRPr="008B5802">
        <w:rPr>
          <w:rFonts w:cs="Arial"/>
          <w:sz w:val="20"/>
          <w:szCs w:val="20"/>
        </w:rPr>
        <w:t>Zhotovitel</w:t>
      </w:r>
      <w:r w:rsidR="00DF50B1" w:rsidRPr="008B5802">
        <w:rPr>
          <w:rFonts w:cs="Arial"/>
          <w:sz w:val="20"/>
          <w:szCs w:val="20"/>
        </w:rPr>
        <w:t xml:space="preserve"> je oprávněn od této Smlouvy </w:t>
      </w:r>
      <w:r w:rsidR="00B548C2" w:rsidRPr="008B5802">
        <w:rPr>
          <w:rFonts w:cs="Arial"/>
          <w:sz w:val="20"/>
          <w:szCs w:val="20"/>
        </w:rPr>
        <w:t xml:space="preserve">odstoupit </w:t>
      </w:r>
      <w:r w:rsidR="00DF50B1" w:rsidRPr="008B5802">
        <w:rPr>
          <w:rFonts w:cs="Arial"/>
          <w:sz w:val="20"/>
          <w:szCs w:val="20"/>
        </w:rPr>
        <w:t xml:space="preserve">v případě jejího podstatného porušení </w:t>
      </w:r>
      <w:r w:rsidR="003907DC" w:rsidRPr="008B5802">
        <w:rPr>
          <w:rFonts w:cs="Arial"/>
          <w:sz w:val="20"/>
          <w:szCs w:val="20"/>
        </w:rPr>
        <w:t>ze</w:t>
      </w:r>
      <w:r w:rsidR="00B81CAB" w:rsidRPr="008B5802">
        <w:rPr>
          <w:rFonts w:cs="Arial"/>
          <w:sz w:val="20"/>
          <w:szCs w:val="20"/>
        </w:rPr>
        <w:t> </w:t>
      </w:r>
      <w:r w:rsidR="003907DC" w:rsidRPr="008B5802">
        <w:rPr>
          <w:rFonts w:cs="Arial"/>
          <w:sz w:val="20"/>
          <w:szCs w:val="20"/>
        </w:rPr>
        <w:t>strany Objednatele</w:t>
      </w:r>
      <w:r w:rsidR="00DF50B1" w:rsidRPr="008B5802">
        <w:rPr>
          <w:rFonts w:cs="Arial"/>
          <w:sz w:val="20"/>
          <w:szCs w:val="20"/>
        </w:rPr>
        <w:t>. Za t</w:t>
      </w:r>
      <w:r w:rsidR="003907DC" w:rsidRPr="008B5802">
        <w:rPr>
          <w:rFonts w:cs="Arial"/>
          <w:sz w:val="20"/>
          <w:szCs w:val="20"/>
        </w:rPr>
        <w:t>akové</w:t>
      </w:r>
      <w:r w:rsidR="00DF50B1" w:rsidRPr="008B5802">
        <w:rPr>
          <w:rFonts w:cs="Arial"/>
          <w:sz w:val="20"/>
          <w:szCs w:val="20"/>
        </w:rPr>
        <w:t xml:space="preserve"> podstatné porušení se </w:t>
      </w:r>
      <w:r w:rsidR="00C33B22" w:rsidRPr="008B5802">
        <w:rPr>
          <w:rFonts w:cs="Arial"/>
          <w:sz w:val="20"/>
          <w:szCs w:val="20"/>
        </w:rPr>
        <w:t>považuje prodlení Objednatele se</w:t>
      </w:r>
      <w:r w:rsidR="00B81CAB" w:rsidRPr="008B5802">
        <w:rPr>
          <w:rFonts w:cs="Arial"/>
          <w:sz w:val="20"/>
          <w:szCs w:val="20"/>
        </w:rPr>
        <w:t> </w:t>
      </w:r>
      <w:r w:rsidR="00C33B22" w:rsidRPr="008B5802">
        <w:rPr>
          <w:rFonts w:cs="Arial"/>
          <w:sz w:val="20"/>
          <w:szCs w:val="20"/>
        </w:rPr>
        <w:t>zaplacením</w:t>
      </w:r>
      <w:r w:rsidR="00DF50B1" w:rsidRPr="008B5802">
        <w:rPr>
          <w:rFonts w:cs="Arial"/>
          <w:sz w:val="20"/>
          <w:szCs w:val="20"/>
        </w:rPr>
        <w:t xml:space="preserve"> </w:t>
      </w:r>
      <w:r w:rsidRPr="008B5802">
        <w:rPr>
          <w:rFonts w:cs="Arial"/>
          <w:sz w:val="20"/>
          <w:szCs w:val="20"/>
        </w:rPr>
        <w:t>Zhotovitele</w:t>
      </w:r>
      <w:r w:rsidR="00DF50B1" w:rsidRPr="008B5802">
        <w:rPr>
          <w:rFonts w:cs="Arial"/>
          <w:sz w:val="20"/>
          <w:szCs w:val="20"/>
        </w:rPr>
        <w:t xml:space="preserve">m řádně vystavené faktury o více než </w:t>
      </w:r>
      <w:r w:rsidR="003907DC" w:rsidRPr="000F2A2F">
        <w:rPr>
          <w:rFonts w:cs="Arial"/>
          <w:b/>
          <w:sz w:val="20"/>
          <w:szCs w:val="20"/>
        </w:rPr>
        <w:t>30 kalendářních</w:t>
      </w:r>
      <w:r w:rsidR="00DF50B1" w:rsidRPr="000F2A2F">
        <w:rPr>
          <w:rFonts w:cs="Arial"/>
          <w:b/>
          <w:sz w:val="20"/>
          <w:szCs w:val="20"/>
        </w:rPr>
        <w:t xml:space="preserve"> dnů</w:t>
      </w:r>
      <w:r w:rsidR="00DF50B1" w:rsidRPr="008B5802">
        <w:rPr>
          <w:rFonts w:cs="Arial"/>
          <w:sz w:val="20"/>
          <w:szCs w:val="20"/>
        </w:rPr>
        <w:t xml:space="preserve"> po</w:t>
      </w:r>
      <w:r w:rsidR="00475C54" w:rsidRPr="008B5802">
        <w:rPr>
          <w:rFonts w:cs="Arial"/>
          <w:sz w:val="20"/>
          <w:szCs w:val="20"/>
        </w:rPr>
        <w:t> </w:t>
      </w:r>
      <w:r w:rsidR="00DF50B1" w:rsidRPr="008B5802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8B5802">
        <w:rPr>
          <w:rFonts w:cs="Arial"/>
          <w:sz w:val="20"/>
          <w:szCs w:val="20"/>
        </w:rPr>
        <w:t>10 kalendářních</w:t>
      </w:r>
      <w:r w:rsidR="00DF50B1" w:rsidRPr="008B5802">
        <w:rPr>
          <w:rFonts w:cs="Arial"/>
          <w:sz w:val="20"/>
          <w:szCs w:val="20"/>
        </w:rPr>
        <w:t xml:space="preserve"> dnů od doručení písemného oznámení </w:t>
      </w:r>
      <w:r w:rsidRPr="008B5802">
        <w:rPr>
          <w:rFonts w:cs="Arial"/>
          <w:sz w:val="20"/>
          <w:szCs w:val="20"/>
        </w:rPr>
        <w:t>Zhotovitele</w:t>
      </w:r>
      <w:r w:rsidR="003907DC" w:rsidRPr="008B5802">
        <w:rPr>
          <w:rFonts w:cs="Arial"/>
          <w:sz w:val="20"/>
          <w:szCs w:val="20"/>
        </w:rPr>
        <w:t xml:space="preserve"> o takovém prodlení s</w:t>
      </w:r>
      <w:r w:rsidR="00DF50B1" w:rsidRPr="008B5802">
        <w:rPr>
          <w:rFonts w:cs="Arial"/>
          <w:sz w:val="20"/>
          <w:szCs w:val="20"/>
        </w:rPr>
        <w:t xml:space="preserve"> žádostí o jeho nápravu.</w:t>
      </w:r>
      <w:bookmarkEnd w:id="14"/>
    </w:p>
    <w:p w14:paraId="244E1D1F" w14:textId="780339F2" w:rsidR="0036536B" w:rsidRPr="008B5802" w:rsidRDefault="00DF50B1" w:rsidP="00DC2631">
      <w:pPr>
        <w:pStyle w:val="RLTextlnkuslovan"/>
        <w:widowControl w:val="0"/>
        <w:numPr>
          <w:ilvl w:val="1"/>
          <w:numId w:val="9"/>
        </w:numPr>
        <w:spacing w:before="240" w:line="280" w:lineRule="atLeast"/>
        <w:ind w:left="567" w:hanging="567"/>
        <w:rPr>
          <w:rFonts w:cs="Arial"/>
          <w:sz w:val="20"/>
        </w:rPr>
      </w:pPr>
      <w:r w:rsidRPr="008B5802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8B5802">
        <w:rPr>
          <w:rFonts w:cs="Arial"/>
          <w:sz w:val="20"/>
          <w:szCs w:val="20"/>
        </w:rPr>
        <w:t xml:space="preserve">tohoto článku Smlouvy </w:t>
      </w:r>
      <w:r w:rsidRPr="008B5802">
        <w:rPr>
          <w:rFonts w:cs="Arial"/>
          <w:sz w:val="20"/>
          <w:szCs w:val="20"/>
        </w:rPr>
        <w:t>může být doručeno kdykoliv po</w:t>
      </w:r>
      <w:r w:rsidR="00B81CAB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>započetí prodlení jedné ze smluvních stran.</w:t>
      </w:r>
    </w:p>
    <w:p w14:paraId="32184DBF" w14:textId="1B872CE9" w:rsidR="00B75EDA" w:rsidRPr="008B5802" w:rsidRDefault="00DF50B1" w:rsidP="00DC2631">
      <w:pPr>
        <w:pStyle w:val="RLTextlnkuslovan"/>
        <w:widowControl w:val="0"/>
        <w:numPr>
          <w:ilvl w:val="1"/>
          <w:numId w:val="9"/>
        </w:numPr>
        <w:spacing w:before="240" w:line="280" w:lineRule="atLeast"/>
        <w:ind w:left="567" w:hanging="567"/>
        <w:rPr>
          <w:rFonts w:cs="Arial"/>
          <w:sz w:val="20"/>
        </w:rPr>
      </w:pPr>
      <w:r w:rsidRPr="008B5802">
        <w:rPr>
          <w:rFonts w:cs="Arial"/>
          <w:sz w:val="20"/>
          <w:szCs w:val="20"/>
        </w:rPr>
        <w:t xml:space="preserve">Objednatel je rovněž oprávněn od </w:t>
      </w:r>
      <w:r w:rsidR="00B75D49" w:rsidRPr="008B5802">
        <w:rPr>
          <w:rFonts w:cs="Arial"/>
          <w:sz w:val="20"/>
          <w:szCs w:val="20"/>
        </w:rPr>
        <w:t xml:space="preserve">této </w:t>
      </w:r>
      <w:r w:rsidRPr="008B5802">
        <w:rPr>
          <w:rFonts w:cs="Arial"/>
          <w:sz w:val="20"/>
          <w:szCs w:val="20"/>
        </w:rPr>
        <w:t>Smlouvy</w:t>
      </w:r>
      <w:r w:rsidR="00B75D49" w:rsidRPr="008B5802">
        <w:rPr>
          <w:rFonts w:cs="Arial"/>
          <w:sz w:val="20"/>
          <w:szCs w:val="20"/>
        </w:rPr>
        <w:t xml:space="preserve"> odstoupit</w:t>
      </w:r>
      <w:r w:rsidRPr="008B5802">
        <w:rPr>
          <w:rFonts w:cs="Arial"/>
          <w:sz w:val="20"/>
          <w:szCs w:val="20"/>
        </w:rPr>
        <w:t xml:space="preserve">, pokud je na majetek </w:t>
      </w:r>
      <w:r w:rsidR="00386882" w:rsidRPr="008B5802">
        <w:rPr>
          <w:rFonts w:cs="Arial"/>
          <w:sz w:val="20"/>
          <w:szCs w:val="20"/>
        </w:rPr>
        <w:t>Zhotovitele</w:t>
      </w:r>
      <w:r w:rsidRPr="008B5802">
        <w:rPr>
          <w:rFonts w:cs="Arial"/>
          <w:sz w:val="20"/>
          <w:szCs w:val="20"/>
        </w:rPr>
        <w:t xml:space="preserve"> vedeno insolvenční řízení nebo byl insolvenční návrh zamítnut pro nedostatek majetku </w:t>
      </w:r>
      <w:r w:rsidR="00386882" w:rsidRPr="008B5802">
        <w:rPr>
          <w:rFonts w:cs="Arial"/>
          <w:sz w:val="20"/>
          <w:szCs w:val="20"/>
        </w:rPr>
        <w:t>Zhotovitele</w:t>
      </w:r>
      <w:r w:rsidRPr="008B5802">
        <w:rPr>
          <w:rFonts w:cs="Arial"/>
          <w:sz w:val="20"/>
          <w:szCs w:val="20"/>
        </w:rPr>
        <w:t xml:space="preserve">, dle zákona č. 182/2006 Sb., o úpadku a způsobech jeho řešení, ve znění pozdějších předpisů, nebo pokud </w:t>
      </w:r>
      <w:r w:rsidR="00386882" w:rsidRPr="008B5802">
        <w:rPr>
          <w:rFonts w:cs="Arial"/>
          <w:sz w:val="20"/>
          <w:szCs w:val="20"/>
        </w:rPr>
        <w:t>Zhotovitel</w:t>
      </w:r>
      <w:r w:rsidRPr="008B5802">
        <w:rPr>
          <w:rFonts w:cs="Arial"/>
          <w:sz w:val="20"/>
          <w:szCs w:val="20"/>
        </w:rPr>
        <w:t xml:space="preserve"> vstoupí do likvidace.</w:t>
      </w:r>
    </w:p>
    <w:p w14:paraId="335913BE" w14:textId="5691CAA7" w:rsidR="0084066D" w:rsidRPr="008B5802" w:rsidRDefault="0084066D" w:rsidP="00DC2631">
      <w:pPr>
        <w:pStyle w:val="RLTextlnkuslovan"/>
        <w:widowControl w:val="0"/>
        <w:numPr>
          <w:ilvl w:val="1"/>
          <w:numId w:val="9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Smluvní </w:t>
      </w:r>
      <w:r w:rsidR="006B20DD" w:rsidRPr="008B5802">
        <w:rPr>
          <w:rFonts w:cs="Arial"/>
          <w:sz w:val="20"/>
          <w:szCs w:val="20"/>
        </w:rPr>
        <w:t>strany</w:t>
      </w:r>
      <w:r w:rsidRPr="008B5802">
        <w:rPr>
          <w:rFonts w:cs="Arial"/>
          <w:sz w:val="20"/>
          <w:szCs w:val="20"/>
        </w:rPr>
        <w:t xml:space="preserve"> jsou </w:t>
      </w:r>
      <w:r w:rsidR="006B20DD" w:rsidRPr="008B5802">
        <w:rPr>
          <w:rFonts w:cs="Arial"/>
          <w:sz w:val="20"/>
          <w:szCs w:val="20"/>
        </w:rPr>
        <w:t>oprávněny</w:t>
      </w:r>
      <w:r w:rsidR="00B75D49" w:rsidRPr="008B5802">
        <w:rPr>
          <w:rFonts w:cs="Arial"/>
          <w:sz w:val="20"/>
          <w:szCs w:val="20"/>
        </w:rPr>
        <w:t xml:space="preserve"> od této S</w:t>
      </w:r>
      <w:r w:rsidRPr="008B5802">
        <w:rPr>
          <w:rFonts w:cs="Arial"/>
          <w:sz w:val="20"/>
          <w:szCs w:val="20"/>
        </w:rPr>
        <w:t xml:space="preserve">mlouvy odstoupit v souladu s § 2001 a </w:t>
      </w:r>
      <w:r w:rsidR="006B20DD" w:rsidRPr="008B5802">
        <w:rPr>
          <w:rFonts w:cs="Arial"/>
          <w:sz w:val="20"/>
          <w:szCs w:val="20"/>
        </w:rPr>
        <w:t>násl.</w:t>
      </w:r>
      <w:r w:rsidRPr="008B5802">
        <w:rPr>
          <w:rFonts w:cs="Arial"/>
          <w:sz w:val="20"/>
          <w:szCs w:val="20"/>
        </w:rPr>
        <w:t xml:space="preserve"> Občanského zákoníku.</w:t>
      </w:r>
    </w:p>
    <w:p w14:paraId="08360D10" w14:textId="2BD29507" w:rsidR="00DF50B1" w:rsidRPr="008B5802" w:rsidRDefault="00DF50B1" w:rsidP="00DC2631">
      <w:pPr>
        <w:pStyle w:val="RLTextlnkuslovan"/>
        <w:widowControl w:val="0"/>
        <w:numPr>
          <w:ilvl w:val="1"/>
          <w:numId w:val="9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Odstoupení od </w:t>
      </w:r>
      <w:r w:rsidR="003907DC" w:rsidRPr="008B5802">
        <w:rPr>
          <w:rFonts w:cs="Arial"/>
          <w:sz w:val="20"/>
          <w:szCs w:val="20"/>
        </w:rPr>
        <w:t xml:space="preserve">této </w:t>
      </w:r>
      <w:r w:rsidRPr="008B5802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386882" w:rsidRPr="008B5802">
        <w:rPr>
          <w:rFonts w:cs="Arial"/>
          <w:sz w:val="20"/>
          <w:szCs w:val="20"/>
        </w:rPr>
        <w:t>Zhotovitele</w:t>
      </w:r>
      <w:r w:rsidRPr="008B5802">
        <w:rPr>
          <w:rFonts w:cs="Arial"/>
          <w:sz w:val="20"/>
          <w:szCs w:val="20"/>
        </w:rPr>
        <w:t xml:space="preserve"> k tíži Objednatele</w:t>
      </w:r>
      <w:r w:rsidR="003907DC" w:rsidRPr="008B5802">
        <w:rPr>
          <w:rFonts w:cs="Arial"/>
          <w:sz w:val="20"/>
          <w:szCs w:val="20"/>
        </w:rPr>
        <w:t>.</w:t>
      </w:r>
    </w:p>
    <w:p w14:paraId="1E6722B6" w14:textId="760C6B82" w:rsidR="0084066D" w:rsidRPr="008B5802" w:rsidRDefault="00DF50B1" w:rsidP="00DC2631">
      <w:pPr>
        <w:pStyle w:val="RLTextlnkuslovan"/>
        <w:widowControl w:val="0"/>
        <w:numPr>
          <w:ilvl w:val="1"/>
          <w:numId w:val="9"/>
        </w:numPr>
        <w:tabs>
          <w:tab w:val="left" w:pos="709"/>
        </w:tabs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Odstoupení od </w:t>
      </w:r>
      <w:r w:rsidR="003907DC" w:rsidRPr="008B5802">
        <w:rPr>
          <w:rFonts w:cs="Arial"/>
          <w:sz w:val="20"/>
          <w:szCs w:val="20"/>
        </w:rPr>
        <w:t xml:space="preserve">této </w:t>
      </w:r>
      <w:r w:rsidRPr="008B5802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8B5802">
        <w:rPr>
          <w:rFonts w:cs="Arial"/>
          <w:sz w:val="20"/>
          <w:szCs w:val="20"/>
        </w:rPr>
        <w:t xml:space="preserve">tato </w:t>
      </w:r>
      <w:r w:rsidRPr="008B5802">
        <w:rPr>
          <w:rFonts w:cs="Arial"/>
          <w:sz w:val="20"/>
          <w:szCs w:val="20"/>
        </w:rPr>
        <w:t>Smlouva zaniká d</w:t>
      </w:r>
      <w:r w:rsidR="003907DC" w:rsidRPr="008B5802">
        <w:rPr>
          <w:rFonts w:cs="Arial"/>
          <w:sz w:val="20"/>
          <w:szCs w:val="20"/>
        </w:rPr>
        <w:t>nem doručení takového oznámení s tím, že</w:t>
      </w:r>
      <w:r w:rsidR="00B81CAB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8B5802">
        <w:rPr>
          <w:rFonts w:cs="Arial"/>
          <w:sz w:val="20"/>
          <w:szCs w:val="20"/>
        </w:rPr>
        <w:t>ukončení této</w:t>
      </w:r>
      <w:r w:rsidRPr="008B5802">
        <w:rPr>
          <w:rFonts w:cs="Arial"/>
          <w:sz w:val="20"/>
          <w:szCs w:val="20"/>
        </w:rPr>
        <w:t xml:space="preserve"> Smlouvy,</w:t>
      </w:r>
      <w:r w:rsidR="003907DC" w:rsidRPr="008B5802">
        <w:rPr>
          <w:rFonts w:cs="Arial"/>
          <w:sz w:val="20"/>
          <w:szCs w:val="20"/>
        </w:rPr>
        <w:t xml:space="preserve"> </w:t>
      </w:r>
      <w:r w:rsidRPr="008B5802">
        <w:rPr>
          <w:rFonts w:cs="Arial"/>
          <w:sz w:val="20"/>
          <w:szCs w:val="20"/>
        </w:rPr>
        <w:t xml:space="preserve">zejména ustanovení týkající se náhrady škody, smluvních </w:t>
      </w:r>
      <w:r w:rsidRPr="008835D6">
        <w:rPr>
          <w:rFonts w:cs="Arial"/>
          <w:sz w:val="20"/>
          <w:szCs w:val="20"/>
        </w:rPr>
        <w:t>pokut, o</w:t>
      </w:r>
      <w:r w:rsidR="003907DC" w:rsidRPr="008835D6">
        <w:rPr>
          <w:rFonts w:cs="Arial"/>
          <w:sz w:val="20"/>
          <w:szCs w:val="20"/>
        </w:rPr>
        <w:t>chrany informací a řešení</w:t>
      </w:r>
      <w:r w:rsidR="003907DC" w:rsidRPr="008B5802">
        <w:rPr>
          <w:rFonts w:cs="Arial"/>
          <w:sz w:val="20"/>
          <w:szCs w:val="20"/>
        </w:rPr>
        <w:t xml:space="preserve"> sporů, přetrvávají. </w:t>
      </w:r>
    </w:p>
    <w:p w14:paraId="32565AA9" w14:textId="48ABF1BA" w:rsidR="0084066D" w:rsidRPr="008B5802" w:rsidRDefault="0084066D" w:rsidP="00DC2631">
      <w:pPr>
        <w:pStyle w:val="RLTextlnkuslovan"/>
        <w:widowControl w:val="0"/>
        <w:numPr>
          <w:ilvl w:val="1"/>
          <w:numId w:val="9"/>
        </w:numPr>
        <w:tabs>
          <w:tab w:val="left" w:pos="709"/>
        </w:tabs>
        <w:spacing w:before="240" w:line="280" w:lineRule="atLeast"/>
        <w:ind w:left="567" w:hanging="567"/>
        <w:rPr>
          <w:rFonts w:cs="Arial"/>
          <w:i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8B5802">
        <w:rPr>
          <w:rFonts w:cs="Arial"/>
          <w:sz w:val="20"/>
          <w:szCs w:val="20"/>
        </w:rPr>
        <w:t>by</w:t>
      </w:r>
      <w:r w:rsidRPr="008B5802">
        <w:rPr>
          <w:rFonts w:cs="Arial"/>
          <w:sz w:val="20"/>
          <w:szCs w:val="20"/>
        </w:rPr>
        <w:t xml:space="preserve"> udání důvodu. Výpovědní doba činí </w:t>
      </w:r>
      <w:r w:rsidR="00BD39A2" w:rsidRPr="000F2A2F">
        <w:rPr>
          <w:rFonts w:cs="Arial"/>
          <w:b/>
          <w:sz w:val="20"/>
          <w:szCs w:val="20"/>
        </w:rPr>
        <w:lastRenderedPageBreak/>
        <w:t>1</w:t>
      </w:r>
      <w:r w:rsidR="001C0773" w:rsidRPr="000F2A2F">
        <w:rPr>
          <w:rFonts w:cs="Arial"/>
          <w:b/>
          <w:sz w:val="20"/>
          <w:szCs w:val="20"/>
        </w:rPr>
        <w:t> </w:t>
      </w:r>
      <w:r w:rsidRPr="000F2A2F">
        <w:rPr>
          <w:rFonts w:cs="Arial"/>
          <w:b/>
          <w:sz w:val="20"/>
          <w:szCs w:val="20"/>
        </w:rPr>
        <w:t>měsíc</w:t>
      </w:r>
      <w:r w:rsidR="00BD39A2" w:rsidRPr="008B5802">
        <w:rPr>
          <w:rFonts w:cs="Arial"/>
          <w:i/>
          <w:sz w:val="20"/>
          <w:szCs w:val="20"/>
        </w:rPr>
        <w:t xml:space="preserve"> </w:t>
      </w:r>
      <w:r w:rsidRPr="008B5802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386882" w:rsidRPr="008B5802">
        <w:rPr>
          <w:rFonts w:cs="Arial"/>
          <w:sz w:val="20"/>
          <w:szCs w:val="20"/>
        </w:rPr>
        <w:t>Zhotoviteli</w:t>
      </w:r>
      <w:r w:rsidRPr="008B5802">
        <w:rPr>
          <w:rFonts w:cs="Arial"/>
          <w:sz w:val="20"/>
          <w:szCs w:val="20"/>
        </w:rPr>
        <w:t>.</w:t>
      </w:r>
    </w:p>
    <w:p w14:paraId="1C9FDE81" w14:textId="076551A7" w:rsidR="00DF50B1" w:rsidRPr="008B5802" w:rsidRDefault="00386882" w:rsidP="00DC2631">
      <w:pPr>
        <w:pStyle w:val="RLTextlnkuslovan"/>
        <w:widowControl w:val="0"/>
        <w:numPr>
          <w:ilvl w:val="1"/>
          <w:numId w:val="9"/>
        </w:numPr>
        <w:tabs>
          <w:tab w:val="left" w:pos="709"/>
        </w:tabs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Zhotovitel</w:t>
      </w:r>
      <w:r w:rsidR="003907DC" w:rsidRPr="008B5802">
        <w:rPr>
          <w:rFonts w:cs="Arial"/>
          <w:sz w:val="20"/>
          <w:szCs w:val="20"/>
        </w:rPr>
        <w:t xml:space="preserve"> je povinen poskytnout </w:t>
      </w:r>
      <w:r w:rsidR="006B20DD" w:rsidRPr="008B5802">
        <w:rPr>
          <w:rFonts w:cs="Arial"/>
          <w:sz w:val="20"/>
          <w:szCs w:val="20"/>
        </w:rPr>
        <w:t>Objednateli</w:t>
      </w:r>
      <w:r w:rsidR="003907DC" w:rsidRPr="008B5802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8B5802">
        <w:rPr>
          <w:rFonts w:cs="Arial"/>
          <w:sz w:val="20"/>
          <w:szCs w:val="20"/>
        </w:rPr>
        <w:t>nezbytnou</w:t>
      </w:r>
      <w:r w:rsidR="003907DC" w:rsidRPr="008B5802">
        <w:rPr>
          <w:rFonts w:cs="Arial"/>
          <w:sz w:val="20"/>
          <w:szCs w:val="20"/>
        </w:rPr>
        <w:t xml:space="preserve"> </w:t>
      </w:r>
      <w:r w:rsidR="006B20DD" w:rsidRPr="008B5802">
        <w:rPr>
          <w:rFonts w:cs="Arial"/>
          <w:sz w:val="20"/>
          <w:szCs w:val="20"/>
        </w:rPr>
        <w:t>součinnost</w:t>
      </w:r>
      <w:r w:rsidR="003907DC" w:rsidRPr="008B5802">
        <w:rPr>
          <w:rFonts w:cs="Arial"/>
          <w:sz w:val="20"/>
          <w:szCs w:val="20"/>
        </w:rPr>
        <w:t xml:space="preserve"> tak, aby Objednateli </w:t>
      </w:r>
      <w:r w:rsidR="006B20DD" w:rsidRPr="008B5802">
        <w:rPr>
          <w:rFonts w:cs="Arial"/>
          <w:sz w:val="20"/>
          <w:szCs w:val="20"/>
        </w:rPr>
        <w:t>nevznikala</w:t>
      </w:r>
      <w:r w:rsidR="003907DC" w:rsidRPr="008B5802">
        <w:rPr>
          <w:rFonts w:cs="Arial"/>
          <w:sz w:val="20"/>
          <w:szCs w:val="20"/>
        </w:rPr>
        <w:t xml:space="preserve"> škoda či jiná újma.</w:t>
      </w:r>
    </w:p>
    <w:p w14:paraId="5B9CB727" w14:textId="2B28566F" w:rsidR="00DF50B1" w:rsidRPr="008B5802" w:rsidRDefault="00C36CC2" w:rsidP="00B75EDA">
      <w:pPr>
        <w:widowControl w:val="0"/>
        <w:tabs>
          <w:tab w:val="left" w:pos="0"/>
        </w:tabs>
        <w:suppressAutoHyphens w:val="0"/>
        <w:spacing w:before="720"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Článek 13</w:t>
      </w:r>
    </w:p>
    <w:p w14:paraId="482C2226" w14:textId="76E05920" w:rsidR="0036293E" w:rsidRPr="008B5802" w:rsidRDefault="00DF50B1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 w:rsidRPr="008B5802">
        <w:rPr>
          <w:rFonts w:cs="Arial"/>
          <w:b/>
          <w:bCs/>
          <w:sz w:val="20"/>
        </w:rPr>
        <w:t>Závěrečná ustanovení</w:t>
      </w:r>
    </w:p>
    <w:p w14:paraId="50D7DB9C" w14:textId="77C5A176" w:rsidR="00776CEE" w:rsidRPr="008B5802" w:rsidRDefault="00DF50B1" w:rsidP="00247044">
      <w:pPr>
        <w:pStyle w:val="RLTextlnkuslovan"/>
        <w:widowControl w:val="0"/>
        <w:numPr>
          <w:ilvl w:val="1"/>
          <w:numId w:val="21"/>
        </w:numPr>
        <w:spacing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Nestanoví-li tato Smlouva </w:t>
      </w:r>
      <w:r w:rsidR="00776CEE" w:rsidRPr="008B5802">
        <w:rPr>
          <w:rFonts w:cs="Arial"/>
          <w:sz w:val="20"/>
          <w:szCs w:val="20"/>
        </w:rPr>
        <w:t>jinak</w:t>
      </w:r>
      <w:r w:rsidRPr="008B5802">
        <w:rPr>
          <w:rFonts w:cs="Arial"/>
          <w:sz w:val="20"/>
          <w:szCs w:val="20"/>
        </w:rPr>
        <w:t>, je možné ji měnit pouze písemnou dohodou smluvních stran ve</w:t>
      </w:r>
      <w:r w:rsidR="00B81CAB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 xml:space="preserve">formě vzestupně číslovaných dodatků této Smlouvy. </w:t>
      </w:r>
    </w:p>
    <w:p w14:paraId="1BC8C780" w14:textId="77777777" w:rsidR="00A428E7" w:rsidRPr="008B5802" w:rsidRDefault="00DF50B1" w:rsidP="00382A54">
      <w:pPr>
        <w:pStyle w:val="RLTextlnkuslovan"/>
        <w:widowControl w:val="0"/>
        <w:numPr>
          <w:ilvl w:val="1"/>
          <w:numId w:val="21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363BCBAF" w14:textId="0799CBF8" w:rsidR="00776CEE" w:rsidRPr="008B5802" w:rsidRDefault="00DF50B1" w:rsidP="00382A54">
      <w:pPr>
        <w:pStyle w:val="RLTextlnkuslovan"/>
        <w:widowControl w:val="0"/>
        <w:numPr>
          <w:ilvl w:val="1"/>
          <w:numId w:val="21"/>
        </w:numPr>
        <w:spacing w:before="240" w:line="280" w:lineRule="atLeast"/>
        <w:ind w:left="567" w:hanging="567"/>
        <w:rPr>
          <w:rFonts w:cs="Arial"/>
          <w:bCs/>
          <w:iCs/>
          <w:sz w:val="20"/>
          <w:szCs w:val="20"/>
        </w:rPr>
      </w:pPr>
      <w:r w:rsidRPr="008B5802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 w:rsidRPr="008B5802">
        <w:rPr>
          <w:rFonts w:cs="Arial"/>
          <w:sz w:val="20"/>
          <w:szCs w:val="20"/>
        </w:rPr>
        <w:t> </w:t>
      </w:r>
      <w:r w:rsidRPr="008B5802">
        <w:rPr>
          <w:rFonts w:cs="Arial"/>
          <w:sz w:val="20"/>
          <w:szCs w:val="20"/>
        </w:rPr>
        <w:t>základě této Smlouvy nebo v souvislosti s touto Smlouv</w:t>
      </w:r>
      <w:r w:rsidR="00776CEE" w:rsidRPr="008B5802">
        <w:rPr>
          <w:rFonts w:cs="Arial"/>
          <w:sz w:val="20"/>
          <w:szCs w:val="20"/>
        </w:rPr>
        <w:t>ou a k jejich vyřešení</w:t>
      </w:r>
      <w:r w:rsidRPr="008B5802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8B5802">
        <w:rPr>
          <w:rFonts w:cs="Arial"/>
          <w:sz w:val="20"/>
          <w:szCs w:val="20"/>
        </w:rPr>
        <w:t xml:space="preserve">, spor </w:t>
      </w:r>
      <w:r w:rsidR="006B20DD" w:rsidRPr="008B5802">
        <w:rPr>
          <w:rFonts w:cs="Arial"/>
          <w:sz w:val="20"/>
          <w:szCs w:val="20"/>
        </w:rPr>
        <w:t>bude</w:t>
      </w:r>
      <w:r w:rsidR="00776CEE" w:rsidRPr="008B5802">
        <w:rPr>
          <w:rFonts w:cs="Arial"/>
          <w:sz w:val="20"/>
          <w:szCs w:val="20"/>
        </w:rPr>
        <w:t xml:space="preserve"> rozhodován </w:t>
      </w:r>
      <w:r w:rsidR="00776CEE" w:rsidRPr="008B5802">
        <w:rPr>
          <w:rFonts w:cs="Arial"/>
          <w:bCs/>
          <w:iCs/>
          <w:sz w:val="20"/>
          <w:szCs w:val="20"/>
        </w:rPr>
        <w:t xml:space="preserve">věcně a místně </w:t>
      </w:r>
      <w:r w:rsidR="008835D6" w:rsidRPr="008835D6">
        <w:rPr>
          <w:rFonts w:cs="Arial"/>
          <w:bCs/>
          <w:iCs/>
          <w:sz w:val="20"/>
          <w:szCs w:val="20"/>
        </w:rPr>
        <w:t>příslušn</w:t>
      </w:r>
      <w:r w:rsidR="008835D6">
        <w:rPr>
          <w:rFonts w:cs="Arial"/>
          <w:bCs/>
          <w:iCs/>
          <w:sz w:val="20"/>
          <w:szCs w:val="20"/>
        </w:rPr>
        <w:t>ými</w:t>
      </w:r>
      <w:r w:rsidR="008835D6" w:rsidRPr="008B5802">
        <w:rPr>
          <w:rFonts w:cs="Arial"/>
          <w:bCs/>
          <w:iCs/>
          <w:sz w:val="20"/>
          <w:szCs w:val="20"/>
        </w:rPr>
        <w:t xml:space="preserve"> </w:t>
      </w:r>
      <w:r w:rsidR="00776CEE" w:rsidRPr="008B5802">
        <w:rPr>
          <w:rFonts w:cs="Arial"/>
          <w:bCs/>
          <w:iCs/>
          <w:sz w:val="20"/>
          <w:szCs w:val="20"/>
        </w:rPr>
        <w:t>soudy České republiky.</w:t>
      </w:r>
    </w:p>
    <w:p w14:paraId="16DBF887" w14:textId="38344428" w:rsidR="00776CEE" w:rsidRPr="008B5802" w:rsidRDefault="00776CEE" w:rsidP="00382A54">
      <w:pPr>
        <w:pStyle w:val="RLTextlnkuslovan"/>
        <w:widowControl w:val="0"/>
        <w:numPr>
          <w:ilvl w:val="1"/>
          <w:numId w:val="21"/>
        </w:numPr>
        <w:spacing w:before="240" w:line="280" w:lineRule="atLeast"/>
        <w:ind w:left="567" w:hanging="567"/>
        <w:rPr>
          <w:rFonts w:cs="Arial"/>
          <w:bCs/>
          <w:iCs/>
          <w:sz w:val="20"/>
          <w:szCs w:val="20"/>
        </w:rPr>
      </w:pPr>
      <w:r w:rsidRPr="008B5802">
        <w:rPr>
          <w:rFonts w:cs="Arial"/>
          <w:bCs/>
          <w:iCs/>
          <w:sz w:val="20"/>
          <w:szCs w:val="20"/>
        </w:rPr>
        <w:t>Vztahy mezi smluvními stranami touto Smlouvou výslovně neupravené</w:t>
      </w:r>
      <w:r w:rsidR="007672EB">
        <w:rPr>
          <w:rFonts w:cs="Arial"/>
          <w:bCs/>
          <w:iCs/>
          <w:sz w:val="20"/>
          <w:szCs w:val="20"/>
        </w:rPr>
        <w:t xml:space="preserve"> včetně práv a povinností vzniklých na základě této Smlouvy nebo v souvislosti s ní</w:t>
      </w:r>
      <w:r w:rsidRPr="008B5802">
        <w:rPr>
          <w:rFonts w:cs="Arial"/>
          <w:bCs/>
          <w:iCs/>
          <w:sz w:val="20"/>
          <w:szCs w:val="20"/>
        </w:rPr>
        <w:t xml:space="preserve"> se řídí platnými a účinnými právními předpisy České republiky, zejména Občanským zákoníkem.</w:t>
      </w:r>
    </w:p>
    <w:p w14:paraId="6CD48D28" w14:textId="54FA286B" w:rsidR="00DF50B1" w:rsidRPr="008B5802" w:rsidRDefault="00DF50B1" w:rsidP="00382A54">
      <w:pPr>
        <w:pStyle w:val="RLTextlnkuslovan"/>
        <w:widowControl w:val="0"/>
        <w:numPr>
          <w:ilvl w:val="1"/>
          <w:numId w:val="21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Tato Smlouva </w:t>
      </w:r>
      <w:r w:rsidR="00776CEE" w:rsidRPr="008B5802">
        <w:rPr>
          <w:rFonts w:cs="Arial"/>
          <w:sz w:val="20"/>
          <w:szCs w:val="20"/>
        </w:rPr>
        <w:t>se uzavírá</w:t>
      </w:r>
      <w:r w:rsidRPr="008B5802">
        <w:rPr>
          <w:rFonts w:cs="Arial"/>
          <w:sz w:val="20"/>
          <w:szCs w:val="20"/>
        </w:rPr>
        <w:t xml:space="preserve"> ve čtyřech (4) vyhotoveních s platností originálu, </w:t>
      </w:r>
      <w:r w:rsidRPr="008B5802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8B5802">
        <w:rPr>
          <w:rFonts w:cs="Arial"/>
          <w:sz w:val="20"/>
          <w:szCs w:val="20"/>
        </w:rPr>
        <w:t xml:space="preserve">obdrží </w:t>
      </w:r>
      <w:r w:rsidR="00386882" w:rsidRPr="008B5802">
        <w:rPr>
          <w:rFonts w:cs="Arial"/>
          <w:sz w:val="20"/>
          <w:szCs w:val="20"/>
        </w:rPr>
        <w:t>Zhotovitel</w:t>
      </w:r>
      <w:r w:rsidRPr="008B5802">
        <w:rPr>
          <w:rFonts w:cs="Arial"/>
          <w:sz w:val="20"/>
          <w:szCs w:val="20"/>
        </w:rPr>
        <w:t>.</w:t>
      </w:r>
    </w:p>
    <w:p w14:paraId="31383350" w14:textId="33C22AA5" w:rsidR="009D7786" w:rsidRDefault="00DF50B1" w:rsidP="00382A54">
      <w:pPr>
        <w:pStyle w:val="RLTextlnkuslovan"/>
        <w:widowControl w:val="0"/>
        <w:numPr>
          <w:ilvl w:val="1"/>
          <w:numId w:val="21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Smluvní strany výslovně prohlašují, že si </w:t>
      </w:r>
      <w:r w:rsidR="00776CEE" w:rsidRPr="008B5802">
        <w:rPr>
          <w:rFonts w:cs="Arial"/>
          <w:sz w:val="20"/>
          <w:szCs w:val="20"/>
        </w:rPr>
        <w:t xml:space="preserve">tuto </w:t>
      </w:r>
      <w:r w:rsidRPr="008B5802">
        <w:rPr>
          <w:rFonts w:cs="Arial"/>
          <w:sz w:val="20"/>
          <w:szCs w:val="20"/>
        </w:rPr>
        <w:t xml:space="preserve">Smlouvu přečetly, že byla </w:t>
      </w:r>
      <w:r w:rsidR="006B20DD" w:rsidRPr="008B5802">
        <w:rPr>
          <w:rFonts w:cs="Arial"/>
          <w:sz w:val="20"/>
          <w:szCs w:val="20"/>
        </w:rPr>
        <w:t>sepsána podle</w:t>
      </w:r>
      <w:r w:rsidRPr="008B5802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41C16811" w14:textId="6099B22E" w:rsidR="00DF50B1" w:rsidRPr="008B5802" w:rsidRDefault="009D7786" w:rsidP="009D7786">
      <w:pPr>
        <w:suppressAutoHyphens w:val="0"/>
        <w:overflowPunct/>
        <w:autoSpaceDE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2567BE92" w14:textId="1EB9E227" w:rsidR="0008622F" w:rsidRPr="008B5802" w:rsidRDefault="00776CEE" w:rsidP="00382A54">
      <w:pPr>
        <w:pStyle w:val="RLTextlnkuslovan"/>
        <w:widowControl w:val="0"/>
        <w:numPr>
          <w:ilvl w:val="1"/>
          <w:numId w:val="21"/>
        </w:numPr>
        <w:spacing w:before="240" w:line="280" w:lineRule="atLeast"/>
        <w:ind w:left="567" w:hanging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lastRenderedPageBreak/>
        <w:t xml:space="preserve">Nedílnou součástí této Smlouvy jsou </w:t>
      </w:r>
      <w:r w:rsidR="006B20DD" w:rsidRPr="008B5802">
        <w:rPr>
          <w:rFonts w:cs="Arial"/>
          <w:sz w:val="20"/>
          <w:szCs w:val="20"/>
        </w:rPr>
        <w:t>následující</w:t>
      </w:r>
      <w:r w:rsidRPr="008B5802">
        <w:rPr>
          <w:rFonts w:cs="Arial"/>
          <w:sz w:val="20"/>
          <w:szCs w:val="20"/>
        </w:rPr>
        <w:t xml:space="preserve"> přílohy:</w:t>
      </w:r>
    </w:p>
    <w:p w14:paraId="51D23600" w14:textId="7F2FA14C" w:rsidR="00776CEE" w:rsidRDefault="00776CEE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  <w:r w:rsidRPr="008B5802">
        <w:rPr>
          <w:rFonts w:cs="Arial"/>
          <w:sz w:val="20"/>
          <w:szCs w:val="20"/>
        </w:rPr>
        <w:t xml:space="preserve">Příloha č. 1: </w:t>
      </w:r>
      <w:r w:rsidR="002142B9" w:rsidRPr="008B5802">
        <w:rPr>
          <w:rFonts w:cs="Arial"/>
          <w:sz w:val="20"/>
          <w:szCs w:val="20"/>
        </w:rPr>
        <w:tab/>
      </w:r>
      <w:r w:rsidRPr="00807A95">
        <w:rPr>
          <w:rFonts w:cs="Arial"/>
          <w:sz w:val="20"/>
          <w:szCs w:val="20"/>
        </w:rPr>
        <w:t xml:space="preserve">Specifikace předmětu </w:t>
      </w:r>
      <w:r w:rsidR="00104BD9" w:rsidRPr="00807A95">
        <w:rPr>
          <w:rFonts w:cs="Arial"/>
          <w:sz w:val="20"/>
          <w:szCs w:val="20"/>
        </w:rPr>
        <w:t>Díla</w:t>
      </w:r>
      <w:r w:rsidR="00366D39" w:rsidRPr="008B5802">
        <w:rPr>
          <w:rFonts w:cs="Arial"/>
          <w:sz w:val="20"/>
          <w:szCs w:val="20"/>
        </w:rPr>
        <w:t xml:space="preserve"> </w:t>
      </w:r>
    </w:p>
    <w:p w14:paraId="2ACD0970" w14:textId="3658654D" w:rsidR="00104BD9" w:rsidRDefault="00104BD9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2: </w:t>
      </w:r>
      <w:r>
        <w:rPr>
          <w:rFonts w:cs="Arial"/>
          <w:sz w:val="20"/>
          <w:szCs w:val="20"/>
        </w:rPr>
        <w:tab/>
        <w:t>Cenová nabídka</w:t>
      </w:r>
      <w:r w:rsidR="008835D6">
        <w:rPr>
          <w:rFonts w:cs="Arial"/>
          <w:sz w:val="20"/>
          <w:szCs w:val="20"/>
        </w:rPr>
        <w:t xml:space="preserve"> </w:t>
      </w:r>
    </w:p>
    <w:p w14:paraId="05BD58F4" w14:textId="623EBF34" w:rsidR="00807A95" w:rsidRDefault="00807A95" w:rsidP="00BE2CB0">
      <w:pPr>
        <w:pStyle w:val="RLTextlnkuslovan"/>
        <w:widowControl w:val="0"/>
        <w:numPr>
          <w:ilvl w:val="0"/>
          <w:numId w:val="0"/>
        </w:numPr>
        <w:spacing w:line="280" w:lineRule="atLeast"/>
        <w:ind w:left="2127" w:hanging="15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3:</w:t>
      </w:r>
      <w:r>
        <w:rPr>
          <w:rFonts w:cs="Arial"/>
          <w:sz w:val="20"/>
          <w:szCs w:val="20"/>
        </w:rPr>
        <w:tab/>
        <w:t xml:space="preserve">Průkaz energetické </w:t>
      </w:r>
      <w:proofErr w:type="spellStart"/>
      <w:r>
        <w:rPr>
          <w:rFonts w:cs="Arial"/>
          <w:sz w:val="20"/>
          <w:szCs w:val="20"/>
        </w:rPr>
        <w:t>nárgetické</w:t>
      </w:r>
      <w:proofErr w:type="spellEnd"/>
      <w:r>
        <w:rPr>
          <w:rFonts w:cs="Arial"/>
          <w:sz w:val="20"/>
          <w:szCs w:val="20"/>
        </w:rPr>
        <w:t xml:space="preserve"> náročnosti objektu Bělehradská 15, Ústí nad Labem</w:t>
      </w:r>
      <w:r w:rsidR="00BE2CB0">
        <w:rPr>
          <w:rFonts w:cs="Arial"/>
          <w:sz w:val="20"/>
          <w:szCs w:val="20"/>
        </w:rPr>
        <w:t xml:space="preserve"> (volná příloha – na CD)</w:t>
      </w:r>
    </w:p>
    <w:p w14:paraId="7772D992" w14:textId="5D02BB37" w:rsidR="007672EB" w:rsidRPr="00807A95" w:rsidRDefault="007672EB" w:rsidP="00503EF6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4:</w:t>
      </w:r>
      <w:r>
        <w:rPr>
          <w:rFonts w:cs="Arial"/>
          <w:sz w:val="20"/>
          <w:szCs w:val="20"/>
        </w:rPr>
        <w:tab/>
        <w:t>Seznam poddodavatelů</w:t>
      </w:r>
    </w:p>
    <w:tbl>
      <w:tblPr>
        <w:tblW w:w="9210" w:type="dxa"/>
        <w:tblInd w:w="25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8B5802" w14:paraId="16760E18" w14:textId="77777777" w:rsidTr="00A958C2">
        <w:tc>
          <w:tcPr>
            <w:tcW w:w="4605" w:type="dxa"/>
            <w:hideMark/>
          </w:tcPr>
          <w:p w14:paraId="4AEECC1F" w14:textId="77777777" w:rsidR="009D7786" w:rsidRDefault="009D7786" w:rsidP="00D73147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891718F" w14:textId="77777777" w:rsidR="009D7786" w:rsidRDefault="009D7786" w:rsidP="00D73147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536D451" w14:textId="633FFB1D" w:rsidR="0036293E" w:rsidRPr="008B5802" w:rsidRDefault="0036293E" w:rsidP="00D73147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8B5802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5ABBD7D2" w14:textId="77777777" w:rsidR="0036293E" w:rsidRPr="008B5802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3537B70" w14:textId="77777777" w:rsidR="0036293E" w:rsidRPr="008B5802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53A17A34" w14:textId="77777777" w:rsidR="0036293E" w:rsidRPr="008B5802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8F23492" w14:textId="77777777" w:rsidR="0036293E" w:rsidRPr="008B5802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ED7A3F9" w14:textId="77777777" w:rsidR="0036293E" w:rsidRPr="008B5802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2ECF774" w14:textId="0746A4AD" w:rsidR="00C3279A" w:rsidRPr="008B5802" w:rsidRDefault="00C3279A" w:rsidP="00D73147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8B5802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36293E" w:rsidRPr="008B5802">
              <w:rPr>
                <w:rFonts w:eastAsia="Calibri" w:cs="Arial"/>
                <w:sz w:val="20"/>
                <w:lang w:eastAsia="cs-CZ"/>
              </w:rPr>
              <w:t>……………………….</w:t>
            </w:r>
          </w:p>
        </w:tc>
        <w:tc>
          <w:tcPr>
            <w:tcW w:w="4605" w:type="dxa"/>
            <w:hideMark/>
          </w:tcPr>
          <w:p w14:paraId="477CAB0A" w14:textId="77777777" w:rsidR="009D7786" w:rsidRDefault="009D7786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8AB1EDB" w14:textId="77777777" w:rsidR="009D7786" w:rsidRDefault="009D7786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F91EB70" w14:textId="6AC37D4F" w:rsidR="0036293E" w:rsidRPr="008B5802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8B5802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386882" w:rsidRPr="008B5802">
              <w:rPr>
                <w:rFonts w:eastAsia="Calibri" w:cs="Arial"/>
                <w:sz w:val="20"/>
                <w:lang w:eastAsia="cs-CZ"/>
              </w:rPr>
              <w:t>Zhotovitele</w:t>
            </w:r>
            <w:r w:rsidRPr="008B5802">
              <w:rPr>
                <w:rFonts w:eastAsia="Calibri" w:cs="Arial"/>
                <w:sz w:val="20"/>
                <w:lang w:eastAsia="cs-CZ"/>
              </w:rPr>
              <w:t>:</w:t>
            </w:r>
          </w:p>
          <w:p w14:paraId="3C01DAB7" w14:textId="77777777" w:rsidR="0036293E" w:rsidRPr="008B5802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9ABC023" w14:textId="77777777" w:rsidR="0036293E" w:rsidRPr="008B5802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CF6C3E0" w14:textId="77777777" w:rsidR="0036293E" w:rsidRPr="008B5802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1C534F3" w14:textId="77777777" w:rsidR="0036293E" w:rsidRPr="008B5802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58D408B" w14:textId="77777777" w:rsidR="0036293E" w:rsidRPr="008B5802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7DDE3B8" w14:textId="7FC63381" w:rsidR="00C3279A" w:rsidRPr="008B5802" w:rsidRDefault="00C3279A" w:rsidP="00FE0E2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8B5802">
              <w:rPr>
                <w:rFonts w:eastAsia="Calibri" w:cs="Arial"/>
                <w:sz w:val="20"/>
                <w:lang w:eastAsia="cs-CZ"/>
              </w:rPr>
              <w:t>V </w:t>
            </w:r>
            <w:r w:rsidR="00FE0E26" w:rsidRPr="008B5802">
              <w:rPr>
                <w:rFonts w:eastAsia="Calibri" w:cs="Arial"/>
                <w:sz w:val="20"/>
                <w:lang w:eastAsia="cs-CZ"/>
              </w:rPr>
              <w:t xml:space="preserve">………………… </w:t>
            </w:r>
            <w:r w:rsidRPr="008B5802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36293E" w:rsidRPr="008B5802">
              <w:rPr>
                <w:rFonts w:eastAsia="Calibri" w:cs="Arial"/>
                <w:sz w:val="20"/>
                <w:lang w:eastAsia="cs-CZ"/>
              </w:rPr>
              <w:t>………………</w:t>
            </w:r>
          </w:p>
        </w:tc>
      </w:tr>
      <w:tr w:rsidR="00C3279A" w:rsidRPr="008B5802" w14:paraId="63284D74" w14:textId="77777777" w:rsidTr="00A958C2">
        <w:tc>
          <w:tcPr>
            <w:tcW w:w="4605" w:type="dxa"/>
          </w:tcPr>
          <w:p w14:paraId="4A07791F" w14:textId="77777777" w:rsidR="00C3279A" w:rsidRPr="008B5802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58C0BFA" w14:textId="77777777" w:rsidR="00C3279A" w:rsidRPr="008B5802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AD65BBE" w14:textId="77777777" w:rsidR="00C3279A" w:rsidRPr="008B5802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C8A739F" w14:textId="77777777" w:rsidR="00C3279A" w:rsidRPr="008B5802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166D5A0" w14:textId="77777777" w:rsidR="0008622F" w:rsidRPr="008B5802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92DA2DA" w14:textId="3FD82078" w:rsidR="00C3279A" w:rsidRPr="008B5802" w:rsidRDefault="00C3279A" w:rsidP="006E6A4A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8B5802">
              <w:rPr>
                <w:rFonts w:eastAsia="Calibri" w:cs="Arial"/>
                <w:sz w:val="20"/>
                <w:lang w:eastAsia="cs-CZ"/>
              </w:rPr>
              <w:t>………………………………………</w:t>
            </w:r>
            <w:r w:rsidR="006E6A4A">
              <w:rPr>
                <w:rFonts w:eastAsia="Calibri" w:cs="Arial"/>
                <w:sz w:val="20"/>
                <w:lang w:eastAsia="cs-CZ"/>
              </w:rPr>
              <w:t>……………..</w:t>
            </w:r>
          </w:p>
          <w:p w14:paraId="4EA76F69" w14:textId="77777777" w:rsidR="00104BD9" w:rsidRDefault="00104BD9" w:rsidP="00D7314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 xml:space="preserve">Mgr. </w:t>
            </w:r>
            <w:r w:rsidR="00CA7B9D" w:rsidRPr="008B5802">
              <w:rPr>
                <w:rFonts w:eastAsia="Calibri" w:cs="Arial"/>
                <w:sz w:val="20"/>
                <w:lang w:eastAsia="cs-CZ"/>
              </w:rPr>
              <w:t>Ladislav Šimánek</w:t>
            </w:r>
          </w:p>
          <w:p w14:paraId="27AEED6C" w14:textId="6100BA0E" w:rsidR="00104BD9" w:rsidRDefault="00CA7B9D" w:rsidP="00D7314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8B5802">
              <w:rPr>
                <w:rFonts w:eastAsia="Calibri" w:cs="Arial"/>
                <w:sz w:val="20"/>
                <w:lang w:eastAsia="cs-CZ"/>
              </w:rPr>
              <w:t>ředitel odboru vnitřní správy</w:t>
            </w:r>
          </w:p>
          <w:p w14:paraId="2333E661" w14:textId="507806EF" w:rsidR="0036293E" w:rsidRPr="008B5802" w:rsidRDefault="00CA7B9D" w:rsidP="00D7314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8B5802" w:rsidDel="00CA7B9D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="0036293E" w:rsidRPr="008B5802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477361FC" w14:textId="77777777" w:rsidR="00C3279A" w:rsidRPr="008B5802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082EAB9" w14:textId="77777777" w:rsidR="00C3279A" w:rsidRPr="008B5802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1EAF73FE" w14:textId="77777777" w:rsidR="00C3279A" w:rsidRPr="008B5802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6F1EE68" w14:textId="77777777" w:rsidR="0036293E" w:rsidRPr="008B5802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C01A041" w14:textId="77777777" w:rsidR="00C3279A" w:rsidRPr="008B5802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B7588AC" w14:textId="77777777" w:rsidR="007B2598" w:rsidRDefault="008127D5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8B5802">
              <w:rPr>
                <w:rFonts w:eastAsia="Calibri" w:cs="Arial"/>
                <w:sz w:val="20"/>
                <w:lang w:eastAsia="cs-CZ"/>
              </w:rPr>
              <w:t>………………………………………</w:t>
            </w:r>
            <w:r>
              <w:rPr>
                <w:rFonts w:eastAsia="Calibri" w:cs="Arial"/>
                <w:sz w:val="20"/>
                <w:lang w:eastAsia="cs-CZ"/>
              </w:rPr>
              <w:t>……………..</w:t>
            </w:r>
          </w:p>
          <w:p w14:paraId="1568DB8C" w14:textId="75FC4F27" w:rsidR="00C3279A" w:rsidRPr="008127D5" w:rsidRDefault="008127D5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8127D5">
              <w:rPr>
                <w:rFonts w:eastAsia="Calibri" w:cs="Arial"/>
                <w:sz w:val="20"/>
                <w:lang w:eastAsia="cs-CZ"/>
              </w:rPr>
              <w:t>Ing. Miroslav Lán</w:t>
            </w:r>
          </w:p>
          <w:p w14:paraId="12DA29D5" w14:textId="60356D2F" w:rsidR="00C3279A" w:rsidRDefault="009D7786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j</w:t>
            </w:r>
            <w:r w:rsidR="008127D5">
              <w:rPr>
                <w:rFonts w:eastAsia="Calibri" w:cs="Arial"/>
                <w:sz w:val="20"/>
                <w:lang w:eastAsia="cs-CZ"/>
              </w:rPr>
              <w:t>ednatel</w:t>
            </w:r>
          </w:p>
          <w:p w14:paraId="3DF91231" w14:textId="77777777" w:rsidR="008127D5" w:rsidRDefault="008127D5" w:rsidP="008127D5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 xml:space="preserve">GREBNER – projektová a inženýrská </w:t>
            </w:r>
          </w:p>
          <w:p w14:paraId="183FD057" w14:textId="0B1BA0EB" w:rsidR="0036293E" w:rsidRPr="008B5802" w:rsidRDefault="008127D5" w:rsidP="008127D5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kancelář spol. s r.o.</w:t>
            </w:r>
          </w:p>
        </w:tc>
      </w:tr>
    </w:tbl>
    <w:p w14:paraId="11581DC3" w14:textId="77777777" w:rsidR="00C3279A" w:rsidRPr="008B5802" w:rsidRDefault="00C3279A" w:rsidP="00ED39B1">
      <w:pPr>
        <w:keepNext/>
        <w:jc w:val="both"/>
        <w:rPr>
          <w:rFonts w:cs="Arial"/>
          <w:b/>
          <w:noProof/>
          <w:sz w:val="22"/>
          <w:szCs w:val="22"/>
        </w:rPr>
      </w:pPr>
    </w:p>
    <w:sectPr w:rsidR="00C3279A" w:rsidRPr="008B5802" w:rsidSect="00E27772">
      <w:headerReference w:type="default" r:id="rId8"/>
      <w:footerReference w:type="default" r:id="rId9"/>
      <w:footerReference w:type="first" r:id="rId10"/>
      <w:pgSz w:w="11905" w:h="16837"/>
      <w:pgMar w:top="1985" w:right="1106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C40C4" w14:textId="77777777" w:rsidR="00A958C2" w:rsidRDefault="00A958C2">
      <w:r>
        <w:separator/>
      </w:r>
    </w:p>
  </w:endnote>
  <w:endnote w:type="continuationSeparator" w:id="0">
    <w:p w14:paraId="5F4C58D7" w14:textId="77777777" w:rsidR="00A958C2" w:rsidRDefault="00A958C2">
      <w:r>
        <w:continuationSeparator/>
      </w:r>
    </w:p>
  </w:endnote>
  <w:endnote w:type="continuationNotice" w:id="1">
    <w:p w14:paraId="19311D60" w14:textId="77777777" w:rsidR="00A958C2" w:rsidRDefault="00A95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3DF04C68" w14:textId="741FFEB8" w:rsidR="00104BD9" w:rsidRPr="002B63A8" w:rsidRDefault="00104BD9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07584E">
              <w:rPr>
                <w:rFonts w:ascii="Arial" w:hAnsi="Arial" w:cs="Arial"/>
                <w:bCs/>
                <w:i/>
                <w:noProof/>
                <w:sz w:val="16"/>
              </w:rPr>
              <w:t>12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07584E">
              <w:rPr>
                <w:rFonts w:ascii="Arial" w:hAnsi="Arial" w:cs="Arial"/>
                <w:bCs/>
                <w:i/>
                <w:noProof/>
                <w:sz w:val="16"/>
              </w:rPr>
              <w:t>12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8B2EA" w14:textId="77777777" w:rsidR="00104BD9" w:rsidRDefault="00104BD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5674BBF5" w14:textId="77777777" w:rsidR="00104BD9" w:rsidRPr="00AA65F2" w:rsidRDefault="00104BD9" w:rsidP="00AA6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4F74E" w14:textId="77777777" w:rsidR="00A958C2" w:rsidRDefault="00A958C2">
      <w:r>
        <w:separator/>
      </w:r>
    </w:p>
  </w:footnote>
  <w:footnote w:type="continuationSeparator" w:id="0">
    <w:p w14:paraId="6F927362" w14:textId="77777777" w:rsidR="00A958C2" w:rsidRDefault="00A958C2">
      <w:r>
        <w:continuationSeparator/>
      </w:r>
    </w:p>
  </w:footnote>
  <w:footnote w:type="continuationNotice" w:id="1">
    <w:p w14:paraId="021D0B6B" w14:textId="77777777" w:rsidR="00A958C2" w:rsidRDefault="00A958C2"/>
  </w:footnote>
  <w:footnote w:id="2">
    <w:p w14:paraId="1957E7E8" w14:textId="54E680B0" w:rsidR="00D76A7E" w:rsidRDefault="00D76A7E" w:rsidP="00D76A7E">
      <w:pPr>
        <w:pStyle w:val="Textpoznpodarou"/>
        <w:spacing w:line="0" w:lineRule="atLeast"/>
      </w:pPr>
      <w:r w:rsidRPr="00D76A7E">
        <w:rPr>
          <w:rStyle w:val="Znakapoznpodarou"/>
          <w:rFonts w:ascii="Arial" w:hAnsi="Arial" w:cs="Arial"/>
          <w:sz w:val="16"/>
          <w:szCs w:val="16"/>
        </w:rPr>
        <w:footnoteRef/>
      </w:r>
      <w:r w:rsidRPr="00D76A7E">
        <w:rPr>
          <w:rFonts w:ascii="Arial" w:hAnsi="Arial" w:cs="Arial"/>
          <w:sz w:val="16"/>
          <w:szCs w:val="16"/>
        </w:rPr>
        <w:t xml:space="preserve"> </w:t>
      </w:r>
      <w:r w:rsidRPr="0096557F">
        <w:rPr>
          <w:rFonts w:ascii="Arial" w:hAnsi="Arial" w:cs="Arial"/>
          <w:sz w:val="16"/>
          <w:lang w:eastAsia="ar-SA"/>
        </w:rPr>
        <w:t>Pokud Dodavatel není plátcem DPH, proškrtne kolonky výše DPH a celková odměna, včetně DPH a doplní formulaci: „Dodavatel není plátcem DPH.“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8D3F" w14:textId="77777777" w:rsidR="00F429F1" w:rsidRDefault="00F429F1" w:rsidP="00F429F1">
    <w:pPr>
      <w:pStyle w:val="Zhlav"/>
    </w:pPr>
    <w:r>
      <w:rPr>
        <w:noProof/>
        <w:lang w:eastAsia="cs-CZ"/>
      </w:rPr>
      <w:drawing>
        <wp:inline distT="0" distB="0" distL="0" distR="0" wp14:anchorId="58374735" wp14:editId="5BB39B09">
          <wp:extent cx="2809875" cy="625475"/>
          <wp:effectExtent l="0" t="0" r="9525" b="3175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9" t="18391" r="5396" b="18313"/>
                  <a:stretch/>
                </pic:blipFill>
                <pic:spPr bwMode="auto">
                  <a:xfrm>
                    <a:off x="0" y="0"/>
                    <a:ext cx="280987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 w:rsidRPr="00167579">
      <w:rPr>
        <w:noProof/>
        <w:lang w:eastAsia="cs-CZ"/>
      </w:rPr>
      <w:drawing>
        <wp:inline distT="0" distB="0" distL="0" distR="0" wp14:anchorId="144F9FDC" wp14:editId="4DB46A80">
          <wp:extent cx="621030" cy="638175"/>
          <wp:effectExtent l="0" t="0" r="7620" b="9525"/>
          <wp:docPr id="4" name="Obrázek 4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MPSV-m-s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20B81" w14:textId="08E51763" w:rsidR="00104BD9" w:rsidRDefault="00104BD9">
    <w:pPr>
      <w:pStyle w:val="Zhlav"/>
    </w:pPr>
  </w:p>
  <w:p w14:paraId="57BEEACF" w14:textId="77777777" w:rsidR="003E5467" w:rsidRDefault="003E54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E66"/>
    <w:multiLevelType w:val="multilevel"/>
    <w:tmpl w:val="AE8A5EB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 w15:restartNumberingAfterBreak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84118A"/>
    <w:multiLevelType w:val="hybridMultilevel"/>
    <w:tmpl w:val="F8F21360"/>
    <w:lvl w:ilvl="0" w:tplc="B0AEB0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FC7563"/>
    <w:multiLevelType w:val="hybridMultilevel"/>
    <w:tmpl w:val="32008C3A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8DF"/>
    <w:multiLevelType w:val="multilevel"/>
    <w:tmpl w:val="C2D02AC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C76774"/>
    <w:multiLevelType w:val="multilevel"/>
    <w:tmpl w:val="182236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3813F9E"/>
    <w:multiLevelType w:val="hybridMultilevel"/>
    <w:tmpl w:val="A280914A"/>
    <w:lvl w:ilvl="0" w:tplc="638A18E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70F75"/>
    <w:multiLevelType w:val="hybridMultilevel"/>
    <w:tmpl w:val="49C21BE2"/>
    <w:lvl w:ilvl="0" w:tplc="3D346D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5353"/>
    <w:multiLevelType w:val="multilevel"/>
    <w:tmpl w:val="9D66CF4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CAB581D"/>
    <w:multiLevelType w:val="multilevel"/>
    <w:tmpl w:val="117899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F614618"/>
    <w:multiLevelType w:val="hybridMultilevel"/>
    <w:tmpl w:val="81121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E4D535C"/>
    <w:multiLevelType w:val="multilevel"/>
    <w:tmpl w:val="3D2060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D1F5C65"/>
    <w:multiLevelType w:val="hybridMultilevel"/>
    <w:tmpl w:val="BEF2FF54"/>
    <w:lvl w:ilvl="0" w:tplc="F25A0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2" w15:restartNumberingAfterBreak="0">
    <w:nsid w:val="50383AC9"/>
    <w:multiLevelType w:val="multilevel"/>
    <w:tmpl w:val="970636F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3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</w:rPr>
    </w:lvl>
  </w:abstractNum>
  <w:abstractNum w:abstractNumId="23" w15:restartNumberingAfterBreak="0">
    <w:nsid w:val="580C0FDC"/>
    <w:multiLevelType w:val="multilevel"/>
    <w:tmpl w:val="5D2E2A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594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AD46E5"/>
    <w:multiLevelType w:val="multilevel"/>
    <w:tmpl w:val="C784A48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A3273D"/>
    <w:multiLevelType w:val="multilevel"/>
    <w:tmpl w:val="9AD08ED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F703740"/>
    <w:multiLevelType w:val="multilevel"/>
    <w:tmpl w:val="370C11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12.4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5"/>
  </w:num>
  <w:num w:numId="5">
    <w:abstractNumId w:val="1"/>
  </w:num>
  <w:num w:numId="6">
    <w:abstractNumId w:val="17"/>
  </w:num>
  <w:num w:numId="7">
    <w:abstractNumId w:val="4"/>
  </w:num>
  <w:num w:numId="8">
    <w:abstractNumId w:val="18"/>
  </w:num>
  <w:num w:numId="9">
    <w:abstractNumId w:val="0"/>
  </w:num>
  <w:num w:numId="10">
    <w:abstractNumId w:val="14"/>
  </w:num>
  <w:num w:numId="11">
    <w:abstractNumId w:val="10"/>
  </w:num>
  <w:num w:numId="12">
    <w:abstractNumId w:val="28"/>
  </w:num>
  <w:num w:numId="13">
    <w:abstractNumId w:val="2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9"/>
  </w:num>
  <w:num w:numId="18">
    <w:abstractNumId w:val="23"/>
  </w:num>
  <w:num w:numId="19">
    <w:abstractNumId w:val="12"/>
  </w:num>
  <w:num w:numId="20">
    <w:abstractNumId w:val="31"/>
  </w:num>
  <w:num w:numId="21">
    <w:abstractNumId w:val="27"/>
  </w:num>
  <w:num w:numId="22">
    <w:abstractNumId w:val="7"/>
  </w:num>
  <w:num w:numId="23">
    <w:abstractNumId w:val="6"/>
  </w:num>
  <w:num w:numId="24">
    <w:abstractNumId w:val="3"/>
  </w:num>
  <w:num w:numId="25">
    <w:abstractNumId w:val="20"/>
  </w:num>
  <w:num w:numId="26">
    <w:abstractNumId w:val="11"/>
  </w:num>
  <w:num w:numId="27">
    <w:abstractNumId w:val="24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30"/>
  </w:num>
  <w:num w:numId="38">
    <w:abstractNumId w:val="21"/>
  </w:num>
  <w:num w:numId="39">
    <w:abstractNumId w:val="8"/>
  </w:num>
  <w:num w:numId="40">
    <w:abstractNumId w:val="2"/>
  </w:num>
  <w:num w:numId="41">
    <w:abstractNumId w:val="21"/>
  </w:num>
  <w:num w:numId="42">
    <w:abstractNumId w:val="21"/>
  </w:num>
  <w:num w:numId="43">
    <w:abstractNumId w:val="21"/>
  </w:num>
  <w:num w:numId="44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D5"/>
    <w:rsid w:val="00000A8D"/>
    <w:rsid w:val="000014B6"/>
    <w:rsid w:val="000016AE"/>
    <w:rsid w:val="000052CB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D1C"/>
    <w:rsid w:val="00025FCC"/>
    <w:rsid w:val="000270BF"/>
    <w:rsid w:val="00031128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60D8"/>
    <w:rsid w:val="00066309"/>
    <w:rsid w:val="00067A41"/>
    <w:rsid w:val="00067DC8"/>
    <w:rsid w:val="00073777"/>
    <w:rsid w:val="00074AEE"/>
    <w:rsid w:val="0007584E"/>
    <w:rsid w:val="00076463"/>
    <w:rsid w:val="00081677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A0117"/>
    <w:rsid w:val="000A11AA"/>
    <w:rsid w:val="000A15A1"/>
    <w:rsid w:val="000A2BD3"/>
    <w:rsid w:val="000A6D1D"/>
    <w:rsid w:val="000B0331"/>
    <w:rsid w:val="000B081C"/>
    <w:rsid w:val="000B08C4"/>
    <w:rsid w:val="000B12D5"/>
    <w:rsid w:val="000B1878"/>
    <w:rsid w:val="000B32C3"/>
    <w:rsid w:val="000B33CC"/>
    <w:rsid w:val="000B484B"/>
    <w:rsid w:val="000B7509"/>
    <w:rsid w:val="000C0096"/>
    <w:rsid w:val="000C31C4"/>
    <w:rsid w:val="000C4FFF"/>
    <w:rsid w:val="000C777E"/>
    <w:rsid w:val="000C7B81"/>
    <w:rsid w:val="000D1A80"/>
    <w:rsid w:val="000D1FAC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6DD"/>
    <w:rsid w:val="000E5F63"/>
    <w:rsid w:val="000E6639"/>
    <w:rsid w:val="000E7A83"/>
    <w:rsid w:val="000F2A2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BD9"/>
    <w:rsid w:val="00104C6C"/>
    <w:rsid w:val="001051CB"/>
    <w:rsid w:val="00105F30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33174"/>
    <w:rsid w:val="001340F1"/>
    <w:rsid w:val="00136998"/>
    <w:rsid w:val="00136D74"/>
    <w:rsid w:val="00141833"/>
    <w:rsid w:val="00141E8B"/>
    <w:rsid w:val="001431DC"/>
    <w:rsid w:val="001464ED"/>
    <w:rsid w:val="001472E7"/>
    <w:rsid w:val="001501B5"/>
    <w:rsid w:val="00151670"/>
    <w:rsid w:val="00151777"/>
    <w:rsid w:val="00151D6E"/>
    <w:rsid w:val="00152A8E"/>
    <w:rsid w:val="00153CD5"/>
    <w:rsid w:val="00154B1E"/>
    <w:rsid w:val="00155153"/>
    <w:rsid w:val="00157173"/>
    <w:rsid w:val="00160E50"/>
    <w:rsid w:val="0016156E"/>
    <w:rsid w:val="00162696"/>
    <w:rsid w:val="00162A6F"/>
    <w:rsid w:val="00163ED0"/>
    <w:rsid w:val="00164C51"/>
    <w:rsid w:val="00167C3B"/>
    <w:rsid w:val="001700EB"/>
    <w:rsid w:val="001708BF"/>
    <w:rsid w:val="00171EB9"/>
    <w:rsid w:val="0017279B"/>
    <w:rsid w:val="00172A32"/>
    <w:rsid w:val="00173D4A"/>
    <w:rsid w:val="00173DBF"/>
    <w:rsid w:val="0017556C"/>
    <w:rsid w:val="00175FEC"/>
    <w:rsid w:val="00177169"/>
    <w:rsid w:val="00177EE9"/>
    <w:rsid w:val="00181453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A0F17"/>
    <w:rsid w:val="001A2A0D"/>
    <w:rsid w:val="001A3ACD"/>
    <w:rsid w:val="001A4D2C"/>
    <w:rsid w:val="001A5D30"/>
    <w:rsid w:val="001B1568"/>
    <w:rsid w:val="001B3620"/>
    <w:rsid w:val="001B78EE"/>
    <w:rsid w:val="001B7AD9"/>
    <w:rsid w:val="001B7FAD"/>
    <w:rsid w:val="001C0247"/>
    <w:rsid w:val="001C0773"/>
    <w:rsid w:val="001C1EDC"/>
    <w:rsid w:val="001C37BA"/>
    <w:rsid w:val="001C4778"/>
    <w:rsid w:val="001C4BD0"/>
    <w:rsid w:val="001D2C19"/>
    <w:rsid w:val="001D352D"/>
    <w:rsid w:val="001D35AC"/>
    <w:rsid w:val="001D5BD6"/>
    <w:rsid w:val="001D5D32"/>
    <w:rsid w:val="001D6EF4"/>
    <w:rsid w:val="001E0B54"/>
    <w:rsid w:val="001E2D1A"/>
    <w:rsid w:val="001E3C09"/>
    <w:rsid w:val="001E4C7D"/>
    <w:rsid w:val="001F06A2"/>
    <w:rsid w:val="001F099D"/>
    <w:rsid w:val="001F1136"/>
    <w:rsid w:val="001F28D6"/>
    <w:rsid w:val="001F3D1C"/>
    <w:rsid w:val="001F67EB"/>
    <w:rsid w:val="00203627"/>
    <w:rsid w:val="00204140"/>
    <w:rsid w:val="00204FCA"/>
    <w:rsid w:val="0020652A"/>
    <w:rsid w:val="002066B3"/>
    <w:rsid w:val="002076D3"/>
    <w:rsid w:val="0021050D"/>
    <w:rsid w:val="00211C7E"/>
    <w:rsid w:val="002135D9"/>
    <w:rsid w:val="00214250"/>
    <w:rsid w:val="002142B9"/>
    <w:rsid w:val="00214C54"/>
    <w:rsid w:val="00214CD0"/>
    <w:rsid w:val="00215763"/>
    <w:rsid w:val="00216D80"/>
    <w:rsid w:val="0021760D"/>
    <w:rsid w:val="00217ABF"/>
    <w:rsid w:val="00221408"/>
    <w:rsid w:val="00221996"/>
    <w:rsid w:val="00223AF1"/>
    <w:rsid w:val="00223E1A"/>
    <w:rsid w:val="00224E88"/>
    <w:rsid w:val="00225ABB"/>
    <w:rsid w:val="00225AE1"/>
    <w:rsid w:val="00226FD9"/>
    <w:rsid w:val="00230BC4"/>
    <w:rsid w:val="00233C1E"/>
    <w:rsid w:val="00234DF5"/>
    <w:rsid w:val="002359AB"/>
    <w:rsid w:val="00235FD4"/>
    <w:rsid w:val="002412CE"/>
    <w:rsid w:val="0024232A"/>
    <w:rsid w:val="002447B7"/>
    <w:rsid w:val="0024544E"/>
    <w:rsid w:val="00246C36"/>
    <w:rsid w:val="00247044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2AA"/>
    <w:rsid w:val="00265C2E"/>
    <w:rsid w:val="002660B9"/>
    <w:rsid w:val="0026686B"/>
    <w:rsid w:val="00266903"/>
    <w:rsid w:val="00266A00"/>
    <w:rsid w:val="00266CD0"/>
    <w:rsid w:val="00267781"/>
    <w:rsid w:val="00270031"/>
    <w:rsid w:val="00272F87"/>
    <w:rsid w:val="00273494"/>
    <w:rsid w:val="002748A0"/>
    <w:rsid w:val="00275C7A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562F"/>
    <w:rsid w:val="002957B5"/>
    <w:rsid w:val="002964A2"/>
    <w:rsid w:val="00296EEA"/>
    <w:rsid w:val="002A090C"/>
    <w:rsid w:val="002A2910"/>
    <w:rsid w:val="002A2AFB"/>
    <w:rsid w:val="002A4B16"/>
    <w:rsid w:val="002A5830"/>
    <w:rsid w:val="002A66A9"/>
    <w:rsid w:val="002A6CD2"/>
    <w:rsid w:val="002A6D8C"/>
    <w:rsid w:val="002B0631"/>
    <w:rsid w:val="002B0AB1"/>
    <w:rsid w:val="002B1EEC"/>
    <w:rsid w:val="002B28AE"/>
    <w:rsid w:val="002B2A92"/>
    <w:rsid w:val="002B39B4"/>
    <w:rsid w:val="002B63A8"/>
    <w:rsid w:val="002B667D"/>
    <w:rsid w:val="002B692D"/>
    <w:rsid w:val="002C3BD0"/>
    <w:rsid w:val="002C4224"/>
    <w:rsid w:val="002C4E8E"/>
    <w:rsid w:val="002C51F9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75B6"/>
    <w:rsid w:val="002E0F75"/>
    <w:rsid w:val="002E2978"/>
    <w:rsid w:val="002E2FBD"/>
    <w:rsid w:val="002E31D3"/>
    <w:rsid w:val="002E50A8"/>
    <w:rsid w:val="002E5FD1"/>
    <w:rsid w:val="002E6258"/>
    <w:rsid w:val="002F0889"/>
    <w:rsid w:val="002F290A"/>
    <w:rsid w:val="002F4E4F"/>
    <w:rsid w:val="003016DD"/>
    <w:rsid w:val="00301A28"/>
    <w:rsid w:val="00301AE9"/>
    <w:rsid w:val="003020A7"/>
    <w:rsid w:val="00303ECC"/>
    <w:rsid w:val="00305553"/>
    <w:rsid w:val="00305562"/>
    <w:rsid w:val="00310EC2"/>
    <w:rsid w:val="00314551"/>
    <w:rsid w:val="0031652F"/>
    <w:rsid w:val="003173E4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790"/>
    <w:rsid w:val="00333AEB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99A"/>
    <w:rsid w:val="00354A76"/>
    <w:rsid w:val="003557CA"/>
    <w:rsid w:val="00356AA4"/>
    <w:rsid w:val="00360D8A"/>
    <w:rsid w:val="0036293E"/>
    <w:rsid w:val="00363505"/>
    <w:rsid w:val="00363DD6"/>
    <w:rsid w:val="00363E05"/>
    <w:rsid w:val="0036536B"/>
    <w:rsid w:val="003663F5"/>
    <w:rsid w:val="00366D39"/>
    <w:rsid w:val="00375396"/>
    <w:rsid w:val="00377AFB"/>
    <w:rsid w:val="003813AE"/>
    <w:rsid w:val="00382494"/>
    <w:rsid w:val="00382A54"/>
    <w:rsid w:val="00383035"/>
    <w:rsid w:val="00386882"/>
    <w:rsid w:val="003874C6"/>
    <w:rsid w:val="003907DC"/>
    <w:rsid w:val="00391AF3"/>
    <w:rsid w:val="00391CD5"/>
    <w:rsid w:val="00391EA8"/>
    <w:rsid w:val="00393807"/>
    <w:rsid w:val="00393CE3"/>
    <w:rsid w:val="00395283"/>
    <w:rsid w:val="00395BCC"/>
    <w:rsid w:val="003A0FA9"/>
    <w:rsid w:val="003A2F79"/>
    <w:rsid w:val="003A5D5E"/>
    <w:rsid w:val="003A5EBB"/>
    <w:rsid w:val="003A620D"/>
    <w:rsid w:val="003A63DC"/>
    <w:rsid w:val="003A65FE"/>
    <w:rsid w:val="003A6791"/>
    <w:rsid w:val="003A69D2"/>
    <w:rsid w:val="003B261A"/>
    <w:rsid w:val="003B2A32"/>
    <w:rsid w:val="003B2C42"/>
    <w:rsid w:val="003B3F66"/>
    <w:rsid w:val="003B6688"/>
    <w:rsid w:val="003B7655"/>
    <w:rsid w:val="003C0C52"/>
    <w:rsid w:val="003C1617"/>
    <w:rsid w:val="003C1E15"/>
    <w:rsid w:val="003C3B73"/>
    <w:rsid w:val="003C3FDD"/>
    <w:rsid w:val="003C5752"/>
    <w:rsid w:val="003C5801"/>
    <w:rsid w:val="003C6048"/>
    <w:rsid w:val="003C67D5"/>
    <w:rsid w:val="003C7633"/>
    <w:rsid w:val="003D11AC"/>
    <w:rsid w:val="003D278E"/>
    <w:rsid w:val="003D43B4"/>
    <w:rsid w:val="003D5E94"/>
    <w:rsid w:val="003E0F4B"/>
    <w:rsid w:val="003E14D1"/>
    <w:rsid w:val="003E2588"/>
    <w:rsid w:val="003E34D6"/>
    <w:rsid w:val="003E4A41"/>
    <w:rsid w:val="003E5467"/>
    <w:rsid w:val="003E6D4B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4D6E"/>
    <w:rsid w:val="0041576E"/>
    <w:rsid w:val="004204B9"/>
    <w:rsid w:val="00421966"/>
    <w:rsid w:val="00423448"/>
    <w:rsid w:val="00423F5D"/>
    <w:rsid w:val="00424D51"/>
    <w:rsid w:val="0042595E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1990"/>
    <w:rsid w:val="00463C2D"/>
    <w:rsid w:val="00465698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743A"/>
    <w:rsid w:val="00487553"/>
    <w:rsid w:val="004878D0"/>
    <w:rsid w:val="00490069"/>
    <w:rsid w:val="004908D6"/>
    <w:rsid w:val="00492E31"/>
    <w:rsid w:val="004936BF"/>
    <w:rsid w:val="004948A5"/>
    <w:rsid w:val="00495EC9"/>
    <w:rsid w:val="00496A1D"/>
    <w:rsid w:val="00497350"/>
    <w:rsid w:val="0049793E"/>
    <w:rsid w:val="004A00AA"/>
    <w:rsid w:val="004A1D46"/>
    <w:rsid w:val="004A5B1D"/>
    <w:rsid w:val="004A5DAD"/>
    <w:rsid w:val="004B2CF2"/>
    <w:rsid w:val="004B3419"/>
    <w:rsid w:val="004B3D51"/>
    <w:rsid w:val="004B439F"/>
    <w:rsid w:val="004B5770"/>
    <w:rsid w:val="004B673A"/>
    <w:rsid w:val="004B6F46"/>
    <w:rsid w:val="004B788A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F147F"/>
    <w:rsid w:val="004F1F07"/>
    <w:rsid w:val="004F226F"/>
    <w:rsid w:val="004F4A0E"/>
    <w:rsid w:val="004F6921"/>
    <w:rsid w:val="00500732"/>
    <w:rsid w:val="00500FEA"/>
    <w:rsid w:val="0050160A"/>
    <w:rsid w:val="0050164D"/>
    <w:rsid w:val="00501959"/>
    <w:rsid w:val="00503EF6"/>
    <w:rsid w:val="00506BB3"/>
    <w:rsid w:val="00510A21"/>
    <w:rsid w:val="005118B6"/>
    <w:rsid w:val="00511B6A"/>
    <w:rsid w:val="005166C1"/>
    <w:rsid w:val="00516821"/>
    <w:rsid w:val="005222DB"/>
    <w:rsid w:val="005226EF"/>
    <w:rsid w:val="00522E41"/>
    <w:rsid w:val="00523B01"/>
    <w:rsid w:val="00525156"/>
    <w:rsid w:val="00530CF2"/>
    <w:rsid w:val="00531718"/>
    <w:rsid w:val="0053173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2326"/>
    <w:rsid w:val="00553CCA"/>
    <w:rsid w:val="00554D93"/>
    <w:rsid w:val="005552D7"/>
    <w:rsid w:val="00555C10"/>
    <w:rsid w:val="005576D3"/>
    <w:rsid w:val="00557A87"/>
    <w:rsid w:val="00557F81"/>
    <w:rsid w:val="00560F14"/>
    <w:rsid w:val="005611D6"/>
    <w:rsid w:val="0056150C"/>
    <w:rsid w:val="005630FD"/>
    <w:rsid w:val="00564E5D"/>
    <w:rsid w:val="00565C3E"/>
    <w:rsid w:val="0056633D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779A2"/>
    <w:rsid w:val="00581189"/>
    <w:rsid w:val="00584F94"/>
    <w:rsid w:val="00585213"/>
    <w:rsid w:val="00585930"/>
    <w:rsid w:val="00586474"/>
    <w:rsid w:val="00590F09"/>
    <w:rsid w:val="00591E50"/>
    <w:rsid w:val="00591F99"/>
    <w:rsid w:val="0059331F"/>
    <w:rsid w:val="00594978"/>
    <w:rsid w:val="005A3444"/>
    <w:rsid w:val="005A44D0"/>
    <w:rsid w:val="005A7A9B"/>
    <w:rsid w:val="005B5AF6"/>
    <w:rsid w:val="005B5E38"/>
    <w:rsid w:val="005B60DF"/>
    <w:rsid w:val="005B61BD"/>
    <w:rsid w:val="005B6929"/>
    <w:rsid w:val="005B7972"/>
    <w:rsid w:val="005C08D7"/>
    <w:rsid w:val="005C18C4"/>
    <w:rsid w:val="005C1E90"/>
    <w:rsid w:val="005C1EA8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26E9"/>
    <w:rsid w:val="005E296A"/>
    <w:rsid w:val="005E2BD6"/>
    <w:rsid w:val="005E539C"/>
    <w:rsid w:val="005F1044"/>
    <w:rsid w:val="005F1775"/>
    <w:rsid w:val="005F1E88"/>
    <w:rsid w:val="005F21B1"/>
    <w:rsid w:val="005F2570"/>
    <w:rsid w:val="005F4368"/>
    <w:rsid w:val="005F45DE"/>
    <w:rsid w:val="005F5BFC"/>
    <w:rsid w:val="005F63E8"/>
    <w:rsid w:val="00600E42"/>
    <w:rsid w:val="00601644"/>
    <w:rsid w:val="006016F6"/>
    <w:rsid w:val="00601C6A"/>
    <w:rsid w:val="0060219B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F4F"/>
    <w:rsid w:val="006206EA"/>
    <w:rsid w:val="0062212E"/>
    <w:rsid w:val="00622AC1"/>
    <w:rsid w:val="006234ED"/>
    <w:rsid w:val="006249BA"/>
    <w:rsid w:val="006260E9"/>
    <w:rsid w:val="00630E0F"/>
    <w:rsid w:val="00634D44"/>
    <w:rsid w:val="00640D54"/>
    <w:rsid w:val="00641082"/>
    <w:rsid w:val="00641E76"/>
    <w:rsid w:val="00643182"/>
    <w:rsid w:val="006433C5"/>
    <w:rsid w:val="006460AC"/>
    <w:rsid w:val="00646384"/>
    <w:rsid w:val="0064784C"/>
    <w:rsid w:val="00650AD1"/>
    <w:rsid w:val="006514D1"/>
    <w:rsid w:val="00652ACE"/>
    <w:rsid w:val="0065471A"/>
    <w:rsid w:val="00655037"/>
    <w:rsid w:val="00655F4E"/>
    <w:rsid w:val="00656825"/>
    <w:rsid w:val="00656C5D"/>
    <w:rsid w:val="006612A7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6D"/>
    <w:rsid w:val="006942F2"/>
    <w:rsid w:val="00695A02"/>
    <w:rsid w:val="0069630D"/>
    <w:rsid w:val="00696486"/>
    <w:rsid w:val="006A0A4C"/>
    <w:rsid w:val="006A0F96"/>
    <w:rsid w:val="006A1387"/>
    <w:rsid w:val="006A5463"/>
    <w:rsid w:val="006A6434"/>
    <w:rsid w:val="006A6514"/>
    <w:rsid w:val="006A6C4E"/>
    <w:rsid w:val="006A6E92"/>
    <w:rsid w:val="006B0A94"/>
    <w:rsid w:val="006B1E1A"/>
    <w:rsid w:val="006B20DD"/>
    <w:rsid w:val="006B3793"/>
    <w:rsid w:val="006B38EF"/>
    <w:rsid w:val="006B458D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C71E1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54E2"/>
    <w:rsid w:val="006E6A4A"/>
    <w:rsid w:val="006E7DFB"/>
    <w:rsid w:val="006F06E9"/>
    <w:rsid w:val="006F19C1"/>
    <w:rsid w:val="006F1B6D"/>
    <w:rsid w:val="006F1DDB"/>
    <w:rsid w:val="006F48A4"/>
    <w:rsid w:val="006F6CC0"/>
    <w:rsid w:val="006F75E2"/>
    <w:rsid w:val="006F7710"/>
    <w:rsid w:val="006F7D2E"/>
    <w:rsid w:val="00700747"/>
    <w:rsid w:val="0070134D"/>
    <w:rsid w:val="007035B9"/>
    <w:rsid w:val="007046E2"/>
    <w:rsid w:val="007061F4"/>
    <w:rsid w:val="0071116A"/>
    <w:rsid w:val="00711713"/>
    <w:rsid w:val="00711F7F"/>
    <w:rsid w:val="007154E3"/>
    <w:rsid w:val="00715B2A"/>
    <w:rsid w:val="00717745"/>
    <w:rsid w:val="0072008B"/>
    <w:rsid w:val="00720EC3"/>
    <w:rsid w:val="007218E0"/>
    <w:rsid w:val="00722046"/>
    <w:rsid w:val="0072280D"/>
    <w:rsid w:val="00723711"/>
    <w:rsid w:val="007255C6"/>
    <w:rsid w:val="00725EBB"/>
    <w:rsid w:val="00727007"/>
    <w:rsid w:val="0073124D"/>
    <w:rsid w:val="00731D05"/>
    <w:rsid w:val="00732EAA"/>
    <w:rsid w:val="007335FB"/>
    <w:rsid w:val="00735137"/>
    <w:rsid w:val="00740D02"/>
    <w:rsid w:val="00742120"/>
    <w:rsid w:val="007426FA"/>
    <w:rsid w:val="0074748E"/>
    <w:rsid w:val="00750857"/>
    <w:rsid w:val="00750C02"/>
    <w:rsid w:val="00750D09"/>
    <w:rsid w:val="0075227B"/>
    <w:rsid w:val="00752717"/>
    <w:rsid w:val="0075342D"/>
    <w:rsid w:val="00753AF7"/>
    <w:rsid w:val="00753F0C"/>
    <w:rsid w:val="007648AB"/>
    <w:rsid w:val="007660C3"/>
    <w:rsid w:val="00766DE0"/>
    <w:rsid w:val="007672EB"/>
    <w:rsid w:val="00770742"/>
    <w:rsid w:val="007709EB"/>
    <w:rsid w:val="00773662"/>
    <w:rsid w:val="007742F9"/>
    <w:rsid w:val="00774A74"/>
    <w:rsid w:val="00775D5A"/>
    <w:rsid w:val="00776775"/>
    <w:rsid w:val="00776CEE"/>
    <w:rsid w:val="0077766A"/>
    <w:rsid w:val="007811F9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2827"/>
    <w:rsid w:val="007A364F"/>
    <w:rsid w:val="007A4DBD"/>
    <w:rsid w:val="007A5530"/>
    <w:rsid w:val="007A749D"/>
    <w:rsid w:val="007B0DC3"/>
    <w:rsid w:val="007B20A4"/>
    <w:rsid w:val="007B2598"/>
    <w:rsid w:val="007B3E1D"/>
    <w:rsid w:val="007B3F2A"/>
    <w:rsid w:val="007B4A1B"/>
    <w:rsid w:val="007B61E8"/>
    <w:rsid w:val="007C5826"/>
    <w:rsid w:val="007D0CAC"/>
    <w:rsid w:val="007D14C5"/>
    <w:rsid w:val="007D18D7"/>
    <w:rsid w:val="007D2CE6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0CC"/>
    <w:rsid w:val="00800239"/>
    <w:rsid w:val="008003F5"/>
    <w:rsid w:val="0080484C"/>
    <w:rsid w:val="00805DC4"/>
    <w:rsid w:val="0080620A"/>
    <w:rsid w:val="00806B25"/>
    <w:rsid w:val="00807A95"/>
    <w:rsid w:val="00810761"/>
    <w:rsid w:val="00810CE5"/>
    <w:rsid w:val="00810D2E"/>
    <w:rsid w:val="008127D5"/>
    <w:rsid w:val="008129BB"/>
    <w:rsid w:val="00812BE7"/>
    <w:rsid w:val="00812CE9"/>
    <w:rsid w:val="0081484F"/>
    <w:rsid w:val="00815450"/>
    <w:rsid w:val="00820A4C"/>
    <w:rsid w:val="0082149E"/>
    <w:rsid w:val="00821AE3"/>
    <w:rsid w:val="00825040"/>
    <w:rsid w:val="00830280"/>
    <w:rsid w:val="0083232D"/>
    <w:rsid w:val="00834F70"/>
    <w:rsid w:val="00835F37"/>
    <w:rsid w:val="0084066D"/>
    <w:rsid w:val="00842657"/>
    <w:rsid w:val="00843B56"/>
    <w:rsid w:val="00844158"/>
    <w:rsid w:val="00844E27"/>
    <w:rsid w:val="00845207"/>
    <w:rsid w:val="00846A67"/>
    <w:rsid w:val="00850E97"/>
    <w:rsid w:val="00851041"/>
    <w:rsid w:val="008525E3"/>
    <w:rsid w:val="00852B73"/>
    <w:rsid w:val="008534B8"/>
    <w:rsid w:val="008536B9"/>
    <w:rsid w:val="00853FD3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43D4"/>
    <w:rsid w:val="00877886"/>
    <w:rsid w:val="0088027D"/>
    <w:rsid w:val="008835D6"/>
    <w:rsid w:val="0088446B"/>
    <w:rsid w:val="00884B52"/>
    <w:rsid w:val="008853BF"/>
    <w:rsid w:val="0088697C"/>
    <w:rsid w:val="00886A61"/>
    <w:rsid w:val="00886EC4"/>
    <w:rsid w:val="008870A8"/>
    <w:rsid w:val="008870D6"/>
    <w:rsid w:val="008871A0"/>
    <w:rsid w:val="0089037E"/>
    <w:rsid w:val="00891FAD"/>
    <w:rsid w:val="008921FC"/>
    <w:rsid w:val="00892A03"/>
    <w:rsid w:val="00896BD7"/>
    <w:rsid w:val="008A18CB"/>
    <w:rsid w:val="008A215E"/>
    <w:rsid w:val="008A2B82"/>
    <w:rsid w:val="008A34D4"/>
    <w:rsid w:val="008A435B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5802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4D2"/>
    <w:rsid w:val="008E5865"/>
    <w:rsid w:val="008E726B"/>
    <w:rsid w:val="008E749A"/>
    <w:rsid w:val="008F17E0"/>
    <w:rsid w:val="008F2526"/>
    <w:rsid w:val="008F263D"/>
    <w:rsid w:val="008F57AD"/>
    <w:rsid w:val="008F5F18"/>
    <w:rsid w:val="008F643F"/>
    <w:rsid w:val="008F691C"/>
    <w:rsid w:val="008F6FB7"/>
    <w:rsid w:val="008F730E"/>
    <w:rsid w:val="00900FE9"/>
    <w:rsid w:val="00901093"/>
    <w:rsid w:val="009011C2"/>
    <w:rsid w:val="009014B8"/>
    <w:rsid w:val="00901771"/>
    <w:rsid w:val="00901FD3"/>
    <w:rsid w:val="0090418A"/>
    <w:rsid w:val="00904DA9"/>
    <w:rsid w:val="00907B63"/>
    <w:rsid w:val="009127A5"/>
    <w:rsid w:val="009162E6"/>
    <w:rsid w:val="009166FD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41C1"/>
    <w:rsid w:val="00934510"/>
    <w:rsid w:val="00936D3D"/>
    <w:rsid w:val="009451F2"/>
    <w:rsid w:val="00946563"/>
    <w:rsid w:val="009469F3"/>
    <w:rsid w:val="009508B5"/>
    <w:rsid w:val="0095135A"/>
    <w:rsid w:val="00951B58"/>
    <w:rsid w:val="00953BC8"/>
    <w:rsid w:val="0095529E"/>
    <w:rsid w:val="0095652D"/>
    <w:rsid w:val="00960420"/>
    <w:rsid w:val="009613B4"/>
    <w:rsid w:val="00961A98"/>
    <w:rsid w:val="0096287A"/>
    <w:rsid w:val="009659C9"/>
    <w:rsid w:val="009660CA"/>
    <w:rsid w:val="0096636E"/>
    <w:rsid w:val="009666FD"/>
    <w:rsid w:val="00967958"/>
    <w:rsid w:val="00970423"/>
    <w:rsid w:val="00974225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900FF"/>
    <w:rsid w:val="00990D26"/>
    <w:rsid w:val="00993820"/>
    <w:rsid w:val="009939BC"/>
    <w:rsid w:val="00993EE5"/>
    <w:rsid w:val="00994791"/>
    <w:rsid w:val="00995C81"/>
    <w:rsid w:val="009A226F"/>
    <w:rsid w:val="009A253F"/>
    <w:rsid w:val="009A3366"/>
    <w:rsid w:val="009A53CC"/>
    <w:rsid w:val="009A570D"/>
    <w:rsid w:val="009A5798"/>
    <w:rsid w:val="009A59D2"/>
    <w:rsid w:val="009A5BFA"/>
    <w:rsid w:val="009A781D"/>
    <w:rsid w:val="009B26D0"/>
    <w:rsid w:val="009B44C9"/>
    <w:rsid w:val="009B517B"/>
    <w:rsid w:val="009B7383"/>
    <w:rsid w:val="009C0307"/>
    <w:rsid w:val="009C15A3"/>
    <w:rsid w:val="009C1CED"/>
    <w:rsid w:val="009C4616"/>
    <w:rsid w:val="009C485A"/>
    <w:rsid w:val="009C56F1"/>
    <w:rsid w:val="009D02F7"/>
    <w:rsid w:val="009D0456"/>
    <w:rsid w:val="009D1024"/>
    <w:rsid w:val="009D1B9E"/>
    <w:rsid w:val="009D1CA8"/>
    <w:rsid w:val="009D26B5"/>
    <w:rsid w:val="009D4E42"/>
    <w:rsid w:val="009D67FE"/>
    <w:rsid w:val="009D6DC2"/>
    <w:rsid w:val="009D7786"/>
    <w:rsid w:val="009E27E2"/>
    <w:rsid w:val="009E4C10"/>
    <w:rsid w:val="009E6BA4"/>
    <w:rsid w:val="009F1FB9"/>
    <w:rsid w:val="009F2940"/>
    <w:rsid w:val="009F4A04"/>
    <w:rsid w:val="009F5406"/>
    <w:rsid w:val="009F5C77"/>
    <w:rsid w:val="009F655E"/>
    <w:rsid w:val="009F66F6"/>
    <w:rsid w:val="009F6FFF"/>
    <w:rsid w:val="009F7F74"/>
    <w:rsid w:val="00A00BA3"/>
    <w:rsid w:val="00A01818"/>
    <w:rsid w:val="00A01890"/>
    <w:rsid w:val="00A01EF3"/>
    <w:rsid w:val="00A05644"/>
    <w:rsid w:val="00A07B26"/>
    <w:rsid w:val="00A10674"/>
    <w:rsid w:val="00A111EB"/>
    <w:rsid w:val="00A11578"/>
    <w:rsid w:val="00A11F1B"/>
    <w:rsid w:val="00A1365E"/>
    <w:rsid w:val="00A13851"/>
    <w:rsid w:val="00A14916"/>
    <w:rsid w:val="00A154F5"/>
    <w:rsid w:val="00A17B92"/>
    <w:rsid w:val="00A20819"/>
    <w:rsid w:val="00A22F48"/>
    <w:rsid w:val="00A24C90"/>
    <w:rsid w:val="00A25671"/>
    <w:rsid w:val="00A34C6D"/>
    <w:rsid w:val="00A35A0A"/>
    <w:rsid w:val="00A36228"/>
    <w:rsid w:val="00A37948"/>
    <w:rsid w:val="00A412A4"/>
    <w:rsid w:val="00A422C1"/>
    <w:rsid w:val="00A428E7"/>
    <w:rsid w:val="00A43A10"/>
    <w:rsid w:val="00A44758"/>
    <w:rsid w:val="00A4541B"/>
    <w:rsid w:val="00A46D2F"/>
    <w:rsid w:val="00A47FFB"/>
    <w:rsid w:val="00A5044A"/>
    <w:rsid w:val="00A50B0B"/>
    <w:rsid w:val="00A5138A"/>
    <w:rsid w:val="00A5585E"/>
    <w:rsid w:val="00A56F12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8C2"/>
    <w:rsid w:val="00A95E3B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399C"/>
    <w:rsid w:val="00AC45EE"/>
    <w:rsid w:val="00AC5DC8"/>
    <w:rsid w:val="00AC7360"/>
    <w:rsid w:val="00AD39A9"/>
    <w:rsid w:val="00AD4845"/>
    <w:rsid w:val="00AD5E45"/>
    <w:rsid w:val="00AD6418"/>
    <w:rsid w:val="00AD6D87"/>
    <w:rsid w:val="00AE02D5"/>
    <w:rsid w:val="00AE0650"/>
    <w:rsid w:val="00AE1B5F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AF6D32"/>
    <w:rsid w:val="00B0023A"/>
    <w:rsid w:val="00B00E4B"/>
    <w:rsid w:val="00B01C1A"/>
    <w:rsid w:val="00B0249E"/>
    <w:rsid w:val="00B029A6"/>
    <w:rsid w:val="00B02A1E"/>
    <w:rsid w:val="00B03413"/>
    <w:rsid w:val="00B045A7"/>
    <w:rsid w:val="00B053C6"/>
    <w:rsid w:val="00B05D6C"/>
    <w:rsid w:val="00B1104F"/>
    <w:rsid w:val="00B11650"/>
    <w:rsid w:val="00B139AA"/>
    <w:rsid w:val="00B15E32"/>
    <w:rsid w:val="00B17EE3"/>
    <w:rsid w:val="00B21361"/>
    <w:rsid w:val="00B219DD"/>
    <w:rsid w:val="00B22222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F4B"/>
    <w:rsid w:val="00B53D8A"/>
    <w:rsid w:val="00B548C2"/>
    <w:rsid w:val="00B5491F"/>
    <w:rsid w:val="00B549B7"/>
    <w:rsid w:val="00B56593"/>
    <w:rsid w:val="00B56F7C"/>
    <w:rsid w:val="00B5766E"/>
    <w:rsid w:val="00B600CB"/>
    <w:rsid w:val="00B6179C"/>
    <w:rsid w:val="00B61AFD"/>
    <w:rsid w:val="00B632E5"/>
    <w:rsid w:val="00B6386F"/>
    <w:rsid w:val="00B65461"/>
    <w:rsid w:val="00B65A2B"/>
    <w:rsid w:val="00B6689F"/>
    <w:rsid w:val="00B67CF1"/>
    <w:rsid w:val="00B70E4B"/>
    <w:rsid w:val="00B72096"/>
    <w:rsid w:val="00B72147"/>
    <w:rsid w:val="00B73A0F"/>
    <w:rsid w:val="00B75D49"/>
    <w:rsid w:val="00B75EDA"/>
    <w:rsid w:val="00B76B5C"/>
    <w:rsid w:val="00B77C38"/>
    <w:rsid w:val="00B80D5E"/>
    <w:rsid w:val="00B80FEC"/>
    <w:rsid w:val="00B8163D"/>
    <w:rsid w:val="00B81CAB"/>
    <w:rsid w:val="00B8450D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4C23"/>
    <w:rsid w:val="00BA53DB"/>
    <w:rsid w:val="00BA68C5"/>
    <w:rsid w:val="00BA731C"/>
    <w:rsid w:val="00BB21FD"/>
    <w:rsid w:val="00BB3257"/>
    <w:rsid w:val="00BB5278"/>
    <w:rsid w:val="00BB566B"/>
    <w:rsid w:val="00BB599C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D6"/>
    <w:rsid w:val="00BE1EDF"/>
    <w:rsid w:val="00BE2104"/>
    <w:rsid w:val="00BE2CB0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1C36"/>
    <w:rsid w:val="00C03994"/>
    <w:rsid w:val="00C05188"/>
    <w:rsid w:val="00C0533C"/>
    <w:rsid w:val="00C060A5"/>
    <w:rsid w:val="00C06CC8"/>
    <w:rsid w:val="00C10D26"/>
    <w:rsid w:val="00C11420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357A"/>
    <w:rsid w:val="00C43CA9"/>
    <w:rsid w:val="00C44109"/>
    <w:rsid w:val="00C47854"/>
    <w:rsid w:val="00C538D8"/>
    <w:rsid w:val="00C54195"/>
    <w:rsid w:val="00C558D0"/>
    <w:rsid w:val="00C6159C"/>
    <w:rsid w:val="00C62497"/>
    <w:rsid w:val="00C62F7F"/>
    <w:rsid w:val="00C63C5F"/>
    <w:rsid w:val="00C652D7"/>
    <w:rsid w:val="00C65509"/>
    <w:rsid w:val="00C66EEC"/>
    <w:rsid w:val="00C66F4F"/>
    <w:rsid w:val="00C677BE"/>
    <w:rsid w:val="00C70B3E"/>
    <w:rsid w:val="00C72446"/>
    <w:rsid w:val="00C72F5A"/>
    <w:rsid w:val="00C7321C"/>
    <w:rsid w:val="00C7674C"/>
    <w:rsid w:val="00C771CF"/>
    <w:rsid w:val="00C7785B"/>
    <w:rsid w:val="00C81087"/>
    <w:rsid w:val="00C82054"/>
    <w:rsid w:val="00C82985"/>
    <w:rsid w:val="00C83421"/>
    <w:rsid w:val="00C85341"/>
    <w:rsid w:val="00C866EA"/>
    <w:rsid w:val="00C86C2F"/>
    <w:rsid w:val="00C87190"/>
    <w:rsid w:val="00C91232"/>
    <w:rsid w:val="00C91748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B9D"/>
    <w:rsid w:val="00CA7E14"/>
    <w:rsid w:val="00CA7E48"/>
    <w:rsid w:val="00CA7F3C"/>
    <w:rsid w:val="00CB0189"/>
    <w:rsid w:val="00CB03EF"/>
    <w:rsid w:val="00CB0543"/>
    <w:rsid w:val="00CB0F1F"/>
    <w:rsid w:val="00CB1FB4"/>
    <w:rsid w:val="00CB2F1C"/>
    <w:rsid w:val="00CB4FEE"/>
    <w:rsid w:val="00CB7E65"/>
    <w:rsid w:val="00CC07D7"/>
    <w:rsid w:val="00CC1444"/>
    <w:rsid w:val="00CC34C3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46DA"/>
    <w:rsid w:val="00CD7293"/>
    <w:rsid w:val="00CE05AA"/>
    <w:rsid w:val="00CE166F"/>
    <w:rsid w:val="00CE4D9B"/>
    <w:rsid w:val="00CE6D0B"/>
    <w:rsid w:val="00CE7660"/>
    <w:rsid w:val="00CF0DC7"/>
    <w:rsid w:val="00CF5E5A"/>
    <w:rsid w:val="00D027F8"/>
    <w:rsid w:val="00D04F19"/>
    <w:rsid w:val="00D05991"/>
    <w:rsid w:val="00D07CB7"/>
    <w:rsid w:val="00D1087A"/>
    <w:rsid w:val="00D210FC"/>
    <w:rsid w:val="00D21874"/>
    <w:rsid w:val="00D21CC7"/>
    <w:rsid w:val="00D223DA"/>
    <w:rsid w:val="00D224FD"/>
    <w:rsid w:val="00D23543"/>
    <w:rsid w:val="00D238C8"/>
    <w:rsid w:val="00D25534"/>
    <w:rsid w:val="00D30BA3"/>
    <w:rsid w:val="00D30E9C"/>
    <w:rsid w:val="00D32CF4"/>
    <w:rsid w:val="00D32E13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0296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E1D"/>
    <w:rsid w:val="00D65F40"/>
    <w:rsid w:val="00D70516"/>
    <w:rsid w:val="00D71426"/>
    <w:rsid w:val="00D715B0"/>
    <w:rsid w:val="00D73147"/>
    <w:rsid w:val="00D76340"/>
    <w:rsid w:val="00D76A7E"/>
    <w:rsid w:val="00D76DF7"/>
    <w:rsid w:val="00D81889"/>
    <w:rsid w:val="00D8481A"/>
    <w:rsid w:val="00D8603A"/>
    <w:rsid w:val="00D91007"/>
    <w:rsid w:val="00D91BF7"/>
    <w:rsid w:val="00D939B2"/>
    <w:rsid w:val="00D951F1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C2631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1FF4"/>
    <w:rsid w:val="00DE25D6"/>
    <w:rsid w:val="00DE27BC"/>
    <w:rsid w:val="00DE2A20"/>
    <w:rsid w:val="00DE32AD"/>
    <w:rsid w:val="00DE4EC0"/>
    <w:rsid w:val="00DE76D7"/>
    <w:rsid w:val="00DE7755"/>
    <w:rsid w:val="00DE7FCF"/>
    <w:rsid w:val="00DF000E"/>
    <w:rsid w:val="00DF1B89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3900"/>
    <w:rsid w:val="00E0533F"/>
    <w:rsid w:val="00E056BD"/>
    <w:rsid w:val="00E0589F"/>
    <w:rsid w:val="00E0595F"/>
    <w:rsid w:val="00E059D0"/>
    <w:rsid w:val="00E05B9A"/>
    <w:rsid w:val="00E06D41"/>
    <w:rsid w:val="00E07951"/>
    <w:rsid w:val="00E11754"/>
    <w:rsid w:val="00E16F78"/>
    <w:rsid w:val="00E1726F"/>
    <w:rsid w:val="00E20194"/>
    <w:rsid w:val="00E2123C"/>
    <w:rsid w:val="00E22C81"/>
    <w:rsid w:val="00E23CD1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EF4"/>
    <w:rsid w:val="00E44E40"/>
    <w:rsid w:val="00E45C06"/>
    <w:rsid w:val="00E50E24"/>
    <w:rsid w:val="00E50FC9"/>
    <w:rsid w:val="00E5197A"/>
    <w:rsid w:val="00E51DBE"/>
    <w:rsid w:val="00E527F6"/>
    <w:rsid w:val="00E53585"/>
    <w:rsid w:val="00E5568B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7918"/>
    <w:rsid w:val="00E80CB7"/>
    <w:rsid w:val="00E833CD"/>
    <w:rsid w:val="00E8361D"/>
    <w:rsid w:val="00E84227"/>
    <w:rsid w:val="00E84FF3"/>
    <w:rsid w:val="00E860FE"/>
    <w:rsid w:val="00E877D2"/>
    <w:rsid w:val="00E878BE"/>
    <w:rsid w:val="00E87E2C"/>
    <w:rsid w:val="00E930A5"/>
    <w:rsid w:val="00E93ECA"/>
    <w:rsid w:val="00E94D5B"/>
    <w:rsid w:val="00E94E8F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29AB"/>
    <w:rsid w:val="00EB433F"/>
    <w:rsid w:val="00EB53EB"/>
    <w:rsid w:val="00EB54E1"/>
    <w:rsid w:val="00EB6252"/>
    <w:rsid w:val="00EB646E"/>
    <w:rsid w:val="00EB6851"/>
    <w:rsid w:val="00EC33C5"/>
    <w:rsid w:val="00EC3FE5"/>
    <w:rsid w:val="00EC5E12"/>
    <w:rsid w:val="00EC7E12"/>
    <w:rsid w:val="00ED0E89"/>
    <w:rsid w:val="00ED19D1"/>
    <w:rsid w:val="00ED23B5"/>
    <w:rsid w:val="00ED39B1"/>
    <w:rsid w:val="00ED56FD"/>
    <w:rsid w:val="00ED5D16"/>
    <w:rsid w:val="00ED7333"/>
    <w:rsid w:val="00ED7B29"/>
    <w:rsid w:val="00EE06B8"/>
    <w:rsid w:val="00EE0C5C"/>
    <w:rsid w:val="00EE22AB"/>
    <w:rsid w:val="00EE2DD7"/>
    <w:rsid w:val="00EE3031"/>
    <w:rsid w:val="00EE63E0"/>
    <w:rsid w:val="00EE675E"/>
    <w:rsid w:val="00EE7D90"/>
    <w:rsid w:val="00EF0E87"/>
    <w:rsid w:val="00EF1A37"/>
    <w:rsid w:val="00EF1E92"/>
    <w:rsid w:val="00EF22FB"/>
    <w:rsid w:val="00EF3875"/>
    <w:rsid w:val="00EF4881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0494"/>
    <w:rsid w:val="00F10980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233F"/>
    <w:rsid w:val="00F328C4"/>
    <w:rsid w:val="00F35F2B"/>
    <w:rsid w:val="00F364B0"/>
    <w:rsid w:val="00F376A7"/>
    <w:rsid w:val="00F41EA2"/>
    <w:rsid w:val="00F421EB"/>
    <w:rsid w:val="00F42510"/>
    <w:rsid w:val="00F429F1"/>
    <w:rsid w:val="00F435A1"/>
    <w:rsid w:val="00F43D47"/>
    <w:rsid w:val="00F43DF4"/>
    <w:rsid w:val="00F4441E"/>
    <w:rsid w:val="00F44DE9"/>
    <w:rsid w:val="00F46681"/>
    <w:rsid w:val="00F46AF3"/>
    <w:rsid w:val="00F52ED7"/>
    <w:rsid w:val="00F53831"/>
    <w:rsid w:val="00F53EE5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6324"/>
    <w:rsid w:val="00FA7253"/>
    <w:rsid w:val="00FB3543"/>
    <w:rsid w:val="00FB6CB7"/>
    <w:rsid w:val="00FB72EE"/>
    <w:rsid w:val="00FB7350"/>
    <w:rsid w:val="00FC0490"/>
    <w:rsid w:val="00FC130A"/>
    <w:rsid w:val="00FC1989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4DDE"/>
    <w:rsid w:val="00FE5967"/>
    <w:rsid w:val="00FE6637"/>
    <w:rsid w:val="00FF0602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3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Tunvlevo">
    <w:name w:val="Tučné vlevo"/>
    <w:basedOn w:val="Normln"/>
    <w:link w:val="TunvlevoChar"/>
    <w:autoRedefine/>
    <w:uiPriority w:val="99"/>
    <w:rsid w:val="00553CCA"/>
    <w:pPr>
      <w:suppressAutoHyphens w:val="0"/>
      <w:overflowPunct/>
      <w:autoSpaceDE/>
      <w:spacing w:after="60"/>
      <w:textAlignment w:val="auto"/>
    </w:pPr>
    <w:rPr>
      <w:b/>
      <w:sz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553CCA"/>
    <w:rPr>
      <w:rFonts w:ascii="Arial" w:hAnsi="Arial"/>
      <w:b/>
      <w:lang w:val="x-none" w:eastAsia="x-none"/>
    </w:rPr>
  </w:style>
  <w:style w:type="character" w:customStyle="1" w:styleId="h1a5">
    <w:name w:val="h1a5"/>
    <w:basedOn w:val="Standardnpsmoodstavce"/>
    <w:rsid w:val="00104BD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DFC8-CCD9-4B7B-9C2E-6AA09A98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4122</Words>
  <Characters>24266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28332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2019-05-10T09:21:00Z</dcterms:created>
  <dcterms:modified xsi:type="dcterms:W3CDTF">2019-05-14T08:29:00Z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