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F2" w:rsidRPr="007833B0" w:rsidRDefault="00B2506E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bookmarkStart w:id="0" w:name="_GoBack"/>
      <w:bookmarkEnd w:id="0"/>
      <w:r>
        <w:rPr>
          <w:rFonts w:asciiTheme="minorHAnsi" w:hAnsiTheme="minorHAnsi" w:cs="Arial"/>
          <w:b/>
          <w:sz w:val="36"/>
        </w:rPr>
        <w:t xml:space="preserve">Dodatek č. </w:t>
      </w:r>
      <w:r w:rsidR="00594778">
        <w:rPr>
          <w:rFonts w:asciiTheme="minorHAnsi" w:hAnsiTheme="minorHAnsi" w:cs="Arial"/>
          <w:b/>
          <w:sz w:val="36"/>
        </w:rPr>
        <w:t>7</w:t>
      </w:r>
    </w:p>
    <w:p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</w:p>
    <w:p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k</w:t>
      </w:r>
      <w:r w:rsidR="00F80280">
        <w:rPr>
          <w:rFonts w:asciiTheme="minorHAnsi" w:hAnsiTheme="minorHAnsi" w:cs="Arial"/>
          <w:b/>
        </w:rPr>
        <w:t>e</w:t>
      </w:r>
    </w:p>
    <w:p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</w:p>
    <w:p w:rsidR="00BB0DF9" w:rsidRPr="007833B0" w:rsidRDefault="00F80280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>Smlouvě</w:t>
      </w:r>
      <w:r w:rsidRPr="00F80280">
        <w:rPr>
          <w:rFonts w:asciiTheme="minorHAnsi" w:hAnsiTheme="minorHAnsi" w:cs="Arial"/>
          <w:b/>
          <w:sz w:val="36"/>
        </w:rPr>
        <w:t xml:space="preserve"> o vytvoření informačního systému a zajištění souvisejících služeb vč. služeb rozvoje pro agendu akreditací v rámci projektu „Podpora kvality v celoživotním a kvalifikačním vzdělávání zaměstnanců v sociálních službách“</w:t>
      </w:r>
    </w:p>
    <w:p w:rsidR="00BB0DF9" w:rsidRPr="002D3C7A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:rsidR="00C82790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uzavřen</w:t>
      </w:r>
      <w:r w:rsidR="006905F2" w:rsidRPr="007833B0">
        <w:rPr>
          <w:rFonts w:asciiTheme="minorHAnsi" w:hAnsiTheme="minorHAnsi" w:cs="Arial"/>
        </w:rPr>
        <w:t>é</w:t>
      </w:r>
      <w:r w:rsidRPr="007833B0">
        <w:rPr>
          <w:rFonts w:asciiTheme="minorHAnsi" w:hAnsiTheme="minorHAnsi" w:cs="Arial"/>
        </w:rPr>
        <w:t xml:space="preserve"> </w:t>
      </w:r>
      <w:r w:rsidR="00743EAF" w:rsidRPr="007833B0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>
        <w:rPr>
          <w:rFonts w:asciiTheme="minorHAnsi" w:hAnsiTheme="minorHAnsi" w:cs="Arial"/>
        </w:rPr>
        <w:br w:type="textWrapping" w:clear="all"/>
      </w:r>
      <w:r w:rsidRPr="007833B0">
        <w:rPr>
          <w:rFonts w:asciiTheme="minorHAnsi" w:hAnsiTheme="minorHAnsi" w:cs="Arial"/>
        </w:rPr>
        <w:t>a zákona č. 137/2006 Sb., o veřejných zakázkác</w:t>
      </w:r>
      <w:r w:rsidR="00C82790">
        <w:rPr>
          <w:rFonts w:asciiTheme="minorHAnsi" w:hAnsiTheme="minorHAnsi" w:cs="Arial"/>
        </w:rPr>
        <w:t>h, ve znění pozdějších předpisů</w:t>
      </w:r>
    </w:p>
    <w:p w:rsidR="00E7746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(dále jen </w:t>
      </w:r>
      <w:r w:rsidRPr="007833B0">
        <w:rPr>
          <w:rFonts w:asciiTheme="minorHAnsi" w:hAnsiTheme="minorHAnsi" w:cs="Arial"/>
          <w:i/>
        </w:rPr>
        <w:t>„</w:t>
      </w:r>
      <w:r w:rsidR="00F80280">
        <w:rPr>
          <w:rFonts w:asciiTheme="minorHAnsi" w:hAnsiTheme="minorHAnsi" w:cs="Arial"/>
          <w:i/>
        </w:rPr>
        <w:t>S</w:t>
      </w:r>
      <w:r w:rsidRPr="007833B0">
        <w:rPr>
          <w:rFonts w:asciiTheme="minorHAnsi" w:hAnsiTheme="minorHAnsi" w:cs="Arial"/>
          <w:i/>
        </w:rPr>
        <w:t>mlouva“</w:t>
      </w:r>
      <w:r w:rsidRPr="007833B0">
        <w:rPr>
          <w:rFonts w:asciiTheme="minorHAnsi" w:hAnsiTheme="minorHAnsi" w:cs="Arial"/>
        </w:rPr>
        <w:t>)</w:t>
      </w:r>
    </w:p>
    <w:p w:rsidR="00E77469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:rsidR="00BB0DF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mezi</w:t>
      </w:r>
      <w:r w:rsidR="00745EBD">
        <w:rPr>
          <w:rFonts w:asciiTheme="minorHAnsi" w:hAnsiTheme="minorHAnsi" w:cs="Arial"/>
        </w:rPr>
        <w:t xml:space="preserve"> následujícími smluvními stranami</w:t>
      </w:r>
      <w:r w:rsidRPr="007833B0">
        <w:rPr>
          <w:rFonts w:asciiTheme="minorHAnsi" w:hAnsiTheme="minorHAnsi" w:cs="Arial"/>
        </w:rPr>
        <w:t>:</w:t>
      </w:r>
    </w:p>
    <w:p w:rsidR="007833B0" w:rsidRPr="007833B0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Česká republika - Ministerstvo práce a sociálních věcí</w:t>
      </w:r>
    </w:p>
    <w:p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sídlem: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Na Poříčním právu 376/1, 128 01 Praha 2</w:t>
      </w:r>
    </w:p>
    <w:p w:rsidR="00BB0DF9" w:rsidRPr="007833B0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zastoupen/a</w:t>
      </w:r>
      <w:r w:rsidR="00A51C27">
        <w:rPr>
          <w:rFonts w:asciiTheme="minorHAnsi" w:hAnsiTheme="minorHAnsi" w:cs="Arial"/>
        </w:rPr>
        <w:t>:</w:t>
      </w:r>
      <w:r w:rsidR="00A51C27">
        <w:rPr>
          <w:rFonts w:asciiTheme="minorHAnsi" w:hAnsiTheme="minorHAnsi" w:cs="Arial"/>
        </w:rPr>
        <w:tab/>
      </w:r>
      <w:r w:rsidR="00F80280" w:rsidRPr="00F80280">
        <w:rPr>
          <w:rFonts w:asciiTheme="minorHAnsi" w:hAnsiTheme="minorHAnsi" w:cs="Arial"/>
        </w:rPr>
        <w:t>Mgr. Davidem Pospíšilem, ředitelem odboru sociálních služeb</w:t>
      </w:r>
    </w:p>
    <w:p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00551023</w:t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</w:p>
    <w:p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bankovní spojení: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eastAsia="SimSun" w:hAnsiTheme="minorHAnsi" w:cs="Arial"/>
          <w:color w:val="000000"/>
        </w:rPr>
        <w:t>Česká národní banka, pobočka Praha,</w:t>
      </w:r>
      <w:r w:rsidR="00BB0DF9" w:rsidRPr="007833B0">
        <w:rPr>
          <w:rFonts w:asciiTheme="minorHAnsi" w:hAnsiTheme="minorHAnsi" w:cs="Arial"/>
        </w:rPr>
        <w:t xml:space="preserve"> </w:t>
      </w:r>
      <w:r w:rsidR="00BB0DF9" w:rsidRPr="007833B0">
        <w:rPr>
          <w:rFonts w:asciiTheme="minorHAnsi" w:eastAsia="SimSun" w:hAnsiTheme="minorHAnsi" w:cs="Arial"/>
          <w:color w:val="000000"/>
        </w:rPr>
        <w:t>Na Příkopě 28, 115 03 Praha 1</w:t>
      </w:r>
      <w:r w:rsidR="00BB0DF9" w:rsidRPr="007833B0">
        <w:rPr>
          <w:rFonts w:asciiTheme="minorHAnsi" w:hAnsiTheme="minorHAnsi" w:cs="Arial"/>
        </w:rPr>
        <w:tab/>
      </w:r>
    </w:p>
    <w:p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:rsidR="00BB0DF9" w:rsidRPr="00F8028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80280">
        <w:rPr>
          <w:rFonts w:asciiTheme="minorHAnsi" w:hAnsiTheme="minorHAnsi" w:cs="Arial"/>
        </w:rPr>
        <w:t>dále jen</w:t>
      </w:r>
      <w:r w:rsidRPr="00F80280">
        <w:rPr>
          <w:rFonts w:asciiTheme="minorHAnsi" w:hAnsiTheme="minorHAnsi" w:cs="Arial"/>
          <w:b/>
        </w:rPr>
        <w:t xml:space="preserve"> „Objednatel”</w:t>
      </w:r>
    </w:p>
    <w:p w:rsidR="00ED1200" w:rsidRDefault="00ED120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na straně jedné</w:t>
      </w:r>
    </w:p>
    <w:p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a</w:t>
      </w:r>
    </w:p>
    <w:p w:rsidR="00BB0DF9" w:rsidRPr="00F80280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  <w:sz w:val="24"/>
        </w:rPr>
      </w:pPr>
    </w:p>
    <w:p w:rsidR="00F80280" w:rsidRPr="00F80280" w:rsidRDefault="00F80280" w:rsidP="00F80280">
      <w:pPr>
        <w:spacing w:after="0" w:line="280" w:lineRule="atLeast"/>
        <w:rPr>
          <w:rFonts w:asciiTheme="minorHAnsi" w:hAnsiTheme="minorHAnsi" w:cs="Arial"/>
          <w:b/>
          <w:szCs w:val="20"/>
        </w:rPr>
      </w:pPr>
      <w:r w:rsidRPr="00F80280">
        <w:rPr>
          <w:rFonts w:asciiTheme="minorHAnsi" w:hAnsiTheme="minorHAnsi" w:cs="Arial"/>
          <w:b/>
          <w:szCs w:val="20"/>
        </w:rPr>
        <w:t>SOFO Group a. s.</w:t>
      </w:r>
    </w:p>
    <w:p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sídlem: </w:t>
      </w:r>
      <w:r>
        <w:rPr>
          <w:rFonts w:asciiTheme="minorHAnsi" w:hAnsiTheme="minorHAnsi" w:cs="Arial"/>
          <w:szCs w:val="20"/>
        </w:rPr>
        <w:tab/>
      </w:r>
      <w:r w:rsidR="00636EDD" w:rsidRPr="00636EDD">
        <w:rPr>
          <w:rFonts w:asciiTheme="minorHAnsi" w:hAnsiTheme="minorHAnsi" w:cs="Arial"/>
          <w:szCs w:val="20"/>
        </w:rPr>
        <w:t>Litevská 1174/8</w:t>
      </w:r>
      <w:r w:rsidR="00636EDD">
        <w:rPr>
          <w:rFonts w:asciiTheme="minorHAnsi" w:hAnsiTheme="minorHAnsi" w:cs="Arial"/>
          <w:szCs w:val="20"/>
        </w:rPr>
        <w:t xml:space="preserve">, </w:t>
      </w:r>
      <w:r w:rsidR="00636EDD" w:rsidRPr="00636EDD">
        <w:rPr>
          <w:rFonts w:asciiTheme="minorHAnsi" w:hAnsiTheme="minorHAnsi" w:cs="Arial"/>
          <w:szCs w:val="20"/>
        </w:rPr>
        <w:t>100 00 Praha 10 – Vršovice</w:t>
      </w:r>
    </w:p>
    <w:p w:rsidR="00F80280" w:rsidRPr="00F80280" w:rsidRDefault="00F80280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 w:rsidRPr="00F80280">
        <w:rPr>
          <w:rFonts w:asciiTheme="minorHAnsi" w:hAnsiTheme="minorHAnsi" w:cs="Arial"/>
          <w:szCs w:val="20"/>
        </w:rPr>
        <w:t>zastoupena:</w:t>
      </w:r>
      <w:r w:rsidR="00A51C27">
        <w:rPr>
          <w:rFonts w:asciiTheme="minorHAnsi" w:hAnsiTheme="minorHAnsi" w:cs="Arial"/>
          <w:szCs w:val="20"/>
        </w:rPr>
        <w:tab/>
      </w:r>
      <w:r w:rsidR="00B2506E">
        <w:rPr>
          <w:rFonts w:asciiTheme="minorHAnsi" w:hAnsiTheme="minorHAnsi" w:cs="Arial"/>
          <w:szCs w:val="20"/>
        </w:rPr>
        <w:t>Ing. Petrem Sunkem</w:t>
      </w:r>
      <w:r w:rsidRPr="00F80280">
        <w:rPr>
          <w:rFonts w:asciiTheme="minorHAnsi" w:hAnsiTheme="minorHAnsi" w:cs="Arial"/>
          <w:szCs w:val="20"/>
        </w:rPr>
        <w:t>, statutárním ředitelem</w:t>
      </w:r>
    </w:p>
    <w:p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IČO: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27243389</w:t>
      </w:r>
    </w:p>
    <w:p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DIČ: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CZ27243389</w:t>
      </w:r>
    </w:p>
    <w:p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bankovní spojení: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Československá obchodní banka</w:t>
      </w:r>
    </w:p>
    <w:p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číslo</w:t>
      </w:r>
      <w:r w:rsidR="00F80280" w:rsidRPr="00F80280">
        <w:rPr>
          <w:rFonts w:asciiTheme="minorHAnsi" w:hAnsiTheme="minorHAnsi" w:cs="Arial"/>
          <w:szCs w:val="20"/>
        </w:rPr>
        <w:t xml:space="preserve"> ú</w:t>
      </w:r>
      <w:r>
        <w:rPr>
          <w:rFonts w:asciiTheme="minorHAnsi" w:hAnsiTheme="minorHAnsi" w:cs="Arial"/>
          <w:szCs w:val="20"/>
        </w:rPr>
        <w:t>čtu: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224379216/0300</w:t>
      </w:r>
    </w:p>
    <w:p w:rsidR="00A51C27" w:rsidRPr="00F80280" w:rsidRDefault="00A51C27" w:rsidP="00A51C27">
      <w:pPr>
        <w:spacing w:after="0" w:line="280" w:lineRule="atLeast"/>
        <w:rPr>
          <w:rFonts w:asciiTheme="minorHAnsi" w:hAnsiTheme="minorHAnsi" w:cs="Arial"/>
          <w:szCs w:val="20"/>
        </w:rPr>
      </w:pPr>
      <w:r w:rsidRPr="00F80280">
        <w:rPr>
          <w:rFonts w:asciiTheme="minorHAnsi" w:hAnsiTheme="minorHAnsi" w:cs="Arial"/>
          <w:szCs w:val="20"/>
        </w:rPr>
        <w:t>zapsána v obchodním rejstříku vedeném u Městského soudu Praha, oddíl B, vložka 11866</w:t>
      </w:r>
    </w:p>
    <w:p w:rsidR="007833B0" w:rsidRPr="00F80280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  <w:sz w:val="24"/>
        </w:rPr>
      </w:pPr>
    </w:p>
    <w:p w:rsidR="007833B0" w:rsidRPr="007833B0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dále jen </w:t>
      </w:r>
      <w:r w:rsidR="00F80280">
        <w:rPr>
          <w:rFonts w:asciiTheme="minorHAnsi" w:hAnsiTheme="minorHAnsi" w:cs="Arial"/>
          <w:b/>
        </w:rPr>
        <w:t>„P</w:t>
      </w:r>
      <w:r w:rsidRPr="007833B0">
        <w:rPr>
          <w:rFonts w:asciiTheme="minorHAnsi" w:hAnsiTheme="minorHAnsi" w:cs="Arial"/>
          <w:b/>
        </w:rPr>
        <w:t>oskytovatel“</w:t>
      </w:r>
    </w:p>
    <w:p w:rsidR="00F80280" w:rsidRDefault="00F8028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:rsidR="00BB0DF9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na straně druhé.</w:t>
      </w:r>
    </w:p>
    <w:p w:rsidR="00E77469" w:rsidRDefault="00E7746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:rsidR="00077163" w:rsidRPr="007833B0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lastRenderedPageBreak/>
        <w:t>I.</w:t>
      </w:r>
    </w:p>
    <w:p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Úvodní ustanovení</w:t>
      </w:r>
    </w:p>
    <w:p w:rsidR="00BB0DF9" w:rsidRPr="007833B0" w:rsidRDefault="006905F2" w:rsidP="00077163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Objednatel</w:t>
      </w:r>
      <w:r w:rsidR="00E77469">
        <w:rPr>
          <w:rFonts w:asciiTheme="minorHAnsi" w:hAnsiTheme="minorHAnsi" w:cs="Arial"/>
          <w:b w:val="0"/>
          <w:bCs w:val="0"/>
          <w:sz w:val="22"/>
          <w:szCs w:val="22"/>
        </w:rPr>
        <w:t xml:space="preserve"> a Poskytovatel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jsou smluvními stranami 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mlouvy uzavřené dne 2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8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. 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5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. 201</w:t>
      </w:r>
      <w:r w:rsidR="0090229F">
        <w:rPr>
          <w:rFonts w:asciiTheme="minorHAnsi" w:hAnsiTheme="minorHAnsi" w:cs="Arial"/>
          <w:b w:val="0"/>
          <w:bCs w:val="0"/>
          <w:sz w:val="22"/>
          <w:szCs w:val="22"/>
        </w:rPr>
        <w:t xml:space="preserve">5 ve vztahu k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veřejné zakázce </w:t>
      </w:r>
      <w:r w:rsidRPr="0090229F">
        <w:rPr>
          <w:rFonts w:asciiTheme="minorHAnsi" w:hAnsiTheme="minorHAnsi" w:cs="Arial"/>
          <w:bCs w:val="0"/>
          <w:i/>
          <w:sz w:val="22"/>
          <w:szCs w:val="22"/>
        </w:rPr>
        <w:t>„</w:t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t>Vytvoření informačního systému pro agendu akreditací v rámci projektu „Podpora kvality v celoživotním a kvalifikačním vzdělávání zaměstnanců</w:t>
      </w:r>
      <w:r w:rsidR="00077163">
        <w:rPr>
          <w:rFonts w:asciiTheme="minorHAnsi" w:hAnsiTheme="minorHAnsi" w:cs="Arial"/>
          <w:bCs w:val="0"/>
          <w:i/>
          <w:sz w:val="22"/>
          <w:szCs w:val="22"/>
        </w:rPr>
        <w:br w:type="textWrapping" w:clear="all"/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t>v sociálních službách“</w:t>
      </w:r>
      <w:r w:rsidR="0090229F" w:rsidRPr="0090229F">
        <w:rPr>
          <w:rFonts w:asciiTheme="minorHAnsi" w:hAnsiTheme="minorHAnsi" w:cs="Arial"/>
          <w:bCs w:val="0"/>
          <w:i/>
          <w:sz w:val="22"/>
          <w:szCs w:val="22"/>
        </w:rPr>
        <w:t>“</w:t>
      </w:r>
      <w:r w:rsidR="002D3489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3B7DBA">
        <w:rPr>
          <w:rFonts w:asciiTheme="minorHAnsi" w:hAnsiTheme="minorHAnsi" w:cs="Arial"/>
          <w:b w:val="0"/>
          <w:bCs w:val="0"/>
          <w:sz w:val="22"/>
          <w:szCs w:val="22"/>
        </w:rPr>
        <w:t xml:space="preserve">(dále jen </w:t>
      </w:r>
      <w:r w:rsidR="003B7DBA" w:rsidRP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„</w:t>
      </w:r>
      <w:r w:rsid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v</w:t>
      </w:r>
      <w:r w:rsidR="003B7DBA" w:rsidRP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eřejná zakázka“</w:t>
      </w:r>
      <w:r w:rsidR="003B7DBA">
        <w:rPr>
          <w:rFonts w:asciiTheme="minorHAnsi" w:hAnsiTheme="minorHAnsi" w:cs="Arial"/>
          <w:b w:val="0"/>
          <w:bCs w:val="0"/>
          <w:sz w:val="22"/>
          <w:szCs w:val="22"/>
        </w:rPr>
        <w:t>)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.</w:t>
      </w:r>
    </w:p>
    <w:p w:rsidR="00EE1C78" w:rsidRDefault="00D509C4" w:rsidP="00D509C4">
      <w:pPr>
        <w:pStyle w:val="Odstavecseseznamem"/>
        <w:numPr>
          <w:ilvl w:val="1"/>
          <w:numId w:val="3"/>
        </w:numPr>
        <w:spacing w:before="240"/>
        <w:ind w:left="567" w:hanging="567"/>
        <w:jc w:val="both"/>
        <w:rPr>
          <w:rFonts w:asciiTheme="minorHAnsi" w:hAnsiTheme="minorHAnsi" w:cs="Arial"/>
          <w:lang w:eastAsia="cs-CZ"/>
        </w:rPr>
      </w:pPr>
      <w:r w:rsidRPr="00882BBF">
        <w:rPr>
          <w:rFonts w:asciiTheme="minorHAnsi" w:hAnsiTheme="minorHAnsi" w:cs="Arial"/>
          <w:lang w:eastAsia="cs-CZ"/>
        </w:rPr>
        <w:t xml:space="preserve">Tento dodatek je uzavírán v souladu s § 273 odst. 6 </w:t>
      </w:r>
      <w:r w:rsidR="001260AF" w:rsidRPr="00882BBF">
        <w:rPr>
          <w:rFonts w:asciiTheme="minorHAnsi" w:hAnsiTheme="minorHAnsi" w:cs="Arial"/>
          <w:lang w:eastAsia="cs-CZ"/>
        </w:rPr>
        <w:t xml:space="preserve">a dále v souladu s § 222 </w:t>
      </w:r>
      <w:r w:rsidR="000A6AA9" w:rsidRPr="00882BBF">
        <w:rPr>
          <w:rFonts w:asciiTheme="minorHAnsi" w:hAnsiTheme="minorHAnsi" w:cs="Arial"/>
          <w:lang w:eastAsia="cs-CZ"/>
        </w:rPr>
        <w:t xml:space="preserve">odst. 6 </w:t>
      </w:r>
      <w:r w:rsidR="001260AF" w:rsidRPr="00882BBF">
        <w:rPr>
          <w:rFonts w:asciiTheme="minorHAnsi" w:hAnsiTheme="minorHAnsi" w:cs="Arial"/>
          <w:lang w:eastAsia="cs-CZ"/>
        </w:rPr>
        <w:t>zákona</w:t>
      </w:r>
      <w:r w:rsidR="00683690" w:rsidRPr="00882BBF">
        <w:rPr>
          <w:rFonts w:asciiTheme="minorHAnsi" w:hAnsiTheme="minorHAnsi" w:cs="Arial"/>
          <w:lang w:eastAsia="cs-CZ"/>
        </w:rPr>
        <w:br/>
      </w:r>
      <w:r w:rsidRPr="00882BBF">
        <w:rPr>
          <w:rFonts w:asciiTheme="minorHAnsi" w:hAnsiTheme="minorHAnsi" w:cs="Arial"/>
          <w:lang w:eastAsia="cs-CZ"/>
        </w:rPr>
        <w:t>č. 134/2016 Sb., o zadávání veřejných zakázek</w:t>
      </w:r>
      <w:r w:rsidR="00882BBF">
        <w:rPr>
          <w:rFonts w:asciiTheme="minorHAnsi" w:hAnsiTheme="minorHAnsi" w:cs="Arial"/>
          <w:lang w:eastAsia="cs-CZ"/>
        </w:rPr>
        <w:t>, ve znění pozdějších předpisů</w:t>
      </w:r>
      <w:r w:rsidRPr="00882BBF">
        <w:rPr>
          <w:rFonts w:asciiTheme="minorHAnsi" w:hAnsiTheme="minorHAnsi" w:cs="Arial"/>
          <w:lang w:eastAsia="cs-CZ"/>
        </w:rPr>
        <w:t xml:space="preserve"> (dále jen </w:t>
      </w:r>
      <w:r w:rsidRPr="00882BBF">
        <w:rPr>
          <w:rFonts w:asciiTheme="minorHAnsi" w:hAnsiTheme="minorHAnsi" w:cs="Arial"/>
          <w:i/>
          <w:lang w:eastAsia="cs-CZ"/>
        </w:rPr>
        <w:t>„zákon</w:t>
      </w:r>
      <w:r w:rsidR="00655155">
        <w:rPr>
          <w:rFonts w:asciiTheme="minorHAnsi" w:hAnsiTheme="minorHAnsi" w:cs="Arial"/>
          <w:i/>
          <w:lang w:eastAsia="cs-CZ"/>
        </w:rPr>
        <w:br/>
      </w:r>
      <w:r w:rsidRPr="00882BBF">
        <w:rPr>
          <w:rFonts w:asciiTheme="minorHAnsi" w:hAnsiTheme="minorHAnsi" w:cs="Arial"/>
          <w:i/>
          <w:lang w:eastAsia="cs-CZ"/>
        </w:rPr>
        <w:t>o zadávání veřejných zakázek“</w:t>
      </w:r>
      <w:r w:rsidRPr="00882BBF">
        <w:rPr>
          <w:rFonts w:asciiTheme="minorHAnsi" w:hAnsiTheme="minorHAnsi" w:cs="Arial"/>
          <w:lang w:eastAsia="cs-CZ"/>
        </w:rPr>
        <w:t>).</w:t>
      </w:r>
    </w:p>
    <w:p w:rsidR="003E156B" w:rsidRDefault="00A503E6" w:rsidP="00EE1C78">
      <w:pPr>
        <w:pStyle w:val="Odstavecseseznamem"/>
        <w:spacing w:before="240"/>
        <w:ind w:left="567"/>
        <w:jc w:val="both"/>
        <w:rPr>
          <w:rFonts w:asciiTheme="minorHAnsi" w:hAnsiTheme="minorHAnsi" w:cs="Arial"/>
          <w:lang w:eastAsia="cs-CZ"/>
        </w:rPr>
      </w:pPr>
      <w:r w:rsidRPr="00882BBF">
        <w:rPr>
          <w:rFonts w:asciiTheme="minorHAnsi" w:hAnsiTheme="minorHAnsi" w:cs="Arial"/>
          <w:lang w:eastAsia="cs-CZ"/>
        </w:rPr>
        <w:t>Objednatel</w:t>
      </w:r>
      <w:r w:rsidR="000A6AA9" w:rsidRPr="00882BBF">
        <w:rPr>
          <w:rFonts w:asciiTheme="minorHAnsi" w:hAnsiTheme="minorHAnsi" w:cs="Arial"/>
          <w:lang w:eastAsia="cs-CZ"/>
        </w:rPr>
        <w:t xml:space="preserve"> </w:t>
      </w:r>
      <w:r w:rsidRPr="00882BBF">
        <w:rPr>
          <w:rFonts w:asciiTheme="minorHAnsi" w:hAnsiTheme="minorHAnsi" w:cs="Arial"/>
          <w:lang w:eastAsia="cs-CZ"/>
        </w:rPr>
        <w:t xml:space="preserve">a Poskytovatel </w:t>
      </w:r>
      <w:r w:rsidR="00D509C4" w:rsidRPr="00882BBF">
        <w:rPr>
          <w:rFonts w:asciiTheme="minorHAnsi" w:hAnsiTheme="minorHAnsi" w:cs="Arial"/>
          <w:lang w:eastAsia="cs-CZ"/>
        </w:rPr>
        <w:t xml:space="preserve">se dohodli </w:t>
      </w:r>
      <w:r w:rsidRPr="00882BBF">
        <w:rPr>
          <w:rFonts w:asciiTheme="minorHAnsi" w:hAnsiTheme="minorHAnsi" w:cs="Arial"/>
          <w:lang w:eastAsia="cs-CZ"/>
        </w:rPr>
        <w:t xml:space="preserve">na uzavření tohoto Dodatku č. </w:t>
      </w:r>
      <w:r w:rsidR="00594778">
        <w:rPr>
          <w:rFonts w:asciiTheme="minorHAnsi" w:hAnsiTheme="minorHAnsi" w:cs="Arial"/>
          <w:lang w:eastAsia="cs-CZ"/>
        </w:rPr>
        <w:t>7</w:t>
      </w:r>
      <w:r w:rsidRPr="00882BBF">
        <w:rPr>
          <w:rFonts w:asciiTheme="minorHAnsi" w:hAnsiTheme="minorHAnsi" w:cs="Arial"/>
          <w:lang w:eastAsia="cs-CZ"/>
        </w:rPr>
        <w:t xml:space="preserve"> ke Smlouvě (dále jen </w:t>
      </w:r>
      <w:r w:rsidRPr="00882BBF">
        <w:rPr>
          <w:rFonts w:asciiTheme="minorHAnsi" w:hAnsiTheme="minorHAnsi" w:cs="Arial"/>
          <w:i/>
          <w:lang w:eastAsia="cs-CZ"/>
        </w:rPr>
        <w:t>„Dodatek</w:t>
      </w:r>
      <w:r w:rsidR="000A6AA9" w:rsidRPr="00882BBF">
        <w:rPr>
          <w:rFonts w:asciiTheme="minorHAnsi" w:hAnsiTheme="minorHAnsi" w:cs="Arial"/>
          <w:i/>
          <w:lang w:eastAsia="cs-CZ"/>
        </w:rPr>
        <w:t xml:space="preserve"> </w:t>
      </w:r>
      <w:r w:rsidRPr="00882BBF">
        <w:rPr>
          <w:rFonts w:asciiTheme="minorHAnsi" w:hAnsiTheme="minorHAnsi" w:cs="Arial"/>
          <w:i/>
          <w:lang w:eastAsia="cs-CZ"/>
        </w:rPr>
        <w:t xml:space="preserve">č. </w:t>
      </w:r>
      <w:r w:rsidR="00594778">
        <w:rPr>
          <w:rFonts w:asciiTheme="minorHAnsi" w:hAnsiTheme="minorHAnsi" w:cs="Arial"/>
          <w:i/>
          <w:lang w:eastAsia="cs-CZ"/>
        </w:rPr>
        <w:t>7</w:t>
      </w:r>
      <w:r w:rsidRPr="00882BBF">
        <w:rPr>
          <w:rFonts w:asciiTheme="minorHAnsi" w:hAnsiTheme="minorHAnsi" w:cs="Arial"/>
          <w:i/>
          <w:lang w:eastAsia="cs-CZ"/>
        </w:rPr>
        <w:t>“</w:t>
      </w:r>
      <w:r w:rsidRPr="00882BBF">
        <w:rPr>
          <w:rFonts w:asciiTheme="minorHAnsi" w:hAnsiTheme="minorHAnsi" w:cs="Arial"/>
          <w:lang w:eastAsia="cs-CZ"/>
        </w:rPr>
        <w:t>), jímž se navyšuje</w:t>
      </w:r>
      <w:r w:rsidR="003E156B" w:rsidRPr="00882BBF">
        <w:rPr>
          <w:rFonts w:asciiTheme="minorHAnsi" w:hAnsiTheme="minorHAnsi" w:cs="Arial"/>
          <w:lang w:eastAsia="cs-CZ"/>
        </w:rPr>
        <w:t xml:space="preserve"> počet člověkodnů v Příloze č. </w:t>
      </w:r>
      <w:r w:rsidRPr="00882BBF">
        <w:rPr>
          <w:rFonts w:asciiTheme="minorHAnsi" w:hAnsiTheme="minorHAnsi" w:cs="Arial"/>
          <w:lang w:eastAsia="cs-CZ"/>
        </w:rPr>
        <w:t>2 Smlouvy</w:t>
      </w:r>
      <w:r w:rsidR="00C42DEE">
        <w:rPr>
          <w:rFonts w:asciiTheme="minorHAnsi" w:hAnsiTheme="minorHAnsi" w:cs="Arial"/>
          <w:lang w:eastAsia="cs-CZ"/>
        </w:rPr>
        <w:t>, neboť předmět S</w:t>
      </w:r>
      <w:r w:rsidR="00D509C4" w:rsidRPr="00882BBF">
        <w:rPr>
          <w:rFonts w:asciiTheme="minorHAnsi" w:hAnsiTheme="minorHAnsi" w:cs="Arial"/>
          <w:lang w:eastAsia="cs-CZ"/>
        </w:rPr>
        <w:t xml:space="preserve">mlouvy </w:t>
      </w:r>
      <w:r w:rsidR="0000792E" w:rsidRPr="00882BBF">
        <w:rPr>
          <w:rFonts w:asciiTheme="minorHAnsi" w:hAnsiTheme="minorHAnsi" w:cs="Arial"/>
          <w:lang w:eastAsia="cs-CZ"/>
        </w:rPr>
        <w:t xml:space="preserve">(resp. informační systém) </w:t>
      </w:r>
      <w:r w:rsidR="00D509C4" w:rsidRPr="00882BBF">
        <w:rPr>
          <w:rFonts w:asciiTheme="minorHAnsi" w:hAnsiTheme="minorHAnsi" w:cs="Arial"/>
          <w:lang w:eastAsia="cs-CZ"/>
        </w:rPr>
        <w:t>je zapotřebí, s</w:t>
      </w:r>
      <w:r w:rsidR="00DF7DD1">
        <w:rPr>
          <w:rFonts w:asciiTheme="minorHAnsi" w:hAnsiTheme="minorHAnsi" w:cs="Arial"/>
          <w:lang w:eastAsia="cs-CZ"/>
        </w:rPr>
        <w:t> přihlédnutím k</w:t>
      </w:r>
      <w:r w:rsidR="00D509C4" w:rsidRPr="00882BBF">
        <w:rPr>
          <w:rFonts w:asciiTheme="minorHAnsi" w:hAnsiTheme="minorHAnsi" w:cs="Arial"/>
          <w:lang w:eastAsia="cs-CZ"/>
        </w:rPr>
        <w:t xml:space="preserve"> </w:t>
      </w:r>
      <w:r w:rsidR="00DF7DD1">
        <w:rPr>
          <w:rFonts w:asciiTheme="minorHAnsi" w:hAnsiTheme="minorHAnsi" w:cs="Arial"/>
          <w:lang w:eastAsia="cs-CZ"/>
        </w:rPr>
        <w:t>níže uvedeným důvodům</w:t>
      </w:r>
      <w:r w:rsidR="00D509C4" w:rsidRPr="00882BBF">
        <w:rPr>
          <w:rFonts w:asciiTheme="minorHAnsi" w:hAnsiTheme="minorHAnsi" w:cs="Arial"/>
          <w:lang w:eastAsia="cs-CZ"/>
        </w:rPr>
        <w:t>, upravit</w:t>
      </w:r>
      <w:r w:rsidRPr="00882BBF">
        <w:rPr>
          <w:rFonts w:asciiTheme="minorHAnsi" w:hAnsiTheme="minorHAnsi" w:cs="Arial"/>
          <w:lang w:eastAsia="cs-CZ"/>
        </w:rPr>
        <w:t>. Změn</w:t>
      </w:r>
      <w:r w:rsidR="0000792E" w:rsidRPr="00882BBF">
        <w:rPr>
          <w:rFonts w:asciiTheme="minorHAnsi" w:hAnsiTheme="minorHAnsi" w:cs="Arial"/>
          <w:lang w:eastAsia="cs-CZ"/>
        </w:rPr>
        <w:t>a</w:t>
      </w:r>
      <w:r w:rsidRPr="00882BBF">
        <w:rPr>
          <w:rFonts w:asciiTheme="minorHAnsi" w:hAnsiTheme="minorHAnsi" w:cs="Arial"/>
          <w:lang w:eastAsia="cs-CZ"/>
        </w:rPr>
        <w:t xml:space="preserve"> j</w:t>
      </w:r>
      <w:r w:rsidR="0000792E" w:rsidRPr="00882BBF">
        <w:rPr>
          <w:rFonts w:asciiTheme="minorHAnsi" w:hAnsiTheme="minorHAnsi" w:cs="Arial"/>
          <w:lang w:eastAsia="cs-CZ"/>
        </w:rPr>
        <w:t>e</w:t>
      </w:r>
      <w:r w:rsidRPr="00882BBF">
        <w:rPr>
          <w:rFonts w:asciiTheme="minorHAnsi" w:hAnsiTheme="minorHAnsi" w:cs="Arial"/>
          <w:lang w:eastAsia="cs-CZ"/>
        </w:rPr>
        <w:t xml:space="preserve"> blíže specifikován</w:t>
      </w:r>
      <w:r w:rsidR="0000792E" w:rsidRPr="00882BBF">
        <w:rPr>
          <w:rFonts w:asciiTheme="minorHAnsi" w:hAnsiTheme="minorHAnsi" w:cs="Arial"/>
          <w:lang w:eastAsia="cs-CZ"/>
        </w:rPr>
        <w:t>a</w:t>
      </w:r>
      <w:r w:rsidRPr="00882BBF">
        <w:rPr>
          <w:rFonts w:asciiTheme="minorHAnsi" w:hAnsiTheme="minorHAnsi" w:cs="Arial"/>
          <w:lang w:eastAsia="cs-CZ"/>
        </w:rPr>
        <w:t xml:space="preserve"> v čl. 2.1 </w:t>
      </w:r>
      <w:r w:rsidR="000A6AA9" w:rsidRPr="00882BBF">
        <w:rPr>
          <w:rFonts w:asciiTheme="minorHAnsi" w:hAnsiTheme="minorHAnsi" w:cs="Arial"/>
          <w:lang w:eastAsia="cs-CZ"/>
        </w:rPr>
        <w:t xml:space="preserve">tohoto </w:t>
      </w:r>
      <w:r w:rsidRPr="00882BBF">
        <w:rPr>
          <w:rFonts w:asciiTheme="minorHAnsi" w:hAnsiTheme="minorHAnsi" w:cs="Arial"/>
          <w:lang w:eastAsia="cs-CZ"/>
        </w:rPr>
        <w:t xml:space="preserve">Dodatku č. </w:t>
      </w:r>
      <w:r w:rsidR="00594778">
        <w:rPr>
          <w:rFonts w:asciiTheme="minorHAnsi" w:hAnsiTheme="minorHAnsi" w:cs="Arial"/>
          <w:lang w:eastAsia="cs-CZ"/>
        </w:rPr>
        <w:t>7</w:t>
      </w:r>
      <w:r w:rsidRPr="00882BBF">
        <w:rPr>
          <w:rFonts w:asciiTheme="minorHAnsi" w:hAnsiTheme="minorHAnsi" w:cs="Arial"/>
          <w:lang w:eastAsia="cs-CZ"/>
        </w:rPr>
        <w:t>.</w:t>
      </w:r>
    </w:p>
    <w:p w:rsidR="00DF7DD1" w:rsidRPr="000027E6" w:rsidRDefault="00254E05" w:rsidP="00EE1C78">
      <w:pPr>
        <w:pStyle w:val="Odstavecseseznamem"/>
        <w:spacing w:before="240"/>
        <w:ind w:left="567"/>
        <w:jc w:val="both"/>
        <w:rPr>
          <w:rFonts w:asciiTheme="minorHAnsi" w:hAnsiTheme="minorHAnsi" w:cs="Arial"/>
          <w:lang w:eastAsia="cs-CZ"/>
        </w:rPr>
      </w:pPr>
      <w:r w:rsidRPr="000027E6">
        <w:rPr>
          <w:rFonts w:asciiTheme="minorHAnsi" w:hAnsiTheme="minorHAnsi" w:cs="Arial"/>
          <w:lang w:eastAsia="cs-CZ"/>
        </w:rPr>
        <w:t xml:space="preserve">Informační systém již běží v ostrém provozu a objednatel </w:t>
      </w:r>
      <w:r w:rsidR="00261D5A" w:rsidRPr="000027E6">
        <w:rPr>
          <w:rFonts w:asciiTheme="minorHAnsi" w:hAnsiTheme="minorHAnsi" w:cs="Arial"/>
          <w:lang w:eastAsia="cs-CZ"/>
        </w:rPr>
        <w:t xml:space="preserve">na základě provedeného interního auditu </w:t>
      </w:r>
      <w:r w:rsidRPr="000027E6">
        <w:rPr>
          <w:rFonts w:asciiTheme="minorHAnsi" w:hAnsiTheme="minorHAnsi" w:cs="Arial"/>
          <w:lang w:eastAsia="cs-CZ"/>
        </w:rPr>
        <w:t>vyhodnotil jeho fungování</w:t>
      </w:r>
      <w:r w:rsidR="000265B2" w:rsidRPr="000027E6">
        <w:rPr>
          <w:rFonts w:asciiTheme="minorHAnsi" w:hAnsiTheme="minorHAnsi" w:cs="Arial"/>
          <w:lang w:eastAsia="cs-CZ"/>
        </w:rPr>
        <w:t xml:space="preserve"> a doporučil uvést akreditační řízení do souladu s</w:t>
      </w:r>
      <w:r w:rsidR="00153833" w:rsidRPr="000027E6">
        <w:rPr>
          <w:rFonts w:asciiTheme="minorHAnsi" w:hAnsiTheme="minorHAnsi" w:cs="Arial"/>
          <w:lang w:eastAsia="cs-CZ"/>
        </w:rPr>
        <w:t xml:space="preserve"> interními (potažmo i právními) </w:t>
      </w:r>
      <w:r w:rsidR="000265B2" w:rsidRPr="000027E6">
        <w:rPr>
          <w:rFonts w:asciiTheme="minorHAnsi" w:hAnsiTheme="minorHAnsi" w:cs="Arial"/>
          <w:lang w:eastAsia="cs-CZ"/>
        </w:rPr>
        <w:t>předpisy</w:t>
      </w:r>
      <w:r w:rsidR="009C2818" w:rsidRPr="000027E6">
        <w:rPr>
          <w:rFonts w:asciiTheme="minorHAnsi" w:hAnsiTheme="minorHAnsi" w:cs="Arial"/>
          <w:lang w:eastAsia="cs-CZ"/>
        </w:rPr>
        <w:t xml:space="preserve"> a principy 3E – zejména se jedná o </w:t>
      </w:r>
      <w:r w:rsidR="000027E6" w:rsidRPr="000027E6">
        <w:rPr>
          <w:rFonts w:asciiTheme="minorHAnsi" w:hAnsiTheme="minorHAnsi" w:cs="Arial"/>
          <w:lang w:eastAsia="cs-CZ"/>
        </w:rPr>
        <w:t>zavedení časového razítka</w:t>
      </w:r>
      <w:r w:rsidR="00CF198A">
        <w:rPr>
          <w:rFonts w:asciiTheme="minorHAnsi" w:hAnsiTheme="minorHAnsi" w:cs="Arial"/>
          <w:lang w:eastAsia="cs-CZ"/>
        </w:rPr>
        <w:br/>
      </w:r>
      <w:r w:rsidR="000027E6" w:rsidRPr="000027E6">
        <w:rPr>
          <w:rFonts w:asciiTheme="minorHAnsi" w:hAnsiTheme="minorHAnsi" w:cs="Arial"/>
          <w:lang w:eastAsia="cs-CZ"/>
        </w:rPr>
        <w:t>a zvýšení dostupnosti informací o dříve (mimo aplikaci) akreditovaných vzdělávacích programech s platnou akreditací</w:t>
      </w:r>
      <w:r w:rsidRPr="000027E6">
        <w:rPr>
          <w:rFonts w:asciiTheme="minorHAnsi" w:hAnsiTheme="minorHAnsi" w:cs="Arial"/>
          <w:lang w:eastAsia="cs-CZ"/>
        </w:rPr>
        <w:t xml:space="preserve">. </w:t>
      </w:r>
      <w:r w:rsidR="009C2818" w:rsidRPr="000027E6">
        <w:rPr>
          <w:rFonts w:asciiTheme="minorHAnsi" w:hAnsiTheme="minorHAnsi" w:cs="Arial"/>
          <w:lang w:eastAsia="cs-CZ"/>
        </w:rPr>
        <w:t>S ohledem na výše uvedené interní audit</w:t>
      </w:r>
      <w:r w:rsidRPr="000027E6">
        <w:rPr>
          <w:rFonts w:asciiTheme="minorHAnsi" w:hAnsiTheme="minorHAnsi" w:cs="Arial"/>
          <w:lang w:eastAsia="cs-CZ"/>
        </w:rPr>
        <w:t xml:space="preserve"> došel k závěru, že pro další provoz tohoto informačního systému je nezbytně nutné eliminovat určité nedostatky</w:t>
      </w:r>
      <w:r w:rsidR="00D23707">
        <w:rPr>
          <w:rFonts w:asciiTheme="minorHAnsi" w:hAnsiTheme="minorHAnsi" w:cs="Arial"/>
          <w:lang w:eastAsia="cs-CZ"/>
        </w:rPr>
        <w:br/>
      </w:r>
      <w:r w:rsidRPr="000027E6">
        <w:rPr>
          <w:rFonts w:asciiTheme="minorHAnsi" w:hAnsiTheme="minorHAnsi" w:cs="Arial"/>
          <w:lang w:eastAsia="cs-CZ"/>
        </w:rPr>
        <w:t xml:space="preserve">a provést určité změny </w:t>
      </w:r>
      <w:r w:rsidR="00C64094" w:rsidRPr="000027E6">
        <w:rPr>
          <w:rFonts w:asciiTheme="minorHAnsi" w:hAnsiTheme="minorHAnsi" w:cs="Arial"/>
          <w:lang w:eastAsia="cs-CZ"/>
        </w:rPr>
        <w:t>reflektující</w:t>
      </w:r>
      <w:r w:rsidR="0065221F" w:rsidRPr="000027E6">
        <w:rPr>
          <w:rFonts w:asciiTheme="minorHAnsi" w:hAnsiTheme="minorHAnsi" w:cs="Arial"/>
          <w:lang w:eastAsia="cs-CZ"/>
        </w:rPr>
        <w:t xml:space="preserve"> jak</w:t>
      </w:r>
      <w:r w:rsidR="00C64094" w:rsidRPr="000027E6">
        <w:rPr>
          <w:rFonts w:asciiTheme="minorHAnsi" w:hAnsiTheme="minorHAnsi" w:cs="Arial"/>
          <w:lang w:eastAsia="cs-CZ"/>
        </w:rPr>
        <w:t xml:space="preserve"> </w:t>
      </w:r>
      <w:r w:rsidR="007F1186" w:rsidRPr="000027E6">
        <w:rPr>
          <w:rFonts w:asciiTheme="minorHAnsi" w:hAnsiTheme="minorHAnsi" w:cs="Arial"/>
          <w:lang w:eastAsia="cs-CZ"/>
        </w:rPr>
        <w:t>interní postupy a předpisy upravené na základě výstupů auditu</w:t>
      </w:r>
      <w:r w:rsidR="00C64094" w:rsidRPr="000027E6">
        <w:rPr>
          <w:rFonts w:asciiTheme="minorHAnsi" w:hAnsiTheme="minorHAnsi" w:cs="Arial"/>
          <w:lang w:eastAsia="cs-CZ"/>
        </w:rPr>
        <w:t xml:space="preserve">, tak </w:t>
      </w:r>
      <w:r w:rsidRPr="000027E6">
        <w:rPr>
          <w:rFonts w:asciiTheme="minorHAnsi" w:hAnsiTheme="minorHAnsi" w:cs="Arial"/>
          <w:lang w:eastAsia="cs-CZ"/>
        </w:rPr>
        <w:t xml:space="preserve">zajišťující jeho hladké a řádné </w:t>
      </w:r>
      <w:r w:rsidR="00B12A6F" w:rsidRPr="000027E6">
        <w:rPr>
          <w:rFonts w:asciiTheme="minorHAnsi" w:hAnsiTheme="minorHAnsi" w:cs="Arial"/>
          <w:lang w:eastAsia="cs-CZ"/>
        </w:rPr>
        <w:t xml:space="preserve">(potažmo i uživatelsky přívětivé) </w:t>
      </w:r>
      <w:r w:rsidRPr="000027E6">
        <w:rPr>
          <w:rFonts w:asciiTheme="minorHAnsi" w:hAnsiTheme="minorHAnsi" w:cs="Arial"/>
          <w:lang w:eastAsia="cs-CZ"/>
        </w:rPr>
        <w:t xml:space="preserve">fungování pro všechny uživatele. </w:t>
      </w:r>
      <w:r w:rsidR="00C861E7" w:rsidRPr="000027E6">
        <w:rPr>
          <w:rFonts w:asciiTheme="minorHAnsi" w:hAnsiTheme="minorHAnsi" w:cs="Arial"/>
          <w:lang w:eastAsia="cs-CZ"/>
        </w:rPr>
        <w:t xml:space="preserve">Nastavení průběhu </w:t>
      </w:r>
      <w:r w:rsidR="00D15DE8" w:rsidRPr="000027E6">
        <w:rPr>
          <w:rFonts w:asciiTheme="minorHAnsi" w:hAnsiTheme="minorHAnsi" w:cs="Arial"/>
          <w:lang w:eastAsia="cs-CZ"/>
        </w:rPr>
        <w:t xml:space="preserve">akreditačního řízení </w:t>
      </w:r>
      <w:r w:rsidR="00C861E7" w:rsidRPr="000027E6">
        <w:rPr>
          <w:rFonts w:asciiTheme="minorHAnsi" w:hAnsiTheme="minorHAnsi" w:cs="Arial"/>
          <w:lang w:eastAsia="cs-CZ"/>
        </w:rPr>
        <w:t xml:space="preserve">bylo na základě </w:t>
      </w:r>
      <w:r w:rsidR="00191D4D" w:rsidRPr="000027E6">
        <w:rPr>
          <w:rFonts w:asciiTheme="minorHAnsi" w:hAnsiTheme="minorHAnsi" w:cs="Arial"/>
          <w:lang w:eastAsia="cs-CZ"/>
        </w:rPr>
        <w:t xml:space="preserve">provedeného interního </w:t>
      </w:r>
      <w:r w:rsidR="00C04628" w:rsidRPr="000027E6">
        <w:rPr>
          <w:rFonts w:asciiTheme="minorHAnsi" w:hAnsiTheme="minorHAnsi" w:cs="Arial"/>
          <w:lang w:eastAsia="cs-CZ"/>
        </w:rPr>
        <w:t>auditu ze strany objednatele komplexně upraveno a tyto úpravy a změny se nutně musejí promítnout</w:t>
      </w:r>
      <w:r w:rsidR="00D23707">
        <w:rPr>
          <w:rFonts w:asciiTheme="minorHAnsi" w:hAnsiTheme="minorHAnsi" w:cs="Arial"/>
          <w:lang w:eastAsia="cs-CZ"/>
        </w:rPr>
        <w:br/>
      </w:r>
      <w:r w:rsidR="00C04628" w:rsidRPr="000027E6">
        <w:rPr>
          <w:rFonts w:asciiTheme="minorHAnsi" w:hAnsiTheme="minorHAnsi" w:cs="Arial"/>
          <w:lang w:eastAsia="cs-CZ"/>
        </w:rPr>
        <w:t>i do fungování tohoto informačního systému a jeho funkcionalit</w:t>
      </w:r>
      <w:r w:rsidR="00D15DE8" w:rsidRPr="000027E6">
        <w:rPr>
          <w:rFonts w:asciiTheme="minorHAnsi" w:hAnsiTheme="minorHAnsi" w:cs="Arial"/>
          <w:lang w:eastAsia="cs-CZ"/>
        </w:rPr>
        <w:t xml:space="preserve">. </w:t>
      </w:r>
      <w:r w:rsidR="00C04628" w:rsidRPr="000027E6">
        <w:rPr>
          <w:rFonts w:asciiTheme="minorHAnsi" w:hAnsiTheme="minorHAnsi" w:cs="Arial"/>
          <w:lang w:eastAsia="cs-CZ"/>
        </w:rPr>
        <w:t>Dále se interní audit zaměřil na skutečnosti</w:t>
      </w:r>
      <w:r w:rsidR="00325CF0" w:rsidRPr="000027E6">
        <w:rPr>
          <w:rFonts w:asciiTheme="minorHAnsi" w:hAnsiTheme="minorHAnsi" w:cs="Arial"/>
          <w:lang w:eastAsia="cs-CZ"/>
        </w:rPr>
        <w:t xml:space="preserve"> týkající se řádného a hladkého fungování informačního systému (zejména s ohledem na uživatelskou přívětivost a efektivnost jednotlivých operací)</w:t>
      </w:r>
      <w:r w:rsidR="00C04628" w:rsidRPr="000027E6">
        <w:rPr>
          <w:rFonts w:asciiTheme="minorHAnsi" w:hAnsiTheme="minorHAnsi" w:cs="Arial"/>
          <w:lang w:eastAsia="cs-CZ"/>
        </w:rPr>
        <w:t>, přičemž tyto</w:t>
      </w:r>
      <w:r w:rsidR="00325CF0" w:rsidRPr="000027E6">
        <w:rPr>
          <w:rFonts w:asciiTheme="minorHAnsi" w:hAnsiTheme="minorHAnsi" w:cs="Arial"/>
          <w:lang w:eastAsia="cs-CZ"/>
        </w:rPr>
        <w:t xml:space="preserve"> </w:t>
      </w:r>
      <w:r w:rsidRPr="000027E6">
        <w:rPr>
          <w:rFonts w:asciiTheme="minorHAnsi" w:hAnsiTheme="minorHAnsi" w:cs="Arial"/>
          <w:lang w:eastAsia="cs-CZ"/>
        </w:rPr>
        <w:t xml:space="preserve">nemohly být zjištěny v testovacím provozu, neboť </w:t>
      </w:r>
      <w:r w:rsidR="0085461A" w:rsidRPr="000027E6">
        <w:rPr>
          <w:rFonts w:asciiTheme="minorHAnsi" w:hAnsiTheme="minorHAnsi" w:cs="Arial"/>
          <w:lang w:eastAsia="cs-CZ"/>
        </w:rPr>
        <w:t xml:space="preserve">s vynaložením přiměřených nákladů </w:t>
      </w:r>
      <w:r w:rsidRPr="000027E6">
        <w:rPr>
          <w:rFonts w:asciiTheme="minorHAnsi" w:hAnsiTheme="minorHAnsi" w:cs="Arial"/>
          <w:lang w:eastAsia="cs-CZ"/>
        </w:rPr>
        <w:t>nebylo možné simulovat reálnou zátěž</w:t>
      </w:r>
      <w:r w:rsidR="000027E6">
        <w:rPr>
          <w:rFonts w:asciiTheme="minorHAnsi" w:hAnsiTheme="minorHAnsi" w:cs="Arial"/>
          <w:lang w:eastAsia="cs-CZ"/>
        </w:rPr>
        <w:t xml:space="preserve"> </w:t>
      </w:r>
      <w:r w:rsidRPr="000027E6">
        <w:rPr>
          <w:rFonts w:asciiTheme="minorHAnsi" w:hAnsiTheme="minorHAnsi" w:cs="Arial"/>
          <w:lang w:eastAsia="cs-CZ"/>
        </w:rPr>
        <w:t>v rámci jednoho akreditačního kola</w:t>
      </w:r>
      <w:r w:rsidR="009B41B1" w:rsidRPr="000027E6">
        <w:rPr>
          <w:rFonts w:asciiTheme="minorHAnsi" w:hAnsiTheme="minorHAnsi" w:cs="Arial"/>
          <w:lang w:eastAsia="cs-CZ"/>
        </w:rPr>
        <w:t>.</w:t>
      </w:r>
      <w:r w:rsidR="00325CF0" w:rsidRPr="000027E6">
        <w:rPr>
          <w:rFonts w:asciiTheme="minorHAnsi" w:hAnsiTheme="minorHAnsi" w:cs="Arial"/>
          <w:lang w:eastAsia="cs-CZ"/>
        </w:rPr>
        <w:t xml:space="preserve"> </w:t>
      </w:r>
      <w:r w:rsidR="000956C7" w:rsidRPr="000027E6">
        <w:rPr>
          <w:rFonts w:asciiTheme="minorHAnsi" w:hAnsiTheme="minorHAnsi" w:cs="Arial"/>
          <w:lang w:eastAsia="cs-CZ"/>
        </w:rPr>
        <w:t>Objednatel</w:t>
      </w:r>
      <w:r w:rsidR="00325CF0" w:rsidRPr="000027E6">
        <w:rPr>
          <w:rFonts w:asciiTheme="minorHAnsi" w:hAnsiTheme="minorHAnsi" w:cs="Arial"/>
          <w:lang w:eastAsia="cs-CZ"/>
        </w:rPr>
        <w:t xml:space="preserve"> neměl a nemohl mít dostatečné technické znalosti k tomu, aby tyto skutečnosti mohl předvídat.</w:t>
      </w:r>
    </w:p>
    <w:p w:rsidR="00D5499F" w:rsidRPr="00807112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07112">
        <w:rPr>
          <w:rFonts w:asciiTheme="minorHAnsi" w:hAnsiTheme="minorHAnsi" w:cs="Arial"/>
          <w:b w:val="0"/>
          <w:bCs w:val="0"/>
          <w:sz w:val="22"/>
          <w:szCs w:val="22"/>
        </w:rPr>
        <w:t>Veškeré pojmy uvedené v</w:t>
      </w:r>
      <w:r w:rsidR="00694E65" w:rsidRPr="00807112">
        <w:rPr>
          <w:rFonts w:asciiTheme="minorHAnsi" w:hAnsiTheme="minorHAnsi" w:cs="Arial"/>
          <w:b w:val="0"/>
          <w:bCs w:val="0"/>
          <w:sz w:val="22"/>
          <w:szCs w:val="22"/>
        </w:rPr>
        <w:t xml:space="preserve"> tomto Dodatku č. </w:t>
      </w:r>
      <w:r w:rsidR="000027E6" w:rsidRPr="00807112">
        <w:rPr>
          <w:rFonts w:asciiTheme="minorHAnsi" w:hAnsiTheme="minorHAnsi" w:cs="Arial"/>
          <w:b w:val="0"/>
          <w:bCs w:val="0"/>
          <w:sz w:val="22"/>
          <w:szCs w:val="22"/>
        </w:rPr>
        <w:t>7</w:t>
      </w:r>
      <w:r w:rsidRPr="00807112">
        <w:rPr>
          <w:rFonts w:asciiTheme="minorHAnsi" w:hAnsiTheme="minorHAnsi" w:cs="Arial"/>
          <w:b w:val="0"/>
          <w:bCs w:val="0"/>
          <w:sz w:val="22"/>
          <w:szCs w:val="22"/>
        </w:rPr>
        <w:t xml:space="preserve"> budou vykládány v souladu s jejich významem uvedeným v</w:t>
      </w:r>
      <w:r w:rsidR="00077163" w:rsidRPr="00807112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807112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 w:rsidRPr="00807112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807112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:rsidR="00BB0DF9" w:rsidRPr="00807112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807112">
        <w:rPr>
          <w:rFonts w:asciiTheme="minorHAnsi" w:hAnsiTheme="minorHAnsi" w:cs="Arial"/>
          <w:sz w:val="22"/>
          <w:szCs w:val="22"/>
          <w:lang w:val="sq-AL"/>
        </w:rPr>
        <w:t>II.</w:t>
      </w:r>
    </w:p>
    <w:p w:rsidR="00BB0DF9" w:rsidRPr="00807112" w:rsidRDefault="00D9475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807112">
        <w:rPr>
          <w:rFonts w:asciiTheme="minorHAnsi" w:hAnsiTheme="minorHAnsi" w:cs="Arial"/>
          <w:sz w:val="22"/>
          <w:szCs w:val="22"/>
          <w:lang w:val="sq-AL"/>
        </w:rPr>
        <w:t xml:space="preserve">Předmět Dodatku č. </w:t>
      </w:r>
      <w:r w:rsidR="00807112" w:rsidRPr="00807112">
        <w:rPr>
          <w:rFonts w:asciiTheme="minorHAnsi" w:hAnsiTheme="minorHAnsi" w:cs="Arial"/>
          <w:sz w:val="22"/>
          <w:szCs w:val="22"/>
          <w:lang w:val="sq-AL"/>
        </w:rPr>
        <w:t>7</w:t>
      </w:r>
    </w:p>
    <w:p w:rsidR="00BB0DF9" w:rsidRPr="00807112" w:rsidRDefault="00D94759" w:rsidP="004F256D">
      <w:pPr>
        <w:pStyle w:val="Nadpis1"/>
        <w:numPr>
          <w:ilvl w:val="1"/>
          <w:numId w:val="18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807112">
        <w:rPr>
          <w:rFonts w:asciiTheme="minorHAnsi" w:hAnsiTheme="minorHAnsi" w:cs="Arial"/>
          <w:b w:val="0"/>
          <w:sz w:val="22"/>
          <w:szCs w:val="22"/>
        </w:rPr>
        <w:t>Na základě dohody Objednatele a Po</w:t>
      </w:r>
      <w:r w:rsidR="004F256D" w:rsidRPr="00807112">
        <w:rPr>
          <w:rFonts w:asciiTheme="minorHAnsi" w:hAnsiTheme="minorHAnsi" w:cs="Arial"/>
          <w:b w:val="0"/>
          <w:sz w:val="22"/>
          <w:szCs w:val="22"/>
        </w:rPr>
        <w:t>skytovatel</w:t>
      </w:r>
      <w:r w:rsidR="009E03C3" w:rsidRPr="00807112">
        <w:rPr>
          <w:rFonts w:asciiTheme="minorHAnsi" w:hAnsiTheme="minorHAnsi" w:cs="Arial"/>
          <w:b w:val="0"/>
          <w:sz w:val="22"/>
          <w:szCs w:val="22"/>
        </w:rPr>
        <w:t>e</w:t>
      </w:r>
      <w:r w:rsidR="004F256D" w:rsidRPr="00807112">
        <w:rPr>
          <w:rFonts w:asciiTheme="minorHAnsi" w:hAnsiTheme="minorHAnsi" w:cs="Arial"/>
          <w:b w:val="0"/>
          <w:sz w:val="22"/>
          <w:szCs w:val="22"/>
        </w:rPr>
        <w:t xml:space="preserve"> se </w:t>
      </w:r>
      <w:r w:rsidR="00A503E6" w:rsidRPr="00807112">
        <w:rPr>
          <w:rFonts w:asciiTheme="minorHAnsi" w:hAnsiTheme="minorHAnsi" w:cs="Arial"/>
          <w:b w:val="0"/>
          <w:sz w:val="22"/>
          <w:szCs w:val="22"/>
        </w:rPr>
        <w:t xml:space="preserve">text v Příloze č. 2 </w:t>
      </w:r>
      <w:r w:rsidR="00D13602" w:rsidRPr="00807112">
        <w:rPr>
          <w:rFonts w:asciiTheme="minorHAnsi" w:hAnsiTheme="minorHAnsi" w:cs="Arial"/>
          <w:b w:val="0"/>
          <w:sz w:val="22"/>
          <w:szCs w:val="22"/>
        </w:rPr>
        <w:t xml:space="preserve">(Položkový rozpočet) </w:t>
      </w:r>
      <w:r w:rsidR="00A503E6" w:rsidRPr="00807112">
        <w:rPr>
          <w:rFonts w:asciiTheme="minorHAnsi" w:hAnsiTheme="minorHAnsi" w:cs="Arial"/>
          <w:b w:val="0"/>
          <w:sz w:val="22"/>
          <w:szCs w:val="22"/>
        </w:rPr>
        <w:t>Smlouvy</w:t>
      </w:r>
      <w:r w:rsidR="00DC7FCC" w:rsidRPr="00807112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D13602" w:rsidRPr="00807112">
        <w:rPr>
          <w:rFonts w:asciiTheme="minorHAnsi" w:hAnsiTheme="minorHAnsi" w:cs="Arial"/>
          <w:b w:val="0"/>
          <w:sz w:val="22"/>
          <w:szCs w:val="22"/>
        </w:rPr>
        <w:t xml:space="preserve">na straně 21 Smlouvy </w:t>
      </w:r>
      <w:r w:rsidRPr="00807112">
        <w:rPr>
          <w:rFonts w:asciiTheme="minorHAnsi" w:hAnsiTheme="minorHAnsi" w:cs="Arial"/>
          <w:b w:val="0"/>
          <w:sz w:val="22"/>
          <w:szCs w:val="22"/>
        </w:rPr>
        <w:t>mění následujícím způsobem:</w:t>
      </w:r>
    </w:p>
    <w:p w:rsidR="00D13602" w:rsidRPr="00BF64A1" w:rsidRDefault="00FC5257" w:rsidP="00FC5257">
      <w:pPr>
        <w:spacing w:before="120" w:after="120"/>
        <w:ind w:left="567"/>
        <w:jc w:val="both"/>
        <w:rPr>
          <w:rFonts w:asciiTheme="minorHAnsi" w:hAnsiTheme="minorHAnsi" w:cs="Arial"/>
          <w:i/>
        </w:rPr>
      </w:pPr>
      <w:r w:rsidRPr="00AC5C24">
        <w:rPr>
          <w:rFonts w:asciiTheme="minorHAnsi" w:hAnsiTheme="minorHAnsi" w:cs="Arial"/>
          <w:i/>
        </w:rPr>
        <w:t xml:space="preserve">„** Pro účely fakturace zadavatel uvádí, že z celkového </w:t>
      </w:r>
      <w:r w:rsidRPr="00BF64A1">
        <w:rPr>
          <w:rFonts w:asciiTheme="minorHAnsi" w:hAnsiTheme="minorHAnsi" w:cs="Arial"/>
          <w:i/>
        </w:rPr>
        <w:t xml:space="preserve">počtu </w:t>
      </w:r>
      <w:r w:rsidR="00F4017A" w:rsidRPr="00BF64A1">
        <w:rPr>
          <w:rFonts w:asciiTheme="minorHAnsi" w:hAnsiTheme="minorHAnsi" w:cs="Arial"/>
          <w:i/>
        </w:rPr>
        <w:t>22</w:t>
      </w:r>
      <w:r w:rsidR="00994775">
        <w:rPr>
          <w:rFonts w:asciiTheme="minorHAnsi" w:hAnsiTheme="minorHAnsi" w:cs="Arial"/>
          <w:i/>
        </w:rPr>
        <w:t>6</w:t>
      </w:r>
      <w:r w:rsidRPr="00BF64A1">
        <w:rPr>
          <w:rFonts w:asciiTheme="minorHAnsi" w:hAnsiTheme="minorHAnsi" w:cs="Arial"/>
          <w:i/>
        </w:rPr>
        <w:t xml:space="preserve"> jednotek (člověkodní) se předpokládá, že 20 jednotek (člověkodní) bude hrazeno z projektu a </w:t>
      </w:r>
      <w:r w:rsidR="009C62F5" w:rsidRPr="00BF64A1">
        <w:rPr>
          <w:rFonts w:asciiTheme="minorHAnsi" w:hAnsiTheme="minorHAnsi" w:cs="Arial"/>
          <w:i/>
        </w:rPr>
        <w:t>20</w:t>
      </w:r>
      <w:r w:rsidR="00994775">
        <w:rPr>
          <w:rFonts w:asciiTheme="minorHAnsi" w:hAnsiTheme="minorHAnsi" w:cs="Arial"/>
          <w:i/>
        </w:rPr>
        <w:t>6</w:t>
      </w:r>
      <w:r w:rsidRPr="00BF64A1">
        <w:rPr>
          <w:rFonts w:asciiTheme="minorHAnsi" w:hAnsiTheme="minorHAnsi" w:cs="Arial"/>
          <w:i/>
        </w:rPr>
        <w:t xml:space="preserve"> jednotek (člověkodní) ze státního rozpočtu (viz odst. 8.3 Smlouvy na plnění veřejné zakázky).“</w:t>
      </w:r>
    </w:p>
    <w:p w:rsidR="00EC056E" w:rsidRPr="00AC5C24" w:rsidRDefault="004F256D" w:rsidP="004F256D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Theme="minorHAnsi" w:hAnsiTheme="minorHAnsi" w:cs="Arial"/>
        </w:rPr>
      </w:pPr>
      <w:r w:rsidRPr="00AC5C24"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 w:rsidRPr="00AC5C24">
        <w:rPr>
          <w:rFonts w:asciiTheme="minorHAnsi" w:hAnsiTheme="minorHAnsi" w:cs="Arial"/>
          <w:kern w:val="32"/>
          <w:lang w:eastAsia="cs-CZ"/>
        </w:rPr>
        <w:t>S</w:t>
      </w:r>
      <w:r w:rsidR="006B2476" w:rsidRPr="00AC5C24">
        <w:rPr>
          <w:rFonts w:asciiTheme="minorHAnsi" w:hAnsiTheme="minorHAnsi" w:cs="Arial"/>
          <w:kern w:val="32"/>
          <w:lang w:eastAsia="cs-CZ"/>
        </w:rPr>
        <w:t xml:space="preserve">mlouvy nedotčená Dodatkem č. </w:t>
      </w:r>
      <w:r w:rsidR="00C42DEE">
        <w:rPr>
          <w:rFonts w:asciiTheme="minorHAnsi" w:hAnsiTheme="minorHAnsi" w:cs="Arial"/>
          <w:kern w:val="32"/>
          <w:lang w:eastAsia="cs-CZ"/>
        </w:rPr>
        <w:t>7</w:t>
      </w:r>
      <w:r w:rsidR="006B2476" w:rsidRPr="00AC5C24">
        <w:rPr>
          <w:rFonts w:asciiTheme="minorHAnsi" w:hAnsiTheme="minorHAnsi" w:cs="Arial"/>
          <w:kern w:val="32"/>
          <w:lang w:eastAsia="cs-CZ"/>
        </w:rPr>
        <w:t xml:space="preserve"> zůstávají v platnosti bez jakýchkoli změn.</w:t>
      </w:r>
    </w:p>
    <w:p w:rsidR="00C21CCC" w:rsidRDefault="00C21CCC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</w:p>
    <w:p w:rsidR="00435358" w:rsidRPr="007833B0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lastRenderedPageBreak/>
        <w:t>III</w:t>
      </w:r>
      <w:r w:rsidR="00435358" w:rsidRPr="007833B0">
        <w:rPr>
          <w:rFonts w:asciiTheme="minorHAnsi" w:hAnsiTheme="minorHAnsi" w:cs="Arial"/>
          <w:sz w:val="22"/>
          <w:szCs w:val="22"/>
          <w:lang w:val="sq-AL"/>
        </w:rPr>
        <w:t>.</w:t>
      </w:r>
    </w:p>
    <w:p w:rsidR="00435358" w:rsidRPr="007833B0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</w:rPr>
        <w:t>Závěrečná ustanovení</w:t>
      </w:r>
    </w:p>
    <w:p w:rsidR="006B2476" w:rsidRPr="007833B0" w:rsidRDefault="00DA05E4" w:rsidP="00DA05E4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Ten</w:t>
      </w:r>
      <w:r w:rsidRPr="00DA05E4">
        <w:rPr>
          <w:rFonts w:asciiTheme="minorHAnsi" w:hAnsiTheme="minorHAnsi" w:cs="Arial"/>
          <w:b w:val="0"/>
          <w:sz w:val="22"/>
          <w:szCs w:val="22"/>
        </w:rPr>
        <w:t>to Do</w:t>
      </w:r>
      <w:r>
        <w:rPr>
          <w:rFonts w:asciiTheme="minorHAnsi" w:hAnsiTheme="minorHAnsi" w:cs="Arial"/>
          <w:b w:val="0"/>
          <w:sz w:val="22"/>
          <w:szCs w:val="22"/>
        </w:rPr>
        <w:t>datek č. 7 nabývá platnosti dnem jeh</w:t>
      </w:r>
      <w:r w:rsidRPr="00DA05E4">
        <w:rPr>
          <w:rFonts w:asciiTheme="minorHAnsi" w:hAnsiTheme="minorHAnsi" w:cs="Arial"/>
          <w:b w:val="0"/>
          <w:sz w:val="22"/>
          <w:szCs w:val="22"/>
        </w:rPr>
        <w:t>o podpisu oběma smluvními stranami. V případě, že k podpisu Do</w:t>
      </w:r>
      <w:r>
        <w:rPr>
          <w:rFonts w:asciiTheme="minorHAnsi" w:hAnsiTheme="minorHAnsi" w:cs="Arial"/>
          <w:b w:val="0"/>
          <w:sz w:val="22"/>
          <w:szCs w:val="22"/>
        </w:rPr>
        <w:t>datku č. 7</w:t>
      </w:r>
      <w:r w:rsidRPr="00DA05E4">
        <w:rPr>
          <w:rFonts w:asciiTheme="minorHAnsi" w:hAnsiTheme="minorHAnsi" w:cs="Arial"/>
          <w:b w:val="0"/>
          <w:sz w:val="22"/>
          <w:szCs w:val="22"/>
        </w:rPr>
        <w:t xml:space="preserve"> smluvními stranami</w:t>
      </w:r>
      <w:r>
        <w:rPr>
          <w:rFonts w:asciiTheme="minorHAnsi" w:hAnsiTheme="minorHAnsi" w:cs="Arial"/>
          <w:b w:val="0"/>
          <w:sz w:val="22"/>
          <w:szCs w:val="22"/>
        </w:rPr>
        <w:t xml:space="preserve"> nedojde v jednom dni, nabývá ten</w:t>
      </w:r>
      <w:r w:rsidRPr="00DA05E4">
        <w:rPr>
          <w:rFonts w:asciiTheme="minorHAnsi" w:hAnsiTheme="minorHAnsi" w:cs="Arial"/>
          <w:b w:val="0"/>
          <w:sz w:val="22"/>
          <w:szCs w:val="22"/>
        </w:rPr>
        <w:t>to Do</w:t>
      </w:r>
      <w:r>
        <w:rPr>
          <w:rFonts w:asciiTheme="minorHAnsi" w:hAnsiTheme="minorHAnsi" w:cs="Arial"/>
          <w:b w:val="0"/>
          <w:sz w:val="22"/>
          <w:szCs w:val="22"/>
        </w:rPr>
        <w:t>datek č. 7</w:t>
      </w:r>
      <w:r w:rsidRPr="00DA05E4">
        <w:rPr>
          <w:rFonts w:asciiTheme="minorHAnsi" w:hAnsiTheme="minorHAnsi" w:cs="Arial"/>
          <w:b w:val="0"/>
          <w:sz w:val="22"/>
          <w:szCs w:val="22"/>
        </w:rPr>
        <w:t xml:space="preserve"> platnosti dnem podpisu poslední smluvní stranou. Do</w:t>
      </w:r>
      <w:r>
        <w:rPr>
          <w:rFonts w:asciiTheme="minorHAnsi" w:hAnsiTheme="minorHAnsi" w:cs="Arial"/>
          <w:b w:val="0"/>
          <w:sz w:val="22"/>
          <w:szCs w:val="22"/>
        </w:rPr>
        <w:t xml:space="preserve">datek č. 7 </w:t>
      </w:r>
      <w:r w:rsidRPr="00DA05E4">
        <w:rPr>
          <w:rFonts w:asciiTheme="minorHAnsi" w:hAnsiTheme="minorHAnsi" w:cs="Arial"/>
          <w:b w:val="0"/>
          <w:sz w:val="22"/>
          <w:szCs w:val="22"/>
        </w:rPr>
        <w:t>v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DA05E4">
        <w:rPr>
          <w:rFonts w:asciiTheme="minorHAnsi" w:hAnsiTheme="minorHAnsi" w:cs="Arial"/>
          <w:b w:val="0"/>
          <w:sz w:val="22"/>
          <w:szCs w:val="22"/>
        </w:rPr>
        <w:t>souladu s ust. § 6 odst. 1 zákona č. 340/2015 Sb., o zvláštních podmínkách účinnosti některých smluv, uveřejňování těchto smluv a o registru smluv, ve znění pozdějších předpisů (dále jen „zákon o registru smluv“), nabývá účinnosti dnem uveřejnění v registru smluv Ministerstva vnitra ve smyslu ust. § 4 zákona</w:t>
      </w:r>
      <w:r>
        <w:rPr>
          <w:rFonts w:asciiTheme="minorHAnsi" w:hAnsiTheme="minorHAnsi" w:cs="Arial"/>
          <w:b w:val="0"/>
          <w:sz w:val="22"/>
          <w:szCs w:val="22"/>
        </w:rPr>
        <w:br/>
      </w:r>
      <w:r w:rsidRPr="00DA05E4">
        <w:rPr>
          <w:rFonts w:asciiTheme="minorHAnsi" w:hAnsiTheme="minorHAnsi" w:cs="Arial"/>
          <w:b w:val="0"/>
          <w:sz w:val="22"/>
          <w:szCs w:val="22"/>
        </w:rPr>
        <w:t>o registru smluv.</w:t>
      </w:r>
    </w:p>
    <w:p w:rsidR="006B2476" w:rsidRPr="007833B0" w:rsidRDefault="006B2476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 xml:space="preserve">Tento Dodatek č. </w:t>
      </w:r>
      <w:r w:rsidR="001D317C">
        <w:rPr>
          <w:rFonts w:asciiTheme="minorHAnsi" w:hAnsiTheme="minorHAnsi" w:cs="Arial"/>
          <w:b w:val="0"/>
          <w:sz w:val="22"/>
          <w:szCs w:val="22"/>
        </w:rPr>
        <w:t xml:space="preserve">7 </w:t>
      </w:r>
      <w:r w:rsidRPr="007833B0">
        <w:rPr>
          <w:rFonts w:asciiTheme="minorHAnsi" w:hAnsiTheme="minorHAnsi" w:cs="Arial"/>
          <w:b w:val="0"/>
          <w:sz w:val="22"/>
          <w:szCs w:val="22"/>
        </w:rPr>
        <w:t>je vyhotoven v </w:t>
      </w:r>
      <w:r w:rsidR="004A29D1">
        <w:rPr>
          <w:rFonts w:asciiTheme="minorHAnsi" w:hAnsiTheme="minorHAnsi" w:cs="Arial"/>
          <w:b w:val="0"/>
          <w:sz w:val="22"/>
          <w:szCs w:val="22"/>
        </w:rPr>
        <w:t>pěti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A29D1">
        <w:rPr>
          <w:rFonts w:asciiTheme="minorHAnsi" w:hAnsiTheme="minorHAnsi" w:cs="Arial"/>
          <w:b w:val="0"/>
          <w:sz w:val="22"/>
          <w:szCs w:val="22"/>
        </w:rPr>
        <w:t>5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>
        <w:rPr>
          <w:rFonts w:asciiTheme="minorHAnsi" w:hAnsiTheme="minorHAnsi" w:cs="Arial"/>
          <w:b w:val="0"/>
          <w:sz w:val="22"/>
          <w:szCs w:val="22"/>
        </w:rPr>
        <w:t>3</w:t>
      </w:r>
      <w:r w:rsidR="004A29D1">
        <w:rPr>
          <w:rFonts w:asciiTheme="minorHAnsi" w:hAnsiTheme="minorHAnsi" w:cs="Arial"/>
          <w:b w:val="0"/>
          <w:sz w:val="22"/>
          <w:szCs w:val="22"/>
        </w:rPr>
        <w:t>) obdrží Objednatel a dvě (2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F256D">
        <w:rPr>
          <w:rFonts w:asciiTheme="minorHAnsi" w:hAnsiTheme="minorHAnsi" w:cs="Arial"/>
          <w:b w:val="0"/>
          <w:sz w:val="22"/>
          <w:szCs w:val="22"/>
        </w:rPr>
        <w:t>Poskytovatel</w:t>
      </w:r>
      <w:r w:rsidRPr="007833B0">
        <w:rPr>
          <w:rFonts w:asciiTheme="minorHAnsi" w:hAnsiTheme="minorHAnsi" w:cs="Arial"/>
          <w:b w:val="0"/>
          <w:sz w:val="22"/>
          <w:szCs w:val="22"/>
        </w:rPr>
        <w:t>.</w:t>
      </w:r>
    </w:p>
    <w:p w:rsidR="00786987" w:rsidRPr="007833B0" w:rsidRDefault="006B2476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>
        <w:rPr>
          <w:rFonts w:asciiTheme="minorHAnsi" w:hAnsiTheme="minorHAnsi" w:cs="Arial"/>
          <w:b w:val="0"/>
          <w:sz w:val="22"/>
          <w:szCs w:val="22"/>
        </w:rPr>
        <w:t xml:space="preserve"> Dodatek č. </w:t>
      </w:r>
      <w:r w:rsidR="00B74918">
        <w:rPr>
          <w:rFonts w:asciiTheme="minorHAnsi" w:hAnsiTheme="minorHAnsi" w:cs="Arial"/>
          <w:b w:val="0"/>
          <w:sz w:val="22"/>
          <w:szCs w:val="22"/>
        </w:rPr>
        <w:t>7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přečetly, jeho obsahu porozuměly a bez výhrad s ním souhlasí, na důkaz čehož připojují jejich oprávnění zástupci své podpisy.</w:t>
      </w:r>
    </w:p>
    <w:p w:rsidR="009903F4" w:rsidRDefault="009903F4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:rsidR="00D13602" w:rsidRPr="007833B0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:rsidR="006B2476" w:rsidRPr="005D625A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5D625A" w:rsidRPr="005D625A" w:rsidTr="001730D3">
        <w:tc>
          <w:tcPr>
            <w:tcW w:w="4605" w:type="dxa"/>
          </w:tcPr>
          <w:p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V ________</w:t>
            </w:r>
            <w:r w:rsidR="00D13602">
              <w:rPr>
                <w:rFonts w:cs="Arial"/>
              </w:rPr>
              <w:t>_______</w:t>
            </w:r>
            <w:r w:rsidR="005D625A" w:rsidRPr="005D625A">
              <w:rPr>
                <w:rFonts w:cs="Arial"/>
              </w:rPr>
              <w:t xml:space="preserve"> dne _____________</w:t>
            </w:r>
          </w:p>
        </w:tc>
        <w:tc>
          <w:tcPr>
            <w:tcW w:w="4605" w:type="dxa"/>
          </w:tcPr>
          <w:p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 w:rsidR="004A29D1">
              <w:rPr>
                <w:rFonts w:cs="Arial"/>
              </w:rPr>
              <w:t>________</w:t>
            </w:r>
            <w:r w:rsidR="00D13602">
              <w:rPr>
                <w:rFonts w:cs="Arial"/>
              </w:rPr>
              <w:t>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5D625A" w:rsidRPr="005D625A" w:rsidTr="001730D3">
        <w:tc>
          <w:tcPr>
            <w:tcW w:w="4605" w:type="dxa"/>
          </w:tcPr>
          <w:p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D13602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D13602" w:rsidRPr="005D625A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:rsidR="005D625A" w:rsidRPr="005D625A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O</w:t>
            </w:r>
            <w:r w:rsidR="005D625A" w:rsidRPr="005D625A">
              <w:rPr>
                <w:rFonts w:cs="Arial"/>
              </w:rPr>
              <w:t>bjednatele:</w:t>
            </w:r>
          </w:p>
          <w:p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Mgr. David Pospíšil</w:t>
            </w:r>
          </w:p>
          <w:p w:rsidR="00D13602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ředitel odboru sociálních služeb</w:t>
            </w:r>
          </w:p>
          <w:p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  <w:i/>
              </w:rPr>
            </w:pPr>
            <w:r w:rsidRPr="004A29D1">
              <w:rPr>
                <w:rFonts w:cs="Arial"/>
              </w:rPr>
              <w:t>Česká republika - Ministerstvo práce a sociálních věcí</w:t>
            </w:r>
            <w:r w:rsidR="005D625A" w:rsidRPr="005D625A">
              <w:rPr>
                <w:rFonts w:cs="Arial"/>
                <w:i/>
              </w:rPr>
              <w:t xml:space="preserve"> </w:t>
            </w:r>
          </w:p>
          <w:p w:rsidR="005D625A" w:rsidRPr="005D625A" w:rsidRDefault="005D625A" w:rsidP="005D625A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4605" w:type="dxa"/>
          </w:tcPr>
          <w:p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D13602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D13602" w:rsidRPr="005D625A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:rsidR="005D625A" w:rsidRPr="005D625A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P</w:t>
            </w:r>
            <w:r w:rsidR="005D625A" w:rsidRPr="005D625A">
              <w:rPr>
                <w:rFonts w:cs="Arial"/>
              </w:rPr>
              <w:t>oskytovatele:</w:t>
            </w:r>
          </w:p>
          <w:p w:rsidR="005D625A" w:rsidRPr="00B2506E" w:rsidRDefault="00B2506E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B2506E">
              <w:rPr>
                <w:rFonts w:cs="Arial"/>
              </w:rPr>
              <w:t>Ing. Petr Sunek</w:t>
            </w:r>
          </w:p>
          <w:p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statutární ředitel</w:t>
            </w:r>
          </w:p>
          <w:p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SOFO Group a.s.</w:t>
            </w:r>
          </w:p>
        </w:tc>
      </w:tr>
    </w:tbl>
    <w:p w:rsidR="00CE6755" w:rsidRPr="00393345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0"/>
        </w:rPr>
      </w:pPr>
    </w:p>
    <w:sectPr w:rsidR="00CE6755" w:rsidRPr="00393345" w:rsidSect="00D13602">
      <w:footerReference w:type="default" r:id="rId8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54" w:rsidRDefault="000B2354" w:rsidP="00BB0DF9">
      <w:pPr>
        <w:spacing w:after="0" w:line="240" w:lineRule="auto"/>
      </w:pPr>
      <w:r>
        <w:separator/>
      </w:r>
    </w:p>
  </w:endnote>
  <w:endnote w:type="continuationSeparator" w:id="0">
    <w:p w:rsidR="000B2354" w:rsidRDefault="000B2354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A71AF3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A71AF3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:rsidR="000B7516" w:rsidRPr="000B7516" w:rsidRDefault="00A71AF3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54" w:rsidRDefault="000B2354" w:rsidP="00BB0DF9">
      <w:pPr>
        <w:spacing w:after="0" w:line="240" w:lineRule="auto"/>
      </w:pPr>
      <w:r>
        <w:separator/>
      </w:r>
    </w:p>
  </w:footnote>
  <w:footnote w:type="continuationSeparator" w:id="0">
    <w:p w:rsidR="000B2354" w:rsidRDefault="000B2354" w:rsidP="00BB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F9"/>
    <w:rsid w:val="000027E6"/>
    <w:rsid w:val="0000792E"/>
    <w:rsid w:val="00021B7E"/>
    <w:rsid w:val="00023AC9"/>
    <w:rsid w:val="000265B2"/>
    <w:rsid w:val="000416F0"/>
    <w:rsid w:val="00076336"/>
    <w:rsid w:val="00077163"/>
    <w:rsid w:val="00087DDF"/>
    <w:rsid w:val="000944C1"/>
    <w:rsid w:val="000956C7"/>
    <w:rsid w:val="000A25D4"/>
    <w:rsid w:val="000A6AA9"/>
    <w:rsid w:val="000B2354"/>
    <w:rsid w:val="000B348E"/>
    <w:rsid w:val="000B7516"/>
    <w:rsid w:val="000E6B7E"/>
    <w:rsid w:val="000F0C49"/>
    <w:rsid w:val="00103EE7"/>
    <w:rsid w:val="0010538D"/>
    <w:rsid w:val="001260AF"/>
    <w:rsid w:val="00130682"/>
    <w:rsid w:val="0013131B"/>
    <w:rsid w:val="00132E54"/>
    <w:rsid w:val="00141F18"/>
    <w:rsid w:val="00142A92"/>
    <w:rsid w:val="00153833"/>
    <w:rsid w:val="00191D4D"/>
    <w:rsid w:val="00193CAF"/>
    <w:rsid w:val="001C185F"/>
    <w:rsid w:val="001C38B3"/>
    <w:rsid w:val="001D06DF"/>
    <w:rsid w:val="001D317C"/>
    <w:rsid w:val="00206458"/>
    <w:rsid w:val="0021630F"/>
    <w:rsid w:val="00221460"/>
    <w:rsid w:val="00223F07"/>
    <w:rsid w:val="00237E18"/>
    <w:rsid w:val="002414C4"/>
    <w:rsid w:val="002422A9"/>
    <w:rsid w:val="0024378A"/>
    <w:rsid w:val="00245E19"/>
    <w:rsid w:val="00254E05"/>
    <w:rsid w:val="002550B5"/>
    <w:rsid w:val="00261D5A"/>
    <w:rsid w:val="00282A5F"/>
    <w:rsid w:val="002843CE"/>
    <w:rsid w:val="002C2454"/>
    <w:rsid w:val="002C39D5"/>
    <w:rsid w:val="002D3489"/>
    <w:rsid w:val="002D3C7A"/>
    <w:rsid w:val="002E2A06"/>
    <w:rsid w:val="003028FE"/>
    <w:rsid w:val="00305E7D"/>
    <w:rsid w:val="00325CF0"/>
    <w:rsid w:val="00354749"/>
    <w:rsid w:val="00356865"/>
    <w:rsid w:val="00365577"/>
    <w:rsid w:val="00365AAA"/>
    <w:rsid w:val="00380951"/>
    <w:rsid w:val="003811E6"/>
    <w:rsid w:val="00386991"/>
    <w:rsid w:val="00393345"/>
    <w:rsid w:val="00394491"/>
    <w:rsid w:val="003A6CEC"/>
    <w:rsid w:val="003B1998"/>
    <w:rsid w:val="003B7DBA"/>
    <w:rsid w:val="003D473B"/>
    <w:rsid w:val="003E156B"/>
    <w:rsid w:val="00414850"/>
    <w:rsid w:val="00416193"/>
    <w:rsid w:val="00422297"/>
    <w:rsid w:val="00432993"/>
    <w:rsid w:val="00435358"/>
    <w:rsid w:val="00453BDF"/>
    <w:rsid w:val="00462350"/>
    <w:rsid w:val="00495B5D"/>
    <w:rsid w:val="0049725F"/>
    <w:rsid w:val="004A29D1"/>
    <w:rsid w:val="004A5349"/>
    <w:rsid w:val="004A61A3"/>
    <w:rsid w:val="004B7238"/>
    <w:rsid w:val="004C04BF"/>
    <w:rsid w:val="004C3D47"/>
    <w:rsid w:val="004D5F5D"/>
    <w:rsid w:val="004E4264"/>
    <w:rsid w:val="004F256D"/>
    <w:rsid w:val="004F569C"/>
    <w:rsid w:val="00524E3C"/>
    <w:rsid w:val="00531F24"/>
    <w:rsid w:val="00533831"/>
    <w:rsid w:val="0056769C"/>
    <w:rsid w:val="00577226"/>
    <w:rsid w:val="00594778"/>
    <w:rsid w:val="005D625A"/>
    <w:rsid w:val="005F6B66"/>
    <w:rsid w:val="00602B4C"/>
    <w:rsid w:val="00636EDD"/>
    <w:rsid w:val="006373E1"/>
    <w:rsid w:val="00642136"/>
    <w:rsid w:val="0064560C"/>
    <w:rsid w:val="006472FF"/>
    <w:rsid w:val="0065221F"/>
    <w:rsid w:val="00655155"/>
    <w:rsid w:val="00661FBE"/>
    <w:rsid w:val="00672620"/>
    <w:rsid w:val="00683690"/>
    <w:rsid w:val="006905F2"/>
    <w:rsid w:val="00694E65"/>
    <w:rsid w:val="006A0BCF"/>
    <w:rsid w:val="006B2476"/>
    <w:rsid w:val="006C1B91"/>
    <w:rsid w:val="006C3EB3"/>
    <w:rsid w:val="006F13D7"/>
    <w:rsid w:val="00714B57"/>
    <w:rsid w:val="007252D0"/>
    <w:rsid w:val="0074122C"/>
    <w:rsid w:val="00743EAF"/>
    <w:rsid w:val="00745EBD"/>
    <w:rsid w:val="0076411B"/>
    <w:rsid w:val="007833B0"/>
    <w:rsid w:val="00786987"/>
    <w:rsid w:val="0079027F"/>
    <w:rsid w:val="00792C67"/>
    <w:rsid w:val="007B101E"/>
    <w:rsid w:val="007B6B1A"/>
    <w:rsid w:val="007D4586"/>
    <w:rsid w:val="007F1186"/>
    <w:rsid w:val="00807112"/>
    <w:rsid w:val="00807D9C"/>
    <w:rsid w:val="00814F5B"/>
    <w:rsid w:val="00851C88"/>
    <w:rsid w:val="0085461A"/>
    <w:rsid w:val="00862A33"/>
    <w:rsid w:val="008755FA"/>
    <w:rsid w:val="00881600"/>
    <w:rsid w:val="00882BBF"/>
    <w:rsid w:val="008A2B29"/>
    <w:rsid w:val="008D6BD6"/>
    <w:rsid w:val="008F1523"/>
    <w:rsid w:val="008F5DB9"/>
    <w:rsid w:val="0090229F"/>
    <w:rsid w:val="0090772F"/>
    <w:rsid w:val="0091632F"/>
    <w:rsid w:val="00924E52"/>
    <w:rsid w:val="00925136"/>
    <w:rsid w:val="0093315E"/>
    <w:rsid w:val="00940438"/>
    <w:rsid w:val="00960EBE"/>
    <w:rsid w:val="00977154"/>
    <w:rsid w:val="00983DB4"/>
    <w:rsid w:val="00985EAC"/>
    <w:rsid w:val="009903F4"/>
    <w:rsid w:val="00994775"/>
    <w:rsid w:val="009B41B1"/>
    <w:rsid w:val="009B6177"/>
    <w:rsid w:val="009C06D4"/>
    <w:rsid w:val="009C2818"/>
    <w:rsid w:val="009C5029"/>
    <w:rsid w:val="009C62F5"/>
    <w:rsid w:val="009E03C3"/>
    <w:rsid w:val="009E42EE"/>
    <w:rsid w:val="009F3439"/>
    <w:rsid w:val="009F559F"/>
    <w:rsid w:val="00A06325"/>
    <w:rsid w:val="00A11D66"/>
    <w:rsid w:val="00A26495"/>
    <w:rsid w:val="00A44CA7"/>
    <w:rsid w:val="00A503E6"/>
    <w:rsid w:val="00A51C27"/>
    <w:rsid w:val="00A71805"/>
    <w:rsid w:val="00A71AF3"/>
    <w:rsid w:val="00A74D76"/>
    <w:rsid w:val="00A842EF"/>
    <w:rsid w:val="00AC5C24"/>
    <w:rsid w:val="00B12A6F"/>
    <w:rsid w:val="00B2506E"/>
    <w:rsid w:val="00B314CF"/>
    <w:rsid w:val="00B32B05"/>
    <w:rsid w:val="00B45974"/>
    <w:rsid w:val="00B478D9"/>
    <w:rsid w:val="00B509C9"/>
    <w:rsid w:val="00B74918"/>
    <w:rsid w:val="00B849CE"/>
    <w:rsid w:val="00B90452"/>
    <w:rsid w:val="00BA5D47"/>
    <w:rsid w:val="00BB0DF9"/>
    <w:rsid w:val="00BB2225"/>
    <w:rsid w:val="00BB4F5E"/>
    <w:rsid w:val="00BC6401"/>
    <w:rsid w:val="00BD7924"/>
    <w:rsid w:val="00BF12D0"/>
    <w:rsid w:val="00BF424B"/>
    <w:rsid w:val="00BF4EFA"/>
    <w:rsid w:val="00BF5EE0"/>
    <w:rsid w:val="00BF64A1"/>
    <w:rsid w:val="00C04628"/>
    <w:rsid w:val="00C07E89"/>
    <w:rsid w:val="00C126DE"/>
    <w:rsid w:val="00C16B38"/>
    <w:rsid w:val="00C21CCC"/>
    <w:rsid w:val="00C262E8"/>
    <w:rsid w:val="00C40BA6"/>
    <w:rsid w:val="00C42DEE"/>
    <w:rsid w:val="00C4773D"/>
    <w:rsid w:val="00C53A99"/>
    <w:rsid w:val="00C53B65"/>
    <w:rsid w:val="00C54324"/>
    <w:rsid w:val="00C64094"/>
    <w:rsid w:val="00C80B1D"/>
    <w:rsid w:val="00C82101"/>
    <w:rsid w:val="00C82790"/>
    <w:rsid w:val="00C861E7"/>
    <w:rsid w:val="00C909E8"/>
    <w:rsid w:val="00C90CAA"/>
    <w:rsid w:val="00C95FF1"/>
    <w:rsid w:val="00CA3D88"/>
    <w:rsid w:val="00CC2D7E"/>
    <w:rsid w:val="00CC3E79"/>
    <w:rsid w:val="00CE6755"/>
    <w:rsid w:val="00CE6BE2"/>
    <w:rsid w:val="00CF198A"/>
    <w:rsid w:val="00CF209D"/>
    <w:rsid w:val="00D12E5C"/>
    <w:rsid w:val="00D13602"/>
    <w:rsid w:val="00D15DE8"/>
    <w:rsid w:val="00D23707"/>
    <w:rsid w:val="00D315CF"/>
    <w:rsid w:val="00D46790"/>
    <w:rsid w:val="00D509C4"/>
    <w:rsid w:val="00D519D5"/>
    <w:rsid w:val="00D5499F"/>
    <w:rsid w:val="00D64D2B"/>
    <w:rsid w:val="00D67652"/>
    <w:rsid w:val="00D749BA"/>
    <w:rsid w:val="00D94759"/>
    <w:rsid w:val="00DA05E4"/>
    <w:rsid w:val="00DA63AD"/>
    <w:rsid w:val="00DC7FCC"/>
    <w:rsid w:val="00DD1205"/>
    <w:rsid w:val="00DF1214"/>
    <w:rsid w:val="00DF1414"/>
    <w:rsid w:val="00DF7DD1"/>
    <w:rsid w:val="00E021FC"/>
    <w:rsid w:val="00E02F75"/>
    <w:rsid w:val="00E10DC2"/>
    <w:rsid w:val="00E24BC2"/>
    <w:rsid w:val="00E33F71"/>
    <w:rsid w:val="00E53487"/>
    <w:rsid w:val="00E77469"/>
    <w:rsid w:val="00E85F49"/>
    <w:rsid w:val="00EA1463"/>
    <w:rsid w:val="00EC056E"/>
    <w:rsid w:val="00EC250B"/>
    <w:rsid w:val="00EC36CF"/>
    <w:rsid w:val="00EC454C"/>
    <w:rsid w:val="00EC58C5"/>
    <w:rsid w:val="00ED1200"/>
    <w:rsid w:val="00EE1C78"/>
    <w:rsid w:val="00EF1602"/>
    <w:rsid w:val="00EF4B8A"/>
    <w:rsid w:val="00F02DE3"/>
    <w:rsid w:val="00F112F6"/>
    <w:rsid w:val="00F126D9"/>
    <w:rsid w:val="00F4017A"/>
    <w:rsid w:val="00F66470"/>
    <w:rsid w:val="00F80280"/>
    <w:rsid w:val="00F8402F"/>
    <w:rsid w:val="00F861A3"/>
    <w:rsid w:val="00F97D2C"/>
    <w:rsid w:val="00FA4E01"/>
    <w:rsid w:val="00FC5257"/>
    <w:rsid w:val="00FD2087"/>
    <w:rsid w:val="00FD5CC8"/>
    <w:rsid w:val="00FE16DF"/>
    <w:rsid w:val="00FF2540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BC87BE5A-EB6D-40AC-A38F-17204679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36E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7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64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49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0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3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25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7F0B4F7-852B-4E1B-AF2E-AA4EDCE2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Novotný Filip PhDr. (MPSV)</cp:lastModifiedBy>
  <cp:revision>3</cp:revision>
  <cp:lastPrinted>2019-03-22T10:49:00Z</cp:lastPrinted>
  <dcterms:created xsi:type="dcterms:W3CDTF">2019-03-08T13:01:00Z</dcterms:created>
  <dcterms:modified xsi:type="dcterms:W3CDTF">2019-03-22T10:49:00Z</dcterms:modified>
</cp:coreProperties>
</file>