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CD9" w:rsidRDefault="00D71CD9" w:rsidP="00D71CD9">
      <w:pPr>
        <w:spacing w:line="280" w:lineRule="exact"/>
        <w:jc w:val="center"/>
        <w:rPr>
          <w:rFonts w:ascii="Arial Narrow" w:hAnsi="Arial Narrow"/>
          <w:b/>
          <w:spacing w:val="20"/>
          <w:sz w:val="22"/>
          <w:szCs w:val="22"/>
        </w:rPr>
      </w:pPr>
    </w:p>
    <w:p w:rsidR="00D71CD9" w:rsidRDefault="00D71CD9" w:rsidP="00D71CD9">
      <w:pPr>
        <w:spacing w:line="280" w:lineRule="exact"/>
        <w:jc w:val="center"/>
        <w:rPr>
          <w:rFonts w:ascii="Arial Narrow" w:hAnsi="Arial Narrow"/>
          <w:b/>
          <w:spacing w:val="20"/>
          <w:sz w:val="32"/>
          <w:szCs w:val="32"/>
        </w:rPr>
      </w:pPr>
    </w:p>
    <w:p w:rsidR="00D71CD9" w:rsidRDefault="00D71CD9" w:rsidP="00D71CD9">
      <w:pPr>
        <w:spacing w:line="280" w:lineRule="exact"/>
        <w:jc w:val="center"/>
        <w:rPr>
          <w:rFonts w:ascii="Arial Narrow" w:hAnsi="Arial Narrow"/>
          <w:b/>
          <w:spacing w:val="20"/>
          <w:sz w:val="32"/>
          <w:szCs w:val="32"/>
        </w:rPr>
      </w:pPr>
      <w:r>
        <w:rPr>
          <w:rFonts w:ascii="Arial Narrow" w:hAnsi="Arial Narrow"/>
          <w:b/>
          <w:spacing w:val="20"/>
          <w:sz w:val="32"/>
          <w:szCs w:val="32"/>
        </w:rPr>
        <w:t>SWIETELSKY stavební s.r.o.</w:t>
      </w:r>
    </w:p>
    <w:p w:rsidR="00D71CD9" w:rsidRDefault="00D71CD9" w:rsidP="00D71CD9">
      <w:pPr>
        <w:spacing w:line="280" w:lineRule="exact"/>
        <w:rPr>
          <w:rFonts w:ascii="Arial Narrow" w:hAnsi="Arial Narrow"/>
          <w:sz w:val="32"/>
          <w:szCs w:val="32"/>
        </w:rPr>
      </w:pPr>
    </w:p>
    <w:p w:rsidR="00D71CD9" w:rsidRDefault="00D71CD9" w:rsidP="00D71CD9">
      <w:pPr>
        <w:spacing w:line="280" w:lineRule="exact"/>
        <w:jc w:val="center"/>
        <w:rPr>
          <w:rFonts w:ascii="Arial Narrow" w:hAnsi="Arial Narrow"/>
          <w:sz w:val="32"/>
          <w:szCs w:val="32"/>
        </w:rPr>
      </w:pPr>
    </w:p>
    <w:p w:rsidR="00D71CD9" w:rsidRDefault="00D71CD9" w:rsidP="00D71CD9">
      <w:pPr>
        <w:spacing w:line="280" w:lineRule="exact"/>
        <w:jc w:val="center"/>
        <w:rPr>
          <w:rFonts w:ascii="Arial Narrow" w:hAnsi="Arial Narrow"/>
          <w:b/>
          <w:sz w:val="32"/>
          <w:szCs w:val="32"/>
        </w:rPr>
      </w:pPr>
      <w:r>
        <w:rPr>
          <w:rFonts w:ascii="Arial Narrow" w:hAnsi="Arial Narrow"/>
          <w:b/>
          <w:sz w:val="32"/>
          <w:szCs w:val="32"/>
        </w:rPr>
        <w:t>a</w:t>
      </w:r>
    </w:p>
    <w:p w:rsidR="00D71CD9" w:rsidRDefault="00D71CD9" w:rsidP="00D71CD9">
      <w:pPr>
        <w:spacing w:line="280" w:lineRule="exact"/>
        <w:rPr>
          <w:rFonts w:ascii="Arial Narrow" w:hAnsi="Arial Narrow"/>
          <w:sz w:val="32"/>
          <w:szCs w:val="32"/>
        </w:rPr>
      </w:pPr>
    </w:p>
    <w:p w:rsidR="00D71CD9" w:rsidRDefault="00D71CD9" w:rsidP="00D71CD9">
      <w:pPr>
        <w:spacing w:line="280" w:lineRule="exact"/>
        <w:rPr>
          <w:rFonts w:ascii="Arial Narrow" w:hAnsi="Arial Narrow"/>
          <w:sz w:val="32"/>
          <w:szCs w:val="32"/>
        </w:rPr>
      </w:pPr>
      <w:r>
        <w:rPr>
          <w:rFonts w:ascii="Arial Narrow" w:hAnsi="Arial Narrow"/>
          <w:sz w:val="32"/>
          <w:szCs w:val="32"/>
        </w:rPr>
        <w:tab/>
      </w:r>
      <w:r>
        <w:rPr>
          <w:rFonts w:ascii="Arial Narrow" w:hAnsi="Arial Narrow"/>
          <w:sz w:val="32"/>
          <w:szCs w:val="32"/>
        </w:rPr>
        <w:tab/>
      </w:r>
      <w:r>
        <w:rPr>
          <w:rFonts w:ascii="Arial Narrow" w:hAnsi="Arial Narrow"/>
          <w:sz w:val="32"/>
          <w:szCs w:val="32"/>
        </w:rPr>
        <w:tab/>
      </w:r>
      <w:r>
        <w:rPr>
          <w:rFonts w:ascii="Arial Narrow" w:hAnsi="Arial Narrow"/>
          <w:sz w:val="32"/>
          <w:szCs w:val="32"/>
        </w:rPr>
        <w:tab/>
      </w:r>
    </w:p>
    <w:p w:rsidR="00D71CD9" w:rsidRDefault="001B5423" w:rsidP="001B5423">
      <w:pPr>
        <w:spacing w:line="280" w:lineRule="exact"/>
        <w:jc w:val="center"/>
        <w:rPr>
          <w:rFonts w:ascii="Arial Narrow" w:hAnsi="Arial Narrow"/>
          <w:b/>
          <w:spacing w:val="20"/>
          <w:sz w:val="22"/>
          <w:szCs w:val="22"/>
        </w:rPr>
      </w:pPr>
      <w:r w:rsidRPr="001B5423">
        <w:rPr>
          <w:rFonts w:ascii="Arial Narrow" w:hAnsi="Arial Narrow"/>
          <w:b/>
          <w:sz w:val="32"/>
          <w:szCs w:val="32"/>
        </w:rPr>
        <w:t>Denní a týdenní stacionář Klíček</w:t>
      </w:r>
    </w:p>
    <w:p w:rsidR="00D71CD9" w:rsidRDefault="00D71CD9" w:rsidP="00D71CD9">
      <w:pPr>
        <w:spacing w:line="280" w:lineRule="exact"/>
        <w:jc w:val="center"/>
        <w:rPr>
          <w:rFonts w:ascii="Arial Narrow" w:hAnsi="Arial Narrow"/>
          <w:b/>
          <w:spacing w:val="20"/>
          <w:sz w:val="22"/>
          <w:szCs w:val="22"/>
        </w:rPr>
      </w:pPr>
    </w:p>
    <w:p w:rsidR="00D71CD9" w:rsidRDefault="00D71CD9" w:rsidP="00D71CD9">
      <w:pPr>
        <w:spacing w:line="280" w:lineRule="exact"/>
        <w:jc w:val="center"/>
        <w:rPr>
          <w:rFonts w:ascii="Arial Narrow" w:hAnsi="Arial Narrow"/>
          <w:b/>
          <w:spacing w:val="20"/>
          <w:sz w:val="22"/>
          <w:szCs w:val="22"/>
        </w:rPr>
      </w:pPr>
    </w:p>
    <w:p w:rsidR="00D71CD9" w:rsidRDefault="00D71CD9" w:rsidP="00D71CD9">
      <w:pPr>
        <w:spacing w:line="280" w:lineRule="exact"/>
        <w:jc w:val="center"/>
        <w:rPr>
          <w:rFonts w:ascii="Arial Narrow" w:hAnsi="Arial Narrow"/>
          <w:b/>
          <w:spacing w:val="20"/>
          <w:sz w:val="22"/>
          <w:szCs w:val="22"/>
        </w:rPr>
      </w:pPr>
    </w:p>
    <w:p w:rsidR="00D71CD9" w:rsidRDefault="00D71CD9" w:rsidP="00D71CD9">
      <w:pPr>
        <w:spacing w:line="280" w:lineRule="exact"/>
        <w:jc w:val="center"/>
        <w:rPr>
          <w:rFonts w:ascii="Arial Narrow" w:hAnsi="Arial Narrow"/>
          <w:b/>
          <w:spacing w:val="20"/>
          <w:sz w:val="22"/>
          <w:szCs w:val="22"/>
        </w:rPr>
      </w:pPr>
    </w:p>
    <w:p w:rsidR="00D71CD9" w:rsidRDefault="00D71CD9" w:rsidP="00D71CD9">
      <w:pPr>
        <w:spacing w:line="280" w:lineRule="exact"/>
        <w:jc w:val="center"/>
        <w:rPr>
          <w:rFonts w:ascii="Arial Narrow" w:hAnsi="Arial Narrow"/>
          <w:b/>
          <w:spacing w:val="20"/>
          <w:sz w:val="22"/>
          <w:szCs w:val="22"/>
        </w:rPr>
      </w:pPr>
    </w:p>
    <w:p w:rsidR="00D71CD9" w:rsidRDefault="00D71CD9" w:rsidP="00D71CD9">
      <w:pPr>
        <w:spacing w:line="280" w:lineRule="exact"/>
        <w:rPr>
          <w:rFonts w:ascii="Arial Narrow" w:hAnsi="Arial Narrow"/>
          <w:b/>
          <w:spacing w:val="20"/>
          <w:sz w:val="22"/>
          <w:szCs w:val="22"/>
        </w:rPr>
      </w:pPr>
    </w:p>
    <w:p w:rsidR="00D71CD9" w:rsidRDefault="00D71CD9" w:rsidP="00D71CD9">
      <w:pPr>
        <w:spacing w:line="280" w:lineRule="exact"/>
        <w:jc w:val="center"/>
        <w:rPr>
          <w:rFonts w:ascii="Arial Narrow" w:hAnsi="Arial Narrow"/>
          <w:b/>
          <w:spacing w:val="20"/>
          <w:sz w:val="28"/>
          <w:szCs w:val="28"/>
        </w:rPr>
      </w:pPr>
    </w:p>
    <w:p w:rsidR="00D71CD9" w:rsidRDefault="00D71CD9" w:rsidP="00D71CD9">
      <w:pPr>
        <w:spacing w:line="280" w:lineRule="exact"/>
        <w:jc w:val="center"/>
        <w:rPr>
          <w:rFonts w:ascii="Arial Narrow" w:hAnsi="Arial Narrow"/>
          <w:b/>
          <w:spacing w:val="20"/>
          <w:sz w:val="28"/>
          <w:szCs w:val="28"/>
        </w:rPr>
      </w:pPr>
    </w:p>
    <w:p w:rsidR="00D71CD9" w:rsidRDefault="00D71CD9" w:rsidP="00D71CD9">
      <w:pPr>
        <w:spacing w:line="280" w:lineRule="exact"/>
        <w:jc w:val="center"/>
        <w:rPr>
          <w:rFonts w:ascii="Arial Narrow" w:hAnsi="Arial Narrow"/>
          <w:b/>
          <w:spacing w:val="20"/>
          <w:sz w:val="28"/>
          <w:szCs w:val="28"/>
        </w:rPr>
      </w:pPr>
      <w:r>
        <w:rPr>
          <w:rFonts w:ascii="Arial Narrow" w:hAnsi="Arial Narrow"/>
          <w:b/>
          <w:spacing w:val="20"/>
          <w:sz w:val="28"/>
          <w:szCs w:val="28"/>
        </w:rPr>
        <w:t>SMLOUVA O DÍLO</w:t>
      </w: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1B5423" w:rsidRDefault="001B5423"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jc w:val="center"/>
        <w:rPr>
          <w:rFonts w:ascii="Arial Narrow" w:hAnsi="Arial Narrow"/>
          <w:b/>
          <w:sz w:val="28"/>
          <w:szCs w:val="28"/>
        </w:rPr>
      </w:pPr>
      <w:r>
        <w:rPr>
          <w:rFonts w:ascii="Arial Narrow" w:hAnsi="Arial Narrow"/>
          <w:b/>
          <w:sz w:val="28"/>
          <w:szCs w:val="28"/>
        </w:rPr>
        <w:t xml:space="preserve">Název akce:  </w:t>
      </w:r>
    </w:p>
    <w:p w:rsidR="00D71CD9" w:rsidRDefault="00D71CD9" w:rsidP="00D71CD9">
      <w:pPr>
        <w:spacing w:line="280" w:lineRule="exact"/>
        <w:jc w:val="center"/>
        <w:rPr>
          <w:rFonts w:ascii="Arial Narrow" w:hAnsi="Arial Narrow"/>
          <w:b/>
          <w:sz w:val="28"/>
          <w:szCs w:val="28"/>
        </w:rPr>
      </w:pPr>
    </w:p>
    <w:p w:rsidR="00D71CD9" w:rsidRDefault="001B5423" w:rsidP="001B5423">
      <w:pPr>
        <w:spacing w:line="280" w:lineRule="exact"/>
        <w:jc w:val="center"/>
        <w:rPr>
          <w:rFonts w:ascii="Arial Narrow" w:hAnsi="Arial Narrow"/>
          <w:sz w:val="28"/>
          <w:szCs w:val="28"/>
        </w:rPr>
      </w:pPr>
      <w:r w:rsidRPr="001B5423">
        <w:rPr>
          <w:rFonts w:ascii="Arial Narrow" w:hAnsi="Arial Narrow"/>
          <w:b/>
          <w:sz w:val="32"/>
          <w:szCs w:val="32"/>
        </w:rPr>
        <w:t>Položení nového asfaltového povrchu v areálu Denního a týdenního stacionáře Klíček</w:t>
      </w:r>
    </w:p>
    <w:p w:rsidR="00D71CD9" w:rsidRDefault="00D71CD9" w:rsidP="001B5423">
      <w:pPr>
        <w:spacing w:line="280" w:lineRule="exact"/>
        <w:jc w:val="center"/>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rPr>
          <w:rFonts w:ascii="Arial Narrow" w:hAnsi="Arial Narrow"/>
          <w:sz w:val="28"/>
          <w:szCs w:val="28"/>
        </w:rPr>
      </w:pPr>
    </w:p>
    <w:p w:rsidR="00D71CD9" w:rsidRDefault="00D71CD9" w:rsidP="00D71CD9">
      <w:pPr>
        <w:spacing w:line="280" w:lineRule="exact"/>
        <w:jc w:val="center"/>
        <w:rPr>
          <w:rFonts w:ascii="Arial Narrow" w:hAnsi="Arial Narrow"/>
          <w:sz w:val="28"/>
          <w:szCs w:val="28"/>
        </w:rPr>
      </w:pPr>
    </w:p>
    <w:p w:rsidR="00D71CD9" w:rsidRDefault="00D71CD9" w:rsidP="00D71CD9">
      <w:pPr>
        <w:spacing w:line="280" w:lineRule="exact"/>
        <w:jc w:val="center"/>
        <w:rPr>
          <w:rFonts w:ascii="Arial Narrow" w:hAnsi="Arial Narrow"/>
          <w:sz w:val="28"/>
          <w:szCs w:val="28"/>
        </w:rPr>
      </w:pPr>
    </w:p>
    <w:p w:rsidR="00D71CD9" w:rsidRDefault="00D71CD9" w:rsidP="00D71CD9">
      <w:pPr>
        <w:spacing w:line="280" w:lineRule="exact"/>
        <w:jc w:val="center"/>
        <w:rPr>
          <w:rFonts w:ascii="Arial Narrow" w:hAnsi="Arial Narrow"/>
          <w:sz w:val="28"/>
          <w:szCs w:val="28"/>
        </w:rPr>
      </w:pPr>
    </w:p>
    <w:p w:rsidR="00D71CD9" w:rsidRDefault="00D71CD9" w:rsidP="00D71CD9">
      <w:pPr>
        <w:spacing w:line="280" w:lineRule="exact"/>
        <w:jc w:val="center"/>
        <w:rPr>
          <w:rFonts w:ascii="Arial Narrow" w:hAnsi="Arial Narrow"/>
          <w:sz w:val="28"/>
          <w:szCs w:val="28"/>
        </w:rPr>
      </w:pPr>
    </w:p>
    <w:p w:rsidR="00D71CD9" w:rsidRDefault="00D71CD9" w:rsidP="00D71CD9">
      <w:pPr>
        <w:spacing w:line="280" w:lineRule="exact"/>
        <w:jc w:val="center"/>
        <w:rPr>
          <w:rFonts w:ascii="Arial Narrow" w:hAnsi="Arial Narrow"/>
          <w:sz w:val="28"/>
          <w:szCs w:val="28"/>
        </w:rPr>
      </w:pPr>
    </w:p>
    <w:p w:rsidR="00D71CD9" w:rsidRDefault="00D71CD9" w:rsidP="00D71CD9">
      <w:pPr>
        <w:spacing w:line="280" w:lineRule="exact"/>
        <w:jc w:val="center"/>
        <w:rPr>
          <w:rFonts w:ascii="Arial Narrow" w:hAnsi="Arial Narrow"/>
          <w:sz w:val="28"/>
          <w:szCs w:val="28"/>
        </w:rPr>
      </w:pPr>
    </w:p>
    <w:p w:rsidR="00D71CD9" w:rsidRPr="004F4DD9" w:rsidRDefault="00D71CD9" w:rsidP="00D71CD9">
      <w:pPr>
        <w:spacing w:line="280" w:lineRule="exact"/>
        <w:jc w:val="center"/>
        <w:rPr>
          <w:rFonts w:ascii="Arial Narrow" w:hAnsi="Arial Narrow"/>
          <w:sz w:val="32"/>
          <w:szCs w:val="32"/>
        </w:rPr>
        <w:sectPr w:rsidR="00D71CD9" w:rsidRPr="004F4DD9">
          <w:headerReference w:type="default" r:id="rId8"/>
          <w:pgSz w:w="11906" w:h="16838"/>
          <w:pgMar w:top="1417" w:right="1417" w:bottom="1693" w:left="1417" w:header="708" w:footer="1417" w:gutter="0"/>
          <w:cols w:space="708"/>
          <w:docGrid w:linePitch="360"/>
        </w:sectPr>
      </w:pPr>
      <w:r w:rsidRPr="004F4DD9">
        <w:rPr>
          <w:rFonts w:ascii="Arial Narrow" w:hAnsi="Arial Narrow"/>
          <w:sz w:val="28"/>
          <w:szCs w:val="28"/>
        </w:rPr>
        <w:t xml:space="preserve">Číslo smlouvy o dílo: </w:t>
      </w:r>
      <w:r w:rsidR="001B5423" w:rsidRPr="004F4DD9">
        <w:rPr>
          <w:rFonts w:ascii="Arial Narrow" w:hAnsi="Arial Narrow"/>
          <w:sz w:val="28"/>
          <w:szCs w:val="28"/>
        </w:rPr>
        <w:t>S20-015-</w:t>
      </w:r>
      <w:r w:rsidR="004F4DD9" w:rsidRPr="004F4DD9">
        <w:rPr>
          <w:rFonts w:ascii="Arial Narrow" w:hAnsi="Arial Narrow"/>
          <w:sz w:val="28"/>
          <w:szCs w:val="28"/>
        </w:rPr>
        <w:t>0012</w:t>
      </w:r>
    </w:p>
    <w:p w:rsidR="00D71CD9" w:rsidRPr="004F4DD9" w:rsidRDefault="00D71CD9" w:rsidP="00D71CD9">
      <w:pPr>
        <w:spacing w:line="280" w:lineRule="exact"/>
        <w:jc w:val="center"/>
        <w:rPr>
          <w:rFonts w:ascii="Arial Narrow" w:hAnsi="Arial Narrow"/>
          <w:b/>
          <w:spacing w:val="20"/>
          <w:sz w:val="22"/>
          <w:szCs w:val="22"/>
        </w:rPr>
      </w:pPr>
      <w:r w:rsidRPr="004F4DD9">
        <w:rPr>
          <w:rFonts w:ascii="Arial Narrow" w:hAnsi="Arial Narrow"/>
          <w:b/>
          <w:spacing w:val="20"/>
          <w:sz w:val="22"/>
          <w:szCs w:val="22"/>
        </w:rPr>
        <w:lastRenderedPageBreak/>
        <w:t>SMLOUVA O DÍLO</w:t>
      </w:r>
    </w:p>
    <w:p w:rsidR="00D71CD9" w:rsidRPr="004F4DD9" w:rsidRDefault="00D71CD9" w:rsidP="00D71CD9">
      <w:pPr>
        <w:tabs>
          <w:tab w:val="left" w:pos="1701"/>
        </w:tabs>
        <w:spacing w:line="280" w:lineRule="exact"/>
        <w:rPr>
          <w:rFonts w:ascii="Arial Narrow" w:hAnsi="Arial Narrow"/>
          <w:sz w:val="22"/>
          <w:szCs w:val="22"/>
        </w:rPr>
      </w:pPr>
      <w:r w:rsidRPr="004F4DD9">
        <w:rPr>
          <w:rFonts w:ascii="Arial Narrow" w:hAnsi="Arial Narrow"/>
          <w:sz w:val="22"/>
          <w:szCs w:val="22"/>
        </w:rPr>
        <w:tab/>
      </w:r>
    </w:p>
    <w:p w:rsidR="00D71CD9" w:rsidRPr="004F4DD9" w:rsidRDefault="00D71CD9" w:rsidP="00D71CD9">
      <w:pPr>
        <w:tabs>
          <w:tab w:val="left" w:pos="1701"/>
        </w:tabs>
        <w:spacing w:line="280" w:lineRule="exact"/>
        <w:rPr>
          <w:rFonts w:ascii="Arial Narrow" w:hAnsi="Arial Narrow"/>
          <w:sz w:val="22"/>
          <w:szCs w:val="22"/>
        </w:rPr>
      </w:pPr>
      <w:r w:rsidRPr="004F4DD9">
        <w:rPr>
          <w:rFonts w:ascii="Arial Narrow" w:hAnsi="Arial Narrow"/>
          <w:sz w:val="22"/>
          <w:szCs w:val="22"/>
        </w:rPr>
        <w:tab/>
        <w:t xml:space="preserve">Číslo u zhotovitele: </w:t>
      </w:r>
      <w:r w:rsidR="005262F7" w:rsidRPr="004F4DD9">
        <w:rPr>
          <w:rFonts w:ascii="Arial Narrow" w:hAnsi="Arial Narrow"/>
          <w:sz w:val="22"/>
          <w:szCs w:val="22"/>
        </w:rPr>
        <w:t>S20-015-</w:t>
      </w:r>
      <w:r w:rsidR="004F4DD9" w:rsidRPr="004F4DD9">
        <w:rPr>
          <w:rFonts w:ascii="Arial Narrow" w:hAnsi="Arial Narrow"/>
          <w:sz w:val="22"/>
          <w:szCs w:val="22"/>
        </w:rPr>
        <w:t>0012</w:t>
      </w:r>
      <w:r w:rsidRPr="004F4DD9">
        <w:rPr>
          <w:rFonts w:ascii="Arial Narrow" w:hAnsi="Arial Narrow"/>
          <w:sz w:val="22"/>
          <w:szCs w:val="22"/>
        </w:rPr>
        <w:tab/>
      </w:r>
    </w:p>
    <w:p w:rsidR="00D71CD9" w:rsidRPr="004F4DD9" w:rsidRDefault="00D71CD9" w:rsidP="00D71CD9">
      <w:pPr>
        <w:tabs>
          <w:tab w:val="left" w:pos="1701"/>
        </w:tabs>
        <w:spacing w:line="280" w:lineRule="exact"/>
        <w:rPr>
          <w:rFonts w:ascii="Arial Narrow" w:hAnsi="Arial Narrow"/>
          <w:sz w:val="22"/>
          <w:szCs w:val="22"/>
        </w:rPr>
      </w:pPr>
      <w:r w:rsidRPr="004F4DD9">
        <w:rPr>
          <w:rFonts w:ascii="Arial Narrow" w:hAnsi="Arial Narrow"/>
          <w:sz w:val="22"/>
          <w:szCs w:val="22"/>
        </w:rPr>
        <w:tab/>
        <w:t>Číslo u objednatele:</w:t>
      </w:r>
    </w:p>
    <w:p w:rsidR="00D71CD9" w:rsidRPr="004F4DD9" w:rsidRDefault="00D71CD9" w:rsidP="00D71CD9">
      <w:pPr>
        <w:tabs>
          <w:tab w:val="left" w:pos="1701"/>
        </w:tabs>
        <w:spacing w:line="280" w:lineRule="exact"/>
        <w:rPr>
          <w:rFonts w:ascii="Arial Narrow" w:hAnsi="Arial Narrow"/>
          <w:sz w:val="22"/>
          <w:szCs w:val="22"/>
        </w:rPr>
      </w:pPr>
      <w:r w:rsidRPr="004F4DD9">
        <w:rPr>
          <w:rFonts w:ascii="Arial Narrow" w:hAnsi="Arial Narrow"/>
          <w:sz w:val="22"/>
          <w:szCs w:val="22"/>
        </w:rPr>
        <w:tab/>
        <w:t>uzavřená dle ustanovení § 2586 a souvis. zák. č. 89/2012 Sb., občanský zákoník</w:t>
      </w:r>
    </w:p>
    <w:p w:rsidR="00D71CD9" w:rsidRPr="004F4DD9" w:rsidRDefault="00D71CD9" w:rsidP="00D71CD9">
      <w:pPr>
        <w:spacing w:line="280" w:lineRule="exact"/>
        <w:jc w:val="center"/>
        <w:rPr>
          <w:rFonts w:ascii="Arial Narrow" w:hAnsi="Arial Narrow"/>
          <w:sz w:val="22"/>
          <w:szCs w:val="22"/>
        </w:rPr>
      </w:pPr>
    </w:p>
    <w:p w:rsidR="00D71CD9" w:rsidRPr="004F4DD9" w:rsidRDefault="00D71CD9" w:rsidP="00D71CD9">
      <w:pPr>
        <w:numPr>
          <w:ilvl w:val="0"/>
          <w:numId w:val="7"/>
        </w:numPr>
        <w:spacing w:line="280" w:lineRule="exact"/>
        <w:jc w:val="both"/>
        <w:rPr>
          <w:rFonts w:ascii="Arial Narrow" w:hAnsi="Arial Narrow"/>
          <w:b/>
          <w:sz w:val="22"/>
          <w:szCs w:val="22"/>
        </w:rPr>
      </w:pPr>
      <w:bookmarkStart w:id="0" w:name="_Ref365641065"/>
      <w:r w:rsidRPr="004F4DD9">
        <w:rPr>
          <w:rFonts w:ascii="Arial Narrow" w:hAnsi="Arial Narrow"/>
          <w:b/>
          <w:sz w:val="22"/>
          <w:szCs w:val="22"/>
        </w:rPr>
        <w:t>Smluvní strany</w:t>
      </w:r>
      <w:bookmarkEnd w:id="0"/>
    </w:p>
    <w:p w:rsidR="00D71CD9" w:rsidRPr="004F4DD9" w:rsidRDefault="00D71CD9" w:rsidP="00D71CD9">
      <w:pPr>
        <w:spacing w:line="280" w:lineRule="exact"/>
        <w:jc w:val="both"/>
        <w:rPr>
          <w:rFonts w:ascii="Arial Narrow" w:hAnsi="Arial Narrow"/>
          <w:b/>
          <w:sz w:val="22"/>
          <w:szCs w:val="22"/>
          <w:u w:val="single"/>
        </w:rPr>
      </w:pPr>
    </w:p>
    <w:p w:rsidR="00D71CD9" w:rsidRPr="004F4DD9" w:rsidRDefault="00D71CD9" w:rsidP="00D71CD9">
      <w:pPr>
        <w:spacing w:line="280" w:lineRule="exact"/>
        <w:jc w:val="both"/>
        <w:rPr>
          <w:rFonts w:ascii="Arial Narrow" w:hAnsi="Arial Narrow"/>
          <w:b/>
          <w:sz w:val="22"/>
          <w:szCs w:val="22"/>
          <w:u w:val="single"/>
        </w:rPr>
      </w:pPr>
      <w:r w:rsidRPr="004F4DD9">
        <w:rPr>
          <w:rFonts w:ascii="Arial Narrow" w:hAnsi="Arial Narrow"/>
          <w:b/>
          <w:sz w:val="22"/>
          <w:szCs w:val="22"/>
          <w:u w:val="single"/>
        </w:rPr>
        <w:t>Objednatel</w:t>
      </w:r>
    </w:p>
    <w:p w:rsidR="00D71CD9" w:rsidRPr="004F4DD9" w:rsidRDefault="00D71CD9" w:rsidP="00D71CD9">
      <w:pPr>
        <w:spacing w:line="280" w:lineRule="exact"/>
        <w:jc w:val="both"/>
        <w:rPr>
          <w:rFonts w:ascii="Arial Narrow" w:hAnsi="Arial Narrow"/>
          <w:b/>
          <w:sz w:val="22"/>
          <w:szCs w:val="22"/>
        </w:rPr>
      </w:pPr>
      <w:r w:rsidRPr="004F4DD9">
        <w:rPr>
          <w:rFonts w:ascii="Arial Narrow" w:hAnsi="Arial Narrow"/>
          <w:sz w:val="22"/>
          <w:szCs w:val="22"/>
        </w:rPr>
        <w:tab/>
      </w:r>
      <w:r w:rsidRPr="004F4DD9">
        <w:rPr>
          <w:rFonts w:ascii="Arial Narrow" w:hAnsi="Arial Narrow"/>
          <w:sz w:val="22"/>
          <w:szCs w:val="22"/>
        </w:rPr>
        <w:tab/>
      </w:r>
      <w:r w:rsidRPr="004F4DD9">
        <w:rPr>
          <w:rFonts w:ascii="Arial Narrow" w:hAnsi="Arial Narrow"/>
          <w:sz w:val="22"/>
          <w:szCs w:val="22"/>
        </w:rPr>
        <w:tab/>
      </w:r>
      <w:r w:rsidRPr="004F4DD9">
        <w:rPr>
          <w:rFonts w:ascii="Arial Narrow" w:hAnsi="Arial Narrow"/>
          <w:sz w:val="22"/>
          <w:szCs w:val="22"/>
        </w:rPr>
        <w:tab/>
      </w:r>
      <w:r w:rsidR="001B5423" w:rsidRPr="004F4DD9">
        <w:rPr>
          <w:rFonts w:ascii="Arial Narrow" w:hAnsi="Arial Narrow"/>
          <w:b/>
          <w:sz w:val="22"/>
          <w:szCs w:val="22"/>
        </w:rPr>
        <w:t>Denní a týdenní stacionář Klíček</w:t>
      </w:r>
    </w:p>
    <w:p w:rsidR="00D71CD9" w:rsidRPr="001B5423" w:rsidRDefault="00D71CD9" w:rsidP="00D71CD9">
      <w:pPr>
        <w:spacing w:line="280" w:lineRule="exact"/>
        <w:jc w:val="both"/>
        <w:rPr>
          <w:rFonts w:ascii="Arial Narrow" w:hAnsi="Arial Narrow"/>
          <w:b/>
          <w:sz w:val="22"/>
          <w:szCs w:val="22"/>
        </w:rPr>
      </w:pPr>
      <w:r w:rsidRPr="001B5423">
        <w:rPr>
          <w:rFonts w:ascii="Arial Narrow" w:hAnsi="Arial Narrow"/>
          <w:sz w:val="22"/>
          <w:szCs w:val="22"/>
        </w:rPr>
        <w:t>Sídlo:</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001B5423" w:rsidRPr="001B5423">
        <w:rPr>
          <w:rFonts w:ascii="Arial Narrow" w:hAnsi="Arial Narrow"/>
          <w:sz w:val="22"/>
          <w:szCs w:val="22"/>
        </w:rPr>
        <w:t>Záluží 17, 390 02 Tábor</w:t>
      </w:r>
    </w:p>
    <w:p w:rsidR="00D71CD9" w:rsidRPr="001B5423" w:rsidRDefault="00D71CD9" w:rsidP="00D71CD9">
      <w:pPr>
        <w:spacing w:line="280" w:lineRule="exact"/>
        <w:jc w:val="both"/>
        <w:rPr>
          <w:rFonts w:ascii="Arial Narrow" w:hAnsi="Arial Narrow"/>
          <w:b/>
          <w:sz w:val="22"/>
          <w:szCs w:val="22"/>
        </w:rPr>
      </w:pPr>
      <w:r w:rsidRPr="001B5423">
        <w:rPr>
          <w:rFonts w:ascii="Arial Narrow" w:hAnsi="Arial Narrow"/>
          <w:sz w:val="22"/>
          <w:szCs w:val="22"/>
        </w:rPr>
        <w:t>Zastoupený:</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001B5423" w:rsidRPr="001B5423">
        <w:rPr>
          <w:rFonts w:ascii="Arial Narrow" w:hAnsi="Arial Narrow"/>
          <w:sz w:val="22"/>
          <w:szCs w:val="22"/>
        </w:rPr>
        <w:t>Mgr. Petrem Brázdou, ředitelem</w:t>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Korespondenční adresa:</w:t>
      </w:r>
      <w:r w:rsidRPr="001B5423">
        <w:rPr>
          <w:rFonts w:ascii="Arial Narrow" w:hAnsi="Arial Narrow"/>
          <w:sz w:val="22"/>
          <w:szCs w:val="22"/>
        </w:rPr>
        <w:tab/>
      </w:r>
      <w:r w:rsidRPr="001B5423">
        <w:rPr>
          <w:rFonts w:ascii="Arial Narrow" w:hAnsi="Arial Narrow"/>
          <w:sz w:val="22"/>
          <w:szCs w:val="22"/>
        </w:rPr>
        <w:tab/>
      </w:r>
      <w:r w:rsidR="001B5423" w:rsidRPr="001B5423">
        <w:rPr>
          <w:rFonts w:ascii="Arial Narrow" w:hAnsi="Arial Narrow"/>
          <w:sz w:val="22"/>
          <w:szCs w:val="22"/>
        </w:rPr>
        <w:t>Záluží 17, 390 02 Tábor</w:t>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 xml:space="preserve">IČO: </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001B5423" w:rsidRPr="001B5423">
        <w:rPr>
          <w:rFonts w:ascii="Arial Narrow" w:hAnsi="Arial Narrow"/>
          <w:sz w:val="22"/>
          <w:szCs w:val="22"/>
        </w:rPr>
        <w:t>75011247</w:t>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 xml:space="preserve">DIČ: </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Číslo účtu:</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Telefon:</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001B5423" w:rsidRPr="001B5423">
        <w:rPr>
          <w:rFonts w:ascii="Arial Narrow" w:hAnsi="Arial Narrow"/>
          <w:sz w:val="22"/>
          <w:szCs w:val="22"/>
        </w:rPr>
        <w:t>381 282 287</w:t>
      </w:r>
    </w:p>
    <w:p w:rsidR="00D71CD9" w:rsidRPr="001B5423" w:rsidRDefault="00D71CD9" w:rsidP="00D71CD9">
      <w:pPr>
        <w:spacing w:line="280" w:lineRule="exact"/>
        <w:jc w:val="both"/>
        <w:rPr>
          <w:rFonts w:ascii="Arial Narrow" w:hAnsi="Arial Narrow"/>
          <w:b/>
          <w:sz w:val="22"/>
          <w:szCs w:val="22"/>
        </w:rPr>
      </w:pPr>
      <w:r w:rsidRPr="001B5423">
        <w:rPr>
          <w:rFonts w:ascii="Arial Narrow" w:hAnsi="Arial Narrow"/>
          <w:sz w:val="22"/>
          <w:szCs w:val="22"/>
        </w:rPr>
        <w:t>Fax:</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Za objednatele oprávněn jednat a podepisovat:</w:t>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Ve věcech smluvních vč. podpisu:</w:t>
      </w:r>
      <w:r w:rsidRPr="001B5423">
        <w:rPr>
          <w:rFonts w:ascii="Arial Narrow" w:hAnsi="Arial Narrow"/>
          <w:sz w:val="22"/>
          <w:szCs w:val="22"/>
        </w:rPr>
        <w:tab/>
      </w:r>
      <w:r w:rsidR="001B5423" w:rsidRPr="001B5423">
        <w:rPr>
          <w:rFonts w:ascii="Arial Narrow" w:hAnsi="Arial Narrow"/>
          <w:sz w:val="22"/>
          <w:szCs w:val="22"/>
        </w:rPr>
        <w:t>Mgr. Petr Brázda, ředitel</w:t>
      </w:r>
    </w:p>
    <w:p w:rsidR="00D71CD9" w:rsidRPr="001B5423" w:rsidRDefault="00D71CD9" w:rsidP="00D71CD9">
      <w:pPr>
        <w:spacing w:line="280" w:lineRule="exact"/>
        <w:ind w:left="2127" w:firstLine="709"/>
        <w:jc w:val="both"/>
        <w:rPr>
          <w:rFonts w:ascii="Arial Narrow" w:hAnsi="Arial Narrow"/>
          <w:sz w:val="22"/>
          <w:szCs w:val="22"/>
        </w:rPr>
      </w:pPr>
      <w:r w:rsidRPr="001B5423">
        <w:rPr>
          <w:rFonts w:ascii="Arial Narrow" w:hAnsi="Arial Narrow"/>
          <w:sz w:val="22"/>
          <w:szCs w:val="22"/>
        </w:rPr>
        <w:t xml:space="preserve">tel.: </w:t>
      </w:r>
      <w:r w:rsidR="001B5423" w:rsidRPr="001B5423">
        <w:rPr>
          <w:rFonts w:ascii="Arial Narrow" w:hAnsi="Arial Narrow"/>
          <w:sz w:val="22"/>
          <w:szCs w:val="22"/>
        </w:rPr>
        <w:t>775 937 399</w:t>
      </w:r>
      <w:r w:rsidRPr="001B5423">
        <w:rPr>
          <w:rFonts w:ascii="Arial Narrow" w:hAnsi="Arial Narrow"/>
          <w:sz w:val="22"/>
          <w:szCs w:val="22"/>
        </w:rPr>
        <w:tab/>
      </w:r>
      <w:r w:rsidRPr="001B5423">
        <w:rPr>
          <w:rFonts w:ascii="Arial Narrow" w:hAnsi="Arial Narrow"/>
          <w:sz w:val="22"/>
          <w:szCs w:val="22"/>
        </w:rPr>
        <w:tab/>
        <w:t xml:space="preserve">e-mail: </w:t>
      </w:r>
      <w:hyperlink r:id="rId9" w:history="1">
        <w:r w:rsidR="001B5423" w:rsidRPr="001B5423">
          <w:rPr>
            <w:rStyle w:val="Hypertextovodkaz"/>
            <w:rFonts w:ascii="Arial Narrow" w:hAnsi="Arial Narrow"/>
            <w:sz w:val="22"/>
            <w:szCs w:val="22"/>
          </w:rPr>
          <w:t>klicek-usp@iol.cz</w:t>
        </w:r>
      </w:hyperlink>
      <w:r w:rsidR="001B5423" w:rsidRPr="001B5423">
        <w:rPr>
          <w:rFonts w:ascii="Arial Narrow" w:hAnsi="Arial Narrow"/>
          <w:sz w:val="22"/>
          <w:szCs w:val="22"/>
        </w:rPr>
        <w:t xml:space="preserve"> </w:t>
      </w:r>
    </w:p>
    <w:p w:rsidR="00D71CD9" w:rsidRPr="001B5423" w:rsidRDefault="00D71CD9" w:rsidP="00D71CD9">
      <w:pPr>
        <w:spacing w:line="280" w:lineRule="exact"/>
        <w:jc w:val="both"/>
        <w:rPr>
          <w:rFonts w:ascii="Arial Narrow" w:hAnsi="Arial Narrow"/>
          <w:sz w:val="22"/>
          <w:szCs w:val="22"/>
        </w:rPr>
      </w:pPr>
      <w:r w:rsidRPr="001B5423">
        <w:rPr>
          <w:rFonts w:ascii="Arial Narrow" w:hAnsi="Arial Narrow"/>
          <w:sz w:val="22"/>
          <w:szCs w:val="22"/>
        </w:rPr>
        <w:t>Ve věcech tech. plnění a převzetí díla:</w:t>
      </w:r>
      <w:r w:rsidRPr="001B5423">
        <w:rPr>
          <w:rFonts w:ascii="Arial Narrow" w:hAnsi="Arial Narrow"/>
          <w:sz w:val="22"/>
          <w:szCs w:val="22"/>
        </w:rPr>
        <w:tab/>
      </w:r>
      <w:r w:rsidRPr="001B5423">
        <w:rPr>
          <w:rFonts w:ascii="Arial Narrow" w:hAnsi="Arial Narrow"/>
          <w:sz w:val="22"/>
          <w:szCs w:val="22"/>
        </w:rPr>
        <w:tab/>
      </w:r>
    </w:p>
    <w:p w:rsidR="00D71CD9" w:rsidRDefault="00D71CD9" w:rsidP="00D71CD9">
      <w:pPr>
        <w:spacing w:line="280" w:lineRule="exact"/>
        <w:ind w:left="2127" w:firstLine="709"/>
        <w:jc w:val="both"/>
        <w:rPr>
          <w:rFonts w:ascii="Arial Narrow" w:hAnsi="Arial Narrow"/>
          <w:sz w:val="22"/>
          <w:szCs w:val="22"/>
        </w:rPr>
      </w:pPr>
      <w:r w:rsidRPr="001B5423">
        <w:rPr>
          <w:rFonts w:ascii="Arial Narrow" w:hAnsi="Arial Narrow"/>
          <w:sz w:val="22"/>
          <w:szCs w:val="22"/>
        </w:rPr>
        <w:t xml:space="preserve">tel.:  </w:t>
      </w:r>
      <w:r w:rsidRPr="001B5423">
        <w:rPr>
          <w:rFonts w:ascii="Arial Narrow" w:hAnsi="Arial Narrow"/>
          <w:sz w:val="22"/>
          <w:szCs w:val="22"/>
        </w:rPr>
        <w:tab/>
      </w:r>
      <w:r w:rsidRPr="001B5423">
        <w:rPr>
          <w:rFonts w:ascii="Arial Narrow" w:hAnsi="Arial Narrow"/>
          <w:sz w:val="22"/>
          <w:szCs w:val="22"/>
        </w:rPr>
        <w:tab/>
      </w:r>
      <w:r w:rsidRPr="001B5423">
        <w:rPr>
          <w:rFonts w:ascii="Arial Narrow" w:hAnsi="Arial Narrow"/>
          <w:sz w:val="22"/>
          <w:szCs w:val="22"/>
        </w:rPr>
        <w:tab/>
        <w:t xml:space="preserve">e-mail: </w:t>
      </w:r>
    </w:p>
    <w:p w:rsidR="00D71CD9" w:rsidRPr="00DD1E72" w:rsidRDefault="00D71CD9" w:rsidP="00D71CD9">
      <w:pPr>
        <w:spacing w:line="280" w:lineRule="exact"/>
        <w:ind w:left="2127" w:firstLine="709"/>
        <w:jc w:val="both"/>
        <w:rPr>
          <w:rFonts w:ascii="Arial Narrow" w:hAnsi="Arial Narrow"/>
          <w:b/>
          <w:color w:val="FF0000"/>
          <w:sz w:val="22"/>
          <w:szCs w:val="22"/>
        </w:rPr>
      </w:pPr>
    </w:p>
    <w:p w:rsidR="00D71CD9" w:rsidRDefault="00D71CD9" w:rsidP="00D71CD9">
      <w:pPr>
        <w:spacing w:after="240" w:line="280" w:lineRule="exact"/>
        <w:jc w:val="both"/>
        <w:rPr>
          <w:rFonts w:ascii="Arial Narrow" w:hAnsi="Arial Narrow"/>
          <w:b/>
          <w:sz w:val="22"/>
          <w:szCs w:val="22"/>
          <w:u w:val="single"/>
        </w:rPr>
      </w:pPr>
      <w:r>
        <w:rPr>
          <w:rFonts w:ascii="Arial Narrow" w:hAnsi="Arial Narrow"/>
          <w:b/>
          <w:sz w:val="22"/>
          <w:szCs w:val="22"/>
          <w:u w:val="single"/>
        </w:rPr>
        <w:t>Zhotovitel</w:t>
      </w:r>
    </w:p>
    <w:p w:rsidR="00D71CD9" w:rsidRDefault="00D71CD9" w:rsidP="00D71CD9">
      <w:pPr>
        <w:spacing w:line="280" w:lineRule="exact"/>
        <w:jc w:val="both"/>
        <w:rPr>
          <w:rFonts w:ascii="Arial Narrow" w:hAnsi="Arial Narrow"/>
          <w:b/>
          <w:sz w:val="22"/>
          <w:szCs w:val="22"/>
        </w:rPr>
      </w:pPr>
      <w:r>
        <w:rPr>
          <w:rFonts w:ascii="Arial Narrow" w:hAnsi="Arial Narrow"/>
          <w:sz w:val="22"/>
          <w:szCs w:val="22"/>
        </w:rPr>
        <w:t>Obchodní firma: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b/>
          <w:sz w:val="22"/>
          <w:szCs w:val="22"/>
        </w:rPr>
        <w:t xml:space="preserve">SWIETELSKY stavební s.r.o. </w:t>
      </w:r>
    </w:p>
    <w:p w:rsidR="00D71CD9" w:rsidRDefault="00D71CD9" w:rsidP="00D71CD9">
      <w:pPr>
        <w:spacing w:line="280" w:lineRule="exact"/>
        <w:jc w:val="both"/>
        <w:rPr>
          <w:rFonts w:ascii="Arial Narrow" w:hAnsi="Arial Narrow"/>
          <w:sz w:val="22"/>
          <w:szCs w:val="22"/>
          <w:shd w:val="clear" w:color="auto" w:fill="FFFFFF"/>
        </w:rPr>
      </w:pPr>
      <w:r>
        <w:rPr>
          <w:rFonts w:ascii="Arial Narrow" w:hAnsi="Arial Narrow"/>
          <w:sz w:val="22"/>
          <w:szCs w:val="22"/>
        </w:rPr>
        <w:t>Odštěpný závod:</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shd w:val="clear" w:color="auto" w:fill="FFFFFF"/>
        </w:rPr>
        <w:t>SWIETELSKY stavební s.r.o., odštěpný závod Dopravní stavby JIH</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Pražská tř. 495, 370 04 České Budějovice</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Zastoupený:</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E6401">
        <w:rPr>
          <w:rFonts w:ascii="Arial Narrow" w:hAnsi="Arial Narrow"/>
          <w:sz w:val="22"/>
          <w:szCs w:val="22"/>
        </w:rPr>
        <w:t>Ing. Ivanem Šotem</w:t>
      </w:r>
      <w:r>
        <w:rPr>
          <w:rFonts w:ascii="Arial Narrow" w:hAnsi="Arial Narrow"/>
          <w:sz w:val="22"/>
          <w:szCs w:val="22"/>
        </w:rPr>
        <w:t>, vedoucím odštěpného závodu</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Korespondenční adresa:</w:t>
      </w:r>
      <w:r>
        <w:rPr>
          <w:rFonts w:ascii="Arial Narrow" w:hAnsi="Arial Narrow"/>
          <w:sz w:val="22"/>
          <w:szCs w:val="22"/>
        </w:rPr>
        <w:tab/>
      </w:r>
      <w:r>
        <w:rPr>
          <w:rFonts w:ascii="Arial Narrow" w:hAnsi="Arial Narrow"/>
          <w:sz w:val="22"/>
          <w:szCs w:val="22"/>
        </w:rPr>
        <w:tab/>
        <w:t>P.</w:t>
      </w:r>
      <w:r w:rsidR="005262F7">
        <w:rPr>
          <w:rFonts w:ascii="Arial Narrow" w:hAnsi="Arial Narrow"/>
          <w:sz w:val="22"/>
          <w:szCs w:val="22"/>
        </w:rPr>
        <w:t xml:space="preserve"> </w:t>
      </w:r>
      <w:r>
        <w:rPr>
          <w:rFonts w:ascii="Arial Narrow" w:hAnsi="Arial Narrow"/>
          <w:sz w:val="22"/>
          <w:szCs w:val="22"/>
        </w:rPr>
        <w:t>O.</w:t>
      </w:r>
      <w:r w:rsidR="005262F7">
        <w:rPr>
          <w:rFonts w:ascii="Arial Narrow" w:hAnsi="Arial Narrow"/>
          <w:sz w:val="22"/>
          <w:szCs w:val="22"/>
        </w:rPr>
        <w:t xml:space="preserve"> </w:t>
      </w:r>
      <w:r>
        <w:rPr>
          <w:rFonts w:ascii="Arial Narrow" w:hAnsi="Arial Narrow"/>
          <w:sz w:val="22"/>
          <w:szCs w:val="22"/>
        </w:rPr>
        <w:t xml:space="preserve">BOX 38, 390 02 Tábor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(platí zároveň jako fakturační adresa)</w:t>
      </w:r>
      <w:r>
        <w:rPr>
          <w:rFonts w:ascii="Arial Narrow" w:hAnsi="Arial Narrow"/>
          <w:sz w:val="22"/>
          <w:szCs w:val="22"/>
        </w:rPr>
        <w:tab/>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480 35 599</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 xml:space="preserve">DIČ: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CZ48035599</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Obchodní rejstřík:</w:t>
      </w:r>
      <w:r>
        <w:rPr>
          <w:rFonts w:ascii="Arial Narrow" w:hAnsi="Arial Narrow"/>
          <w:sz w:val="22"/>
          <w:szCs w:val="22"/>
        </w:rPr>
        <w:tab/>
      </w:r>
      <w:r>
        <w:rPr>
          <w:rFonts w:ascii="Arial Narrow" w:hAnsi="Arial Narrow"/>
          <w:sz w:val="22"/>
          <w:szCs w:val="22"/>
        </w:rPr>
        <w:tab/>
        <w:t>Krajský soud České Budějovice, oddíl C, vložka 8032</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t>Česká spořitelna a.s., 994404-0147137001/0800</w:t>
      </w: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Telefon /</w:t>
      </w:r>
      <w:r w:rsidRPr="000746F9">
        <w:rPr>
          <w:rFonts w:ascii="Arial Narrow" w:hAnsi="Arial Narrow"/>
          <w:sz w:val="22"/>
          <w:szCs w:val="22"/>
        </w:rPr>
        <w:t xml:space="preserve"> </w:t>
      </w:r>
      <w:r>
        <w:rPr>
          <w:rFonts w:ascii="Arial Narrow" w:hAnsi="Arial Narrow"/>
          <w:sz w:val="22"/>
          <w:szCs w:val="22"/>
        </w:rPr>
        <w:t>Fax:</w:t>
      </w:r>
      <w:r>
        <w:rPr>
          <w:rFonts w:ascii="Arial Narrow" w:hAnsi="Arial Narrow"/>
          <w:sz w:val="22"/>
          <w:szCs w:val="22"/>
        </w:rPr>
        <w:tab/>
      </w:r>
      <w:r>
        <w:rPr>
          <w:rFonts w:ascii="Arial Narrow" w:hAnsi="Arial Narrow"/>
          <w:sz w:val="22"/>
          <w:szCs w:val="22"/>
        </w:rPr>
        <w:tab/>
      </w:r>
      <w:r>
        <w:rPr>
          <w:rFonts w:ascii="Arial Narrow" w:hAnsi="Arial Narrow"/>
          <w:sz w:val="22"/>
          <w:szCs w:val="22"/>
        </w:rPr>
        <w:tab/>
        <w:t>381 256 025 / 381 258 672</w:t>
      </w:r>
    </w:p>
    <w:p w:rsidR="00D71CD9" w:rsidRDefault="00D71CD9" w:rsidP="00D71CD9">
      <w:pPr>
        <w:spacing w:line="280" w:lineRule="exact"/>
        <w:jc w:val="both"/>
        <w:rPr>
          <w:rFonts w:ascii="Arial Narrow" w:hAnsi="Arial Narrow"/>
          <w:sz w:val="22"/>
          <w:szCs w:val="22"/>
        </w:rPr>
      </w:pPr>
    </w:p>
    <w:p w:rsidR="00D71CD9" w:rsidRDefault="00D71CD9" w:rsidP="00D71CD9">
      <w:pPr>
        <w:spacing w:line="280" w:lineRule="exact"/>
        <w:jc w:val="both"/>
        <w:rPr>
          <w:rFonts w:ascii="Arial Narrow" w:hAnsi="Arial Narrow"/>
          <w:sz w:val="22"/>
          <w:szCs w:val="22"/>
        </w:rPr>
      </w:pPr>
      <w:r>
        <w:rPr>
          <w:rFonts w:ascii="Arial Narrow" w:hAnsi="Arial Narrow"/>
          <w:sz w:val="22"/>
          <w:szCs w:val="22"/>
        </w:rPr>
        <w:t>Za zhotovitele oprávněn jednat a podepisovat:</w:t>
      </w:r>
    </w:p>
    <w:p w:rsidR="00D71CD9" w:rsidRPr="00D66D27" w:rsidRDefault="00D71CD9" w:rsidP="00D71CD9">
      <w:pPr>
        <w:spacing w:line="276" w:lineRule="auto"/>
        <w:jc w:val="both"/>
        <w:rPr>
          <w:rFonts w:ascii="Arial Narrow" w:hAnsi="Arial Narrow"/>
          <w:sz w:val="22"/>
          <w:szCs w:val="22"/>
        </w:rPr>
      </w:pPr>
      <w:r w:rsidRPr="00D66D27">
        <w:rPr>
          <w:rFonts w:ascii="Arial Narrow" w:hAnsi="Arial Narrow"/>
          <w:sz w:val="22"/>
          <w:szCs w:val="22"/>
        </w:rPr>
        <w:t>Ve věcech smluvních</w:t>
      </w:r>
      <w:r>
        <w:rPr>
          <w:rFonts w:ascii="Arial Narrow" w:hAnsi="Arial Narrow"/>
          <w:sz w:val="22"/>
          <w:szCs w:val="22"/>
        </w:rPr>
        <w:t>:</w:t>
      </w:r>
      <w:r w:rsidRPr="00D66D27">
        <w:rPr>
          <w:rFonts w:ascii="Arial Narrow" w:hAnsi="Arial Narrow"/>
          <w:sz w:val="22"/>
          <w:szCs w:val="22"/>
        </w:rPr>
        <w:tab/>
      </w:r>
      <w:r w:rsidRPr="00D66D27">
        <w:rPr>
          <w:rFonts w:ascii="Arial Narrow" w:hAnsi="Arial Narrow"/>
          <w:sz w:val="22"/>
          <w:szCs w:val="22"/>
        </w:rPr>
        <w:tab/>
        <w:t xml:space="preserve">Jaroslav Sochůrek, na základě Plné moci </w:t>
      </w:r>
    </w:p>
    <w:p w:rsidR="00D71CD9" w:rsidRPr="00D66D27" w:rsidRDefault="00D71CD9" w:rsidP="00D71CD9">
      <w:pPr>
        <w:spacing w:line="276" w:lineRule="auto"/>
        <w:ind w:left="2127" w:firstLine="709"/>
        <w:jc w:val="both"/>
        <w:rPr>
          <w:rFonts w:ascii="Arial Narrow" w:hAnsi="Arial Narrow"/>
          <w:sz w:val="22"/>
          <w:szCs w:val="22"/>
        </w:rPr>
      </w:pPr>
      <w:r w:rsidRPr="00D66D27">
        <w:rPr>
          <w:rFonts w:ascii="Arial Narrow" w:hAnsi="Arial Narrow"/>
          <w:sz w:val="22"/>
          <w:szCs w:val="22"/>
        </w:rPr>
        <w:t>tel.: 602 490 672</w:t>
      </w:r>
      <w:r w:rsidRPr="00D66D27">
        <w:rPr>
          <w:rFonts w:ascii="Arial Narrow" w:hAnsi="Arial Narrow"/>
          <w:sz w:val="22"/>
          <w:szCs w:val="22"/>
        </w:rPr>
        <w:tab/>
      </w:r>
      <w:r w:rsidRPr="00D66D27">
        <w:rPr>
          <w:rFonts w:ascii="Arial Narrow" w:hAnsi="Arial Narrow"/>
          <w:sz w:val="22"/>
          <w:szCs w:val="22"/>
        </w:rPr>
        <w:tab/>
        <w:t xml:space="preserve">e-mail: </w:t>
      </w:r>
      <w:hyperlink r:id="rId10" w:history="1">
        <w:r w:rsidRPr="00D66D27">
          <w:rPr>
            <w:rStyle w:val="Hypertextovodkaz"/>
            <w:rFonts w:ascii="Arial Narrow" w:hAnsi="Arial Narrow"/>
            <w:sz w:val="22"/>
            <w:szCs w:val="22"/>
          </w:rPr>
          <w:t>j.sochurek@swietelsky.cz</w:t>
        </w:r>
      </w:hyperlink>
    </w:p>
    <w:p w:rsidR="00D71CD9" w:rsidRPr="00D66D27" w:rsidRDefault="00D71CD9" w:rsidP="00D71CD9">
      <w:pPr>
        <w:spacing w:line="276" w:lineRule="auto"/>
        <w:jc w:val="both"/>
        <w:rPr>
          <w:rFonts w:ascii="Arial Narrow" w:hAnsi="Arial Narrow"/>
          <w:sz w:val="22"/>
          <w:szCs w:val="22"/>
        </w:rPr>
      </w:pPr>
    </w:p>
    <w:p w:rsidR="00D71CD9" w:rsidRPr="00D66D27" w:rsidRDefault="00D71CD9" w:rsidP="00D71CD9">
      <w:pPr>
        <w:spacing w:line="276" w:lineRule="auto"/>
        <w:jc w:val="both"/>
        <w:rPr>
          <w:rFonts w:ascii="Arial Narrow" w:hAnsi="Arial Narrow"/>
          <w:sz w:val="22"/>
          <w:szCs w:val="22"/>
        </w:rPr>
      </w:pPr>
      <w:r w:rsidRPr="00D66D27">
        <w:rPr>
          <w:rFonts w:ascii="Arial Narrow" w:hAnsi="Arial Narrow"/>
          <w:sz w:val="22"/>
          <w:szCs w:val="22"/>
        </w:rPr>
        <w:t>Ve věcech technických</w:t>
      </w:r>
      <w:r>
        <w:rPr>
          <w:rFonts w:ascii="Arial Narrow" w:hAnsi="Arial Narrow"/>
          <w:sz w:val="22"/>
          <w:szCs w:val="22"/>
        </w:rPr>
        <w:t>:</w:t>
      </w:r>
      <w:r w:rsidRPr="00D66D27">
        <w:rPr>
          <w:rFonts w:ascii="Arial Narrow" w:hAnsi="Arial Narrow"/>
          <w:sz w:val="22"/>
          <w:szCs w:val="22"/>
        </w:rPr>
        <w:tab/>
      </w:r>
      <w:r w:rsidRPr="00D66D27">
        <w:rPr>
          <w:rFonts w:ascii="Arial Narrow" w:hAnsi="Arial Narrow"/>
          <w:sz w:val="22"/>
          <w:szCs w:val="22"/>
        </w:rPr>
        <w:tab/>
      </w:r>
      <w:r w:rsidR="005262F7">
        <w:rPr>
          <w:rFonts w:ascii="Arial Narrow" w:hAnsi="Arial Narrow"/>
          <w:sz w:val="22"/>
          <w:szCs w:val="22"/>
        </w:rPr>
        <w:t>Michael Wiedermann, vedoucí stavby</w:t>
      </w:r>
    </w:p>
    <w:p w:rsidR="00D71CD9" w:rsidRPr="00D66D27" w:rsidRDefault="00D71CD9" w:rsidP="00D71CD9">
      <w:pPr>
        <w:spacing w:line="276" w:lineRule="auto"/>
        <w:ind w:left="2127" w:firstLine="709"/>
        <w:jc w:val="both"/>
        <w:rPr>
          <w:rFonts w:ascii="Arial Narrow" w:hAnsi="Arial Narrow"/>
          <w:sz w:val="22"/>
          <w:szCs w:val="22"/>
        </w:rPr>
      </w:pPr>
      <w:r w:rsidRPr="00D66D27">
        <w:rPr>
          <w:rFonts w:ascii="Arial Narrow" w:hAnsi="Arial Narrow"/>
          <w:sz w:val="22"/>
          <w:szCs w:val="22"/>
        </w:rPr>
        <w:t>tel.: 724</w:t>
      </w:r>
      <w:r w:rsidR="005262F7">
        <w:rPr>
          <w:rFonts w:ascii="Arial Narrow" w:hAnsi="Arial Narrow"/>
          <w:sz w:val="22"/>
          <w:szCs w:val="22"/>
        </w:rPr>
        <w:t> 742 679</w:t>
      </w:r>
      <w:r w:rsidR="005262F7">
        <w:rPr>
          <w:rFonts w:ascii="Arial Narrow" w:hAnsi="Arial Narrow"/>
          <w:sz w:val="22"/>
          <w:szCs w:val="22"/>
        </w:rPr>
        <w:tab/>
      </w:r>
      <w:r w:rsidRPr="00D66D27">
        <w:rPr>
          <w:rFonts w:ascii="Arial Narrow" w:hAnsi="Arial Narrow"/>
          <w:sz w:val="22"/>
          <w:szCs w:val="22"/>
        </w:rPr>
        <w:tab/>
        <w:t xml:space="preserve">e-mail: </w:t>
      </w:r>
      <w:hyperlink r:id="rId11" w:history="1">
        <w:r w:rsidR="005262F7" w:rsidRPr="00F405CC">
          <w:rPr>
            <w:rStyle w:val="Hypertextovodkaz"/>
            <w:rFonts w:ascii="Arial Narrow" w:hAnsi="Arial Narrow"/>
            <w:sz w:val="22"/>
            <w:szCs w:val="22"/>
          </w:rPr>
          <w:t>m.wiedermann@swietelsky.cz</w:t>
        </w:r>
      </w:hyperlink>
    </w:p>
    <w:p w:rsidR="00D71CD9" w:rsidRPr="00D66D27" w:rsidRDefault="00D71CD9" w:rsidP="00D71CD9">
      <w:pPr>
        <w:tabs>
          <w:tab w:val="left" w:pos="2805"/>
        </w:tabs>
        <w:spacing w:before="120" w:line="276" w:lineRule="auto"/>
        <w:rPr>
          <w:rFonts w:ascii="Arial Narrow" w:hAnsi="Arial Narrow"/>
          <w:sz w:val="22"/>
          <w:szCs w:val="22"/>
        </w:rPr>
      </w:pPr>
      <w:r w:rsidRPr="00D66D27">
        <w:rPr>
          <w:rFonts w:ascii="Arial Narrow" w:hAnsi="Arial Narrow"/>
          <w:sz w:val="22"/>
          <w:szCs w:val="22"/>
        </w:rPr>
        <w:t>Kontaktní osoba:</w:t>
      </w:r>
      <w:r w:rsidRPr="00D66D27">
        <w:rPr>
          <w:rFonts w:ascii="Arial Narrow" w:hAnsi="Arial Narrow"/>
          <w:sz w:val="22"/>
          <w:szCs w:val="22"/>
        </w:rPr>
        <w:tab/>
        <w:t>Jaroslav Sochůrek, ředitel oblasti Tábor</w:t>
      </w:r>
    </w:p>
    <w:p w:rsidR="00D71CD9" w:rsidRPr="00D66D27" w:rsidRDefault="00D71CD9" w:rsidP="00D71CD9">
      <w:pPr>
        <w:tabs>
          <w:tab w:val="left" w:pos="2805"/>
        </w:tabs>
        <w:spacing w:line="276" w:lineRule="auto"/>
        <w:ind w:left="360"/>
        <w:rPr>
          <w:rFonts w:ascii="Arial Narrow" w:hAnsi="Arial Narrow"/>
          <w:sz w:val="22"/>
          <w:szCs w:val="22"/>
        </w:rPr>
      </w:pPr>
      <w:r w:rsidRPr="00D66D27">
        <w:rPr>
          <w:rFonts w:ascii="Arial Narrow" w:hAnsi="Arial Narrow"/>
          <w:sz w:val="22"/>
          <w:szCs w:val="22"/>
        </w:rPr>
        <w:tab/>
        <w:t>tel.: 602 490 672</w:t>
      </w:r>
      <w:r w:rsidRPr="00D66D27">
        <w:rPr>
          <w:rFonts w:ascii="Arial Narrow" w:hAnsi="Arial Narrow"/>
          <w:sz w:val="22"/>
          <w:szCs w:val="22"/>
        </w:rPr>
        <w:tab/>
      </w:r>
      <w:r w:rsidRPr="00D66D27">
        <w:rPr>
          <w:rFonts w:ascii="Arial Narrow" w:hAnsi="Arial Narrow"/>
          <w:sz w:val="22"/>
          <w:szCs w:val="22"/>
        </w:rPr>
        <w:tab/>
        <w:t xml:space="preserve">e-mail: </w:t>
      </w:r>
      <w:hyperlink r:id="rId12" w:history="1">
        <w:r w:rsidRPr="00D66D27">
          <w:rPr>
            <w:rStyle w:val="Hypertextovodkaz"/>
            <w:rFonts w:ascii="Arial Narrow" w:hAnsi="Arial Narrow"/>
            <w:sz w:val="22"/>
            <w:szCs w:val="22"/>
          </w:rPr>
          <w:t>j.sochurek@swietelsky.cz</w:t>
        </w:r>
      </w:hyperlink>
      <w:r w:rsidRPr="00D66D27">
        <w:rPr>
          <w:rFonts w:ascii="Arial Narrow" w:hAnsi="Arial Narrow"/>
          <w:sz w:val="22"/>
          <w:szCs w:val="22"/>
        </w:rPr>
        <w:t xml:space="preserve"> </w:t>
      </w:r>
    </w:p>
    <w:p w:rsidR="00D71CD9" w:rsidRDefault="00D71CD9" w:rsidP="00D71CD9">
      <w:pPr>
        <w:spacing w:line="280" w:lineRule="exact"/>
        <w:jc w:val="both"/>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lastRenderedPageBreak/>
        <w:t>Předmět díla</w:t>
      </w:r>
    </w:p>
    <w:p w:rsidR="008D03DE" w:rsidRDefault="008D03DE" w:rsidP="008D03DE">
      <w:pPr>
        <w:spacing w:before="60" w:after="60" w:line="280" w:lineRule="exact"/>
        <w:ind w:left="360"/>
        <w:jc w:val="both"/>
        <w:rPr>
          <w:rFonts w:ascii="Arial Narrow" w:hAnsi="Arial Narrow"/>
          <w:b/>
          <w:sz w:val="22"/>
          <w:szCs w:val="22"/>
        </w:rPr>
      </w:pPr>
    </w:p>
    <w:p w:rsidR="005262F7" w:rsidRPr="005262F7" w:rsidRDefault="00D71CD9" w:rsidP="005262F7">
      <w:pPr>
        <w:numPr>
          <w:ilvl w:val="1"/>
          <w:numId w:val="1"/>
        </w:numPr>
        <w:tabs>
          <w:tab w:val="left" w:pos="2552"/>
        </w:tabs>
        <w:spacing w:before="60" w:line="280" w:lineRule="exact"/>
        <w:jc w:val="both"/>
        <w:rPr>
          <w:rFonts w:ascii="Arial Narrow" w:hAnsi="Arial Narrow"/>
          <w:sz w:val="22"/>
          <w:szCs w:val="22"/>
        </w:rPr>
      </w:pPr>
      <w:bookmarkStart w:id="1" w:name="_Ref365640983"/>
      <w:r w:rsidRPr="005262F7">
        <w:rPr>
          <w:rFonts w:ascii="Arial Narrow" w:hAnsi="Arial Narrow"/>
          <w:sz w:val="22"/>
          <w:szCs w:val="22"/>
        </w:rPr>
        <w:t>Název díla</w:t>
      </w:r>
      <w:bookmarkEnd w:id="1"/>
      <w:r w:rsidRPr="005262F7">
        <w:rPr>
          <w:rFonts w:ascii="Arial Narrow" w:hAnsi="Arial Narrow"/>
          <w:sz w:val="22"/>
          <w:szCs w:val="22"/>
        </w:rPr>
        <w:t xml:space="preserve">: </w:t>
      </w:r>
      <w:r w:rsidRPr="005262F7">
        <w:rPr>
          <w:rFonts w:ascii="Arial Narrow" w:hAnsi="Arial Narrow"/>
          <w:sz w:val="22"/>
          <w:szCs w:val="22"/>
        </w:rPr>
        <w:tab/>
      </w:r>
      <w:r w:rsidR="005262F7" w:rsidRPr="005262F7">
        <w:rPr>
          <w:rFonts w:ascii="Arial Narrow" w:hAnsi="Arial Narrow"/>
          <w:sz w:val="22"/>
          <w:szCs w:val="22"/>
        </w:rPr>
        <w:t>Položení nového asfaltového povrchu v areálu Denního a týdenního</w:t>
      </w:r>
    </w:p>
    <w:p w:rsidR="00D71CD9" w:rsidRPr="005262F7" w:rsidRDefault="005262F7" w:rsidP="005262F7">
      <w:pPr>
        <w:tabs>
          <w:tab w:val="left" w:pos="2552"/>
        </w:tabs>
        <w:spacing w:after="60" w:line="280" w:lineRule="exact"/>
        <w:ind w:left="705"/>
        <w:jc w:val="both"/>
        <w:rPr>
          <w:rFonts w:ascii="Arial Narrow" w:hAnsi="Arial Narrow"/>
          <w:sz w:val="22"/>
          <w:szCs w:val="22"/>
        </w:rPr>
      </w:pPr>
      <w:r w:rsidRPr="005262F7">
        <w:rPr>
          <w:rFonts w:ascii="Arial Narrow" w:hAnsi="Arial Narrow"/>
          <w:sz w:val="22"/>
          <w:szCs w:val="22"/>
        </w:rPr>
        <w:tab/>
        <w:t xml:space="preserve"> stacionáře Klíček</w:t>
      </w:r>
    </w:p>
    <w:p w:rsidR="00D71CD9" w:rsidRPr="005262F7" w:rsidRDefault="00D71CD9" w:rsidP="005262F7">
      <w:pPr>
        <w:numPr>
          <w:ilvl w:val="1"/>
          <w:numId w:val="1"/>
        </w:numPr>
        <w:tabs>
          <w:tab w:val="left" w:pos="2552"/>
        </w:tabs>
        <w:spacing w:before="60" w:after="60" w:line="280" w:lineRule="exact"/>
        <w:jc w:val="both"/>
        <w:rPr>
          <w:rFonts w:ascii="Arial Narrow" w:hAnsi="Arial Narrow"/>
          <w:sz w:val="22"/>
          <w:szCs w:val="22"/>
        </w:rPr>
      </w:pPr>
      <w:r w:rsidRPr="005262F7">
        <w:rPr>
          <w:rFonts w:ascii="Arial Narrow" w:hAnsi="Arial Narrow"/>
          <w:sz w:val="22"/>
          <w:szCs w:val="22"/>
        </w:rPr>
        <w:t xml:space="preserve">Místo plnění: </w:t>
      </w:r>
      <w:r w:rsidRPr="005262F7">
        <w:rPr>
          <w:rFonts w:ascii="Arial Narrow" w:hAnsi="Arial Narrow"/>
          <w:sz w:val="22"/>
          <w:szCs w:val="22"/>
        </w:rPr>
        <w:tab/>
      </w:r>
      <w:r w:rsidR="005262F7" w:rsidRPr="005262F7">
        <w:rPr>
          <w:rFonts w:ascii="Arial Narrow" w:hAnsi="Arial Narrow"/>
          <w:sz w:val="22"/>
          <w:szCs w:val="22"/>
        </w:rPr>
        <w:t>areál Denního a týdenního stacionáře Klíček</w:t>
      </w:r>
      <w:r w:rsidR="005262F7">
        <w:rPr>
          <w:rFonts w:ascii="Arial Narrow" w:hAnsi="Arial Narrow"/>
          <w:sz w:val="22"/>
          <w:szCs w:val="22"/>
        </w:rPr>
        <w:t>, Záluží</w:t>
      </w:r>
    </w:p>
    <w:p w:rsidR="00D71CD9" w:rsidRDefault="00D71CD9" w:rsidP="00D71CD9">
      <w:pPr>
        <w:spacing w:before="60" w:after="60" w:line="280" w:lineRule="exact"/>
        <w:jc w:val="both"/>
        <w:rPr>
          <w:rFonts w:ascii="Arial Narrow" w:hAnsi="Arial Narrow"/>
          <w:sz w:val="22"/>
          <w:szCs w:val="22"/>
        </w:rPr>
      </w:pPr>
      <w:r>
        <w:rPr>
          <w:rFonts w:ascii="Arial Narrow" w:hAnsi="Arial Narrow"/>
          <w:sz w:val="22"/>
          <w:szCs w:val="22"/>
        </w:rPr>
        <w:t>Zhotovitel tímto přebírá zakázku v souladu s ustanovením § 2586 a související zákona č. 89/2012 Sb., občanský zákoník v platném znění této smlouvy o dílo za následujících podmínek:</w:t>
      </w:r>
    </w:p>
    <w:p w:rsidR="00D71CD9" w:rsidRDefault="00D71CD9" w:rsidP="00D71CD9">
      <w:pPr>
        <w:spacing w:before="60" w:after="60" w:line="280" w:lineRule="exact"/>
        <w:jc w:val="both"/>
        <w:rPr>
          <w:rFonts w:ascii="Arial Narrow" w:hAnsi="Arial Narrow"/>
          <w:sz w:val="22"/>
          <w:szCs w:val="22"/>
        </w:rPr>
      </w:pPr>
      <w:r>
        <w:rPr>
          <w:rFonts w:ascii="Arial Narrow" w:hAnsi="Arial Narrow"/>
          <w:sz w:val="22"/>
          <w:szCs w:val="22"/>
        </w:rPr>
        <w:t xml:space="preserve">Zhotovitel se zavazuje, že dílo bude provedeno dle projektové dokumentace stavby, s případnými změnami, které budou mezi objednatelem a zhotovitelem v průběhu provádění díla řádně projednány a odsouhlaseny, tak jak </w:t>
      </w:r>
      <w:r>
        <w:rPr>
          <w:rFonts w:ascii="Arial Narrow" w:hAnsi="Arial Narrow"/>
          <w:sz w:val="22"/>
          <w:szCs w:val="22"/>
        </w:rPr>
        <w:br/>
        <w:t>je uvedeno v této smlouvě.</w:t>
      </w:r>
    </w:p>
    <w:p w:rsidR="00D71CD9" w:rsidRDefault="00D71CD9" w:rsidP="00D71CD9">
      <w:pPr>
        <w:spacing w:before="60" w:after="60" w:line="280" w:lineRule="exact"/>
        <w:jc w:val="both"/>
        <w:rPr>
          <w:rFonts w:ascii="Arial Narrow" w:hAnsi="Arial Narrow"/>
          <w:sz w:val="22"/>
          <w:szCs w:val="22"/>
        </w:rPr>
      </w:pPr>
      <w:r>
        <w:rPr>
          <w:rFonts w:ascii="Arial Narrow" w:hAnsi="Arial Narrow"/>
          <w:sz w:val="22"/>
          <w:szCs w:val="22"/>
        </w:rPr>
        <w:t>Objednatel se zavazuje dílo převzít a zaplatit za něj smluvní cenu.</w:t>
      </w:r>
    </w:p>
    <w:p w:rsidR="00D71CD9" w:rsidRDefault="00D71CD9" w:rsidP="00D71CD9">
      <w:pPr>
        <w:spacing w:before="60" w:after="60" w:line="280" w:lineRule="exact"/>
        <w:jc w:val="both"/>
        <w:rPr>
          <w:rFonts w:ascii="Arial Narrow" w:hAnsi="Arial Narrow"/>
          <w:sz w:val="22"/>
          <w:szCs w:val="22"/>
        </w:rPr>
      </w:pPr>
      <w:r>
        <w:rPr>
          <w:rFonts w:ascii="Arial Narrow" w:hAnsi="Arial Narrow"/>
          <w:sz w:val="22"/>
          <w:szCs w:val="22"/>
        </w:rPr>
        <w:t>Kromě provedení stavebních prací je součástí zhotovení díla také:</w:t>
      </w:r>
    </w:p>
    <w:p w:rsidR="00D71CD9" w:rsidRDefault="00D71CD9" w:rsidP="00D71CD9">
      <w:pPr>
        <w:numPr>
          <w:ilvl w:val="0"/>
          <w:numId w:val="2"/>
        </w:numPr>
        <w:spacing w:before="60" w:after="60" w:line="280" w:lineRule="exact"/>
        <w:jc w:val="both"/>
        <w:rPr>
          <w:rFonts w:ascii="Arial Narrow" w:hAnsi="Arial Narrow"/>
          <w:sz w:val="22"/>
          <w:szCs w:val="22"/>
        </w:rPr>
      </w:pPr>
      <w:r>
        <w:rPr>
          <w:rFonts w:ascii="Arial Narrow" w:hAnsi="Arial Narrow"/>
          <w:sz w:val="22"/>
          <w:szCs w:val="22"/>
        </w:rPr>
        <w:t>předložení atestů použitých výrobků a materiálů, pokud je jich třeba k užívání díla</w:t>
      </w:r>
    </w:p>
    <w:p w:rsidR="00D71CD9" w:rsidRPr="00F31D7D" w:rsidRDefault="00D71CD9" w:rsidP="00D71CD9">
      <w:pPr>
        <w:numPr>
          <w:ilvl w:val="0"/>
          <w:numId w:val="2"/>
        </w:numPr>
        <w:spacing w:before="60" w:after="60" w:line="280" w:lineRule="exact"/>
        <w:jc w:val="both"/>
        <w:rPr>
          <w:rFonts w:ascii="Arial Narrow" w:hAnsi="Arial Narrow"/>
          <w:sz w:val="22"/>
          <w:szCs w:val="22"/>
        </w:rPr>
      </w:pPr>
      <w:r w:rsidRPr="00F31D7D">
        <w:rPr>
          <w:rFonts w:ascii="Arial Narrow" w:hAnsi="Arial Narrow"/>
          <w:sz w:val="22"/>
          <w:szCs w:val="22"/>
        </w:rPr>
        <w:t xml:space="preserve">předložení protokolů o zkouškách, </w:t>
      </w:r>
    </w:p>
    <w:p w:rsidR="00D71CD9" w:rsidRPr="00F31D7D" w:rsidRDefault="00D71CD9" w:rsidP="00D71CD9">
      <w:pPr>
        <w:numPr>
          <w:ilvl w:val="0"/>
          <w:numId w:val="2"/>
        </w:numPr>
        <w:spacing w:before="60" w:after="60" w:line="280" w:lineRule="exact"/>
        <w:jc w:val="both"/>
        <w:rPr>
          <w:rFonts w:ascii="Arial Narrow" w:hAnsi="Arial Narrow"/>
          <w:sz w:val="22"/>
          <w:szCs w:val="22"/>
        </w:rPr>
      </w:pPr>
      <w:r w:rsidRPr="00F31D7D">
        <w:rPr>
          <w:rFonts w:ascii="Arial Narrow" w:hAnsi="Arial Narrow"/>
          <w:sz w:val="22"/>
          <w:szCs w:val="22"/>
        </w:rPr>
        <w:t>předložení návodu na používání komunikace.</w:t>
      </w:r>
    </w:p>
    <w:p w:rsidR="00D71CD9" w:rsidRDefault="00D71CD9" w:rsidP="00D71CD9">
      <w:pPr>
        <w:spacing w:before="60" w:after="60" w:line="280" w:lineRule="exact"/>
        <w:jc w:val="both"/>
        <w:rPr>
          <w:rFonts w:ascii="Arial Narrow" w:hAnsi="Arial Narrow"/>
          <w:sz w:val="22"/>
          <w:szCs w:val="22"/>
        </w:rPr>
      </w:pPr>
    </w:p>
    <w:p w:rsidR="00D71CD9" w:rsidRDefault="00D71CD9" w:rsidP="00D71CD9">
      <w:pPr>
        <w:numPr>
          <w:ilvl w:val="0"/>
          <w:numId w:val="11"/>
        </w:numPr>
        <w:spacing w:before="60" w:after="60" w:line="280" w:lineRule="exact"/>
        <w:ind w:left="708" w:hanging="708"/>
        <w:jc w:val="both"/>
        <w:rPr>
          <w:rFonts w:ascii="Arial Narrow" w:hAnsi="Arial Narrow"/>
          <w:b/>
          <w:sz w:val="22"/>
          <w:szCs w:val="22"/>
        </w:rPr>
      </w:pPr>
      <w:bookmarkStart w:id="2" w:name="_Ref379465254"/>
      <w:r>
        <w:rPr>
          <w:rFonts w:ascii="Arial Narrow" w:hAnsi="Arial Narrow"/>
          <w:b/>
          <w:sz w:val="22"/>
          <w:szCs w:val="22"/>
        </w:rPr>
        <w:t>Termíny plnění</w:t>
      </w:r>
      <w:bookmarkEnd w:id="2"/>
      <w:r>
        <w:rPr>
          <w:rFonts w:ascii="Arial Narrow" w:hAnsi="Arial Narrow"/>
          <w:b/>
          <w:sz w:val="22"/>
          <w:szCs w:val="22"/>
        </w:rPr>
        <w:t xml:space="preserve"> </w:t>
      </w:r>
    </w:p>
    <w:p w:rsidR="008D03DE" w:rsidRDefault="008D03DE" w:rsidP="008D03DE">
      <w:pPr>
        <w:spacing w:before="60" w:after="60" w:line="280" w:lineRule="exact"/>
        <w:ind w:left="708"/>
        <w:jc w:val="both"/>
        <w:rPr>
          <w:rFonts w:ascii="Arial Narrow" w:hAnsi="Arial Narrow"/>
          <w:b/>
          <w:sz w:val="22"/>
          <w:szCs w:val="22"/>
        </w:rPr>
      </w:pPr>
    </w:p>
    <w:p w:rsidR="00D71CD9" w:rsidRDefault="00D71CD9" w:rsidP="00D71CD9">
      <w:pPr>
        <w:pStyle w:val="Zhlav"/>
        <w:tabs>
          <w:tab w:val="clear" w:pos="4536"/>
          <w:tab w:val="clear" w:pos="9072"/>
          <w:tab w:val="left" w:pos="792"/>
        </w:tabs>
        <w:spacing w:before="60" w:after="60" w:line="280" w:lineRule="exact"/>
        <w:ind w:left="709"/>
        <w:jc w:val="both"/>
        <w:rPr>
          <w:rFonts w:ascii="Arial Narrow" w:hAnsi="Arial Narrow"/>
          <w:sz w:val="22"/>
          <w:szCs w:val="22"/>
        </w:rPr>
      </w:pPr>
      <w:r>
        <w:rPr>
          <w:rFonts w:ascii="Arial Narrow" w:hAnsi="Arial Narrow"/>
          <w:sz w:val="22"/>
          <w:szCs w:val="22"/>
        </w:rPr>
        <w:t>Sjednávají se následující závazné termíny:</w:t>
      </w:r>
    </w:p>
    <w:p w:rsidR="00D71CD9" w:rsidRPr="00F31D7D" w:rsidRDefault="00D71CD9" w:rsidP="00D71CD9">
      <w:pPr>
        <w:pStyle w:val="Zhlav"/>
        <w:tabs>
          <w:tab w:val="clear" w:pos="4536"/>
          <w:tab w:val="clear" w:pos="9072"/>
          <w:tab w:val="left" w:pos="426"/>
          <w:tab w:val="left" w:pos="2835"/>
        </w:tabs>
        <w:spacing w:before="60" w:after="60" w:line="280" w:lineRule="exact"/>
        <w:ind w:left="709"/>
        <w:jc w:val="both"/>
        <w:rPr>
          <w:rFonts w:ascii="Arial Narrow" w:hAnsi="Arial Narrow"/>
          <w:b/>
          <w:sz w:val="22"/>
          <w:szCs w:val="22"/>
        </w:rPr>
      </w:pPr>
      <w:r w:rsidRPr="00F31D7D">
        <w:rPr>
          <w:rFonts w:ascii="Arial Narrow" w:hAnsi="Arial Narrow"/>
          <w:b/>
          <w:sz w:val="22"/>
          <w:szCs w:val="22"/>
        </w:rPr>
        <w:t xml:space="preserve">Předání staveniště: </w:t>
      </w:r>
      <w:r w:rsidRPr="00F31D7D">
        <w:rPr>
          <w:rFonts w:ascii="Arial Narrow" w:hAnsi="Arial Narrow"/>
          <w:b/>
          <w:sz w:val="22"/>
          <w:szCs w:val="22"/>
        </w:rPr>
        <w:tab/>
        <w:t xml:space="preserve">po podpisu smlouvy </w:t>
      </w:r>
    </w:p>
    <w:p w:rsidR="00D71CD9" w:rsidRPr="00F31D7D" w:rsidRDefault="00D71CD9" w:rsidP="00D71CD9">
      <w:pPr>
        <w:pStyle w:val="Zhlav"/>
        <w:tabs>
          <w:tab w:val="clear" w:pos="4536"/>
          <w:tab w:val="clear" w:pos="9072"/>
          <w:tab w:val="left" w:pos="426"/>
          <w:tab w:val="left" w:pos="2835"/>
        </w:tabs>
        <w:spacing w:before="60" w:after="60" w:line="280" w:lineRule="exact"/>
        <w:ind w:left="2835" w:hanging="2126"/>
        <w:jc w:val="both"/>
        <w:rPr>
          <w:rFonts w:ascii="Arial Narrow" w:hAnsi="Arial Narrow"/>
          <w:b/>
          <w:sz w:val="22"/>
          <w:szCs w:val="22"/>
        </w:rPr>
      </w:pPr>
      <w:r w:rsidRPr="00F31D7D">
        <w:rPr>
          <w:rFonts w:ascii="Arial Narrow" w:hAnsi="Arial Narrow"/>
          <w:b/>
          <w:sz w:val="22"/>
          <w:szCs w:val="22"/>
        </w:rPr>
        <w:t>Zahájení prací</w:t>
      </w:r>
      <w:r w:rsidRPr="00F31D7D">
        <w:rPr>
          <w:rFonts w:ascii="Arial Narrow" w:hAnsi="Arial Narrow"/>
          <w:sz w:val="22"/>
          <w:szCs w:val="22"/>
        </w:rPr>
        <w:t xml:space="preserve">: </w:t>
      </w:r>
      <w:r w:rsidRPr="00F31D7D">
        <w:rPr>
          <w:rFonts w:ascii="Arial Narrow" w:hAnsi="Arial Narrow"/>
          <w:sz w:val="22"/>
          <w:szCs w:val="22"/>
        </w:rPr>
        <w:tab/>
      </w:r>
      <w:r w:rsidR="00F31D7D" w:rsidRPr="00F31D7D">
        <w:rPr>
          <w:rFonts w:ascii="Arial Narrow" w:hAnsi="Arial Narrow"/>
          <w:b/>
          <w:sz w:val="22"/>
          <w:szCs w:val="22"/>
        </w:rPr>
        <w:t>1.</w:t>
      </w:r>
      <w:r w:rsidRPr="00F31D7D">
        <w:rPr>
          <w:rFonts w:ascii="Arial Narrow" w:hAnsi="Arial Narrow"/>
          <w:b/>
          <w:sz w:val="22"/>
          <w:szCs w:val="22"/>
        </w:rPr>
        <w:t xml:space="preserve"> </w:t>
      </w:r>
      <w:r w:rsidR="00F31D7D" w:rsidRPr="00F31D7D">
        <w:rPr>
          <w:rFonts w:ascii="Arial Narrow" w:hAnsi="Arial Narrow"/>
          <w:b/>
          <w:sz w:val="22"/>
          <w:szCs w:val="22"/>
        </w:rPr>
        <w:t>7</w:t>
      </w:r>
      <w:r w:rsidRPr="00F31D7D">
        <w:rPr>
          <w:rFonts w:ascii="Arial Narrow" w:hAnsi="Arial Narrow"/>
          <w:b/>
          <w:sz w:val="22"/>
          <w:szCs w:val="22"/>
        </w:rPr>
        <w:t>.</w:t>
      </w:r>
      <w:r w:rsidR="00857631" w:rsidRPr="00F31D7D">
        <w:rPr>
          <w:rFonts w:ascii="Arial Narrow" w:hAnsi="Arial Narrow"/>
          <w:b/>
          <w:sz w:val="22"/>
          <w:szCs w:val="22"/>
        </w:rPr>
        <w:t xml:space="preserve"> 201</w:t>
      </w:r>
      <w:r w:rsidR="00F31D7D" w:rsidRPr="00F31D7D">
        <w:rPr>
          <w:rFonts w:ascii="Arial Narrow" w:hAnsi="Arial Narrow"/>
          <w:b/>
          <w:sz w:val="22"/>
          <w:szCs w:val="22"/>
        </w:rPr>
        <w:t>9</w:t>
      </w:r>
      <w:bookmarkStart w:id="3" w:name="_GoBack"/>
      <w:bookmarkEnd w:id="3"/>
    </w:p>
    <w:p w:rsidR="00D71CD9" w:rsidRPr="00AC6CE2" w:rsidRDefault="00D71CD9" w:rsidP="00D71CD9">
      <w:pPr>
        <w:pStyle w:val="Zhlav"/>
        <w:tabs>
          <w:tab w:val="left" w:pos="426"/>
          <w:tab w:val="left" w:pos="2835"/>
        </w:tabs>
        <w:spacing w:before="60" w:after="60" w:line="280" w:lineRule="exact"/>
        <w:ind w:left="709"/>
        <w:jc w:val="both"/>
        <w:rPr>
          <w:rFonts w:ascii="Arial Narrow" w:hAnsi="Arial Narrow"/>
          <w:b/>
          <w:sz w:val="22"/>
          <w:szCs w:val="22"/>
        </w:rPr>
      </w:pPr>
      <w:r w:rsidRPr="00F31D7D">
        <w:rPr>
          <w:rFonts w:ascii="Arial Narrow" w:hAnsi="Arial Narrow"/>
          <w:b/>
          <w:sz w:val="22"/>
          <w:szCs w:val="22"/>
        </w:rPr>
        <w:t>Ukončení prací:</w:t>
      </w:r>
      <w:r w:rsidRPr="00F31D7D">
        <w:rPr>
          <w:rFonts w:ascii="Arial Narrow" w:hAnsi="Arial Narrow"/>
          <w:b/>
          <w:sz w:val="22"/>
          <w:szCs w:val="22"/>
        </w:rPr>
        <w:tab/>
        <w:t>3</w:t>
      </w:r>
      <w:r w:rsidR="00006D23">
        <w:rPr>
          <w:rFonts w:ascii="Arial Narrow" w:hAnsi="Arial Narrow"/>
          <w:b/>
          <w:sz w:val="22"/>
          <w:szCs w:val="22"/>
        </w:rPr>
        <w:t>1</w:t>
      </w:r>
      <w:r w:rsidRPr="00F31D7D">
        <w:rPr>
          <w:rFonts w:ascii="Arial Narrow" w:hAnsi="Arial Narrow"/>
          <w:b/>
          <w:sz w:val="22"/>
          <w:szCs w:val="22"/>
        </w:rPr>
        <w:t xml:space="preserve">. </w:t>
      </w:r>
      <w:r w:rsidR="00006D23">
        <w:rPr>
          <w:rFonts w:ascii="Arial Narrow" w:hAnsi="Arial Narrow"/>
          <w:b/>
          <w:sz w:val="22"/>
          <w:szCs w:val="22"/>
        </w:rPr>
        <w:t>8</w:t>
      </w:r>
      <w:r w:rsidRPr="00F31D7D">
        <w:rPr>
          <w:rFonts w:ascii="Arial Narrow" w:hAnsi="Arial Narrow"/>
          <w:b/>
          <w:sz w:val="22"/>
          <w:szCs w:val="22"/>
        </w:rPr>
        <w:t>. 201</w:t>
      </w:r>
      <w:r w:rsidR="00F31D7D" w:rsidRPr="00F31D7D">
        <w:rPr>
          <w:rFonts w:ascii="Arial Narrow" w:hAnsi="Arial Narrow"/>
          <w:b/>
          <w:sz w:val="22"/>
          <w:szCs w:val="22"/>
        </w:rPr>
        <w:t>9</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Splnění termínu dodávky stavby je podmíněno včasným předáním projektové dokumentace nebo předáním stavebního povolení nebo staveniště zhotoviteli stavby,  </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V případě, že dojde k pozdnímu předání staveniště zhotoviteli stavby, popřípadě dojde k přerušení stavebních prací z důvodů na straně objednatele, posune se automaticky termín dokončení prací </w:t>
      </w:r>
      <w:r>
        <w:rPr>
          <w:rFonts w:ascii="Arial Narrow" w:hAnsi="Arial Narrow"/>
          <w:sz w:val="22"/>
          <w:szCs w:val="22"/>
        </w:rPr>
        <w:br/>
        <w:t>o počet dnů, po které trvalo přerušení, popřípadě bylo opožděno předání staveniště.</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Na veškeré práce mohou být uplatněny dny se špatným počasím, které neumožňuje řádné provádění prací v souladu s příslušnými ČSN, technologickými předpisy, předpisy BOZP, doporučenými postupy výrobců materiálů a/či technologií atd. Za dny se špatným počasím se považují takové dny, kdy:</w:t>
      </w:r>
    </w:p>
    <w:p w:rsidR="00D71CD9" w:rsidRDefault="00D71CD9" w:rsidP="00D71CD9">
      <w:pPr>
        <w:numPr>
          <w:ilvl w:val="0"/>
          <w:numId w:val="5"/>
        </w:numPr>
        <w:tabs>
          <w:tab w:val="left" w:pos="709"/>
        </w:tabs>
        <w:spacing w:before="60" w:after="60" w:line="280" w:lineRule="exact"/>
        <w:ind w:left="709" w:hanging="425"/>
        <w:jc w:val="both"/>
        <w:rPr>
          <w:rFonts w:ascii="Arial Narrow" w:hAnsi="Arial Narrow"/>
          <w:color w:val="000000"/>
          <w:sz w:val="22"/>
          <w:szCs w:val="22"/>
        </w:rPr>
      </w:pPr>
      <w:r>
        <w:rPr>
          <w:rFonts w:ascii="Arial Narrow" w:hAnsi="Arial Narrow"/>
          <w:color w:val="000000"/>
          <w:sz w:val="22"/>
          <w:szCs w:val="22"/>
        </w:rPr>
        <w:t xml:space="preserve">bude rychlost větru v místě stavby vyšší než 15 m/s po dobu delší než 3 (tří) po sobě jdoucích hodin v rámci jednoho pracovního dne, přičemž toto měření musí být provedeno zhotovitelem pomocí zařízení na měření rychlosti větru, a/nebo </w:t>
      </w:r>
    </w:p>
    <w:p w:rsidR="00D71CD9" w:rsidRDefault="00D71CD9" w:rsidP="00D71CD9">
      <w:pPr>
        <w:numPr>
          <w:ilvl w:val="0"/>
          <w:numId w:val="5"/>
        </w:numPr>
        <w:tabs>
          <w:tab w:val="left" w:pos="709"/>
        </w:tabs>
        <w:spacing w:before="60" w:after="60" w:line="280" w:lineRule="exact"/>
        <w:ind w:left="709" w:hanging="425"/>
        <w:jc w:val="both"/>
        <w:rPr>
          <w:rFonts w:ascii="Arial Narrow" w:hAnsi="Arial Narrow"/>
          <w:color w:val="000000"/>
          <w:sz w:val="22"/>
          <w:szCs w:val="22"/>
        </w:rPr>
      </w:pPr>
      <w:r>
        <w:rPr>
          <w:rFonts w:ascii="Arial Narrow" w:hAnsi="Arial Narrow"/>
          <w:color w:val="000000"/>
          <w:sz w:val="22"/>
          <w:szCs w:val="22"/>
        </w:rPr>
        <w:t xml:space="preserve">průměrná teplota na místě stavby ve 2 (dvou) po sobě jdoucích pracovních dnech bude nižší než -5 stupňů Celsia. </w:t>
      </w:r>
    </w:p>
    <w:p w:rsidR="00D71CD9" w:rsidRDefault="00D71CD9" w:rsidP="00D71CD9">
      <w:pPr>
        <w:tabs>
          <w:tab w:val="left" w:pos="709"/>
        </w:tabs>
        <w:spacing w:before="60" w:after="60" w:line="280" w:lineRule="exact"/>
        <w:ind w:left="709" w:hanging="709"/>
        <w:jc w:val="both"/>
        <w:rPr>
          <w:rFonts w:ascii="Arial Narrow" w:hAnsi="Arial Narrow"/>
          <w:sz w:val="22"/>
          <w:szCs w:val="22"/>
        </w:rPr>
      </w:pPr>
      <w:r>
        <w:rPr>
          <w:rFonts w:ascii="Arial Narrow" w:hAnsi="Arial Narrow"/>
          <w:color w:val="000000"/>
          <w:sz w:val="22"/>
          <w:szCs w:val="22"/>
        </w:rPr>
        <w:tab/>
        <w:t>O tyto dn</w:t>
      </w:r>
      <w:r>
        <w:rPr>
          <w:rFonts w:ascii="Arial Narrow" w:hAnsi="Arial Narrow"/>
          <w:sz w:val="22"/>
          <w:szCs w:val="22"/>
        </w:rPr>
        <w:t xml:space="preserve">y se termín dokončení předmětných prací posune, když podmínkou pro uplatnění těchto dnů </w:t>
      </w:r>
      <w:r>
        <w:rPr>
          <w:rFonts w:ascii="Arial Narrow" w:hAnsi="Arial Narrow"/>
          <w:sz w:val="22"/>
          <w:szCs w:val="22"/>
        </w:rPr>
        <w:br/>
        <w:t xml:space="preserve">je zápis zhotovitele do stavebního deníku. </w:t>
      </w:r>
    </w:p>
    <w:p w:rsidR="00D71CD9" w:rsidRDefault="00D71CD9" w:rsidP="00D71CD9">
      <w:pPr>
        <w:tabs>
          <w:tab w:val="left" w:pos="709"/>
        </w:tabs>
        <w:spacing w:before="60" w:after="60" w:line="280" w:lineRule="exact"/>
        <w:ind w:left="709" w:hanging="709"/>
        <w:jc w:val="both"/>
        <w:rPr>
          <w:rFonts w:ascii="Arial Narrow" w:hAnsi="Arial Narrow"/>
          <w:color w:val="000000"/>
          <w:sz w:val="22"/>
          <w:szCs w:val="22"/>
        </w:rPr>
      </w:pPr>
      <w:r>
        <w:rPr>
          <w:rFonts w:ascii="Arial Narrow" w:hAnsi="Arial Narrow"/>
          <w:sz w:val="22"/>
          <w:szCs w:val="22"/>
        </w:rPr>
        <w:tab/>
        <w:t>S</w:t>
      </w:r>
      <w:r>
        <w:rPr>
          <w:rFonts w:ascii="Arial Narrow" w:hAnsi="Arial Narrow"/>
          <w:color w:val="000000"/>
          <w:sz w:val="22"/>
          <w:szCs w:val="22"/>
        </w:rPr>
        <w:t xml:space="preserve">mluvní strany se v případě výskytu dnů se špatným počasím, které by mohly mít dopad do prací </w:t>
      </w:r>
      <w:r>
        <w:rPr>
          <w:rFonts w:ascii="Arial Narrow" w:hAnsi="Arial Narrow"/>
          <w:color w:val="000000"/>
          <w:sz w:val="22"/>
          <w:szCs w:val="22"/>
        </w:rPr>
        <w:br/>
        <w:t>na díle, dohodly, že vynaloží veškeré úsilí na minimalizaci dopadu do doby provádění díla nebo jeho části, přičemž o jakémkoliv dopadu dnů se špatným počasím do prací zhotovitele na díle bude učiněn záznam do stavebního deníku, a to ne později než do konce trvání každého případu dnů se špatným počasím, ve kterém bude identifikován posun provádění prací zhotovitele na příslušné části díla, odpovídající době, po kterou nemohl pokračovat na její realizaci či byl omezen v jejím provádění.</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lastRenderedPageBreak/>
        <w:t>Termíny provedení díla se posouvají také o dobu nutného přerušení prací při působení vyšší moci nebo o dobu nutného přerušení prací při překážkách na straně objednatele - například při nutných změnách projektovaného řešení nebo při archeologických či památkových nálezech, atp. Termíny provedení prací z těchto důvodů se posouvají pouze v případech, kdy zhotovitel na přerušení prací z těchto důvodů objednatele zápisem do stavebního deníku upozornil.</w:t>
      </w:r>
    </w:p>
    <w:p w:rsidR="00D71CD9" w:rsidRDefault="00D71CD9" w:rsidP="00D71CD9">
      <w:pPr>
        <w:pStyle w:val="Zhlav"/>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Jsou-li práce z důvodů působení vyšší moci nebo z důvodů překážek na straně objednatele přerušeny na dobu delší než 1 týden, je zhotovitel oprávněn požadovat náhradu přerušením prací vzniklých vícenákladů a při přerušení prací v součtu delším než 2 měsíce také přiměřenou úpravu smluvní ceny.</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Jsou-li práce z důvodů překážek na straně objednatele přerušeny na dobu v součtu všech přerušení delší než 2 měsíce, je zhotovitel také oprávněn odstoupit od smlouvy.</w:t>
      </w:r>
    </w:p>
    <w:p w:rsidR="00D71CD9" w:rsidRDefault="00D71CD9" w:rsidP="00D71CD9">
      <w:pPr>
        <w:pStyle w:val="Zhlav"/>
        <w:tabs>
          <w:tab w:val="clear" w:pos="4536"/>
          <w:tab w:val="clear" w:pos="9072"/>
          <w:tab w:val="left" w:pos="1800"/>
        </w:tabs>
        <w:spacing w:before="60" w:after="60" w:line="280" w:lineRule="exact"/>
        <w:jc w:val="both"/>
        <w:rPr>
          <w:rFonts w:ascii="Arial Narrow" w:hAnsi="Arial Narrow"/>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t>Smluvní cena</w:t>
      </w:r>
    </w:p>
    <w:p w:rsidR="008D03DE" w:rsidRDefault="008D03DE" w:rsidP="008D03DE">
      <w:pPr>
        <w:spacing w:before="60" w:after="60" w:line="280" w:lineRule="exact"/>
        <w:ind w:left="360"/>
        <w:jc w:val="both"/>
        <w:rPr>
          <w:rFonts w:ascii="Arial Narrow" w:hAnsi="Arial Narrow"/>
          <w:b/>
          <w:sz w:val="22"/>
          <w:szCs w:val="22"/>
        </w:rPr>
      </w:pPr>
    </w:p>
    <w:p w:rsidR="00D71CD9" w:rsidRPr="001D1E43"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sidRPr="001D1E43">
        <w:rPr>
          <w:rFonts w:ascii="Arial Narrow" w:hAnsi="Arial Narrow"/>
          <w:sz w:val="22"/>
          <w:szCs w:val="22"/>
        </w:rPr>
        <w:t>Cena je zpracována po položkách ve výkazu výměr, který je taktéž nedílnou součástí nabídky zhotovitele č. N</w:t>
      </w:r>
      <w:r w:rsidR="00F31D7D" w:rsidRPr="001D1E43">
        <w:rPr>
          <w:rFonts w:ascii="Arial Narrow" w:hAnsi="Arial Narrow"/>
          <w:sz w:val="22"/>
          <w:szCs w:val="22"/>
        </w:rPr>
        <w:t>20</w:t>
      </w:r>
      <w:r w:rsidRPr="001D1E43">
        <w:rPr>
          <w:rFonts w:ascii="Arial Narrow" w:hAnsi="Arial Narrow"/>
          <w:sz w:val="22"/>
          <w:szCs w:val="22"/>
        </w:rPr>
        <w:t>-015-0</w:t>
      </w:r>
      <w:r w:rsidR="00F31D7D" w:rsidRPr="001D1E43">
        <w:rPr>
          <w:rFonts w:ascii="Arial Narrow" w:hAnsi="Arial Narrow"/>
          <w:sz w:val="22"/>
          <w:szCs w:val="22"/>
        </w:rPr>
        <w:t>050</w:t>
      </w:r>
      <w:r w:rsidRPr="001D1E43">
        <w:rPr>
          <w:rFonts w:ascii="Arial Narrow" w:hAnsi="Arial Narrow"/>
          <w:sz w:val="22"/>
          <w:szCs w:val="22"/>
        </w:rPr>
        <w:t xml:space="preserve"> ze dne </w:t>
      </w:r>
      <w:r w:rsidR="00F31D7D" w:rsidRPr="001D1E43">
        <w:rPr>
          <w:rFonts w:ascii="Arial Narrow" w:hAnsi="Arial Narrow"/>
          <w:sz w:val="22"/>
          <w:szCs w:val="22"/>
        </w:rPr>
        <w:t>17. 6. 2019</w:t>
      </w:r>
    </w:p>
    <w:p w:rsidR="00D71CD9" w:rsidRPr="001D1E43" w:rsidRDefault="00D71CD9" w:rsidP="00D71CD9">
      <w:pPr>
        <w:pStyle w:val="Zhlav"/>
        <w:numPr>
          <w:ilvl w:val="1"/>
          <w:numId w:val="11"/>
        </w:numPr>
        <w:tabs>
          <w:tab w:val="clear" w:pos="792"/>
          <w:tab w:val="clear" w:pos="4536"/>
          <w:tab w:val="clear" w:pos="9072"/>
          <w:tab w:val="num" w:pos="709"/>
        </w:tabs>
        <w:spacing w:before="60" w:after="60" w:line="280" w:lineRule="exact"/>
        <w:ind w:hanging="792"/>
        <w:jc w:val="both"/>
        <w:rPr>
          <w:rFonts w:ascii="Arial Narrow" w:hAnsi="Arial Narrow"/>
          <w:b/>
          <w:sz w:val="22"/>
          <w:szCs w:val="22"/>
        </w:rPr>
      </w:pPr>
      <w:r w:rsidRPr="001D1E43">
        <w:rPr>
          <w:rFonts w:ascii="Arial Narrow" w:hAnsi="Arial Narrow"/>
          <w:sz w:val="22"/>
          <w:szCs w:val="22"/>
        </w:rPr>
        <w:t xml:space="preserve">Předpokládaná, účastníky dohodnutá cena za dílo činí: </w:t>
      </w:r>
    </w:p>
    <w:p w:rsidR="00D71CD9" w:rsidRPr="001D1E43" w:rsidRDefault="00D71CD9" w:rsidP="00D71CD9">
      <w:pPr>
        <w:pStyle w:val="Zhlav"/>
        <w:tabs>
          <w:tab w:val="clear" w:pos="4536"/>
          <w:tab w:val="clear" w:pos="9072"/>
        </w:tabs>
        <w:spacing w:before="60" w:after="60" w:line="280" w:lineRule="exact"/>
        <w:ind w:left="792"/>
        <w:jc w:val="both"/>
        <w:rPr>
          <w:rFonts w:ascii="Arial Narrow" w:hAnsi="Arial Narrow"/>
          <w:b/>
          <w:sz w:val="22"/>
          <w:szCs w:val="22"/>
        </w:rPr>
      </w:pPr>
      <w:r w:rsidRPr="001D1E43">
        <w:rPr>
          <w:rFonts w:ascii="Arial Narrow" w:hAnsi="Arial Narrow"/>
          <w:b/>
          <w:sz w:val="22"/>
          <w:szCs w:val="22"/>
        </w:rPr>
        <w:t xml:space="preserve">bez DPH </w:t>
      </w:r>
      <w:r w:rsidRPr="001D1E43">
        <w:rPr>
          <w:rFonts w:ascii="Arial Narrow" w:hAnsi="Arial Narrow"/>
          <w:b/>
          <w:sz w:val="22"/>
          <w:szCs w:val="22"/>
        </w:rPr>
        <w:tab/>
      </w:r>
      <w:r w:rsidRPr="001D1E43">
        <w:rPr>
          <w:rFonts w:ascii="Arial Narrow" w:hAnsi="Arial Narrow"/>
          <w:b/>
          <w:sz w:val="22"/>
          <w:szCs w:val="22"/>
        </w:rPr>
        <w:tab/>
        <w:t xml:space="preserve">    </w:t>
      </w:r>
      <w:r w:rsidR="001D1E43" w:rsidRPr="001D1E43">
        <w:rPr>
          <w:rFonts w:ascii="Arial Narrow" w:hAnsi="Arial Narrow"/>
          <w:b/>
          <w:sz w:val="22"/>
          <w:szCs w:val="22"/>
        </w:rPr>
        <w:t xml:space="preserve">319 337,78 </w:t>
      </w:r>
      <w:r w:rsidRPr="001D1E43">
        <w:rPr>
          <w:rFonts w:ascii="Arial Narrow" w:hAnsi="Arial Narrow"/>
          <w:b/>
          <w:sz w:val="22"/>
          <w:szCs w:val="22"/>
        </w:rPr>
        <w:t>Kč</w:t>
      </w:r>
    </w:p>
    <w:p w:rsidR="00D71CD9" w:rsidRPr="001D1E43" w:rsidRDefault="00D71CD9" w:rsidP="00D71CD9">
      <w:pPr>
        <w:pStyle w:val="Zhlav"/>
        <w:tabs>
          <w:tab w:val="clear" w:pos="4536"/>
          <w:tab w:val="clear" w:pos="9072"/>
          <w:tab w:val="left" w:pos="709"/>
        </w:tabs>
        <w:spacing w:before="60" w:after="60" w:line="280" w:lineRule="exact"/>
        <w:ind w:left="709" w:hanging="709"/>
        <w:jc w:val="both"/>
        <w:rPr>
          <w:rFonts w:ascii="Arial Narrow" w:hAnsi="Arial Narrow"/>
          <w:b/>
          <w:sz w:val="22"/>
          <w:szCs w:val="22"/>
        </w:rPr>
      </w:pPr>
      <w:r w:rsidRPr="001D1E43">
        <w:rPr>
          <w:rFonts w:ascii="Arial Narrow" w:hAnsi="Arial Narrow"/>
          <w:sz w:val="22"/>
          <w:szCs w:val="22"/>
        </w:rPr>
        <w:tab/>
      </w:r>
      <w:r w:rsidRPr="001D1E43">
        <w:rPr>
          <w:rFonts w:ascii="Arial Narrow" w:hAnsi="Arial Narrow"/>
          <w:b/>
          <w:sz w:val="22"/>
          <w:szCs w:val="22"/>
        </w:rPr>
        <w:t xml:space="preserve">  DPH 21 %:                         </w:t>
      </w:r>
      <w:r w:rsidR="001D1E43" w:rsidRPr="001D1E43">
        <w:rPr>
          <w:rFonts w:ascii="Arial Narrow" w:hAnsi="Arial Narrow"/>
          <w:b/>
          <w:sz w:val="22"/>
          <w:szCs w:val="22"/>
        </w:rPr>
        <w:t xml:space="preserve">   </w:t>
      </w:r>
      <w:r w:rsidRPr="001D1E43">
        <w:rPr>
          <w:rFonts w:ascii="Arial Narrow" w:hAnsi="Arial Narrow"/>
          <w:b/>
          <w:sz w:val="22"/>
          <w:szCs w:val="22"/>
        </w:rPr>
        <w:t xml:space="preserve"> </w:t>
      </w:r>
      <w:r w:rsidR="001D1E43" w:rsidRPr="001D1E43">
        <w:rPr>
          <w:rFonts w:ascii="Arial Narrow" w:hAnsi="Arial Narrow"/>
          <w:b/>
          <w:sz w:val="22"/>
          <w:szCs w:val="22"/>
        </w:rPr>
        <w:t xml:space="preserve">67 060,93 </w:t>
      </w:r>
      <w:r w:rsidRPr="001D1E43">
        <w:rPr>
          <w:rFonts w:ascii="Arial Narrow" w:hAnsi="Arial Narrow"/>
          <w:b/>
          <w:sz w:val="22"/>
          <w:szCs w:val="22"/>
        </w:rPr>
        <w:t>Kč</w:t>
      </w:r>
    </w:p>
    <w:p w:rsidR="00D71CD9" w:rsidRPr="001D1E43" w:rsidRDefault="00D71CD9" w:rsidP="00D71CD9">
      <w:pPr>
        <w:pStyle w:val="Zhlav"/>
        <w:tabs>
          <w:tab w:val="clear" w:pos="4536"/>
          <w:tab w:val="clear" w:pos="9072"/>
        </w:tabs>
        <w:spacing w:before="60" w:after="60" w:line="280" w:lineRule="exact"/>
        <w:ind w:left="360"/>
        <w:jc w:val="both"/>
        <w:rPr>
          <w:rFonts w:ascii="Arial Narrow" w:hAnsi="Arial Narrow"/>
          <w:b/>
          <w:sz w:val="22"/>
          <w:szCs w:val="22"/>
        </w:rPr>
      </w:pPr>
      <w:r w:rsidRPr="001D1E43">
        <w:rPr>
          <w:rFonts w:ascii="Arial Narrow" w:hAnsi="Arial Narrow"/>
          <w:b/>
          <w:sz w:val="22"/>
          <w:szCs w:val="22"/>
        </w:rPr>
        <w:t xml:space="preserve">        Cena včetně DPH:             </w:t>
      </w:r>
      <w:r w:rsidR="001D1E43" w:rsidRPr="001D1E43">
        <w:rPr>
          <w:rFonts w:ascii="Arial Narrow" w:hAnsi="Arial Narrow"/>
          <w:b/>
          <w:sz w:val="22"/>
          <w:szCs w:val="22"/>
        </w:rPr>
        <w:t xml:space="preserve"> </w:t>
      </w:r>
      <w:r w:rsidRPr="001D1E43">
        <w:rPr>
          <w:rFonts w:ascii="Arial Narrow" w:hAnsi="Arial Narrow"/>
          <w:b/>
          <w:sz w:val="22"/>
          <w:szCs w:val="22"/>
        </w:rPr>
        <w:t xml:space="preserve"> </w:t>
      </w:r>
      <w:r w:rsidR="001D1E43" w:rsidRPr="001D1E43">
        <w:rPr>
          <w:rFonts w:ascii="Arial Narrow" w:hAnsi="Arial Narrow"/>
          <w:b/>
          <w:sz w:val="22"/>
          <w:szCs w:val="22"/>
        </w:rPr>
        <w:t xml:space="preserve">386 398,71 </w:t>
      </w:r>
      <w:r w:rsidRPr="001D1E43">
        <w:rPr>
          <w:rFonts w:ascii="Arial Narrow" w:hAnsi="Arial Narrow"/>
          <w:b/>
          <w:sz w:val="22"/>
          <w:szCs w:val="22"/>
        </w:rPr>
        <w:t>Kč</w:t>
      </w:r>
    </w:p>
    <w:p w:rsidR="00D71CD9" w:rsidRPr="001D1E43" w:rsidRDefault="00D71CD9" w:rsidP="00D71CD9">
      <w:pPr>
        <w:pStyle w:val="Zhlav"/>
        <w:tabs>
          <w:tab w:val="clear" w:pos="4536"/>
          <w:tab w:val="clear" w:pos="9072"/>
          <w:tab w:val="left" w:pos="709"/>
        </w:tabs>
        <w:spacing w:before="60" w:after="60" w:line="280" w:lineRule="exact"/>
        <w:ind w:left="709" w:hanging="709"/>
        <w:jc w:val="both"/>
        <w:rPr>
          <w:rFonts w:ascii="Arial Narrow" w:hAnsi="Arial Narrow"/>
          <w:sz w:val="22"/>
          <w:szCs w:val="22"/>
        </w:rPr>
      </w:pPr>
      <w:r w:rsidRPr="001D1E43">
        <w:rPr>
          <w:rFonts w:ascii="Arial Narrow" w:hAnsi="Arial Narrow"/>
          <w:sz w:val="22"/>
          <w:szCs w:val="22"/>
        </w:rPr>
        <w:tab/>
        <w:t xml:space="preserve">(slovy: </w:t>
      </w:r>
      <w:proofErr w:type="spellStart"/>
      <w:r w:rsidR="001D1E43" w:rsidRPr="001D1E43">
        <w:rPr>
          <w:rFonts w:ascii="Arial Narrow" w:hAnsi="Arial Narrow"/>
          <w:sz w:val="22"/>
          <w:szCs w:val="22"/>
        </w:rPr>
        <w:t>třistadevatenácttisíctřistatřicetsedm</w:t>
      </w:r>
      <w:proofErr w:type="spellEnd"/>
      <w:r w:rsidRPr="001D1E43">
        <w:rPr>
          <w:rFonts w:ascii="Arial Narrow" w:hAnsi="Arial Narrow"/>
          <w:sz w:val="22"/>
          <w:szCs w:val="22"/>
        </w:rPr>
        <w:t xml:space="preserve"> korun českých</w:t>
      </w:r>
      <w:r w:rsidR="001D1E43" w:rsidRPr="001D1E43">
        <w:rPr>
          <w:rFonts w:ascii="Arial Narrow" w:hAnsi="Arial Narrow"/>
          <w:sz w:val="22"/>
          <w:szCs w:val="22"/>
        </w:rPr>
        <w:t xml:space="preserve"> 78/100</w:t>
      </w:r>
      <w:r w:rsidRPr="001D1E43">
        <w:rPr>
          <w:rFonts w:ascii="Arial Narrow" w:hAnsi="Arial Narrow"/>
          <w:sz w:val="22"/>
          <w:szCs w:val="22"/>
        </w:rPr>
        <w:t xml:space="preserve"> bez DPH).</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sidRPr="001D1E43">
        <w:rPr>
          <w:rFonts w:ascii="Arial Narrow" w:hAnsi="Arial Narrow"/>
          <w:sz w:val="22"/>
          <w:szCs w:val="22"/>
        </w:rPr>
        <w:t>Konečná celková cena díla bude vyúčtována na základě skutečně provedeného</w:t>
      </w:r>
      <w:r>
        <w:rPr>
          <w:rFonts w:ascii="Arial Narrow" w:hAnsi="Arial Narrow"/>
          <w:sz w:val="22"/>
          <w:szCs w:val="22"/>
        </w:rPr>
        <w:t xml:space="preserve"> rozsahu prací, hodnoty použitých věcí a výše dalších nákladů použitých při realizaci díla oceněných v položkovém rozpisu ceny, který je nedílnou součástí této smlouvy a slouží jako podklad pro účely fakturace, ocenění objednatelem požadovaných víceprací a méněprací a k vystavení soupisu provedených prací.</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Cena se sjednává bez daně z přidané hodnoty, která bude účtována v zákonné výši.</w:t>
      </w:r>
    </w:p>
    <w:p w:rsidR="00D71CD9" w:rsidRDefault="00D71CD9" w:rsidP="00D71CD9">
      <w:pPr>
        <w:pStyle w:val="Zhlav"/>
        <w:numPr>
          <w:ilvl w:val="1"/>
          <w:numId w:val="11"/>
        </w:numPr>
        <w:tabs>
          <w:tab w:val="clear" w:pos="4536"/>
          <w:tab w:val="clear" w:pos="9072"/>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Smluvní cena bude vyúčtována objednateli 1x měsíčně na základě vzájemně odsouhlaseného soupisu provedených prací za dané období.</w:t>
      </w:r>
    </w:p>
    <w:p w:rsidR="00D71CD9" w:rsidRDefault="00D71CD9" w:rsidP="00D71CD9">
      <w:pPr>
        <w:pStyle w:val="Zhlav"/>
        <w:tabs>
          <w:tab w:val="clear" w:pos="4536"/>
          <w:tab w:val="clear" w:pos="9072"/>
        </w:tabs>
        <w:spacing w:before="60" w:after="60" w:line="280" w:lineRule="exact"/>
        <w:ind w:left="709" w:hanging="709"/>
        <w:jc w:val="both"/>
        <w:rPr>
          <w:rFonts w:ascii="Arial Narrow" w:hAnsi="Arial Narrow"/>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t>Fakturace, platební podmínky</w:t>
      </w:r>
    </w:p>
    <w:p w:rsidR="008D03DE" w:rsidRDefault="008D03DE" w:rsidP="008D03DE">
      <w:pPr>
        <w:spacing w:before="60" w:after="60" w:line="280" w:lineRule="exact"/>
        <w:ind w:left="360"/>
        <w:jc w:val="both"/>
        <w:rPr>
          <w:rFonts w:ascii="Arial Narrow" w:hAnsi="Arial Narrow"/>
          <w:b/>
          <w:sz w:val="22"/>
          <w:szCs w:val="22"/>
        </w:rPr>
      </w:pPr>
    </w:p>
    <w:p w:rsidR="00D71CD9"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Pr>
          <w:rFonts w:ascii="Arial Narrow" w:hAnsi="Arial Narrow"/>
          <w:sz w:val="22"/>
          <w:szCs w:val="22"/>
        </w:rPr>
        <w:t>Daňový doklad včetně náležitostí stanovených zákonem musí obsahovat:</w:t>
      </w:r>
    </w:p>
    <w:p w:rsidR="00D71CD9" w:rsidRDefault="00D71CD9" w:rsidP="00D71CD9">
      <w:pPr>
        <w:numPr>
          <w:ilvl w:val="2"/>
          <w:numId w:val="3"/>
        </w:numPr>
        <w:tabs>
          <w:tab w:val="num" w:pos="792"/>
        </w:tabs>
        <w:spacing w:before="60" w:after="60" w:line="280" w:lineRule="exact"/>
        <w:ind w:hanging="573"/>
        <w:jc w:val="both"/>
        <w:rPr>
          <w:rFonts w:ascii="Arial Narrow" w:hAnsi="Arial Narrow"/>
          <w:sz w:val="22"/>
          <w:szCs w:val="22"/>
        </w:rPr>
      </w:pPr>
      <w:r>
        <w:rPr>
          <w:rFonts w:ascii="Arial Narrow" w:hAnsi="Arial Narrow"/>
          <w:sz w:val="22"/>
          <w:szCs w:val="22"/>
        </w:rPr>
        <w:t>číslo smlouvy o dílo</w:t>
      </w:r>
    </w:p>
    <w:p w:rsidR="00D71CD9" w:rsidRDefault="00D71CD9" w:rsidP="00D71CD9">
      <w:pPr>
        <w:numPr>
          <w:ilvl w:val="2"/>
          <w:numId w:val="3"/>
        </w:numPr>
        <w:tabs>
          <w:tab w:val="num" w:pos="792"/>
        </w:tabs>
        <w:spacing w:before="60" w:after="60" w:line="280" w:lineRule="exact"/>
        <w:ind w:hanging="573"/>
        <w:jc w:val="both"/>
        <w:rPr>
          <w:rFonts w:ascii="Arial Narrow" w:hAnsi="Arial Narrow"/>
          <w:sz w:val="22"/>
          <w:szCs w:val="22"/>
        </w:rPr>
      </w:pPr>
      <w:r>
        <w:rPr>
          <w:rFonts w:ascii="Arial Narrow" w:hAnsi="Arial Narrow"/>
          <w:sz w:val="22"/>
          <w:szCs w:val="22"/>
        </w:rPr>
        <w:t>zjišťovací protokol potvrzený objednatelem</w:t>
      </w:r>
    </w:p>
    <w:p w:rsidR="00D71CD9" w:rsidRDefault="00D71CD9" w:rsidP="00D71CD9">
      <w:pPr>
        <w:numPr>
          <w:ilvl w:val="2"/>
          <w:numId w:val="3"/>
        </w:numPr>
        <w:tabs>
          <w:tab w:val="num" w:pos="792"/>
        </w:tabs>
        <w:spacing w:before="60" w:after="60" w:line="280" w:lineRule="exact"/>
        <w:ind w:hanging="573"/>
        <w:jc w:val="both"/>
        <w:rPr>
          <w:rFonts w:ascii="Arial Narrow" w:hAnsi="Arial Narrow"/>
          <w:sz w:val="22"/>
          <w:szCs w:val="22"/>
        </w:rPr>
      </w:pPr>
      <w:r>
        <w:rPr>
          <w:rFonts w:ascii="Arial Narrow" w:hAnsi="Arial Narrow"/>
          <w:sz w:val="22"/>
          <w:szCs w:val="22"/>
        </w:rPr>
        <w:t>soupis skutečně provedených prací odsouhlasený objednatelem</w:t>
      </w:r>
    </w:p>
    <w:p w:rsidR="00D71CD9"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Pr>
          <w:rFonts w:ascii="Arial Narrow" w:hAnsi="Arial Narrow"/>
          <w:sz w:val="22"/>
          <w:szCs w:val="22"/>
        </w:rPr>
        <w:t>Daňový doklad musí být odeslán na korespondenční adresu objednatele uvedenou v záhlaví této smlouvy.</w:t>
      </w:r>
    </w:p>
    <w:p w:rsidR="00D71CD9" w:rsidRPr="001D1E43"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Pr>
          <w:rFonts w:ascii="Arial Narrow" w:hAnsi="Arial Narrow"/>
          <w:sz w:val="22"/>
          <w:szCs w:val="22"/>
        </w:rPr>
        <w:t xml:space="preserve">Splatnost faktury </w:t>
      </w:r>
      <w:r w:rsidRPr="001D1E43">
        <w:rPr>
          <w:rFonts w:ascii="Arial Narrow" w:hAnsi="Arial Narrow"/>
          <w:sz w:val="22"/>
          <w:szCs w:val="22"/>
        </w:rPr>
        <w:t xml:space="preserve">je 14 dnů od převzetí objednatelem. </w:t>
      </w:r>
    </w:p>
    <w:p w:rsidR="00D71CD9"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sidRPr="001D1E43">
        <w:rPr>
          <w:rFonts w:ascii="Arial Narrow" w:hAnsi="Arial Narrow"/>
          <w:sz w:val="22"/>
          <w:szCs w:val="22"/>
        </w:rPr>
        <w:t>Jako den úhrady platí datum připsání</w:t>
      </w:r>
      <w:r>
        <w:rPr>
          <w:rFonts w:ascii="Arial Narrow" w:hAnsi="Arial Narrow"/>
          <w:sz w:val="22"/>
          <w:szCs w:val="22"/>
        </w:rPr>
        <w:t xml:space="preserve"> převáděné částky na bankovní účet zhotovitele.</w:t>
      </w:r>
    </w:p>
    <w:p w:rsidR="00D71CD9" w:rsidRDefault="00D71CD9" w:rsidP="00D71CD9">
      <w:pPr>
        <w:spacing w:before="60" w:after="60" w:line="280" w:lineRule="exact"/>
        <w:jc w:val="both"/>
        <w:rPr>
          <w:rFonts w:ascii="Arial Narrow" w:hAnsi="Arial Narrow"/>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t>Způsob provedení díla</w:t>
      </w:r>
    </w:p>
    <w:p w:rsidR="008D03DE" w:rsidRDefault="008D03DE" w:rsidP="008D03DE">
      <w:pPr>
        <w:spacing w:before="60" w:after="60" w:line="280" w:lineRule="exact"/>
        <w:ind w:left="360"/>
        <w:jc w:val="both"/>
        <w:rPr>
          <w:rFonts w:ascii="Arial Narrow" w:hAnsi="Arial Narrow"/>
          <w:b/>
          <w:sz w:val="22"/>
          <w:szCs w:val="22"/>
        </w:rPr>
      </w:pPr>
    </w:p>
    <w:p w:rsidR="00D71CD9" w:rsidRDefault="00D71CD9" w:rsidP="00D71CD9">
      <w:pPr>
        <w:numPr>
          <w:ilvl w:val="1"/>
          <w:numId w:val="11"/>
        </w:numPr>
        <w:tabs>
          <w:tab w:val="left" w:pos="0"/>
          <w:tab w:val="left" w:pos="720"/>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Způsob provádění díla se řídí ustanoveními občanského zákoníku, pokud není uvedeno </w:t>
      </w:r>
      <w:r>
        <w:rPr>
          <w:rFonts w:ascii="Arial Narrow" w:hAnsi="Arial Narrow"/>
          <w:sz w:val="22"/>
          <w:szCs w:val="22"/>
        </w:rPr>
        <w:br/>
      </w:r>
      <w:r>
        <w:rPr>
          <w:rFonts w:ascii="Arial Narrow" w:hAnsi="Arial Narrow"/>
          <w:sz w:val="22"/>
          <w:szCs w:val="22"/>
        </w:rPr>
        <w:tab/>
        <w:t xml:space="preserve">ve smlouvě jinak, a dále bude dílo provedeno v souladu s jakostí požadovanou v § 156 zákona </w:t>
      </w:r>
      <w:r>
        <w:rPr>
          <w:rFonts w:ascii="Arial Narrow" w:hAnsi="Arial Narrow"/>
          <w:sz w:val="22"/>
          <w:szCs w:val="22"/>
        </w:rPr>
        <w:br/>
      </w:r>
      <w:r>
        <w:rPr>
          <w:rFonts w:ascii="Arial Narrow" w:hAnsi="Arial Narrow"/>
          <w:sz w:val="22"/>
          <w:szCs w:val="22"/>
        </w:rPr>
        <w:tab/>
        <w:t>č. 183/2006 Sb., o územním plánování a stavebním řádu (stavební zákon).</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lastRenderedPageBreak/>
        <w:t xml:space="preserve">Zhotovitel vede dle §157 zákona č. 183/2006 Sb., stavební zákon a dle </w:t>
      </w:r>
      <w:proofErr w:type="spellStart"/>
      <w:r>
        <w:rPr>
          <w:rFonts w:ascii="Arial Narrow" w:hAnsi="Arial Narrow"/>
          <w:sz w:val="22"/>
          <w:szCs w:val="22"/>
        </w:rPr>
        <w:t>vyhl</w:t>
      </w:r>
      <w:proofErr w:type="spellEnd"/>
      <w:r>
        <w:rPr>
          <w:rFonts w:ascii="Arial Narrow" w:hAnsi="Arial Narrow"/>
          <w:sz w:val="22"/>
          <w:szCs w:val="22"/>
        </w:rPr>
        <w:t>. č</w:t>
      </w:r>
      <w:r w:rsidRPr="004C120F">
        <w:rPr>
          <w:rFonts w:ascii="Arial Narrow" w:hAnsi="Arial Narrow"/>
          <w:sz w:val="22"/>
          <w:szCs w:val="22"/>
        </w:rPr>
        <w:t>. 499/2006Sb.,</w:t>
      </w:r>
      <w:r>
        <w:rPr>
          <w:rFonts w:ascii="Arial Narrow" w:hAnsi="Arial Narrow"/>
          <w:sz w:val="22"/>
          <w:szCs w:val="22"/>
        </w:rPr>
        <w:t xml:space="preserve"> </w:t>
      </w:r>
      <w:r>
        <w:rPr>
          <w:rFonts w:ascii="Arial Narrow" w:hAnsi="Arial Narrow"/>
          <w:sz w:val="22"/>
          <w:szCs w:val="22"/>
        </w:rPr>
        <w:br/>
        <w:t xml:space="preserve">o dokumentaci staveb, ode dne převzetí staveniště o pracích, které provádí, stavební deník. </w:t>
      </w:r>
      <w:r>
        <w:rPr>
          <w:rFonts w:ascii="Arial Narrow" w:hAnsi="Arial Narrow"/>
          <w:sz w:val="22"/>
          <w:szCs w:val="22"/>
        </w:rPr>
        <w:br/>
        <w:t xml:space="preserve">Do deníku se zapisují všechny skutečnosti rozhodné pro plnění smlouvy (zejména se jedná </w:t>
      </w:r>
      <w:r>
        <w:rPr>
          <w:rFonts w:ascii="Arial Narrow" w:hAnsi="Arial Narrow"/>
          <w:sz w:val="22"/>
          <w:szCs w:val="22"/>
        </w:rPr>
        <w:br/>
        <w:t xml:space="preserve">o údaje o časovém postupu prací, jejich jakosti a množství, zdůvodnění odchylek od schválené </w:t>
      </w:r>
      <w:r>
        <w:rPr>
          <w:rFonts w:ascii="Arial Narrow" w:hAnsi="Arial Narrow"/>
          <w:sz w:val="22"/>
          <w:szCs w:val="22"/>
        </w:rPr>
        <w:br/>
        <w:t xml:space="preserve">projektové dokumentace, povětrnostní podmínky na staveništi). Objednatel je povinen sledovat obsah deníku a k zápisům zhotovitele připojovat své stanovisko nejpozději do 3 pracovních dnů, jinak se má </w:t>
      </w:r>
      <w:r>
        <w:rPr>
          <w:rFonts w:ascii="Arial Narrow" w:hAnsi="Arial Narrow"/>
          <w:sz w:val="22"/>
          <w:szCs w:val="22"/>
        </w:rPr>
        <w:br/>
        <w:t>za to, že s obsahem zápisu souhlasí.</w:t>
      </w:r>
    </w:p>
    <w:p w:rsidR="00D71CD9" w:rsidRDefault="00D71CD9" w:rsidP="00D71CD9">
      <w:pPr>
        <w:numPr>
          <w:ilvl w:val="1"/>
          <w:numId w:val="11"/>
        </w:numPr>
        <w:tabs>
          <w:tab w:val="left" w:pos="426"/>
          <w:tab w:val="left" w:pos="720"/>
        </w:tabs>
        <w:spacing w:before="60" w:after="60" w:line="280" w:lineRule="exact"/>
        <w:ind w:left="426" w:hanging="426"/>
        <w:jc w:val="both"/>
        <w:rPr>
          <w:rFonts w:ascii="Arial Narrow" w:hAnsi="Arial Narrow"/>
          <w:sz w:val="22"/>
          <w:szCs w:val="22"/>
        </w:rPr>
      </w:pPr>
      <w:r>
        <w:rPr>
          <w:rFonts w:ascii="Arial Narrow" w:hAnsi="Arial Narrow"/>
          <w:sz w:val="22"/>
          <w:szCs w:val="22"/>
        </w:rPr>
        <w:tab/>
        <w:t xml:space="preserve">Denní záznamy podepisuje stavbyvedoucí nebo jeho zástupce zásadně v ten den, kdy byly práce </w:t>
      </w:r>
      <w:r>
        <w:rPr>
          <w:rFonts w:ascii="Arial Narrow" w:hAnsi="Arial Narrow"/>
          <w:sz w:val="22"/>
          <w:szCs w:val="22"/>
        </w:rPr>
        <w:tab/>
        <w:t xml:space="preserve">provedeny nebo kdy nastaly skutečnosti, které jsou předmětem zápisu. Výjimečně může být zápis </w:t>
      </w:r>
      <w:r>
        <w:rPr>
          <w:rFonts w:ascii="Arial Narrow" w:hAnsi="Arial Narrow"/>
          <w:sz w:val="22"/>
          <w:szCs w:val="22"/>
        </w:rPr>
        <w:tab/>
        <w:t>proveden následující den.</w:t>
      </w:r>
    </w:p>
    <w:p w:rsidR="00D71CD9" w:rsidRDefault="00D71CD9" w:rsidP="00D71CD9">
      <w:pPr>
        <w:numPr>
          <w:ilvl w:val="1"/>
          <w:numId w:val="11"/>
        </w:numPr>
        <w:tabs>
          <w:tab w:val="left" w:pos="426"/>
          <w:tab w:val="left" w:pos="720"/>
        </w:tabs>
        <w:spacing w:before="60" w:after="60" w:line="280" w:lineRule="exact"/>
        <w:ind w:left="426" w:hanging="426"/>
        <w:jc w:val="both"/>
        <w:rPr>
          <w:rFonts w:ascii="Arial Narrow" w:hAnsi="Arial Narrow"/>
          <w:sz w:val="22"/>
          <w:szCs w:val="22"/>
        </w:rPr>
      </w:pPr>
      <w:r>
        <w:rPr>
          <w:rFonts w:ascii="Arial Narrow" w:hAnsi="Arial Narrow"/>
          <w:sz w:val="22"/>
          <w:szCs w:val="22"/>
        </w:rPr>
        <w:tab/>
        <w:t xml:space="preserve">Mimo stavbyvedoucího může provádět záznamy ve stavebním deníku stavební dozor, osoba </w:t>
      </w:r>
      <w:r>
        <w:rPr>
          <w:rFonts w:ascii="Arial Narrow" w:hAnsi="Arial Narrow"/>
          <w:sz w:val="22"/>
          <w:szCs w:val="22"/>
        </w:rPr>
        <w:tab/>
        <w:t xml:space="preserve">provádějící kontrolní prohlídku stavby, osoba odpovídající za provádění vybraných </w:t>
      </w:r>
      <w:r>
        <w:rPr>
          <w:rFonts w:ascii="Arial Narrow" w:hAnsi="Arial Narrow"/>
          <w:sz w:val="22"/>
          <w:szCs w:val="22"/>
        </w:rPr>
        <w:tab/>
        <w:t xml:space="preserve">zeměměřičských prací, k tomu zmocnění zástupci objednatele a zhotovitele, technický dozor </w:t>
      </w:r>
      <w:r>
        <w:rPr>
          <w:rFonts w:ascii="Arial Narrow" w:hAnsi="Arial Narrow"/>
          <w:sz w:val="22"/>
          <w:szCs w:val="22"/>
        </w:rPr>
        <w:tab/>
        <w:t xml:space="preserve">objednatele, autorský dozor, koordinátor bezpečnosti a ochrany zdraví při práci, autorizovaný </w:t>
      </w:r>
      <w:r>
        <w:rPr>
          <w:rFonts w:ascii="Arial Narrow" w:hAnsi="Arial Narrow"/>
          <w:sz w:val="22"/>
          <w:szCs w:val="22"/>
        </w:rPr>
        <w:tab/>
        <w:t>inspektor a správní dozor podle zvláštních právních předpisů.</w:t>
      </w:r>
    </w:p>
    <w:p w:rsidR="00D71CD9" w:rsidRDefault="00D71CD9" w:rsidP="00D71CD9">
      <w:pPr>
        <w:numPr>
          <w:ilvl w:val="1"/>
          <w:numId w:val="11"/>
        </w:numPr>
        <w:tabs>
          <w:tab w:val="left" w:pos="720"/>
        </w:tabs>
        <w:spacing w:before="60" w:after="60" w:line="280" w:lineRule="exact"/>
        <w:ind w:left="720" w:hanging="720"/>
        <w:jc w:val="both"/>
        <w:rPr>
          <w:rFonts w:ascii="Arial Narrow" w:hAnsi="Arial Narrow"/>
          <w:sz w:val="22"/>
          <w:szCs w:val="22"/>
        </w:rPr>
      </w:pPr>
      <w:r>
        <w:rPr>
          <w:rFonts w:ascii="Arial Narrow" w:hAnsi="Arial Narrow"/>
          <w:sz w:val="22"/>
          <w:szCs w:val="22"/>
        </w:rPr>
        <w:t>Jestliže stavbyvedoucí nesouhlasí se záznamem objednatele nebo generálního projektanta je povinen připojit k záznamu do 3 pracovních dnů své vyjádření, jinak se má za to, že s obsahem zápisu souhlasí. O svém nesouhlasném stanovisku uvědomí písemně objednatele.</w:t>
      </w:r>
    </w:p>
    <w:p w:rsidR="00D71CD9" w:rsidRDefault="00D71CD9" w:rsidP="00D71CD9">
      <w:pPr>
        <w:numPr>
          <w:ilvl w:val="1"/>
          <w:numId w:val="11"/>
        </w:numPr>
        <w:tabs>
          <w:tab w:val="left" w:pos="720"/>
        </w:tabs>
        <w:spacing w:before="60" w:after="60" w:line="280" w:lineRule="exact"/>
        <w:ind w:left="720" w:hanging="720"/>
        <w:jc w:val="both"/>
        <w:rPr>
          <w:rFonts w:ascii="Arial Narrow" w:hAnsi="Arial Narrow"/>
          <w:sz w:val="22"/>
          <w:szCs w:val="22"/>
        </w:rPr>
      </w:pPr>
      <w:r>
        <w:rPr>
          <w:rFonts w:ascii="Arial Narrow" w:hAnsi="Arial Narrow"/>
          <w:sz w:val="22"/>
          <w:szCs w:val="22"/>
        </w:rPr>
        <w:t>Stavbyvedoucí je povinen předložit technickému dozoru objednatele denní záznamy nejpozději při nejbližším výkonu technického dozoru a odevzdat mu první průpis stavebního deníku.</w:t>
      </w:r>
    </w:p>
    <w:p w:rsidR="00D71CD9" w:rsidRDefault="00D71CD9" w:rsidP="00D71CD9">
      <w:pPr>
        <w:numPr>
          <w:ilvl w:val="1"/>
          <w:numId w:val="11"/>
        </w:numPr>
        <w:tabs>
          <w:tab w:val="left" w:pos="720"/>
        </w:tabs>
        <w:spacing w:before="60" w:after="60" w:line="280" w:lineRule="exact"/>
        <w:ind w:left="720" w:hanging="720"/>
        <w:jc w:val="both"/>
        <w:rPr>
          <w:rFonts w:ascii="Arial Narrow" w:hAnsi="Arial Narrow"/>
          <w:sz w:val="22"/>
          <w:szCs w:val="22"/>
        </w:rPr>
      </w:pPr>
      <w:r>
        <w:rPr>
          <w:rFonts w:ascii="Arial Narrow" w:hAnsi="Arial Narrow"/>
          <w:sz w:val="22"/>
          <w:szCs w:val="22"/>
        </w:rPr>
        <w:t xml:space="preserve">Objednatel vykonává na stavbě občasný technický dozor a v jeho průběhu sleduje zejména, zda práce jsou prováděny v souladu se smlouvou a PD, podle technických norem, jiných právních předpisů </w:t>
      </w:r>
      <w:r>
        <w:rPr>
          <w:rFonts w:ascii="Arial Narrow" w:hAnsi="Arial Narrow"/>
          <w:sz w:val="22"/>
          <w:szCs w:val="22"/>
        </w:rPr>
        <w:br/>
        <w:t>a rozhodnutí veřejnoprávních orgánů. Na nedostatky zjištěné v průběhu prací, musí neprodleně upozornit zápisem do stavebního deníku.</w:t>
      </w:r>
    </w:p>
    <w:p w:rsidR="00D71CD9" w:rsidRDefault="00D71CD9" w:rsidP="00D71CD9">
      <w:pPr>
        <w:numPr>
          <w:ilvl w:val="1"/>
          <w:numId w:val="11"/>
        </w:numPr>
        <w:tabs>
          <w:tab w:val="left" w:pos="720"/>
        </w:tabs>
        <w:spacing w:before="60" w:after="60" w:line="280" w:lineRule="exact"/>
        <w:ind w:left="720" w:hanging="720"/>
        <w:jc w:val="both"/>
        <w:rPr>
          <w:rFonts w:ascii="Arial Narrow" w:hAnsi="Arial Narrow"/>
          <w:sz w:val="22"/>
          <w:szCs w:val="22"/>
        </w:rPr>
      </w:pPr>
      <w:r>
        <w:rPr>
          <w:rFonts w:ascii="Arial Narrow" w:hAnsi="Arial Narrow"/>
          <w:sz w:val="22"/>
          <w:szCs w:val="22"/>
        </w:rPr>
        <w:t>Technický dozor objednatele a autorský dozor nejsou oprávněni zasahovat do činnosti zhotovitele. Jsou</w:t>
      </w:r>
    </w:p>
    <w:p w:rsidR="00D71CD9" w:rsidRDefault="00D71CD9" w:rsidP="00D71CD9">
      <w:pPr>
        <w:tabs>
          <w:tab w:val="left" w:pos="720"/>
        </w:tabs>
        <w:spacing w:before="60" w:after="60" w:line="280" w:lineRule="exact"/>
        <w:ind w:left="708"/>
        <w:jc w:val="both"/>
        <w:rPr>
          <w:rFonts w:ascii="Arial Narrow" w:hAnsi="Arial Narrow"/>
          <w:sz w:val="22"/>
          <w:szCs w:val="22"/>
        </w:rPr>
      </w:pPr>
      <w:r>
        <w:rPr>
          <w:rFonts w:ascii="Arial Narrow" w:hAnsi="Arial Narrow"/>
          <w:sz w:val="22"/>
          <w:szCs w:val="22"/>
        </w:rPr>
        <w:t>však oprávněni dát pracovníkům zhotovitele příkaz přerušit práce, pokud odpovědný zástupce zhotovitele není dosažitelný na staveništi a je-li ohrožena bezpečnost prováděné stavby, život nebo zdraví pracujících na stavbě.</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Zástupce zhotovitele je povinen zabezpečit účast svých pracovníků na prověřování svých dodávek </w:t>
      </w:r>
      <w:r>
        <w:rPr>
          <w:rFonts w:ascii="Arial Narrow" w:hAnsi="Arial Narrow"/>
          <w:sz w:val="22"/>
          <w:szCs w:val="22"/>
        </w:rPr>
        <w:br/>
        <w:t>a prací, které provádí technický dozor objednatele a učinit neprodleně opatření k odstranění zjištěných závad.</w:t>
      </w:r>
    </w:p>
    <w:p w:rsidR="00D71CD9" w:rsidRDefault="00D71CD9" w:rsidP="00D71CD9">
      <w:pPr>
        <w:spacing w:before="60" w:after="60" w:line="280" w:lineRule="exact"/>
        <w:ind w:left="792"/>
        <w:jc w:val="both"/>
        <w:rPr>
          <w:rFonts w:ascii="Arial Narrow" w:hAnsi="Arial Narrow"/>
          <w:sz w:val="22"/>
          <w:szCs w:val="22"/>
        </w:rPr>
      </w:pPr>
    </w:p>
    <w:p w:rsidR="00D71CD9" w:rsidRDefault="00D71CD9" w:rsidP="00D71CD9">
      <w:pPr>
        <w:numPr>
          <w:ilvl w:val="0"/>
          <w:numId w:val="11"/>
        </w:numPr>
        <w:spacing w:before="60" w:after="60" w:line="280" w:lineRule="exact"/>
        <w:ind w:left="426" w:hanging="426"/>
        <w:rPr>
          <w:rFonts w:ascii="Arial Narrow" w:hAnsi="Arial Narrow"/>
          <w:b/>
          <w:sz w:val="22"/>
          <w:szCs w:val="22"/>
        </w:rPr>
      </w:pPr>
      <w:r>
        <w:rPr>
          <w:rFonts w:ascii="Arial Narrow" w:hAnsi="Arial Narrow"/>
          <w:b/>
          <w:sz w:val="22"/>
          <w:szCs w:val="22"/>
        </w:rPr>
        <w:t>Staveniště</w:t>
      </w:r>
    </w:p>
    <w:p w:rsidR="008D03DE" w:rsidRDefault="008D03DE" w:rsidP="008D03DE">
      <w:pPr>
        <w:spacing w:before="60" w:after="60" w:line="280" w:lineRule="exact"/>
        <w:ind w:left="426"/>
        <w:rPr>
          <w:rFonts w:ascii="Arial Narrow" w:hAnsi="Arial Narrow"/>
          <w:b/>
          <w:sz w:val="22"/>
          <w:szCs w:val="22"/>
        </w:rPr>
      </w:pPr>
    </w:p>
    <w:p w:rsidR="00D71CD9" w:rsidRDefault="00D71CD9" w:rsidP="00D71CD9">
      <w:pPr>
        <w:numPr>
          <w:ilvl w:val="1"/>
          <w:numId w:val="11"/>
        </w:numPr>
        <w:tabs>
          <w:tab w:val="left" w:pos="720"/>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Objednatel předá zhotoviteli staveniště pro provedení díla prosté práv třetích osob v termínech dle </w:t>
      </w:r>
      <w:r>
        <w:rPr>
          <w:rFonts w:ascii="Arial Narrow" w:hAnsi="Arial Narrow"/>
          <w:sz w:val="22"/>
          <w:szCs w:val="22"/>
        </w:rPr>
        <w:tab/>
        <w:t xml:space="preserve">čl. </w:t>
      </w:r>
      <w:r>
        <w:rPr>
          <w:sz w:val="22"/>
          <w:szCs w:val="22"/>
        </w:rPr>
        <w:fldChar w:fldCharType="begin"/>
      </w:r>
      <w:r>
        <w:rPr>
          <w:sz w:val="22"/>
          <w:szCs w:val="22"/>
        </w:rPr>
        <w:instrText xml:space="preserve"> REF _Ref379465254 \n \h </w:instrText>
      </w:r>
      <w:r>
        <w:rPr>
          <w:sz w:val="22"/>
          <w:szCs w:val="22"/>
        </w:rPr>
      </w:r>
      <w:r>
        <w:rPr>
          <w:sz w:val="22"/>
          <w:szCs w:val="22"/>
        </w:rPr>
        <w:fldChar w:fldCharType="separate"/>
      </w:r>
      <w:r>
        <w:rPr>
          <w:sz w:val="22"/>
          <w:szCs w:val="22"/>
        </w:rPr>
        <w:t>3</w:t>
      </w:r>
      <w:r>
        <w:rPr>
          <w:sz w:val="22"/>
          <w:szCs w:val="22"/>
        </w:rPr>
        <w:fldChar w:fldCharType="end"/>
      </w:r>
      <w:r>
        <w:rPr>
          <w:rFonts w:ascii="Arial Narrow" w:hAnsi="Arial Narrow"/>
          <w:sz w:val="22"/>
          <w:szCs w:val="22"/>
        </w:rPr>
        <w:t xml:space="preserve"> této smlouvy.</w:t>
      </w:r>
    </w:p>
    <w:p w:rsidR="00D71CD9" w:rsidRDefault="00D71CD9" w:rsidP="00D71CD9">
      <w:pPr>
        <w:numPr>
          <w:ilvl w:val="1"/>
          <w:numId w:val="11"/>
        </w:numPr>
        <w:tabs>
          <w:tab w:val="left" w:pos="426"/>
          <w:tab w:val="left" w:pos="720"/>
        </w:tabs>
        <w:spacing w:before="60" w:after="60" w:line="280" w:lineRule="exact"/>
        <w:ind w:left="426" w:hanging="426"/>
        <w:jc w:val="both"/>
        <w:rPr>
          <w:rFonts w:ascii="Arial Narrow" w:hAnsi="Arial Narrow"/>
          <w:sz w:val="22"/>
          <w:szCs w:val="22"/>
        </w:rPr>
      </w:pPr>
      <w:r>
        <w:rPr>
          <w:rFonts w:ascii="Arial Narrow" w:hAnsi="Arial Narrow"/>
          <w:sz w:val="22"/>
          <w:szCs w:val="22"/>
        </w:rPr>
        <w:tab/>
        <w:t>Zhotovitel hradí ze svého všechny správní poplatky v souvislosti s užíváním veřejných ploch.</w:t>
      </w:r>
    </w:p>
    <w:p w:rsidR="00D71CD9" w:rsidRDefault="00D71CD9" w:rsidP="00D71CD9">
      <w:pPr>
        <w:numPr>
          <w:ilvl w:val="1"/>
          <w:numId w:val="11"/>
        </w:numPr>
        <w:tabs>
          <w:tab w:val="left" w:pos="720"/>
        </w:tabs>
        <w:spacing w:before="60" w:after="60" w:line="280" w:lineRule="exact"/>
        <w:ind w:left="720" w:hanging="720"/>
        <w:jc w:val="both"/>
        <w:rPr>
          <w:rFonts w:ascii="Arial Narrow" w:hAnsi="Arial Narrow"/>
          <w:sz w:val="22"/>
          <w:szCs w:val="22"/>
        </w:rPr>
      </w:pPr>
      <w:r>
        <w:rPr>
          <w:rFonts w:ascii="Arial Narrow" w:hAnsi="Arial Narrow"/>
          <w:sz w:val="22"/>
          <w:szCs w:val="22"/>
        </w:rPr>
        <w:t>Zařízení staveniště (dále jen ZS) zajišťuje celé zhotovitel. Cena za vybudování, úpravy stávajících zařízení pro potřeby ZS a cena likvidace ZS je součástí smluvní ceny. Materiál zbylý po demontáži ZS je majetkem zhotovitele.</w:t>
      </w:r>
    </w:p>
    <w:p w:rsidR="00D71CD9" w:rsidRDefault="00D71CD9" w:rsidP="00D71CD9">
      <w:pPr>
        <w:tabs>
          <w:tab w:val="left" w:pos="426"/>
        </w:tabs>
        <w:spacing w:before="60" w:after="60" w:line="280" w:lineRule="exact"/>
        <w:ind w:left="426" w:hanging="426"/>
        <w:rPr>
          <w:rFonts w:ascii="Arial Narrow" w:hAnsi="Arial Narrow"/>
          <w:b/>
          <w:sz w:val="22"/>
          <w:szCs w:val="22"/>
        </w:rPr>
      </w:pPr>
    </w:p>
    <w:p w:rsidR="00D71CD9" w:rsidRDefault="00D71CD9" w:rsidP="00D71CD9">
      <w:pPr>
        <w:numPr>
          <w:ilvl w:val="0"/>
          <w:numId w:val="11"/>
        </w:numPr>
        <w:spacing w:before="60" w:after="60" w:line="280" w:lineRule="exact"/>
        <w:ind w:left="426" w:hanging="426"/>
        <w:rPr>
          <w:rFonts w:ascii="Arial Narrow" w:hAnsi="Arial Narrow"/>
          <w:b/>
          <w:sz w:val="22"/>
          <w:szCs w:val="22"/>
        </w:rPr>
      </w:pPr>
      <w:r>
        <w:rPr>
          <w:rFonts w:ascii="Arial Narrow" w:hAnsi="Arial Narrow"/>
          <w:b/>
          <w:sz w:val="22"/>
          <w:szCs w:val="22"/>
        </w:rPr>
        <w:t>Spolupůsobení objednatele</w:t>
      </w:r>
    </w:p>
    <w:p w:rsidR="008D03DE" w:rsidRDefault="008D03DE" w:rsidP="008D03DE">
      <w:pPr>
        <w:spacing w:before="60" w:after="60" w:line="280" w:lineRule="exact"/>
        <w:ind w:left="426"/>
        <w:rPr>
          <w:rFonts w:ascii="Arial Narrow" w:hAnsi="Arial Narrow"/>
          <w:b/>
          <w:sz w:val="22"/>
          <w:szCs w:val="22"/>
        </w:rPr>
      </w:pP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Objednatel prohlašuje, že má zajištěny finanční prostředky na provedení díla a je schopen předmětné dílo ve sjednaném čase financovat.</w:t>
      </w:r>
    </w:p>
    <w:p w:rsidR="00D71CD9" w:rsidRDefault="00D71CD9" w:rsidP="00D71CD9">
      <w:pPr>
        <w:numPr>
          <w:ilvl w:val="1"/>
          <w:numId w:val="11"/>
        </w:numPr>
        <w:tabs>
          <w:tab w:val="left" w:pos="426"/>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lastRenderedPageBreak/>
        <w:tab/>
        <w:t>Objednatel se zavazuje, že umožní zhotoviteli provádět stavební a montážní práce v prostoru staveniště v prodloužených směnách, případně v dvousměnném provozu a ve dnech pracovního volna a klidu.</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Po dohodě poskytne objednatel zhotoviteli plochy pro zařízení staveniště bezplatně.</w:t>
      </w:r>
    </w:p>
    <w:p w:rsidR="00D71CD9" w:rsidRDefault="00D71CD9" w:rsidP="00D71CD9">
      <w:pPr>
        <w:numPr>
          <w:ilvl w:val="1"/>
          <w:numId w:val="11"/>
        </w:numPr>
        <w:tabs>
          <w:tab w:val="clear" w:pos="792"/>
        </w:tabs>
        <w:spacing w:before="120" w:after="120"/>
        <w:ind w:left="709" w:hanging="709"/>
        <w:jc w:val="both"/>
        <w:rPr>
          <w:rFonts w:ascii="Arial Narrow" w:hAnsi="Arial Narrow"/>
          <w:sz w:val="22"/>
          <w:szCs w:val="22"/>
        </w:rPr>
      </w:pPr>
      <w:r>
        <w:rPr>
          <w:rFonts w:ascii="Arial Narrow" w:hAnsi="Arial Narrow"/>
          <w:sz w:val="22"/>
          <w:szCs w:val="22"/>
        </w:rPr>
        <w:t>Objednatel předá zhotoviteli při předání staveniště seznam stávajících inženýrských sítí v prostoru stavby a zajistí jejich vytýčení před zahájením prací.</w:t>
      </w:r>
    </w:p>
    <w:p w:rsidR="00003929" w:rsidRDefault="00003929" w:rsidP="00003929">
      <w:pPr>
        <w:spacing w:before="120" w:after="120"/>
        <w:jc w:val="both"/>
        <w:rPr>
          <w:rFonts w:ascii="Arial Narrow" w:hAnsi="Arial Narrow"/>
          <w:sz w:val="22"/>
          <w:szCs w:val="22"/>
        </w:rPr>
      </w:pPr>
    </w:p>
    <w:p w:rsidR="00D71CD9" w:rsidRDefault="00D71CD9" w:rsidP="00D71CD9">
      <w:pPr>
        <w:numPr>
          <w:ilvl w:val="0"/>
          <w:numId w:val="11"/>
        </w:numPr>
        <w:spacing w:before="60" w:after="60" w:line="280" w:lineRule="exact"/>
        <w:ind w:left="426" w:hanging="426"/>
        <w:rPr>
          <w:rFonts w:ascii="Arial Narrow" w:hAnsi="Arial Narrow"/>
          <w:b/>
          <w:sz w:val="22"/>
          <w:szCs w:val="22"/>
        </w:rPr>
      </w:pPr>
      <w:r>
        <w:rPr>
          <w:rFonts w:ascii="Arial Narrow" w:hAnsi="Arial Narrow"/>
          <w:b/>
          <w:sz w:val="22"/>
          <w:szCs w:val="22"/>
        </w:rPr>
        <w:t>Odevzdání a převzetí díla</w:t>
      </w:r>
    </w:p>
    <w:p w:rsidR="008D03DE" w:rsidRDefault="008D03DE" w:rsidP="008D03DE">
      <w:pPr>
        <w:spacing w:before="60" w:after="60" w:line="280" w:lineRule="exact"/>
        <w:ind w:left="426"/>
        <w:rPr>
          <w:rFonts w:ascii="Arial Narrow" w:hAnsi="Arial Narrow"/>
          <w:b/>
          <w:sz w:val="22"/>
          <w:szCs w:val="22"/>
        </w:rPr>
      </w:pPr>
    </w:p>
    <w:p w:rsidR="00D71CD9" w:rsidRDefault="00D71CD9" w:rsidP="00D71CD9">
      <w:pPr>
        <w:numPr>
          <w:ilvl w:val="1"/>
          <w:numId w:val="11"/>
        </w:numPr>
        <w:tabs>
          <w:tab w:val="left" w:pos="720"/>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Zhotovitel a objednatel se zavazují sepsat o předání díla zápis, který obě smluvní strany podepíší. </w:t>
      </w:r>
      <w:r>
        <w:rPr>
          <w:rFonts w:ascii="Arial Narrow" w:hAnsi="Arial Narrow"/>
          <w:sz w:val="22"/>
          <w:szCs w:val="22"/>
        </w:rPr>
        <w:br/>
      </w:r>
      <w:r>
        <w:rPr>
          <w:rFonts w:ascii="Arial Narrow" w:hAnsi="Arial Narrow"/>
          <w:sz w:val="22"/>
          <w:szCs w:val="22"/>
        </w:rPr>
        <w:tab/>
        <w:t xml:space="preserve">V zápise se zejména uvede soupis předaných dokladů, odchylky od schváleného projektu stavby a jejich </w:t>
      </w:r>
      <w:r>
        <w:rPr>
          <w:rFonts w:ascii="Arial Narrow" w:hAnsi="Arial Narrow"/>
          <w:sz w:val="22"/>
          <w:szCs w:val="22"/>
        </w:rPr>
        <w:tab/>
        <w:t xml:space="preserve">důvody, soupis ojedinělých vad a nedodělků zřejmých při odevzdání a převzetí včetně dohody </w:t>
      </w:r>
      <w:r>
        <w:rPr>
          <w:rFonts w:ascii="Arial Narrow" w:hAnsi="Arial Narrow"/>
          <w:sz w:val="22"/>
          <w:szCs w:val="22"/>
        </w:rPr>
        <w:br/>
      </w:r>
      <w:r>
        <w:rPr>
          <w:rFonts w:ascii="Arial Narrow" w:hAnsi="Arial Narrow"/>
          <w:sz w:val="22"/>
          <w:szCs w:val="22"/>
        </w:rPr>
        <w:tab/>
        <w:t xml:space="preserve">o opatřeních a lhůtách k jejich odstranění, soupis dodatečně požadovaných prací a způsob jejich </w:t>
      </w:r>
      <w:r>
        <w:rPr>
          <w:rFonts w:ascii="Arial Narrow" w:hAnsi="Arial Narrow"/>
          <w:sz w:val="22"/>
          <w:szCs w:val="22"/>
        </w:rPr>
        <w:tab/>
        <w:t xml:space="preserve">zajištění, datum skončení přejímacího řízení apod. </w:t>
      </w:r>
      <w:r>
        <w:rPr>
          <w:rFonts w:ascii="Arial Narrow" w:hAnsi="Arial Narrow"/>
          <w:sz w:val="22"/>
          <w:szCs w:val="22"/>
        </w:rPr>
        <w:tab/>
      </w:r>
    </w:p>
    <w:p w:rsidR="00D71CD9" w:rsidRDefault="00D71CD9" w:rsidP="00D71CD9">
      <w:pPr>
        <w:numPr>
          <w:ilvl w:val="1"/>
          <w:numId w:val="11"/>
        </w:numPr>
        <w:tabs>
          <w:tab w:val="left" w:pos="709"/>
        </w:tabs>
        <w:spacing w:before="60" w:after="60" w:line="280" w:lineRule="exact"/>
        <w:ind w:left="709" w:hanging="710"/>
        <w:jc w:val="both"/>
        <w:rPr>
          <w:rFonts w:ascii="Arial Narrow" w:hAnsi="Arial Narrow"/>
          <w:sz w:val="22"/>
          <w:szCs w:val="22"/>
        </w:rPr>
      </w:pPr>
      <w:r>
        <w:rPr>
          <w:rFonts w:ascii="Arial Narrow" w:hAnsi="Arial Narrow"/>
          <w:sz w:val="22"/>
          <w:szCs w:val="22"/>
        </w:rPr>
        <w:t>Objednatel převezme dílo i v případě, že má ojedinělé drobné vady a nedodělky, které samy o sobě ani ve spojení s jinými nebrání uvedení díla do užívání. Zároveň se smluvní strany dohodnou na opatřeních a lhůtách k jejich odstranění.</w:t>
      </w:r>
    </w:p>
    <w:p w:rsidR="00D71CD9" w:rsidRDefault="00D71CD9" w:rsidP="00D71CD9">
      <w:pPr>
        <w:numPr>
          <w:ilvl w:val="1"/>
          <w:numId w:val="11"/>
        </w:numPr>
        <w:tabs>
          <w:tab w:val="left" w:pos="709"/>
        </w:tabs>
        <w:spacing w:before="60" w:after="60" w:line="280" w:lineRule="exact"/>
        <w:ind w:left="425" w:hanging="425"/>
        <w:jc w:val="both"/>
        <w:rPr>
          <w:rFonts w:ascii="Arial Narrow" w:hAnsi="Arial Narrow"/>
          <w:sz w:val="22"/>
          <w:szCs w:val="22"/>
        </w:rPr>
      </w:pPr>
      <w:r>
        <w:rPr>
          <w:rFonts w:ascii="Arial Narrow" w:hAnsi="Arial Narrow"/>
          <w:sz w:val="22"/>
          <w:szCs w:val="22"/>
        </w:rPr>
        <w:tab/>
        <w:t>Dnem předání a převzetí díla přecházejí veškerá rizika nebezpečí škody na díle na objednatele.</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Odmítne-li objednatel dílo bez řádného důvodu převzít a/nebo podepsat zápis o přejímce, má se za to, že bylo dílo předáno </w:t>
      </w:r>
      <w:r w:rsidRPr="00314A80">
        <w:rPr>
          <w:rFonts w:ascii="Arial Narrow" w:hAnsi="Arial Narrow"/>
          <w:sz w:val="22"/>
          <w:szCs w:val="22"/>
        </w:rPr>
        <w:t>objednateli</w:t>
      </w:r>
      <w:r>
        <w:rPr>
          <w:rFonts w:ascii="Arial Narrow" w:hAnsi="Arial Narrow"/>
          <w:sz w:val="22"/>
          <w:szCs w:val="22"/>
        </w:rPr>
        <w:t xml:space="preserve"> v den oznámený zhotovitelem objednateli jako den předání díla; obdobně pak platí, nedostaví-li se objednatel k přejímce vůbec.</w:t>
      </w:r>
    </w:p>
    <w:p w:rsidR="00D71CD9" w:rsidRDefault="00D71CD9" w:rsidP="00D71CD9">
      <w:pPr>
        <w:tabs>
          <w:tab w:val="left" w:pos="426"/>
        </w:tabs>
        <w:spacing w:before="60" w:after="60" w:line="280" w:lineRule="exact"/>
        <w:ind w:left="426" w:hanging="426"/>
        <w:rPr>
          <w:rFonts w:ascii="Arial Narrow" w:hAnsi="Arial Narrow"/>
          <w:b/>
          <w:sz w:val="22"/>
          <w:szCs w:val="22"/>
        </w:rPr>
      </w:pPr>
    </w:p>
    <w:p w:rsidR="00D71CD9" w:rsidRDefault="00D71CD9" w:rsidP="00D71CD9">
      <w:pPr>
        <w:numPr>
          <w:ilvl w:val="0"/>
          <w:numId w:val="11"/>
        </w:numPr>
        <w:spacing w:before="60" w:after="60" w:line="280" w:lineRule="exact"/>
        <w:ind w:left="426" w:hanging="426"/>
        <w:rPr>
          <w:rFonts w:ascii="Arial Narrow" w:hAnsi="Arial Narrow"/>
          <w:b/>
          <w:sz w:val="22"/>
          <w:szCs w:val="22"/>
        </w:rPr>
      </w:pPr>
      <w:r>
        <w:rPr>
          <w:rFonts w:ascii="Arial Narrow" w:hAnsi="Arial Narrow"/>
          <w:b/>
          <w:sz w:val="22"/>
          <w:szCs w:val="22"/>
        </w:rPr>
        <w:t>Reklamace</w:t>
      </w:r>
    </w:p>
    <w:p w:rsidR="008D03DE" w:rsidRDefault="008D03DE" w:rsidP="008D03DE">
      <w:pPr>
        <w:spacing w:before="60" w:after="60" w:line="280" w:lineRule="exact"/>
        <w:ind w:left="426"/>
        <w:rPr>
          <w:rFonts w:ascii="Arial Narrow" w:hAnsi="Arial Narrow"/>
          <w:b/>
          <w:sz w:val="22"/>
          <w:szCs w:val="22"/>
        </w:rPr>
      </w:pPr>
    </w:p>
    <w:p w:rsidR="00D71CD9" w:rsidRDefault="00D71CD9" w:rsidP="00D71CD9">
      <w:pPr>
        <w:numPr>
          <w:ilvl w:val="1"/>
          <w:numId w:val="11"/>
        </w:numPr>
        <w:tabs>
          <w:tab w:val="left" w:pos="720"/>
        </w:tabs>
        <w:spacing w:before="60" w:after="60" w:line="280" w:lineRule="exact"/>
        <w:ind w:left="709" w:hanging="709"/>
        <w:jc w:val="both"/>
        <w:rPr>
          <w:rFonts w:ascii="Arial Narrow" w:hAnsi="Arial Narrow"/>
          <w:sz w:val="22"/>
          <w:szCs w:val="22"/>
        </w:rPr>
      </w:pPr>
      <w:r>
        <w:rPr>
          <w:rFonts w:ascii="Arial Narrow" w:hAnsi="Arial Narrow"/>
          <w:sz w:val="22"/>
          <w:szCs w:val="22"/>
        </w:rPr>
        <w:t>Postup při reklamaci:</w:t>
      </w:r>
    </w:p>
    <w:p w:rsidR="00D71CD9" w:rsidRDefault="00D71CD9" w:rsidP="00D71CD9">
      <w:pPr>
        <w:numPr>
          <w:ilvl w:val="0"/>
          <w:numId w:val="6"/>
        </w:numPr>
        <w:tabs>
          <w:tab w:val="left" w:pos="426"/>
        </w:tabs>
        <w:spacing w:before="60" w:after="60" w:line="280" w:lineRule="exact"/>
        <w:ind w:left="709" w:hanging="142"/>
        <w:jc w:val="both"/>
        <w:rPr>
          <w:rFonts w:ascii="Arial Narrow" w:hAnsi="Arial Narrow"/>
          <w:sz w:val="22"/>
          <w:szCs w:val="22"/>
        </w:rPr>
      </w:pPr>
      <w:r>
        <w:rPr>
          <w:rFonts w:ascii="Arial Narrow" w:hAnsi="Arial Narrow"/>
          <w:sz w:val="22"/>
          <w:szCs w:val="22"/>
        </w:rPr>
        <w:t xml:space="preserve">Objednatel je povinen neprodleně písemně oznámit zhotoviteli závadu na stavebním díle. Zhotovitel </w:t>
      </w:r>
      <w:r>
        <w:rPr>
          <w:rFonts w:ascii="Arial Narrow" w:hAnsi="Arial Narrow"/>
          <w:sz w:val="22"/>
          <w:szCs w:val="22"/>
        </w:rPr>
        <w:br/>
        <w:t>se zavazuje do 7 dnů od obdržení reklamace sepsat zápis postupem dále uvedeným.</w:t>
      </w:r>
    </w:p>
    <w:p w:rsidR="00D71CD9" w:rsidRDefault="00D71CD9" w:rsidP="00D71CD9">
      <w:pPr>
        <w:numPr>
          <w:ilvl w:val="0"/>
          <w:numId w:val="8"/>
        </w:numPr>
        <w:tabs>
          <w:tab w:val="left" w:pos="426"/>
        </w:tabs>
        <w:spacing w:before="60" w:after="60" w:line="280" w:lineRule="exact"/>
        <w:ind w:left="709" w:hanging="142"/>
        <w:jc w:val="both"/>
        <w:rPr>
          <w:rFonts w:ascii="Arial Narrow" w:hAnsi="Arial Narrow"/>
          <w:sz w:val="22"/>
          <w:szCs w:val="22"/>
        </w:rPr>
      </w:pPr>
      <w:r>
        <w:rPr>
          <w:rFonts w:ascii="Arial Narrow" w:hAnsi="Arial Narrow"/>
          <w:sz w:val="22"/>
          <w:szCs w:val="22"/>
        </w:rPr>
        <w:t>Zhotovitel společně se zástupcem objednatele provedou prohlídku závady a sepíšou zápis, ve kterém bude uvedeno:</w:t>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datum prohlídky</w:t>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datum zjištění závady</w:t>
      </w:r>
      <w:r>
        <w:rPr>
          <w:rFonts w:ascii="Arial Narrow" w:hAnsi="Arial Narrow"/>
          <w:sz w:val="22"/>
          <w:szCs w:val="22"/>
        </w:rPr>
        <w:tab/>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rozsah závady či poškození díla</w:t>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návrh opatření, aby nedošlo k dalším škodám</w:t>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předpokládaný postup odstranění závady včetně požadavků na objednatele</w:t>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uznání nebo neuznání závazku zhotovitele odstranit závadu v rámci záruční lhůty</w:t>
      </w:r>
    </w:p>
    <w:p w:rsidR="00D71CD9" w:rsidRDefault="00D71CD9" w:rsidP="00D71CD9">
      <w:pPr>
        <w:numPr>
          <w:ilvl w:val="0"/>
          <w:numId w:val="4"/>
        </w:numPr>
        <w:tabs>
          <w:tab w:val="left" w:pos="426"/>
        </w:tabs>
        <w:spacing w:before="60" w:after="60" w:line="280" w:lineRule="exact"/>
        <w:ind w:left="1003" w:firstLine="0"/>
        <w:rPr>
          <w:rFonts w:ascii="Arial Narrow" w:hAnsi="Arial Narrow"/>
          <w:sz w:val="22"/>
          <w:szCs w:val="22"/>
        </w:rPr>
      </w:pPr>
      <w:r>
        <w:rPr>
          <w:rFonts w:ascii="Arial Narrow" w:hAnsi="Arial Narrow"/>
          <w:sz w:val="22"/>
          <w:szCs w:val="22"/>
        </w:rPr>
        <w:t xml:space="preserve">podpis zástupců zhotovitele a objednatele </w:t>
      </w:r>
    </w:p>
    <w:p w:rsidR="00D71CD9" w:rsidRDefault="00D71CD9" w:rsidP="00D71CD9">
      <w:pPr>
        <w:tabs>
          <w:tab w:val="left" w:pos="720"/>
        </w:tabs>
        <w:spacing w:before="60" w:after="60" w:line="280" w:lineRule="exact"/>
        <w:ind w:left="720" w:hanging="294"/>
        <w:jc w:val="both"/>
        <w:rPr>
          <w:rFonts w:ascii="Arial Narrow" w:hAnsi="Arial Narrow"/>
          <w:sz w:val="22"/>
          <w:szCs w:val="22"/>
        </w:rPr>
      </w:pPr>
      <w:r>
        <w:rPr>
          <w:rFonts w:ascii="Arial Narrow" w:hAnsi="Arial Narrow"/>
          <w:sz w:val="22"/>
          <w:szCs w:val="22"/>
        </w:rPr>
        <w:tab/>
        <w:t>Zhotovitel se zavazuje, že práce na „drobných reklamacích", které nemají podstatný vliv na funkci dokončeného díla, zahájí do 14 dnů od obdržení písemného oznámení reklamace.</w:t>
      </w:r>
    </w:p>
    <w:p w:rsidR="00D71CD9" w:rsidRDefault="00D71CD9" w:rsidP="00D71CD9">
      <w:pPr>
        <w:tabs>
          <w:tab w:val="left" w:pos="426"/>
          <w:tab w:val="left" w:pos="720"/>
        </w:tabs>
        <w:spacing w:before="60" w:after="60" w:line="280" w:lineRule="exact"/>
        <w:ind w:left="720" w:hanging="294"/>
        <w:jc w:val="both"/>
        <w:rPr>
          <w:rFonts w:ascii="Arial Narrow" w:hAnsi="Arial Narrow"/>
          <w:sz w:val="22"/>
          <w:szCs w:val="22"/>
        </w:rPr>
      </w:pPr>
      <w:r>
        <w:rPr>
          <w:rFonts w:ascii="Arial Narrow" w:hAnsi="Arial Narrow"/>
          <w:sz w:val="22"/>
          <w:szCs w:val="22"/>
        </w:rPr>
        <w:tab/>
        <w:t>U reklamace, která má „podstatný vliv" na funkci dokončeného díla, zahájí zhotovitel práce na její odstranění do 7 dnů od sepsání zápisu o prohlídce závady.</w:t>
      </w:r>
    </w:p>
    <w:p w:rsidR="00D71CD9" w:rsidRDefault="00D71CD9" w:rsidP="00D71CD9">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 w:val="left" w:pos="720"/>
        </w:tabs>
        <w:spacing w:before="60" w:after="60" w:line="280" w:lineRule="exact"/>
        <w:ind w:left="720" w:hanging="294"/>
        <w:rPr>
          <w:rFonts w:ascii="Arial Narrow" w:hAnsi="Arial Narrow"/>
          <w:sz w:val="22"/>
          <w:szCs w:val="22"/>
          <w:lang w:val="cs-CZ"/>
        </w:rPr>
      </w:pPr>
      <w:r>
        <w:rPr>
          <w:rFonts w:ascii="Arial Narrow" w:hAnsi="Arial Narrow"/>
          <w:sz w:val="22"/>
          <w:szCs w:val="22"/>
          <w:lang w:val="cs-CZ"/>
        </w:rPr>
        <w:tab/>
        <w:t>Reklamace nebude uznána, pokud se jedná o závadu způsobenou cizím zaviněním. V takovém případě je oprávněn definitivně rozhodnout soud na návrh některé ze smluvní strany.</w:t>
      </w:r>
    </w:p>
    <w:p w:rsidR="00D71CD9" w:rsidRDefault="00D71CD9" w:rsidP="00D71CD9">
      <w:pPr>
        <w:tabs>
          <w:tab w:val="left" w:pos="426"/>
          <w:tab w:val="left" w:pos="720"/>
        </w:tabs>
        <w:spacing w:before="60" w:after="60" w:line="280" w:lineRule="exact"/>
        <w:ind w:left="720" w:hanging="294"/>
        <w:jc w:val="both"/>
        <w:rPr>
          <w:rFonts w:ascii="Arial Narrow" w:hAnsi="Arial Narrow"/>
          <w:sz w:val="22"/>
          <w:szCs w:val="22"/>
        </w:rPr>
      </w:pPr>
      <w:r>
        <w:rPr>
          <w:rFonts w:ascii="Arial Narrow" w:hAnsi="Arial Narrow"/>
          <w:sz w:val="22"/>
          <w:szCs w:val="22"/>
        </w:rPr>
        <w:tab/>
        <w:t xml:space="preserve">I když nebude reklamace ze strany zhotovitele uznána, zhotovitel provede opravu závady, ale </w:t>
      </w:r>
      <w:r>
        <w:rPr>
          <w:rFonts w:ascii="Arial Narrow" w:hAnsi="Arial Narrow"/>
          <w:sz w:val="22"/>
          <w:szCs w:val="22"/>
        </w:rPr>
        <w:br/>
        <w:t>na náklady objednatele.</w:t>
      </w:r>
    </w:p>
    <w:p w:rsidR="00D71CD9" w:rsidRDefault="00D71CD9" w:rsidP="00D71CD9">
      <w:pPr>
        <w:numPr>
          <w:ilvl w:val="1"/>
          <w:numId w:val="11"/>
        </w:numPr>
        <w:tabs>
          <w:tab w:val="left" w:pos="720"/>
        </w:tabs>
        <w:spacing w:before="60" w:after="60" w:line="280" w:lineRule="exact"/>
        <w:ind w:left="709" w:hanging="709"/>
        <w:jc w:val="both"/>
        <w:rPr>
          <w:rFonts w:ascii="Arial Narrow" w:hAnsi="Arial Narrow"/>
          <w:sz w:val="22"/>
          <w:szCs w:val="22"/>
        </w:rPr>
      </w:pPr>
      <w:r>
        <w:rPr>
          <w:rFonts w:ascii="Arial Narrow" w:hAnsi="Arial Narrow"/>
          <w:sz w:val="22"/>
          <w:szCs w:val="22"/>
        </w:rPr>
        <w:lastRenderedPageBreak/>
        <w:t xml:space="preserve">Zhotovitel neodpovídá za škody vzniklé předáním neúplných podkladů o staveništi ani za škody </w:t>
      </w:r>
      <w:r>
        <w:rPr>
          <w:rFonts w:ascii="Arial Narrow" w:hAnsi="Arial Narrow"/>
          <w:sz w:val="22"/>
          <w:szCs w:val="22"/>
        </w:rPr>
        <w:tab/>
        <w:t xml:space="preserve">vyplývající z neúplnosti projektu, čímž jsou myšleny nedostatky projektu, které zhotovitel nemohl odhalit </w:t>
      </w:r>
      <w:r>
        <w:rPr>
          <w:rFonts w:ascii="Arial Narrow" w:hAnsi="Arial Narrow"/>
          <w:sz w:val="22"/>
          <w:szCs w:val="22"/>
        </w:rPr>
        <w:tab/>
        <w:t>před zahájením prací v rámci rozsahu své odbornosti.</w:t>
      </w:r>
    </w:p>
    <w:p w:rsidR="00D71CD9" w:rsidRDefault="00D71CD9" w:rsidP="00D71CD9">
      <w:pPr>
        <w:tabs>
          <w:tab w:val="left" w:pos="720"/>
        </w:tabs>
        <w:spacing w:before="60" w:after="60" w:line="280" w:lineRule="exact"/>
        <w:ind w:left="426"/>
        <w:jc w:val="both"/>
        <w:rPr>
          <w:rFonts w:ascii="Arial Narrow" w:hAnsi="Arial Narrow"/>
          <w:sz w:val="22"/>
          <w:szCs w:val="22"/>
        </w:rPr>
      </w:pPr>
    </w:p>
    <w:p w:rsidR="00D71CD9" w:rsidRDefault="00D71CD9" w:rsidP="00D71CD9">
      <w:pPr>
        <w:numPr>
          <w:ilvl w:val="0"/>
          <w:numId w:val="11"/>
        </w:numPr>
        <w:spacing w:before="60" w:after="60" w:line="280" w:lineRule="exact"/>
        <w:ind w:left="426" w:hanging="426"/>
        <w:rPr>
          <w:rFonts w:ascii="Arial Narrow" w:hAnsi="Arial Narrow"/>
          <w:b/>
          <w:sz w:val="22"/>
          <w:szCs w:val="22"/>
        </w:rPr>
      </w:pPr>
      <w:r>
        <w:rPr>
          <w:rFonts w:ascii="Arial Narrow" w:hAnsi="Arial Narrow"/>
          <w:b/>
          <w:sz w:val="22"/>
          <w:szCs w:val="22"/>
        </w:rPr>
        <w:t>Odpovědnost za vady</w:t>
      </w:r>
    </w:p>
    <w:p w:rsidR="008D03DE" w:rsidRDefault="008D03DE" w:rsidP="008D03DE">
      <w:pPr>
        <w:spacing w:before="60" w:after="60" w:line="280" w:lineRule="exact"/>
        <w:ind w:left="426"/>
        <w:rPr>
          <w:rFonts w:ascii="Arial Narrow" w:hAnsi="Arial Narrow"/>
          <w:b/>
          <w:sz w:val="22"/>
          <w:szCs w:val="22"/>
        </w:rPr>
      </w:pP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Objednatel a zhotovitel dohodli, že zhotovitel odpovídá za vady díla od data řádného předání stavby </w:t>
      </w:r>
      <w:r w:rsidRPr="001D1E43">
        <w:rPr>
          <w:rFonts w:ascii="Arial Narrow" w:hAnsi="Arial Narrow"/>
          <w:sz w:val="22"/>
          <w:szCs w:val="22"/>
        </w:rPr>
        <w:t>objednateli v délce 24 měsíců.</w:t>
      </w:r>
    </w:p>
    <w:p w:rsidR="00D71CD9" w:rsidRDefault="00D71CD9" w:rsidP="00D71CD9">
      <w:pPr>
        <w:numPr>
          <w:ilvl w:val="1"/>
          <w:numId w:val="11"/>
        </w:numPr>
        <w:tabs>
          <w:tab w:val="clear" w:pos="792"/>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Pokud bude dílo předáváno a přebíráno se zjištěnými drobnými vadami a nedodělky nebránícími užívání díla, záruční doba začíná běžet dnem podpisu protokolu o odstranění vad a nedodělků nebránících užívání díla, nejvýše však dnem následujícím </w:t>
      </w:r>
      <w:r w:rsidRPr="00314A80">
        <w:rPr>
          <w:rFonts w:ascii="Arial Narrow" w:hAnsi="Arial Narrow"/>
          <w:sz w:val="22"/>
          <w:szCs w:val="22"/>
        </w:rPr>
        <w:t xml:space="preserve">po uplynutí </w:t>
      </w:r>
      <w:proofErr w:type="gramStart"/>
      <w:r w:rsidRPr="00314A80">
        <w:rPr>
          <w:rFonts w:ascii="Arial Narrow" w:hAnsi="Arial Narrow"/>
          <w:sz w:val="22"/>
          <w:szCs w:val="22"/>
        </w:rPr>
        <w:t>30-ti</w:t>
      </w:r>
      <w:proofErr w:type="gramEnd"/>
      <w:r w:rsidRPr="00314A80">
        <w:rPr>
          <w:rFonts w:ascii="Arial Narrow" w:hAnsi="Arial Narrow"/>
          <w:sz w:val="22"/>
          <w:szCs w:val="22"/>
        </w:rPr>
        <w:t xml:space="preserve"> kalendářních dnů od</w:t>
      </w:r>
      <w:r>
        <w:rPr>
          <w:rFonts w:ascii="Arial Narrow" w:hAnsi="Arial Narrow"/>
          <w:sz w:val="22"/>
          <w:szCs w:val="22"/>
        </w:rPr>
        <w:t xml:space="preserve"> předání díla.</w:t>
      </w:r>
    </w:p>
    <w:p w:rsidR="00D71CD9" w:rsidRPr="00DA2D5B" w:rsidRDefault="00D71CD9" w:rsidP="00D71CD9">
      <w:pPr>
        <w:numPr>
          <w:ilvl w:val="1"/>
          <w:numId w:val="11"/>
        </w:numPr>
        <w:tabs>
          <w:tab w:val="clear" w:pos="792"/>
          <w:tab w:val="num" w:pos="709"/>
        </w:tabs>
        <w:spacing w:before="60" w:after="60" w:line="280" w:lineRule="exact"/>
        <w:ind w:left="709" w:hanging="709"/>
        <w:jc w:val="both"/>
        <w:rPr>
          <w:rFonts w:ascii="Arial Narrow" w:hAnsi="Arial Narrow"/>
          <w:sz w:val="22"/>
          <w:szCs w:val="22"/>
        </w:rPr>
      </w:pPr>
      <w:r w:rsidRPr="00FE5F51">
        <w:rPr>
          <w:rFonts w:ascii="Arial Narrow" w:hAnsi="Arial Narrow"/>
          <w:sz w:val="22"/>
          <w:szCs w:val="22"/>
        </w:rPr>
        <w:t xml:space="preserve">Zhotovitel </w:t>
      </w:r>
      <w:r>
        <w:rPr>
          <w:rFonts w:ascii="Arial Narrow" w:hAnsi="Arial Narrow"/>
          <w:sz w:val="22"/>
          <w:szCs w:val="22"/>
        </w:rPr>
        <w:t>nepřebírá záruku za poruchy</w:t>
      </w:r>
      <w:r w:rsidRPr="00FE5F51">
        <w:rPr>
          <w:rFonts w:ascii="Arial Narrow" w:hAnsi="Arial Narrow"/>
          <w:sz w:val="22"/>
          <w:szCs w:val="22"/>
        </w:rPr>
        <w:t xml:space="preserve"> konstrukčních vr</w:t>
      </w:r>
      <w:r>
        <w:rPr>
          <w:rFonts w:ascii="Arial Narrow" w:hAnsi="Arial Narrow"/>
          <w:sz w:val="22"/>
          <w:szCs w:val="22"/>
        </w:rPr>
        <w:t xml:space="preserve">stev komunikací v souvislosti s </w:t>
      </w:r>
      <w:r w:rsidRPr="00FE5F51">
        <w:rPr>
          <w:rFonts w:ascii="Arial Narrow" w:hAnsi="Arial Narrow"/>
          <w:sz w:val="22"/>
          <w:szCs w:val="22"/>
        </w:rPr>
        <w:t>nevhodným využíváním komunikace</w:t>
      </w:r>
      <w:r>
        <w:rPr>
          <w:rFonts w:ascii="Arial Narrow" w:hAnsi="Arial Narrow"/>
          <w:sz w:val="22"/>
          <w:szCs w:val="22"/>
        </w:rPr>
        <w:t xml:space="preserve">. </w:t>
      </w:r>
    </w:p>
    <w:p w:rsidR="00D71CD9" w:rsidRPr="00DA2D5B" w:rsidRDefault="00D71CD9" w:rsidP="00D71CD9">
      <w:pPr>
        <w:tabs>
          <w:tab w:val="left" w:pos="426"/>
        </w:tabs>
        <w:spacing w:before="60" w:after="60" w:line="280" w:lineRule="exact"/>
        <w:ind w:left="426" w:hanging="426"/>
        <w:rPr>
          <w:rFonts w:ascii="Arial Narrow" w:hAnsi="Arial Narrow"/>
          <w:b/>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sidRPr="00DA2D5B">
        <w:rPr>
          <w:rFonts w:ascii="Arial Narrow" w:hAnsi="Arial Narrow"/>
          <w:b/>
          <w:sz w:val="22"/>
          <w:szCs w:val="22"/>
        </w:rPr>
        <w:t>Smluvní pokuty</w:t>
      </w:r>
    </w:p>
    <w:p w:rsidR="008D03DE" w:rsidRPr="00DA2D5B" w:rsidRDefault="008D03DE" w:rsidP="008D03DE">
      <w:pPr>
        <w:spacing w:before="60" w:after="60" w:line="280" w:lineRule="exact"/>
        <w:ind w:left="360"/>
        <w:jc w:val="both"/>
        <w:rPr>
          <w:rFonts w:ascii="Arial Narrow" w:hAnsi="Arial Narrow"/>
          <w:b/>
          <w:sz w:val="22"/>
          <w:szCs w:val="22"/>
        </w:rPr>
      </w:pPr>
    </w:p>
    <w:p w:rsidR="00D71CD9" w:rsidRPr="00DA2D5B" w:rsidRDefault="00D71CD9" w:rsidP="00D71CD9">
      <w:pPr>
        <w:spacing w:before="60" w:after="60" w:line="280" w:lineRule="exact"/>
        <w:jc w:val="both"/>
        <w:rPr>
          <w:rFonts w:ascii="Arial Narrow" w:hAnsi="Arial Narrow"/>
          <w:sz w:val="22"/>
          <w:szCs w:val="22"/>
        </w:rPr>
      </w:pPr>
      <w:r w:rsidRPr="00DA2D5B">
        <w:rPr>
          <w:rFonts w:ascii="Arial Narrow" w:hAnsi="Arial Narrow"/>
          <w:sz w:val="22"/>
          <w:szCs w:val="22"/>
        </w:rPr>
        <w:t>Smluvní strany se zavazují z titulu neplnění výše uvedených závazků z této smlouvy zaplatit oprávněné straně tyto pokuty:</w:t>
      </w:r>
    </w:p>
    <w:p w:rsidR="00D71CD9" w:rsidRDefault="00D71CD9" w:rsidP="00D71CD9">
      <w:pPr>
        <w:numPr>
          <w:ilvl w:val="0"/>
          <w:numId w:val="9"/>
        </w:numPr>
        <w:tabs>
          <w:tab w:val="left" w:pos="426"/>
        </w:tabs>
        <w:spacing w:before="60" w:after="60" w:line="280" w:lineRule="exact"/>
        <w:ind w:left="709"/>
        <w:jc w:val="both"/>
        <w:rPr>
          <w:rFonts w:ascii="Arial Narrow" w:hAnsi="Arial Narrow"/>
          <w:sz w:val="22"/>
          <w:szCs w:val="22"/>
        </w:rPr>
      </w:pPr>
      <w:r>
        <w:rPr>
          <w:rFonts w:ascii="Arial Narrow" w:hAnsi="Arial Narrow"/>
          <w:sz w:val="22"/>
          <w:szCs w:val="22"/>
        </w:rPr>
        <w:t>za prodlení zhotovitele se splněním sjednané doby pro provedení díla v objednaném rozsahu díla smluvní pokutu ve výši 0,05 % z ceny díla za každý den prodlení; smluvní pokuta se započítává na náhradu škody. Maximální smluvní pokuta je v tomto případě nejvýše 5% z celkové ceny díla.</w:t>
      </w:r>
    </w:p>
    <w:p w:rsidR="00D71CD9" w:rsidRDefault="00D71CD9" w:rsidP="00D71CD9">
      <w:pPr>
        <w:numPr>
          <w:ilvl w:val="0"/>
          <w:numId w:val="9"/>
        </w:numPr>
        <w:tabs>
          <w:tab w:val="left" w:pos="426"/>
        </w:tabs>
        <w:spacing w:before="60" w:after="60" w:line="280" w:lineRule="exact"/>
        <w:ind w:left="709"/>
        <w:jc w:val="both"/>
        <w:rPr>
          <w:rFonts w:ascii="Arial Narrow" w:hAnsi="Arial Narrow"/>
          <w:sz w:val="22"/>
          <w:szCs w:val="22"/>
        </w:rPr>
      </w:pPr>
      <w:r>
        <w:rPr>
          <w:rFonts w:ascii="Arial Narrow" w:hAnsi="Arial Narrow"/>
          <w:sz w:val="22"/>
          <w:szCs w:val="22"/>
        </w:rPr>
        <w:t>za prodlení objednatele s úhradou vyúčtované ceny za provedení díla se sje</w:t>
      </w:r>
      <w:r w:rsidR="00F441BF">
        <w:rPr>
          <w:rFonts w:ascii="Arial Narrow" w:hAnsi="Arial Narrow"/>
          <w:sz w:val="22"/>
          <w:szCs w:val="22"/>
        </w:rPr>
        <w:t xml:space="preserve">dnává smluvní pokuta ve </w:t>
      </w:r>
      <w:r w:rsidR="00F441BF" w:rsidRPr="001D1E43">
        <w:rPr>
          <w:rFonts w:ascii="Arial Narrow" w:hAnsi="Arial Narrow"/>
          <w:sz w:val="22"/>
          <w:szCs w:val="22"/>
        </w:rPr>
        <w:t>výši 0,</w:t>
      </w:r>
      <w:r w:rsidRPr="001D1E43">
        <w:rPr>
          <w:rFonts w:ascii="Arial Narrow" w:hAnsi="Arial Narrow"/>
          <w:sz w:val="22"/>
          <w:szCs w:val="22"/>
        </w:rPr>
        <w:t>5 % z dlužné částky</w:t>
      </w:r>
      <w:r>
        <w:rPr>
          <w:rFonts w:ascii="Arial Narrow" w:hAnsi="Arial Narrow"/>
          <w:sz w:val="22"/>
          <w:szCs w:val="22"/>
        </w:rPr>
        <w:t xml:space="preserve"> za každý den prodlení; zaplacením smluvní pokuty není dotčeno právo zhotovitele na náhradu škody.</w:t>
      </w:r>
    </w:p>
    <w:p w:rsidR="00D71CD9" w:rsidRDefault="00D71CD9" w:rsidP="00D71CD9">
      <w:pPr>
        <w:numPr>
          <w:ilvl w:val="0"/>
          <w:numId w:val="9"/>
        </w:numPr>
        <w:tabs>
          <w:tab w:val="left" w:pos="426"/>
        </w:tabs>
        <w:spacing w:before="60" w:after="60" w:line="280" w:lineRule="exact"/>
        <w:ind w:left="709"/>
        <w:jc w:val="both"/>
        <w:rPr>
          <w:rFonts w:ascii="Arial Narrow" w:hAnsi="Arial Narrow"/>
          <w:sz w:val="22"/>
          <w:szCs w:val="22"/>
        </w:rPr>
      </w:pPr>
      <w:r>
        <w:rPr>
          <w:rFonts w:ascii="Arial Narrow" w:hAnsi="Arial Narrow"/>
          <w:sz w:val="22"/>
          <w:szCs w:val="22"/>
        </w:rPr>
        <w:t>Smluvní pokuty jsou splatné do 14 kalendářních dnů od jejich vyúčtování.</w:t>
      </w:r>
    </w:p>
    <w:p w:rsidR="00D71CD9" w:rsidRPr="00AF15BF" w:rsidRDefault="00D71CD9" w:rsidP="00D71CD9">
      <w:pPr>
        <w:numPr>
          <w:ilvl w:val="0"/>
          <w:numId w:val="9"/>
        </w:numPr>
        <w:tabs>
          <w:tab w:val="left" w:pos="426"/>
        </w:tabs>
        <w:spacing w:before="60" w:after="60" w:line="280" w:lineRule="exact"/>
        <w:ind w:left="709"/>
        <w:jc w:val="both"/>
        <w:rPr>
          <w:rFonts w:ascii="Arial Narrow" w:hAnsi="Arial Narrow"/>
          <w:sz w:val="22"/>
          <w:szCs w:val="22"/>
        </w:rPr>
      </w:pPr>
      <w:r w:rsidRPr="00AF15BF">
        <w:rPr>
          <w:rFonts w:ascii="Arial Narrow" w:hAnsi="Arial Narrow"/>
          <w:sz w:val="22"/>
          <w:szCs w:val="22"/>
        </w:rPr>
        <w:t xml:space="preserve">Smluvní pokuty jsou splatné max. do výše 5% z celkové ceny díla. </w:t>
      </w:r>
    </w:p>
    <w:p w:rsidR="00D71CD9" w:rsidRDefault="00D71CD9" w:rsidP="00D71CD9">
      <w:pPr>
        <w:spacing w:before="60" w:after="60" w:line="280" w:lineRule="exact"/>
        <w:jc w:val="both"/>
        <w:rPr>
          <w:rFonts w:ascii="Arial Narrow" w:hAnsi="Arial Narrow"/>
          <w:b/>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t>Odstoupení od smlouvy</w:t>
      </w:r>
    </w:p>
    <w:p w:rsidR="008D03DE" w:rsidRDefault="008D03DE" w:rsidP="008D03DE">
      <w:pPr>
        <w:spacing w:before="60" w:after="60" w:line="280" w:lineRule="exact"/>
        <w:ind w:left="360"/>
        <w:jc w:val="both"/>
        <w:rPr>
          <w:rFonts w:ascii="Arial Narrow" w:hAnsi="Arial Narrow"/>
          <w:b/>
          <w:sz w:val="22"/>
          <w:szCs w:val="22"/>
        </w:rPr>
      </w:pP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Objednatel může odstoupit od smlouvy (z důvodu hrubého porušení smluvních závazků zhotovitelem) především pokud zhotovitel provádí dílo v prokazatelně nízké kvalitě nebo používá při zhotovení díla materiály prokazatelně nízké kvality, avšak teprve poté, kdy na hrubé porušení smluvních závazků zhotovitele předem písemně upozornil a poskytl odpovídající lhůtu k nápravě.</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Zhotovitel může odstoupit od smlouvy (z důvodu hrubého porušení smluvních závazků objednatelem) především pokud je objednatel v prodlení s placením podle této smlouvy delším než</w:t>
      </w:r>
      <w:r>
        <w:rPr>
          <w:rFonts w:ascii="Arial Narrow" w:hAnsi="Arial Narrow"/>
          <w:color w:val="FF0000"/>
          <w:sz w:val="22"/>
          <w:szCs w:val="22"/>
        </w:rPr>
        <w:t xml:space="preserve"> </w:t>
      </w:r>
      <w:r>
        <w:rPr>
          <w:rFonts w:ascii="Arial Narrow" w:hAnsi="Arial Narrow"/>
          <w:sz w:val="22"/>
          <w:szCs w:val="22"/>
        </w:rPr>
        <w:t xml:space="preserve">10 dnů, avšak teprve poté, kdy na hrubé neplnění smluvních závazků objednatele předem písemně upozornil </w:t>
      </w:r>
      <w:r>
        <w:rPr>
          <w:rFonts w:ascii="Arial Narrow" w:hAnsi="Arial Narrow"/>
          <w:sz w:val="22"/>
          <w:szCs w:val="22"/>
        </w:rPr>
        <w:br/>
        <w:t>a poskytl odpovídající lhůtu k nápravě.</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Zhotovitel a objednatel jsou oprávněni odstoupit od smlouvy též v případě, bude-li zjištěn úpadek druhé smluvní strany nebo druhá smluvní strana vstoupí do likvidace.</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V případě, že kterákoliv ze smluvních stran odstoupí od smlouvy, je objednatel povinen uhradit zhotoviteli hodnotu provedených prací k datu odstoupení, a to do 10 dnů ode dne, kdy došlo </w:t>
      </w:r>
      <w:r>
        <w:rPr>
          <w:rFonts w:ascii="Arial Narrow" w:hAnsi="Arial Narrow"/>
          <w:sz w:val="22"/>
          <w:szCs w:val="22"/>
        </w:rPr>
        <w:br/>
        <w:t xml:space="preserve">k odstoupení. </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Odstoupení od smlouvy je nutno učinit písemně.</w:t>
      </w:r>
    </w:p>
    <w:p w:rsidR="00D71CD9" w:rsidRDefault="00D71CD9" w:rsidP="00D71CD9">
      <w:pPr>
        <w:spacing w:before="60" w:after="60" w:line="280" w:lineRule="exact"/>
        <w:ind w:left="709"/>
        <w:jc w:val="both"/>
        <w:rPr>
          <w:rFonts w:ascii="Arial Narrow" w:hAnsi="Arial Narrow"/>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lastRenderedPageBreak/>
        <w:t>Ostatní ujednání</w:t>
      </w:r>
    </w:p>
    <w:p w:rsidR="008D03DE" w:rsidRDefault="008D03DE" w:rsidP="008D03DE">
      <w:pPr>
        <w:spacing w:before="60" w:after="60" w:line="280" w:lineRule="exact"/>
        <w:ind w:left="360"/>
        <w:jc w:val="both"/>
        <w:rPr>
          <w:rFonts w:ascii="Arial Narrow" w:hAnsi="Arial Narrow"/>
          <w:b/>
          <w:sz w:val="22"/>
          <w:szCs w:val="22"/>
        </w:rPr>
      </w:pP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Bude-li nutno z důvodů na straně objednatele změnit způsob prací při realizaci stavebních a montážních prací, zajistí objednatel včas nezbytné doplnění příslušné dokumentace, změny projedná a schválí se zhotovitelem a uzavřou písemný dodatek smlouvy.</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 xml:space="preserve">Vícepracemi se rozumí veškerá činnost zhotovitele, kterou pro objednatele provede nad rámec smluvních povinností, předané projektové dokumentace a na základě dohody smluvních stran, např.: </w:t>
      </w:r>
    </w:p>
    <w:p w:rsidR="00D71CD9" w:rsidRPr="00E56B64" w:rsidRDefault="00D71CD9" w:rsidP="00D71CD9">
      <w:pPr>
        <w:numPr>
          <w:ilvl w:val="0"/>
          <w:numId w:val="10"/>
        </w:numPr>
        <w:spacing w:before="60" w:after="60" w:line="280" w:lineRule="exact"/>
        <w:ind w:left="993" w:hanging="284"/>
        <w:jc w:val="both"/>
        <w:rPr>
          <w:rFonts w:ascii="Arial Narrow" w:hAnsi="Arial Narrow"/>
          <w:sz w:val="22"/>
          <w:szCs w:val="22"/>
        </w:rPr>
      </w:pPr>
      <w:r>
        <w:rPr>
          <w:rFonts w:ascii="Arial Narrow" w:hAnsi="Arial Narrow"/>
          <w:sz w:val="22"/>
          <w:szCs w:val="22"/>
        </w:rPr>
        <w:t>v </w:t>
      </w:r>
      <w:r w:rsidRPr="00E56B64">
        <w:rPr>
          <w:rFonts w:ascii="Arial Narrow" w:hAnsi="Arial Narrow"/>
          <w:sz w:val="22"/>
          <w:szCs w:val="22"/>
        </w:rPr>
        <w:t>případě navýšení asfaltových směsí při vyrovnání podkladu,</w:t>
      </w:r>
    </w:p>
    <w:p w:rsidR="00D71CD9" w:rsidRDefault="00D71CD9" w:rsidP="00D71CD9">
      <w:pPr>
        <w:numPr>
          <w:ilvl w:val="0"/>
          <w:numId w:val="10"/>
        </w:numPr>
        <w:spacing w:before="60" w:after="60" w:line="280" w:lineRule="exact"/>
        <w:ind w:left="993" w:hanging="284"/>
        <w:jc w:val="both"/>
        <w:rPr>
          <w:rFonts w:ascii="Arial Narrow" w:hAnsi="Arial Narrow"/>
          <w:color w:val="FF0000"/>
          <w:sz w:val="22"/>
          <w:szCs w:val="22"/>
        </w:rPr>
      </w:pPr>
      <w:r w:rsidRPr="00E56B64">
        <w:rPr>
          <w:rFonts w:ascii="Arial Narrow" w:hAnsi="Arial Narrow"/>
          <w:sz w:val="22"/>
          <w:szCs w:val="22"/>
        </w:rPr>
        <w:t>v rozsahu změny</w:t>
      </w:r>
      <w:r>
        <w:rPr>
          <w:rFonts w:ascii="Arial Narrow" w:hAnsi="Arial Narrow"/>
          <w:sz w:val="22"/>
          <w:szCs w:val="22"/>
        </w:rPr>
        <w:t xml:space="preserve"> standardů vymezených zadávacími podmínkami v ZD vyvolané průběhem stavby,</w:t>
      </w:r>
      <w:r>
        <w:rPr>
          <w:rFonts w:ascii="Arial Narrow" w:hAnsi="Arial Narrow"/>
          <w:color w:val="FF0000"/>
          <w:sz w:val="22"/>
          <w:szCs w:val="22"/>
        </w:rPr>
        <w:t xml:space="preserve"> </w:t>
      </w:r>
    </w:p>
    <w:p w:rsidR="00D71CD9" w:rsidRDefault="00D71CD9" w:rsidP="00D71CD9">
      <w:pPr>
        <w:numPr>
          <w:ilvl w:val="0"/>
          <w:numId w:val="10"/>
        </w:numPr>
        <w:spacing w:before="60" w:after="60" w:line="280" w:lineRule="exact"/>
        <w:ind w:left="993" w:hanging="284"/>
        <w:jc w:val="both"/>
        <w:rPr>
          <w:rFonts w:ascii="Arial Narrow" w:hAnsi="Arial Narrow"/>
          <w:sz w:val="22"/>
          <w:szCs w:val="22"/>
        </w:rPr>
      </w:pPr>
      <w:r>
        <w:rPr>
          <w:rFonts w:ascii="Arial Narrow" w:hAnsi="Arial Narrow"/>
          <w:sz w:val="22"/>
          <w:szCs w:val="22"/>
        </w:rPr>
        <w:t xml:space="preserve">v případě nutnosti realizovat práce a dodávky vyplývající z rozhodnutí veřejnoprávních a jiných orgánů. </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Případné změny, budou oceňovány podle jednotkových cen obsažených v cenové nabídce. Nebude-li možno určit cenu z jednotkových cen obsažených v nabídce, bude stanovena podle cen individuální kalkulace zhotovitele (resp. obdobného cenového předpisu užívaného zhotovitelem) platného v době provádění díla.</w:t>
      </w:r>
    </w:p>
    <w:p w:rsidR="00D71CD9" w:rsidRDefault="00D71CD9" w:rsidP="00D71CD9">
      <w:pPr>
        <w:numPr>
          <w:ilvl w:val="1"/>
          <w:numId w:val="11"/>
        </w:numPr>
        <w:tabs>
          <w:tab w:val="left" w:pos="709"/>
        </w:tabs>
        <w:spacing w:before="60" w:after="60" w:line="280" w:lineRule="exact"/>
        <w:ind w:left="709" w:hanging="709"/>
        <w:jc w:val="both"/>
        <w:rPr>
          <w:rFonts w:ascii="Arial Narrow" w:hAnsi="Arial Narrow"/>
          <w:sz w:val="22"/>
          <w:szCs w:val="22"/>
        </w:rPr>
      </w:pPr>
      <w:r>
        <w:rPr>
          <w:rFonts w:ascii="Arial Narrow" w:hAnsi="Arial Narrow"/>
          <w:sz w:val="22"/>
          <w:szCs w:val="22"/>
        </w:rPr>
        <w:t>Pokud má objednatel povinnost zveřejnit tuto smlouvu v registru smluv vedeném Ministerstvem vnitra ČR dle zákona č. 340/2015 Sb. o registru smluv, zodpovídá za tuto povinnost objednatel a učiní tak po uzavření smlouvy bez zbytečného odkladu.</w:t>
      </w:r>
    </w:p>
    <w:p w:rsidR="00D71CD9" w:rsidRDefault="00D71CD9" w:rsidP="00D71CD9">
      <w:pPr>
        <w:tabs>
          <w:tab w:val="left" w:pos="709"/>
        </w:tabs>
        <w:spacing w:before="60" w:after="60" w:line="280" w:lineRule="exact"/>
        <w:ind w:left="709"/>
        <w:jc w:val="both"/>
        <w:rPr>
          <w:rFonts w:ascii="Arial Narrow" w:hAnsi="Arial Narrow"/>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t>Platnosti smlouvy</w:t>
      </w:r>
    </w:p>
    <w:p w:rsidR="008D03DE" w:rsidRDefault="008D03DE" w:rsidP="008D03DE">
      <w:pPr>
        <w:spacing w:before="60" w:after="60" w:line="280" w:lineRule="exact"/>
        <w:ind w:left="360"/>
        <w:jc w:val="both"/>
        <w:rPr>
          <w:rFonts w:ascii="Arial Narrow" w:hAnsi="Arial Narrow"/>
          <w:b/>
          <w:sz w:val="22"/>
          <w:szCs w:val="22"/>
        </w:rPr>
      </w:pPr>
    </w:p>
    <w:p w:rsidR="00D71CD9" w:rsidRPr="006333A9"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sidRPr="006333A9">
        <w:rPr>
          <w:rFonts w:ascii="Arial Narrow" w:hAnsi="Arial Narrow"/>
          <w:sz w:val="22"/>
          <w:szCs w:val="22"/>
        </w:rPr>
        <w:t xml:space="preserve">Tato smlouva nabývá účinnosti podpisem oběma smluvními stranami nebo vložením do registru smluv podle bodu 14.4. </w:t>
      </w:r>
    </w:p>
    <w:p w:rsidR="00D71CD9" w:rsidRPr="006333A9"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sidRPr="006333A9">
        <w:rPr>
          <w:rFonts w:ascii="Arial Narrow" w:hAnsi="Arial Narrow"/>
          <w:sz w:val="22"/>
          <w:szCs w:val="22"/>
        </w:rPr>
        <w:t>Tato smlouva je platná pouze ve spojení s položkovým rozpisem ceny.</w:t>
      </w:r>
    </w:p>
    <w:p w:rsidR="00D71CD9" w:rsidRPr="006333A9" w:rsidRDefault="00D71CD9" w:rsidP="00D71CD9">
      <w:pPr>
        <w:numPr>
          <w:ilvl w:val="1"/>
          <w:numId w:val="11"/>
        </w:numPr>
        <w:tabs>
          <w:tab w:val="left" w:pos="0"/>
        </w:tabs>
        <w:spacing w:before="60" w:after="60" w:line="280" w:lineRule="exact"/>
        <w:ind w:hanging="792"/>
        <w:jc w:val="both"/>
        <w:rPr>
          <w:rFonts w:ascii="Arial Narrow" w:hAnsi="Arial Narrow"/>
          <w:sz w:val="22"/>
          <w:szCs w:val="22"/>
        </w:rPr>
      </w:pPr>
      <w:r w:rsidRPr="006333A9">
        <w:rPr>
          <w:rFonts w:ascii="Arial Narrow" w:hAnsi="Arial Narrow"/>
          <w:sz w:val="22"/>
          <w:szCs w:val="22"/>
        </w:rPr>
        <w:t xml:space="preserve">Zhotovitel není oprávněn započít s předmětnými pracemi resp. dodávkami podle této smlouvy před samotným podpisem této smlouvy nebo vložením do registru smluv podle bodu 14.4 </w:t>
      </w:r>
    </w:p>
    <w:p w:rsidR="00D71CD9" w:rsidRPr="008D5978" w:rsidRDefault="00D71CD9" w:rsidP="00D71CD9">
      <w:pPr>
        <w:tabs>
          <w:tab w:val="left" w:pos="0"/>
        </w:tabs>
        <w:spacing w:before="60" w:after="60" w:line="280" w:lineRule="exact"/>
        <w:ind w:left="792"/>
        <w:jc w:val="both"/>
        <w:rPr>
          <w:rFonts w:ascii="Arial Narrow" w:hAnsi="Arial Narrow"/>
          <w:sz w:val="22"/>
          <w:szCs w:val="22"/>
        </w:rPr>
      </w:pPr>
    </w:p>
    <w:p w:rsidR="00D71CD9" w:rsidRDefault="00D71CD9" w:rsidP="00D71CD9">
      <w:pPr>
        <w:numPr>
          <w:ilvl w:val="0"/>
          <w:numId w:val="11"/>
        </w:numPr>
        <w:spacing w:before="60" w:after="60" w:line="280" w:lineRule="exact"/>
        <w:jc w:val="both"/>
        <w:rPr>
          <w:rFonts w:ascii="Arial Narrow" w:hAnsi="Arial Narrow"/>
          <w:b/>
          <w:sz w:val="22"/>
          <w:szCs w:val="22"/>
        </w:rPr>
      </w:pPr>
      <w:r>
        <w:rPr>
          <w:rFonts w:ascii="Arial Narrow" w:hAnsi="Arial Narrow"/>
          <w:b/>
          <w:sz w:val="22"/>
          <w:szCs w:val="22"/>
        </w:rPr>
        <w:t>Závěrečná ustanovení</w:t>
      </w:r>
    </w:p>
    <w:p w:rsidR="008D03DE" w:rsidRDefault="008D03DE" w:rsidP="008D03DE">
      <w:pPr>
        <w:spacing w:before="60" w:after="60" w:line="280" w:lineRule="exact"/>
        <w:ind w:left="360"/>
        <w:jc w:val="both"/>
        <w:rPr>
          <w:rFonts w:ascii="Arial Narrow" w:hAnsi="Arial Narrow"/>
          <w:b/>
          <w:sz w:val="22"/>
          <w:szCs w:val="22"/>
        </w:rPr>
      </w:pPr>
    </w:p>
    <w:p w:rsidR="00D71CD9" w:rsidRDefault="00D71CD9" w:rsidP="00D71CD9">
      <w:pPr>
        <w:pStyle w:val="Zkladntext21"/>
        <w:numPr>
          <w:ilvl w:val="1"/>
          <w:numId w:val="11"/>
        </w:numPr>
        <w:tabs>
          <w:tab w:val="left" w:pos="709"/>
        </w:tabs>
        <w:spacing w:before="60" w:after="60"/>
        <w:ind w:left="709" w:hanging="709"/>
        <w:rPr>
          <w:rFonts w:ascii="Arial Narrow" w:hAnsi="Arial Narrow"/>
          <w:sz w:val="22"/>
          <w:szCs w:val="22"/>
          <w:lang w:val="cs-CZ"/>
        </w:rPr>
      </w:pPr>
      <w:r>
        <w:rPr>
          <w:rFonts w:ascii="Arial Narrow" w:hAnsi="Arial Narrow"/>
          <w:sz w:val="22"/>
          <w:szCs w:val="22"/>
          <w:lang w:val="cs-CZ"/>
        </w:rPr>
        <w:t xml:space="preserve">Jakákoliv změna této smlouvy musí být provedena formou písemného dodatku, k ústní formě </w:t>
      </w:r>
      <w:r>
        <w:rPr>
          <w:rFonts w:ascii="Arial Narrow" w:hAnsi="Arial Narrow"/>
          <w:sz w:val="22"/>
          <w:szCs w:val="22"/>
          <w:lang w:val="cs-CZ"/>
        </w:rPr>
        <w:br/>
        <w:t>se v žádném případě nepřihlíží. Za písemnou formu se pro tento účel nepovažuje výměna e-mailových či jiných elektronických zpráv či podpisy stran ve stavebním deníku.</w:t>
      </w:r>
    </w:p>
    <w:p w:rsidR="00D71CD9" w:rsidRDefault="00D71CD9" w:rsidP="00D71CD9">
      <w:pPr>
        <w:pStyle w:val="Zkladntext21"/>
        <w:numPr>
          <w:ilvl w:val="1"/>
          <w:numId w:val="11"/>
        </w:numPr>
        <w:tabs>
          <w:tab w:val="left" w:pos="709"/>
        </w:tabs>
        <w:spacing w:before="60" w:after="60"/>
        <w:ind w:left="709" w:hanging="709"/>
        <w:rPr>
          <w:rFonts w:ascii="Arial Narrow" w:hAnsi="Arial Narrow"/>
          <w:sz w:val="22"/>
          <w:szCs w:val="22"/>
          <w:lang w:val="cs-CZ"/>
        </w:rPr>
      </w:pPr>
      <w:r>
        <w:rPr>
          <w:rFonts w:ascii="Arial Narrow" w:hAnsi="Arial Narrow"/>
          <w:sz w:val="22"/>
          <w:szCs w:val="22"/>
          <w:lang w:val="cs-CZ"/>
        </w:rPr>
        <w:t>Otázky výslovně touto smlouvou neupravené se řídí českým právním řádem, zejména ustanoveními Občanského zákoníku.</w:t>
      </w:r>
    </w:p>
    <w:p w:rsidR="00D71CD9" w:rsidRDefault="00D71CD9" w:rsidP="00D71CD9">
      <w:pPr>
        <w:pStyle w:val="Zkladntext21"/>
        <w:numPr>
          <w:ilvl w:val="1"/>
          <w:numId w:val="11"/>
        </w:numPr>
        <w:tabs>
          <w:tab w:val="clear" w:pos="792"/>
        </w:tabs>
        <w:spacing w:before="60" w:after="60"/>
        <w:ind w:left="709" w:hanging="709"/>
        <w:rPr>
          <w:rFonts w:ascii="Arial Narrow" w:hAnsi="Arial Narrow"/>
          <w:sz w:val="22"/>
          <w:szCs w:val="22"/>
          <w:lang w:val="cs-CZ"/>
        </w:rPr>
      </w:pPr>
      <w:r>
        <w:rPr>
          <w:rFonts w:ascii="Arial Narrow" w:hAnsi="Arial Narrow"/>
          <w:sz w:val="22"/>
          <w:szCs w:val="22"/>
          <w:lang w:val="cs-CZ"/>
        </w:rPr>
        <w:t>Případné náklady, poplatky nebo jiné výdaje, které vzniknou ve spojitosti s vyhotovením této smlouvy, nese zhotovitel.</w:t>
      </w:r>
    </w:p>
    <w:p w:rsidR="00D71CD9" w:rsidRDefault="00D71CD9" w:rsidP="00D71CD9">
      <w:pPr>
        <w:pStyle w:val="Zkladntext21"/>
        <w:numPr>
          <w:ilvl w:val="1"/>
          <w:numId w:val="11"/>
        </w:numPr>
        <w:tabs>
          <w:tab w:val="clear" w:pos="792"/>
        </w:tabs>
        <w:spacing w:before="60" w:after="60"/>
        <w:ind w:hanging="792"/>
        <w:rPr>
          <w:rFonts w:ascii="Arial Narrow" w:hAnsi="Arial Narrow"/>
          <w:sz w:val="22"/>
          <w:szCs w:val="22"/>
          <w:lang w:val="cs-CZ"/>
        </w:rPr>
      </w:pPr>
      <w:r>
        <w:rPr>
          <w:rFonts w:ascii="Arial Narrow" w:hAnsi="Arial Narrow"/>
          <w:sz w:val="22"/>
          <w:szCs w:val="22"/>
          <w:lang w:val="cs-CZ"/>
        </w:rPr>
        <w:t xml:space="preserve">Smlouva je vyhotovena ve </w:t>
      </w:r>
      <w:r w:rsidRPr="00DA2D5B">
        <w:rPr>
          <w:rFonts w:ascii="Arial Narrow" w:hAnsi="Arial Narrow"/>
          <w:sz w:val="22"/>
          <w:szCs w:val="22"/>
          <w:lang w:val="cs-CZ"/>
        </w:rPr>
        <w:t>4 stejnopisech</w:t>
      </w:r>
      <w:r>
        <w:rPr>
          <w:rFonts w:ascii="Arial Narrow" w:hAnsi="Arial Narrow"/>
          <w:sz w:val="22"/>
          <w:szCs w:val="22"/>
          <w:lang w:val="cs-CZ"/>
        </w:rPr>
        <w:t>, z nichž každá ze smluvních stran obdrží 2 vyhotovení.</w:t>
      </w:r>
    </w:p>
    <w:p w:rsidR="00D71CD9" w:rsidRDefault="00D71CD9" w:rsidP="00D71CD9">
      <w:pPr>
        <w:pStyle w:val="Zkladntext21"/>
        <w:numPr>
          <w:ilvl w:val="1"/>
          <w:numId w:val="11"/>
        </w:numPr>
        <w:tabs>
          <w:tab w:val="left" w:pos="709"/>
        </w:tabs>
        <w:spacing w:before="60" w:after="60"/>
        <w:ind w:left="709" w:hanging="709"/>
        <w:rPr>
          <w:rFonts w:ascii="Arial Narrow" w:hAnsi="Arial Narrow"/>
          <w:sz w:val="22"/>
          <w:szCs w:val="22"/>
          <w:lang w:val="cs-CZ"/>
        </w:rPr>
      </w:pPr>
      <w:r>
        <w:rPr>
          <w:rFonts w:ascii="Arial Narrow" w:hAnsi="Arial Narrow"/>
          <w:sz w:val="22"/>
          <w:szCs w:val="22"/>
          <w:lang w:val="cs-CZ"/>
        </w:rPr>
        <w:t>Smlouva je uzavřena ve svobodné a pravé vůli všech účastníků, bez nátlaku, ne za nevýhodných podmínek, při znalosti všech okolností smluvního vztahu a všeobecných dodacích podmínek. Strany výslovně potvrzují, že základní podmínky této smlouvy jsou výsledkem jednání stran a každá ze stran měla příležitost ovlivnit obsah základních podmínek této smlouvy, že si Smlouvu přečetly, souhlasí bez výhrad s jejím obsahem a na důkaz toho připojují své podpisy.</w:t>
      </w:r>
    </w:p>
    <w:p w:rsidR="00D71CD9" w:rsidRDefault="00D71CD9" w:rsidP="00D71CD9">
      <w:pPr>
        <w:pStyle w:val="Zkladntext21"/>
        <w:numPr>
          <w:ilvl w:val="1"/>
          <w:numId w:val="11"/>
        </w:numPr>
        <w:tabs>
          <w:tab w:val="left" w:pos="709"/>
        </w:tabs>
        <w:spacing w:before="60" w:after="60"/>
        <w:ind w:left="709" w:hanging="709"/>
        <w:rPr>
          <w:rFonts w:ascii="Arial Narrow" w:hAnsi="Arial Narrow"/>
          <w:sz w:val="22"/>
          <w:szCs w:val="22"/>
          <w:lang w:val="cs-CZ"/>
        </w:rPr>
      </w:pPr>
      <w:r>
        <w:rPr>
          <w:rFonts w:ascii="Arial Narrow" w:hAnsi="Arial Narrow"/>
          <w:sz w:val="22"/>
          <w:szCs w:val="22"/>
          <w:lang w:val="cs-CZ"/>
        </w:rPr>
        <w:t xml:space="preserve">Strany si ujednaly, že pokud bude plnění podle této smlouvy vadné a vada bude odstranitelná, nemůže objednatel požadovat slevu z ceny, pokud je vada odstranitelná a zhotovitel je připraven takovou vadu </w:t>
      </w:r>
      <w:r>
        <w:rPr>
          <w:rFonts w:ascii="Arial Narrow" w:hAnsi="Arial Narrow"/>
          <w:sz w:val="22"/>
          <w:szCs w:val="22"/>
          <w:lang w:val="cs-CZ"/>
        </w:rPr>
        <w:lastRenderedPageBreak/>
        <w:t>odstranit nebo bez zbytečného odkladu začne vyvíjet činnost směřující k odstranění vady nebo v takové činnosti řádně pokračuje a/nebo v rozumném čase a řádně vadu odstraní.</w:t>
      </w:r>
    </w:p>
    <w:p w:rsidR="00D71CD9" w:rsidRDefault="00D71CD9" w:rsidP="00D71CD9">
      <w:pPr>
        <w:pStyle w:val="Zkladntext21"/>
        <w:numPr>
          <w:ilvl w:val="1"/>
          <w:numId w:val="11"/>
        </w:numPr>
        <w:tabs>
          <w:tab w:val="left" w:pos="709"/>
        </w:tabs>
        <w:spacing w:before="60" w:after="60"/>
        <w:ind w:left="709" w:hanging="709"/>
        <w:rPr>
          <w:rFonts w:ascii="Arial Narrow" w:hAnsi="Arial Narrow"/>
          <w:sz w:val="22"/>
          <w:szCs w:val="22"/>
          <w:lang w:val="cs-CZ"/>
        </w:rPr>
      </w:pPr>
      <w:r w:rsidRPr="00A70D1C">
        <w:rPr>
          <w:rFonts w:ascii="Arial Narrow" w:hAnsi="Arial Narrow"/>
          <w:sz w:val="22"/>
          <w:szCs w:val="22"/>
          <w:lang w:val="cs-CZ"/>
        </w:rPr>
        <w:t>Bude-li některé z ustanovení této Smlouvy shledáno k tomu příslušným orgánem neplatným nebo nevynutitelným, platnost a vynutitelnost ostatních ustanovení tím zůstane nedotčena. Práva a povinnosti účastníků upravená takovým ustanovením se řídí odpovídající úpravou obecně závazných právních předpisů České republiky</w:t>
      </w:r>
      <w:r>
        <w:rPr>
          <w:rFonts w:ascii="Arial Narrow" w:hAnsi="Arial Narrow"/>
          <w:sz w:val="22"/>
          <w:szCs w:val="22"/>
        </w:rPr>
        <w:t>.</w:t>
      </w:r>
    </w:p>
    <w:p w:rsidR="00D71CD9" w:rsidRDefault="00D71CD9" w:rsidP="00D71CD9">
      <w:pPr>
        <w:spacing w:line="280" w:lineRule="exact"/>
        <w:jc w:val="both"/>
        <w:rPr>
          <w:rFonts w:ascii="Arial Narrow" w:hAnsi="Arial Narrow"/>
          <w:b/>
          <w:sz w:val="22"/>
          <w:szCs w:val="22"/>
        </w:rPr>
      </w:pPr>
    </w:p>
    <w:p w:rsidR="00D71CD9" w:rsidRDefault="00D71CD9" w:rsidP="00D71CD9">
      <w:pPr>
        <w:spacing w:line="280" w:lineRule="exact"/>
        <w:ind w:left="993" w:hanging="993"/>
        <w:jc w:val="both"/>
        <w:rPr>
          <w:rFonts w:ascii="Arial Narrow" w:hAnsi="Arial Narrow"/>
          <w:sz w:val="22"/>
          <w:szCs w:val="22"/>
        </w:rPr>
      </w:pPr>
      <w:r>
        <w:rPr>
          <w:rFonts w:ascii="Arial Narrow" w:hAnsi="Arial Narrow"/>
          <w:sz w:val="22"/>
          <w:szCs w:val="22"/>
        </w:rPr>
        <w:t>Příloha:</w:t>
      </w:r>
      <w:r>
        <w:rPr>
          <w:rFonts w:ascii="Arial Narrow" w:hAnsi="Arial Narrow"/>
          <w:sz w:val="22"/>
          <w:szCs w:val="22"/>
        </w:rPr>
        <w:tab/>
        <w:t xml:space="preserve">1. </w:t>
      </w:r>
      <w:r>
        <w:rPr>
          <w:rFonts w:ascii="Arial Narrow" w:hAnsi="Arial Narrow"/>
          <w:sz w:val="22"/>
          <w:szCs w:val="22"/>
        </w:rPr>
        <w:tab/>
        <w:t>Soupis prací</w:t>
      </w:r>
    </w:p>
    <w:p w:rsidR="00D71CD9" w:rsidRDefault="00D71CD9" w:rsidP="00D71CD9">
      <w:pPr>
        <w:numPr>
          <w:ilvl w:val="0"/>
          <w:numId w:val="7"/>
        </w:numPr>
        <w:spacing w:line="280" w:lineRule="exact"/>
        <w:ind w:left="993" w:firstLine="0"/>
        <w:jc w:val="both"/>
        <w:rPr>
          <w:rFonts w:ascii="Arial Narrow" w:hAnsi="Arial Narrow"/>
          <w:sz w:val="22"/>
          <w:szCs w:val="22"/>
        </w:rPr>
      </w:pPr>
      <w:r>
        <w:rPr>
          <w:rFonts w:ascii="Arial Narrow" w:hAnsi="Arial Narrow"/>
          <w:sz w:val="22"/>
          <w:szCs w:val="22"/>
        </w:rPr>
        <w:t xml:space="preserve">Plná moc pro zastupování </w:t>
      </w:r>
      <w:r w:rsidRPr="009B5B9B">
        <w:rPr>
          <w:rFonts w:ascii="Arial Narrow" w:hAnsi="Arial Narrow"/>
          <w:sz w:val="22"/>
          <w:szCs w:val="22"/>
        </w:rPr>
        <w:t>zhotovitele</w:t>
      </w:r>
    </w:p>
    <w:p w:rsidR="008D03DE" w:rsidRDefault="008D03DE" w:rsidP="008D03DE">
      <w:pPr>
        <w:spacing w:line="280" w:lineRule="exact"/>
        <w:jc w:val="center"/>
        <w:rPr>
          <w:rFonts w:ascii="Arial Narrow" w:hAnsi="Arial Narrow"/>
          <w:sz w:val="22"/>
          <w:szCs w:val="22"/>
        </w:rPr>
      </w:pPr>
    </w:p>
    <w:p w:rsidR="008D03DE" w:rsidRDefault="008D03DE" w:rsidP="008D03DE">
      <w:pPr>
        <w:spacing w:line="280" w:lineRule="exact"/>
        <w:jc w:val="center"/>
        <w:rPr>
          <w:rFonts w:ascii="Arial Narrow" w:hAnsi="Arial Narrow"/>
          <w:sz w:val="22"/>
          <w:szCs w:val="22"/>
        </w:rPr>
      </w:pPr>
    </w:p>
    <w:p w:rsidR="00D71CD9" w:rsidRDefault="00D71CD9" w:rsidP="008D03DE">
      <w:pPr>
        <w:spacing w:line="280" w:lineRule="exact"/>
        <w:ind w:left="2832" w:firstLine="708"/>
        <w:jc w:val="center"/>
        <w:rPr>
          <w:rFonts w:ascii="Arial Narrow" w:hAnsi="Arial Narrow"/>
          <w:sz w:val="22"/>
          <w:szCs w:val="22"/>
        </w:rPr>
      </w:pPr>
      <w:r>
        <w:rPr>
          <w:rFonts w:ascii="Arial Narrow" w:hAnsi="Arial Narrow"/>
          <w:sz w:val="22"/>
          <w:szCs w:val="22"/>
        </w:rPr>
        <w:t>Smlouvu přezkouma</w:t>
      </w:r>
      <w:r w:rsidRPr="001D1E43">
        <w:rPr>
          <w:rFonts w:ascii="Arial Narrow" w:hAnsi="Arial Narrow"/>
          <w:sz w:val="22"/>
          <w:szCs w:val="22"/>
        </w:rPr>
        <w:t>l Bc. Jaroslav Sochůrek</w:t>
      </w:r>
    </w:p>
    <w:p w:rsidR="008D03DE" w:rsidRDefault="008D03DE" w:rsidP="00D71CD9">
      <w:pPr>
        <w:spacing w:line="280" w:lineRule="exact"/>
        <w:jc w:val="right"/>
        <w:rPr>
          <w:rFonts w:ascii="Arial Narrow" w:hAnsi="Arial Narrow"/>
          <w:sz w:val="22"/>
          <w:szCs w:val="22"/>
        </w:rPr>
      </w:pPr>
    </w:p>
    <w:p w:rsidR="008D03DE" w:rsidRPr="008D5978" w:rsidRDefault="008D03DE" w:rsidP="00D71CD9">
      <w:pPr>
        <w:spacing w:line="280" w:lineRule="exact"/>
        <w:jc w:val="right"/>
        <w:rPr>
          <w:rFonts w:ascii="Arial Narrow" w:hAnsi="Arial Narrow"/>
          <w:sz w:val="22"/>
          <w:szCs w:val="22"/>
        </w:rPr>
      </w:pPr>
    </w:p>
    <w:p w:rsidR="00D71CD9" w:rsidRDefault="00D71CD9" w:rsidP="00D71CD9">
      <w:pPr>
        <w:shd w:val="clear" w:color="auto" w:fill="FFFFFF"/>
        <w:tabs>
          <w:tab w:val="left" w:pos="5670"/>
        </w:tabs>
        <w:spacing w:before="120" w:line="280" w:lineRule="exact"/>
        <w:rPr>
          <w:rFonts w:ascii="Arial Narrow" w:hAnsi="Arial Narrow"/>
          <w:sz w:val="22"/>
          <w:szCs w:val="22"/>
        </w:rPr>
      </w:pPr>
      <w:r>
        <w:rPr>
          <w:rFonts w:ascii="Arial Narrow" w:hAnsi="Arial Narrow"/>
          <w:sz w:val="22"/>
          <w:szCs w:val="22"/>
        </w:rPr>
        <w:t>V</w:t>
      </w:r>
      <w:r w:rsidR="001D1E43">
        <w:rPr>
          <w:rFonts w:ascii="Arial Narrow" w:hAnsi="Arial Narrow"/>
          <w:sz w:val="22"/>
          <w:szCs w:val="22"/>
        </w:rPr>
        <w:t xml:space="preserve"> Záluží</w:t>
      </w:r>
      <w:r w:rsidR="009B5B9B">
        <w:rPr>
          <w:rFonts w:ascii="Arial Narrow" w:hAnsi="Arial Narrow"/>
          <w:sz w:val="22"/>
          <w:szCs w:val="22"/>
        </w:rPr>
        <w:t xml:space="preserve"> </w:t>
      </w:r>
      <w:r>
        <w:rPr>
          <w:rFonts w:ascii="Arial Narrow" w:hAnsi="Arial Narrow"/>
          <w:sz w:val="22"/>
          <w:szCs w:val="22"/>
        </w:rPr>
        <w:t xml:space="preserve">dne </w:t>
      </w:r>
      <w:r w:rsidR="009B5B9B">
        <w:rPr>
          <w:rFonts w:ascii="Arial Narrow" w:hAnsi="Arial Narrow"/>
          <w:sz w:val="22"/>
          <w:szCs w:val="22"/>
        </w:rPr>
        <w:t xml:space="preserve">                   </w:t>
      </w:r>
      <w:r>
        <w:rPr>
          <w:rFonts w:ascii="Arial Narrow" w:hAnsi="Arial Narrow"/>
          <w:sz w:val="22"/>
          <w:szCs w:val="22"/>
        </w:rPr>
        <w:tab/>
        <w:t xml:space="preserve">V Táboře dne </w:t>
      </w:r>
    </w:p>
    <w:p w:rsidR="00D71CD9" w:rsidRDefault="001D1E43" w:rsidP="00D71CD9">
      <w:pPr>
        <w:tabs>
          <w:tab w:val="left" w:pos="5670"/>
        </w:tabs>
        <w:spacing w:line="280" w:lineRule="exact"/>
        <w:ind w:right="-1"/>
        <w:jc w:val="both"/>
        <w:rPr>
          <w:rFonts w:ascii="Arial Narrow" w:hAnsi="Arial Narrow" w:cs="Arial"/>
          <w:bCs/>
          <w:sz w:val="22"/>
          <w:szCs w:val="22"/>
        </w:rPr>
      </w:pPr>
      <w:r w:rsidRPr="001D1E43">
        <w:rPr>
          <w:rFonts w:ascii="Arial Narrow" w:hAnsi="Arial Narrow" w:cs="Arial"/>
          <w:b/>
          <w:bCs/>
          <w:sz w:val="22"/>
          <w:szCs w:val="22"/>
        </w:rPr>
        <w:t xml:space="preserve">Denní a týdenní stacionář Klíček   </w:t>
      </w:r>
      <w:r w:rsidR="00D71CD9" w:rsidRPr="008D5978">
        <w:rPr>
          <w:rFonts w:ascii="Arial Narrow" w:hAnsi="Arial Narrow" w:cs="Arial"/>
          <w:b/>
          <w:bCs/>
          <w:sz w:val="22"/>
          <w:szCs w:val="22"/>
        </w:rPr>
        <w:tab/>
        <w:t>SWIETELSKY stavební s.r.o.</w:t>
      </w:r>
    </w:p>
    <w:p w:rsidR="00D71CD9" w:rsidRDefault="00D71CD9" w:rsidP="00D71CD9">
      <w:pPr>
        <w:tabs>
          <w:tab w:val="left" w:pos="5670"/>
        </w:tabs>
        <w:spacing w:line="280" w:lineRule="exact"/>
        <w:ind w:right="-1"/>
        <w:jc w:val="both"/>
        <w:rPr>
          <w:rFonts w:ascii="Arial Narrow" w:hAnsi="Arial Narrow" w:cs="Arial"/>
          <w:bCs/>
          <w:sz w:val="22"/>
          <w:szCs w:val="22"/>
        </w:rPr>
      </w:pPr>
      <w:r>
        <w:rPr>
          <w:rFonts w:ascii="Arial Narrow" w:hAnsi="Arial Narrow" w:cs="Arial"/>
          <w:bCs/>
          <w:sz w:val="22"/>
          <w:szCs w:val="22"/>
        </w:rPr>
        <w:t>objednatel</w:t>
      </w:r>
      <w:r>
        <w:rPr>
          <w:rFonts w:ascii="Arial Narrow" w:hAnsi="Arial Narrow" w:cs="Arial"/>
          <w:bCs/>
          <w:sz w:val="22"/>
          <w:szCs w:val="22"/>
        </w:rPr>
        <w:tab/>
        <w:t>zhotovitel</w:t>
      </w:r>
    </w:p>
    <w:p w:rsidR="00D71CD9" w:rsidRDefault="00D71CD9" w:rsidP="00D71CD9">
      <w:pPr>
        <w:tabs>
          <w:tab w:val="left" w:pos="5670"/>
        </w:tabs>
        <w:spacing w:line="280" w:lineRule="exact"/>
        <w:ind w:right="-1"/>
        <w:jc w:val="both"/>
        <w:rPr>
          <w:rFonts w:ascii="Arial Narrow" w:hAnsi="Arial Narrow"/>
          <w:sz w:val="22"/>
          <w:szCs w:val="22"/>
        </w:rPr>
      </w:pPr>
    </w:p>
    <w:p w:rsidR="008D03DE" w:rsidRDefault="008D03DE" w:rsidP="00D71CD9">
      <w:pPr>
        <w:tabs>
          <w:tab w:val="left" w:pos="5670"/>
        </w:tabs>
        <w:spacing w:line="280" w:lineRule="exact"/>
        <w:ind w:right="-1"/>
        <w:jc w:val="both"/>
        <w:rPr>
          <w:rFonts w:ascii="Arial Narrow" w:hAnsi="Arial Narrow"/>
          <w:sz w:val="22"/>
          <w:szCs w:val="22"/>
        </w:rPr>
      </w:pPr>
    </w:p>
    <w:p w:rsidR="008D03DE" w:rsidRDefault="008D03DE" w:rsidP="00D71CD9">
      <w:pPr>
        <w:tabs>
          <w:tab w:val="left" w:pos="5670"/>
        </w:tabs>
        <w:spacing w:line="280" w:lineRule="exact"/>
        <w:ind w:right="-1"/>
        <w:jc w:val="both"/>
        <w:rPr>
          <w:rFonts w:ascii="Arial Narrow" w:hAnsi="Arial Narrow"/>
          <w:sz w:val="22"/>
          <w:szCs w:val="22"/>
        </w:rPr>
      </w:pPr>
    </w:p>
    <w:p w:rsidR="00D71CD9" w:rsidRDefault="00D71CD9" w:rsidP="00D71CD9">
      <w:pPr>
        <w:tabs>
          <w:tab w:val="left" w:pos="5670"/>
        </w:tabs>
        <w:spacing w:line="280" w:lineRule="exact"/>
        <w:ind w:right="-1"/>
        <w:jc w:val="both"/>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t>…………………………</w:t>
      </w:r>
      <w:r>
        <w:rPr>
          <w:rFonts w:ascii="Arial Narrow" w:hAnsi="Arial Narrow" w:cs="Arial"/>
          <w:sz w:val="22"/>
          <w:szCs w:val="22"/>
        </w:rPr>
        <w:tab/>
      </w:r>
    </w:p>
    <w:p w:rsidR="00D71CD9" w:rsidRDefault="001D1E43" w:rsidP="00D71CD9">
      <w:pPr>
        <w:tabs>
          <w:tab w:val="left" w:pos="5670"/>
        </w:tabs>
        <w:spacing w:line="280" w:lineRule="exact"/>
        <w:ind w:right="-1"/>
        <w:jc w:val="both"/>
        <w:rPr>
          <w:rFonts w:ascii="Arial Narrow" w:hAnsi="Arial Narrow"/>
          <w:sz w:val="22"/>
          <w:szCs w:val="22"/>
        </w:rPr>
      </w:pPr>
      <w:r>
        <w:rPr>
          <w:rFonts w:ascii="Arial Narrow" w:hAnsi="Arial Narrow"/>
          <w:sz w:val="22"/>
          <w:szCs w:val="22"/>
        </w:rPr>
        <w:t>Mgr. Petr Brázda</w:t>
      </w:r>
      <w:r w:rsidR="00D71CD9">
        <w:rPr>
          <w:rFonts w:ascii="Arial Narrow" w:hAnsi="Arial Narrow"/>
          <w:sz w:val="22"/>
          <w:szCs w:val="22"/>
        </w:rPr>
        <w:tab/>
      </w:r>
      <w:r w:rsidR="00D71CD9" w:rsidRPr="00631551">
        <w:rPr>
          <w:rFonts w:ascii="Arial Narrow" w:hAnsi="Arial Narrow"/>
          <w:sz w:val="22"/>
          <w:szCs w:val="22"/>
        </w:rPr>
        <w:t>Jaroslav Sochůrek</w:t>
      </w:r>
      <w:r w:rsidR="00631551">
        <w:rPr>
          <w:rFonts w:ascii="Arial Narrow" w:hAnsi="Arial Narrow"/>
          <w:sz w:val="22"/>
          <w:szCs w:val="22"/>
        </w:rPr>
        <w:t>, na základě Plné moci</w:t>
      </w:r>
    </w:p>
    <w:p w:rsidR="00D71CD9" w:rsidRDefault="001D1E43" w:rsidP="00D71CD9">
      <w:pPr>
        <w:tabs>
          <w:tab w:val="left" w:pos="5670"/>
        </w:tabs>
        <w:spacing w:line="280" w:lineRule="exact"/>
        <w:ind w:right="-1"/>
        <w:jc w:val="both"/>
      </w:pPr>
      <w:r>
        <w:rPr>
          <w:rFonts w:ascii="Arial Narrow" w:hAnsi="Arial Narrow"/>
          <w:sz w:val="22"/>
          <w:szCs w:val="22"/>
        </w:rPr>
        <w:t>ředitel</w:t>
      </w:r>
      <w:r w:rsidR="00D71CD9">
        <w:rPr>
          <w:rFonts w:ascii="Arial Narrow" w:hAnsi="Arial Narrow"/>
          <w:sz w:val="22"/>
          <w:szCs w:val="22"/>
        </w:rPr>
        <w:tab/>
      </w:r>
      <w:proofErr w:type="spellStart"/>
      <w:r w:rsidR="00631551">
        <w:rPr>
          <w:rFonts w:ascii="Arial Narrow" w:hAnsi="Arial Narrow"/>
          <w:sz w:val="22"/>
          <w:szCs w:val="22"/>
        </w:rPr>
        <w:t>ředitel</w:t>
      </w:r>
      <w:proofErr w:type="spellEnd"/>
      <w:r w:rsidR="00631551">
        <w:rPr>
          <w:rFonts w:ascii="Arial Narrow" w:hAnsi="Arial Narrow"/>
          <w:sz w:val="22"/>
          <w:szCs w:val="22"/>
        </w:rPr>
        <w:t xml:space="preserve"> oblasti Tábor</w:t>
      </w:r>
    </w:p>
    <w:p w:rsidR="00E254A7" w:rsidRDefault="00E254A7"/>
    <w:sectPr w:rsidR="00E254A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3F9" w:rsidRDefault="000A63F9">
      <w:r>
        <w:separator/>
      </w:r>
    </w:p>
  </w:endnote>
  <w:endnote w:type="continuationSeparator" w:id="0">
    <w:p w:rsidR="000A63F9" w:rsidRDefault="000A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vinion">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0A63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D71CD9">
    <w:pPr>
      <w:pStyle w:val="Zpat"/>
      <w:rPr>
        <w:rFonts w:ascii="Arial Narrow" w:hAnsi="Arial Narrow"/>
        <w:sz w:val="18"/>
        <w:szCs w:val="18"/>
      </w:rPr>
    </w:pPr>
    <w:r>
      <w:rPr>
        <w:rFonts w:ascii="Arial Narrow" w:hAnsi="Arial Narrow"/>
        <w:sz w:val="20"/>
        <w:szCs w:val="20"/>
      </w:rPr>
      <w:t>Smlouva o dílo č</w:t>
    </w:r>
    <w:r w:rsidRPr="00314A80">
      <w:rPr>
        <w:rFonts w:ascii="Arial Narrow" w:hAnsi="Arial Narrow"/>
        <w:sz w:val="20"/>
        <w:szCs w:val="20"/>
      </w:rPr>
      <w:t xml:space="preserve">. </w:t>
    </w:r>
    <w:r w:rsidR="000D5BC0">
      <w:rPr>
        <w:rFonts w:ascii="Arial Narrow" w:hAnsi="Arial Narrow"/>
        <w:sz w:val="18"/>
        <w:szCs w:val="18"/>
      </w:rPr>
      <w:t>S20</w:t>
    </w:r>
    <w:r w:rsidR="004F4DD9">
      <w:rPr>
        <w:rFonts w:ascii="Arial Narrow" w:hAnsi="Arial Narrow"/>
        <w:sz w:val="18"/>
        <w:szCs w:val="18"/>
      </w:rPr>
      <w:t>-015-0012</w:t>
    </w:r>
    <w:r>
      <w:rPr>
        <w:rFonts w:ascii="Arial Narrow" w:hAnsi="Arial Narrow"/>
        <w:sz w:val="20"/>
        <w:szCs w:val="20"/>
      </w:rPr>
      <w:tab/>
    </w:r>
    <w:r>
      <w:rPr>
        <w:rFonts w:ascii="Arial Narrow" w:hAnsi="Arial Narrow"/>
        <w:sz w:val="20"/>
        <w:szCs w:val="20"/>
      </w:rPr>
      <w:tab/>
      <w:t xml:space="preserve">Stránka </w:t>
    </w:r>
    <w:r>
      <w:rPr>
        <w:b/>
        <w:sz w:val="20"/>
        <w:szCs w:val="20"/>
      </w:rPr>
      <w:fldChar w:fldCharType="begin"/>
    </w:r>
    <w:r>
      <w:rPr>
        <w:b/>
        <w:sz w:val="20"/>
        <w:szCs w:val="20"/>
      </w:rPr>
      <w:instrText xml:space="preserve"> PAGE \*Arabic </w:instrText>
    </w:r>
    <w:r>
      <w:rPr>
        <w:b/>
        <w:sz w:val="20"/>
        <w:szCs w:val="20"/>
      </w:rPr>
      <w:fldChar w:fldCharType="separate"/>
    </w:r>
    <w:r w:rsidR="004F4DD9">
      <w:rPr>
        <w:b/>
        <w:noProof/>
        <w:sz w:val="20"/>
        <w:szCs w:val="20"/>
      </w:rPr>
      <w:t>4</w:t>
    </w:r>
    <w:r>
      <w:rPr>
        <w:b/>
        <w:sz w:val="20"/>
        <w:szCs w:val="20"/>
      </w:rPr>
      <w:fldChar w:fldCharType="end"/>
    </w:r>
    <w:r>
      <w:rPr>
        <w:rFonts w:ascii="Arial Narrow" w:hAnsi="Arial Narrow"/>
        <w:sz w:val="20"/>
        <w:szCs w:val="20"/>
      </w:rPr>
      <w:t xml:space="preserve"> z </w:t>
    </w:r>
    <w:r>
      <w:rPr>
        <w:b/>
        <w:sz w:val="20"/>
        <w:szCs w:val="20"/>
      </w:rPr>
      <w:fldChar w:fldCharType="begin"/>
    </w:r>
    <w:r>
      <w:rPr>
        <w:b/>
        <w:sz w:val="20"/>
        <w:szCs w:val="20"/>
      </w:rPr>
      <w:instrText xml:space="preserve"> NUMPAGES \*Arabic </w:instrText>
    </w:r>
    <w:r>
      <w:rPr>
        <w:b/>
        <w:sz w:val="20"/>
        <w:szCs w:val="20"/>
      </w:rPr>
      <w:fldChar w:fldCharType="separate"/>
    </w:r>
    <w:r w:rsidR="004F4DD9">
      <w:rPr>
        <w:b/>
        <w:noProof/>
        <w:sz w:val="20"/>
        <w:szCs w:val="20"/>
      </w:rPr>
      <w:t>9</w:t>
    </w:r>
    <w:r>
      <w:rPr>
        <w:b/>
        <w:sz w:val="20"/>
        <w:szCs w:val="20"/>
      </w:rPr>
      <w:fldChar w:fldCharType="end"/>
    </w:r>
  </w:p>
  <w:p w:rsidR="008969E2" w:rsidRDefault="00D71CD9">
    <w:pPr>
      <w:pStyle w:val="Zpat"/>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D71CD9">
    <w:pPr>
      <w:pStyle w:val="Zpat"/>
    </w:pPr>
    <w:r>
      <w:rPr>
        <w:rFonts w:ascii="Arial Narrow" w:hAnsi="Arial Narrow"/>
        <w:sz w:val="20"/>
        <w:szCs w:val="20"/>
      </w:rPr>
      <w:t xml:space="preserve">Smlouva o </w:t>
    </w:r>
    <w:r w:rsidRPr="00314A80">
      <w:rPr>
        <w:rFonts w:ascii="Arial Narrow" w:hAnsi="Arial Narrow"/>
        <w:sz w:val="20"/>
        <w:szCs w:val="20"/>
      </w:rPr>
      <w:t xml:space="preserve">dílo č. </w:t>
    </w:r>
    <w:r w:rsidR="000D5BC0">
      <w:rPr>
        <w:rFonts w:ascii="Arial Narrow" w:hAnsi="Arial Narrow"/>
        <w:sz w:val="18"/>
        <w:szCs w:val="18"/>
      </w:rPr>
      <w:t>S20</w:t>
    </w:r>
    <w:r w:rsidR="004F4DD9">
      <w:rPr>
        <w:rFonts w:ascii="Arial Narrow" w:hAnsi="Arial Narrow"/>
        <w:sz w:val="18"/>
        <w:szCs w:val="18"/>
      </w:rPr>
      <w:t>-015-0012</w:t>
    </w:r>
    <w:r>
      <w:rPr>
        <w:rFonts w:ascii="Arial Narrow" w:hAnsi="Arial Narrow"/>
        <w:sz w:val="20"/>
        <w:szCs w:val="20"/>
      </w:rPr>
      <w:tab/>
    </w:r>
    <w:r>
      <w:rPr>
        <w:rFonts w:ascii="Arial Narrow" w:hAnsi="Arial Narrow"/>
        <w:sz w:val="20"/>
        <w:szCs w:val="20"/>
      </w:rPr>
      <w:tab/>
      <w:t xml:space="preserve">Stránka </w:t>
    </w:r>
    <w:r>
      <w:rPr>
        <w:b/>
        <w:sz w:val="20"/>
        <w:szCs w:val="20"/>
      </w:rPr>
      <w:fldChar w:fldCharType="begin"/>
    </w:r>
    <w:r>
      <w:rPr>
        <w:b/>
        <w:sz w:val="20"/>
        <w:szCs w:val="20"/>
      </w:rPr>
      <w:instrText xml:space="preserve"> PAGE \*Arabic </w:instrText>
    </w:r>
    <w:r>
      <w:rPr>
        <w:b/>
        <w:sz w:val="20"/>
        <w:szCs w:val="20"/>
      </w:rPr>
      <w:fldChar w:fldCharType="separate"/>
    </w:r>
    <w:r w:rsidR="004F4DD9">
      <w:rPr>
        <w:b/>
        <w:noProof/>
        <w:sz w:val="20"/>
        <w:szCs w:val="20"/>
      </w:rPr>
      <w:t>2</w:t>
    </w:r>
    <w:r>
      <w:rPr>
        <w:b/>
        <w:sz w:val="20"/>
        <w:szCs w:val="20"/>
      </w:rPr>
      <w:fldChar w:fldCharType="end"/>
    </w:r>
    <w:r>
      <w:rPr>
        <w:rFonts w:ascii="Arial Narrow" w:hAnsi="Arial Narrow"/>
        <w:sz w:val="20"/>
        <w:szCs w:val="20"/>
      </w:rPr>
      <w:t xml:space="preserve"> z </w:t>
    </w:r>
    <w:r>
      <w:rPr>
        <w:b/>
        <w:sz w:val="20"/>
        <w:szCs w:val="20"/>
      </w:rPr>
      <w:fldChar w:fldCharType="begin"/>
    </w:r>
    <w:r>
      <w:rPr>
        <w:b/>
        <w:sz w:val="20"/>
        <w:szCs w:val="20"/>
      </w:rPr>
      <w:instrText xml:space="preserve"> NUMPAGES \*Arabic </w:instrText>
    </w:r>
    <w:r>
      <w:rPr>
        <w:b/>
        <w:sz w:val="20"/>
        <w:szCs w:val="20"/>
      </w:rPr>
      <w:fldChar w:fldCharType="separate"/>
    </w:r>
    <w:r w:rsidR="004F4DD9">
      <w:rPr>
        <w:b/>
        <w:noProof/>
        <w:sz w:val="20"/>
        <w:szCs w:val="20"/>
      </w:rPr>
      <w:t>9</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3F9" w:rsidRDefault="000A63F9">
      <w:r>
        <w:separator/>
      </w:r>
    </w:p>
  </w:footnote>
  <w:footnote w:type="continuationSeparator" w:id="0">
    <w:p w:rsidR="000A63F9" w:rsidRDefault="000A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D71CD9">
    <w:pPr>
      <w:pStyle w:val="Zhlav"/>
    </w:pPr>
    <w:r>
      <w:rPr>
        <w:noProof/>
        <w:lang w:eastAsia="cs-CZ"/>
      </w:rPr>
      <w:drawing>
        <wp:anchor distT="0" distB="0" distL="114935" distR="114935" simplePos="0" relativeHeight="251659264" behindDoc="1" locked="0" layoutInCell="1" allowOverlap="1" wp14:anchorId="49043A4A" wp14:editId="423D172D">
          <wp:simplePos x="0" y="0"/>
          <wp:positionH relativeFrom="margin">
            <wp:align>center</wp:align>
          </wp:positionH>
          <wp:positionV relativeFrom="margin">
            <wp:align>center</wp:align>
          </wp:positionV>
          <wp:extent cx="5758180" cy="44888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44888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0A63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0A63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E2" w:rsidRDefault="000A6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05"/>
        </w:tabs>
        <w:ind w:left="705" w:hanging="705"/>
      </w:pPr>
    </w:lvl>
    <w:lvl w:ilvl="1">
      <w:start w:val="1"/>
      <w:numFmt w:val="decimal"/>
      <w:lvlText w:val="%1.%2"/>
      <w:lvlJc w:val="left"/>
      <w:pPr>
        <w:tabs>
          <w:tab w:val="num" w:pos="1057"/>
        </w:tabs>
        <w:ind w:left="1057" w:hanging="705"/>
      </w:pPr>
    </w:lvl>
    <w:lvl w:ilvl="2">
      <w:start w:val="1"/>
      <w:numFmt w:val="decimal"/>
      <w:lvlText w:val="%1.%2.%3"/>
      <w:lvlJc w:val="left"/>
      <w:pPr>
        <w:tabs>
          <w:tab w:val="num" w:pos="1424"/>
        </w:tabs>
        <w:ind w:left="1424" w:hanging="720"/>
      </w:pPr>
    </w:lvl>
    <w:lvl w:ilvl="3">
      <w:start w:val="1"/>
      <w:numFmt w:val="decimal"/>
      <w:lvlText w:val="%1.%2.%3.%4"/>
      <w:lvlJc w:val="left"/>
      <w:pPr>
        <w:tabs>
          <w:tab w:val="num" w:pos="1776"/>
        </w:tabs>
        <w:ind w:left="1776" w:hanging="720"/>
      </w:pPr>
    </w:lvl>
    <w:lvl w:ilvl="4">
      <w:start w:val="1"/>
      <w:numFmt w:val="decimal"/>
      <w:lvlText w:val="%1.%2.%3.%4.%5"/>
      <w:lvlJc w:val="left"/>
      <w:pPr>
        <w:tabs>
          <w:tab w:val="num" w:pos="2128"/>
        </w:tabs>
        <w:ind w:left="2128" w:hanging="720"/>
      </w:pPr>
    </w:lvl>
    <w:lvl w:ilvl="5">
      <w:start w:val="1"/>
      <w:numFmt w:val="decimal"/>
      <w:lvlText w:val="%1.%2.%3.%4.%5.%6"/>
      <w:lvlJc w:val="left"/>
      <w:pPr>
        <w:tabs>
          <w:tab w:val="num" w:pos="2840"/>
        </w:tabs>
        <w:ind w:left="2840" w:hanging="1080"/>
      </w:pPr>
    </w:lvl>
    <w:lvl w:ilvl="6">
      <w:start w:val="1"/>
      <w:numFmt w:val="decimal"/>
      <w:lvlText w:val="%1.%2.%3.%4.%5.%6.%7"/>
      <w:lvlJc w:val="left"/>
      <w:pPr>
        <w:tabs>
          <w:tab w:val="num" w:pos="3192"/>
        </w:tabs>
        <w:ind w:left="3192" w:hanging="1080"/>
      </w:pPr>
    </w:lvl>
    <w:lvl w:ilvl="7">
      <w:start w:val="1"/>
      <w:numFmt w:val="decimal"/>
      <w:lvlText w:val="%1.%2.%3.%4.%5.%6.%7.%8"/>
      <w:lvlJc w:val="left"/>
      <w:pPr>
        <w:tabs>
          <w:tab w:val="num" w:pos="3904"/>
        </w:tabs>
        <w:ind w:left="3904" w:hanging="1440"/>
      </w:pPr>
    </w:lvl>
    <w:lvl w:ilvl="8">
      <w:start w:val="1"/>
      <w:numFmt w:val="decimal"/>
      <w:lvlText w:val="%1.%2.%3.%4.%5.%6.%7.%8.%9"/>
      <w:lvlJc w:val="left"/>
      <w:pPr>
        <w:tabs>
          <w:tab w:val="num" w:pos="4256"/>
        </w:tabs>
        <w:ind w:left="4256" w:hanging="1440"/>
      </w:p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283" w:hanging="283"/>
      </w:pPr>
      <w:rPr>
        <w:rFonts w:ascii="Symbol" w:hAnsi="Symbol"/>
        <w:sz w:val="16"/>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rPr>
        <w:color w:val="auto"/>
      </w:rPr>
    </w:lvl>
  </w:abstractNum>
  <w:abstractNum w:abstractNumId="5" w15:restartNumberingAfterBreak="0">
    <w:nsid w:val="00000006"/>
    <w:multiLevelType w:val="singleLevel"/>
    <w:tmpl w:val="00000006"/>
    <w:name w:val="WW8Num8"/>
    <w:lvl w:ilvl="0">
      <w:start w:val="1"/>
      <w:numFmt w:val="bullet"/>
      <w:lvlText w:val=""/>
      <w:lvlJc w:val="left"/>
      <w:pPr>
        <w:tabs>
          <w:tab w:val="num" w:pos="360"/>
        </w:tabs>
        <w:ind w:left="283" w:hanging="283"/>
      </w:pPr>
      <w:rPr>
        <w:rFonts w:ascii="Symbol" w:hAnsi="Symbol"/>
        <w:sz w:val="16"/>
      </w:rPr>
    </w:lvl>
  </w:abstractNum>
  <w:abstractNum w:abstractNumId="6" w15:restartNumberingAfterBreak="0">
    <w:nsid w:val="00000007"/>
    <w:multiLevelType w:val="singleLevel"/>
    <w:tmpl w:val="00000007"/>
    <w:name w:val="WW8Num9"/>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10"/>
    <w:lvl w:ilvl="0">
      <w:start w:val="1"/>
      <w:numFmt w:val="bullet"/>
      <w:lvlText w:val=""/>
      <w:lvlJc w:val="left"/>
      <w:pPr>
        <w:tabs>
          <w:tab w:val="num" w:pos="360"/>
        </w:tabs>
        <w:ind w:left="283" w:hanging="283"/>
      </w:pPr>
      <w:rPr>
        <w:rFonts w:ascii="Symbol" w:hAnsi="Symbol"/>
        <w:sz w:val="16"/>
      </w:rPr>
    </w:lvl>
  </w:abstractNum>
  <w:abstractNum w:abstractNumId="8" w15:restartNumberingAfterBreak="0">
    <w:nsid w:val="00000009"/>
    <w:multiLevelType w:val="singleLevel"/>
    <w:tmpl w:val="00000009"/>
    <w:name w:val="WW8Num11"/>
    <w:lvl w:ilvl="0">
      <w:start w:val="1"/>
      <w:numFmt w:val="bullet"/>
      <w:lvlText w:val=""/>
      <w:lvlJc w:val="left"/>
      <w:pPr>
        <w:tabs>
          <w:tab w:val="num" w:pos="360"/>
        </w:tabs>
        <w:ind w:left="283" w:hanging="283"/>
      </w:pPr>
      <w:rPr>
        <w:rFonts w:ascii="Symbol" w:hAnsi="Symbol"/>
        <w:sz w:val="16"/>
      </w:rPr>
    </w:lvl>
  </w:abstractNum>
  <w:abstractNum w:abstractNumId="9" w15:restartNumberingAfterBreak="0">
    <w:nsid w:val="0000000A"/>
    <w:multiLevelType w:val="singleLevel"/>
    <w:tmpl w:val="C6D42778"/>
    <w:name w:val="WW8Num12"/>
    <w:lvl w:ilvl="0">
      <w:start w:val="1"/>
      <w:numFmt w:val="lowerLetter"/>
      <w:lvlText w:val="%1."/>
      <w:lvlJc w:val="left"/>
      <w:pPr>
        <w:tabs>
          <w:tab w:val="num" w:pos="0"/>
        </w:tabs>
        <w:ind w:left="720" w:hanging="360"/>
      </w:pPr>
      <w:rPr>
        <w:color w:val="auto"/>
      </w:rPr>
    </w:lvl>
  </w:abstractNum>
  <w:abstractNum w:abstractNumId="10" w15:restartNumberingAfterBreak="0">
    <w:nsid w:val="0000000B"/>
    <w:multiLevelType w:val="multilevel"/>
    <w:tmpl w:val="0000000B"/>
    <w:name w:val="WW8Num14"/>
    <w:lvl w:ilvl="0">
      <w:start w:val="2"/>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CD9"/>
    <w:rsid w:val="00003929"/>
    <w:rsid w:val="00006D23"/>
    <w:rsid w:val="0002210A"/>
    <w:rsid w:val="0005443E"/>
    <w:rsid w:val="00090740"/>
    <w:rsid w:val="000A63F9"/>
    <w:rsid w:val="000D5BC0"/>
    <w:rsid w:val="0014023A"/>
    <w:rsid w:val="001B5423"/>
    <w:rsid w:val="001D1E43"/>
    <w:rsid w:val="00314A80"/>
    <w:rsid w:val="003247CD"/>
    <w:rsid w:val="003F618E"/>
    <w:rsid w:val="004F4DD9"/>
    <w:rsid w:val="005262F7"/>
    <w:rsid w:val="0053454D"/>
    <w:rsid w:val="00631551"/>
    <w:rsid w:val="006333A9"/>
    <w:rsid w:val="00663CE0"/>
    <w:rsid w:val="006E092B"/>
    <w:rsid w:val="007E6401"/>
    <w:rsid w:val="008120F4"/>
    <w:rsid w:val="00857631"/>
    <w:rsid w:val="00871F6C"/>
    <w:rsid w:val="008B27F1"/>
    <w:rsid w:val="008D03DE"/>
    <w:rsid w:val="008D22AF"/>
    <w:rsid w:val="009B5B9B"/>
    <w:rsid w:val="009E065E"/>
    <w:rsid w:val="00B71821"/>
    <w:rsid w:val="00BA0673"/>
    <w:rsid w:val="00C924B4"/>
    <w:rsid w:val="00D6406E"/>
    <w:rsid w:val="00D71CD9"/>
    <w:rsid w:val="00D86139"/>
    <w:rsid w:val="00DF471C"/>
    <w:rsid w:val="00E254A7"/>
    <w:rsid w:val="00E26157"/>
    <w:rsid w:val="00E91802"/>
    <w:rsid w:val="00F31D7D"/>
    <w:rsid w:val="00F441BF"/>
    <w:rsid w:val="00FF3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DED"/>
  <w15:docId w15:val="{13BB6076-97D5-41EA-B219-5740B8CB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1CD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71CD9"/>
    <w:rPr>
      <w:color w:val="0000FF"/>
      <w:u w:val="single"/>
    </w:rPr>
  </w:style>
  <w:style w:type="paragraph" w:styleId="Zhlav">
    <w:name w:val="header"/>
    <w:basedOn w:val="Normln"/>
    <w:link w:val="ZhlavChar"/>
    <w:rsid w:val="00D71CD9"/>
    <w:pPr>
      <w:tabs>
        <w:tab w:val="center" w:pos="4536"/>
        <w:tab w:val="right" w:pos="9072"/>
      </w:tabs>
    </w:pPr>
  </w:style>
  <w:style w:type="character" w:customStyle="1" w:styleId="ZhlavChar">
    <w:name w:val="Záhlaví Char"/>
    <w:basedOn w:val="Standardnpsmoodstavce"/>
    <w:link w:val="Zhlav"/>
    <w:rsid w:val="00D71CD9"/>
    <w:rPr>
      <w:rFonts w:ascii="Times New Roman" w:eastAsia="Times New Roman" w:hAnsi="Times New Roman" w:cs="Times New Roman"/>
      <w:sz w:val="24"/>
      <w:szCs w:val="24"/>
      <w:lang w:eastAsia="ar-SA"/>
    </w:rPr>
  </w:style>
  <w:style w:type="paragraph" w:styleId="Zpat">
    <w:name w:val="footer"/>
    <w:basedOn w:val="Normln"/>
    <w:link w:val="ZpatChar"/>
    <w:rsid w:val="00D71CD9"/>
    <w:pPr>
      <w:tabs>
        <w:tab w:val="center" w:pos="4536"/>
        <w:tab w:val="right" w:pos="9072"/>
      </w:tabs>
    </w:pPr>
  </w:style>
  <w:style w:type="character" w:customStyle="1" w:styleId="ZpatChar">
    <w:name w:val="Zápatí Char"/>
    <w:basedOn w:val="Standardnpsmoodstavce"/>
    <w:link w:val="Zpat"/>
    <w:rsid w:val="00D71CD9"/>
    <w:rPr>
      <w:rFonts w:ascii="Times New Roman" w:eastAsia="Times New Roman" w:hAnsi="Times New Roman" w:cs="Times New Roman"/>
      <w:sz w:val="24"/>
      <w:szCs w:val="24"/>
      <w:lang w:eastAsia="ar-SA"/>
    </w:rPr>
  </w:style>
  <w:style w:type="paragraph" w:customStyle="1" w:styleId="Zkladntext21">
    <w:name w:val="Základní text 21"/>
    <w:basedOn w:val="Normln"/>
    <w:rsid w:val="00D71CD9"/>
    <w:pPr>
      <w:spacing w:line="280" w:lineRule="exact"/>
      <w:jc w:val="both"/>
    </w:pPr>
    <w:rPr>
      <w:rFonts w:ascii="Verdana" w:hAnsi="Verdana"/>
      <w:sz w:val="18"/>
      <w:szCs w:val="20"/>
      <w:lang w:val="de-AT"/>
    </w:rPr>
  </w:style>
  <w:style w:type="paragraph" w:customStyle="1" w:styleId="Import0">
    <w:name w:val="Import 0"/>
    <w:rsid w:val="00D71C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both"/>
    </w:pPr>
    <w:rPr>
      <w:rFonts w:ascii="Avinion" w:eastAsia="Arial" w:hAnsi="Avinio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ochurek@swietelsky.cz"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iedermann@swietelsky.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sochurek@swietelsk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icek-usp@iol.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A897-560B-4955-A3C9-DEEAB4A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2895</Words>
  <Characters>17081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Brazda</cp:lastModifiedBy>
  <cp:revision>33</cp:revision>
  <dcterms:created xsi:type="dcterms:W3CDTF">2017-03-07T09:28:00Z</dcterms:created>
  <dcterms:modified xsi:type="dcterms:W3CDTF">2019-07-16T09:03:00Z</dcterms:modified>
</cp:coreProperties>
</file>