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31" w:rsidRDefault="00B45E31" w:rsidP="00B45E31">
      <w:pPr>
        <w:spacing w:before="120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DODATEK č. 12</w:t>
      </w:r>
    </w:p>
    <w:p w:rsidR="00B45E31" w:rsidRPr="009426BB" w:rsidRDefault="00B45E31" w:rsidP="00B45E31">
      <w:pPr>
        <w:spacing w:before="120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K NÁJEMNÍ SMLOUVĚ č. 115N08/05</w:t>
      </w:r>
    </w:p>
    <w:p w:rsidR="00B45E31" w:rsidRDefault="00B45E31" w:rsidP="00B45E31">
      <w:pPr>
        <w:spacing w:before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45E31" w:rsidRPr="009426BB" w:rsidRDefault="00B45E31" w:rsidP="00B45E31">
      <w:pPr>
        <w:spacing w:before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45E31" w:rsidRPr="00052034" w:rsidRDefault="00B45E31" w:rsidP="00B45E3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45E31" w:rsidRPr="00E217B2" w:rsidRDefault="00B45E31" w:rsidP="00B45E3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217B2">
        <w:rPr>
          <w:rFonts w:ascii="Arial" w:hAnsi="Arial" w:cs="Arial"/>
          <w:sz w:val="22"/>
          <w:szCs w:val="22"/>
        </w:rPr>
        <w:t>11a</w:t>
      </w:r>
      <w:proofErr w:type="gramEnd"/>
      <w:r w:rsidRPr="00E217B2">
        <w:rPr>
          <w:rFonts w:ascii="Arial" w:hAnsi="Arial" w:cs="Arial"/>
          <w:sz w:val="22"/>
          <w:szCs w:val="22"/>
        </w:rPr>
        <w:t>, 130 00 Praha 3 – Žižkov</w:t>
      </w:r>
    </w:p>
    <w:p w:rsidR="00B45E31" w:rsidRPr="00E217B2" w:rsidRDefault="00B45E31" w:rsidP="00B45E31">
      <w:pPr>
        <w:rPr>
          <w:rFonts w:ascii="Arial" w:hAnsi="Arial" w:cs="Arial"/>
          <w:sz w:val="22"/>
          <w:szCs w:val="22"/>
        </w:rPr>
      </w:pPr>
      <w:proofErr w:type="gramStart"/>
      <w:r w:rsidRPr="00E217B2">
        <w:rPr>
          <w:rFonts w:ascii="Arial" w:hAnsi="Arial" w:cs="Arial"/>
          <w:sz w:val="22"/>
          <w:szCs w:val="22"/>
        </w:rPr>
        <w:t>IČO:  01312774</w:t>
      </w:r>
      <w:proofErr w:type="gramEnd"/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B45E31" w:rsidRPr="00E217B2" w:rsidRDefault="00B45E31" w:rsidP="00B45E3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 01312774</w:t>
      </w:r>
    </w:p>
    <w:p w:rsidR="00B45E31" w:rsidRPr="00E217B2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B52B89">
        <w:rPr>
          <w:rFonts w:ascii="Arial" w:hAnsi="Arial" w:cs="Arial"/>
          <w:sz w:val="22"/>
          <w:szCs w:val="22"/>
        </w:rPr>
        <w:t>za který právně jedná Ing. Eva Schmidtmajerová, CSc. ředitelka Krajského pozemkového</w:t>
      </w:r>
      <w:r w:rsidRPr="00E217B2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Jihočeský kraj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B45E31" w:rsidRPr="00E217B2" w:rsidRDefault="00B45E31" w:rsidP="00B45E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 České Budějovice</w:t>
      </w:r>
      <w:r w:rsidRPr="00E217B2">
        <w:rPr>
          <w:rFonts w:ascii="Arial" w:hAnsi="Arial" w:cs="Arial"/>
          <w:sz w:val="22"/>
          <w:szCs w:val="22"/>
        </w:rPr>
        <w:t>,</w:t>
      </w:r>
    </w:p>
    <w:p w:rsidR="00B45E31" w:rsidRPr="00E217B2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05203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B45E31" w:rsidRPr="00E217B2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bankovní spojení: Česká národní banka</w:t>
      </w:r>
    </w:p>
    <w:p w:rsidR="00B45E31" w:rsidRPr="00E217B2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:rsidR="00B45E31" w:rsidRPr="00F329E9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(dále jen „pronajímatel“)</w:t>
      </w:r>
    </w:p>
    <w:p w:rsidR="00B45E31" w:rsidRPr="005A2AB5" w:rsidRDefault="00B45E31" w:rsidP="00B45E31">
      <w:pPr>
        <w:pStyle w:val="adresa"/>
        <w:rPr>
          <w:rFonts w:ascii="Arial" w:hAnsi="Arial" w:cs="Arial"/>
          <w:sz w:val="22"/>
          <w:szCs w:val="22"/>
        </w:rPr>
      </w:pPr>
      <w:r w:rsidRPr="005A2AB5">
        <w:rPr>
          <w:rFonts w:ascii="Arial" w:hAnsi="Arial" w:cs="Arial"/>
          <w:bCs/>
          <w:sz w:val="22"/>
          <w:szCs w:val="22"/>
        </w:rPr>
        <w:t xml:space="preserve"> </w:t>
      </w:r>
    </w:p>
    <w:p w:rsidR="00B45E31" w:rsidRPr="005A2AB5" w:rsidRDefault="00B45E31" w:rsidP="00B45E31">
      <w:pPr>
        <w:pStyle w:val="adresa"/>
        <w:rPr>
          <w:rFonts w:ascii="Arial" w:hAnsi="Arial" w:cs="Arial"/>
          <w:sz w:val="22"/>
          <w:szCs w:val="22"/>
        </w:rPr>
      </w:pPr>
      <w:r w:rsidRPr="005A2AB5">
        <w:rPr>
          <w:rFonts w:ascii="Arial" w:hAnsi="Arial" w:cs="Arial"/>
          <w:sz w:val="22"/>
          <w:szCs w:val="22"/>
        </w:rPr>
        <w:t>– na straně jedné –</w:t>
      </w:r>
    </w:p>
    <w:p w:rsidR="00B45E31" w:rsidRPr="005A2AB5" w:rsidRDefault="00B45E31" w:rsidP="00B45E3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B45E31" w:rsidRPr="005A2AB5" w:rsidRDefault="00B45E31" w:rsidP="00B45E3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A2AB5">
        <w:rPr>
          <w:rFonts w:ascii="Arial" w:hAnsi="Arial" w:cs="Arial"/>
          <w:sz w:val="22"/>
          <w:szCs w:val="22"/>
          <w:lang w:eastAsia="cs-CZ"/>
        </w:rPr>
        <w:t>a</w:t>
      </w:r>
    </w:p>
    <w:p w:rsidR="00B45E31" w:rsidRPr="005A2AB5" w:rsidRDefault="00B45E31" w:rsidP="00B45E31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:rsidR="00B45E31" w:rsidRDefault="00B45E31" w:rsidP="00B45E31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Jihočeská univerzita v Českých Budějovicích</w:t>
      </w:r>
    </w:p>
    <w:p w:rsidR="00B45E31" w:rsidRDefault="00B45E31" w:rsidP="00B45E3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Branišovská 1645/</w:t>
      </w:r>
      <w:proofErr w:type="gramStart"/>
      <w:r>
        <w:rPr>
          <w:rFonts w:ascii="Arial" w:hAnsi="Arial" w:cs="Arial"/>
          <w:iCs/>
          <w:sz w:val="22"/>
          <w:szCs w:val="22"/>
        </w:rPr>
        <w:t>31a</w:t>
      </w:r>
      <w:proofErr w:type="gramEnd"/>
      <w:r>
        <w:rPr>
          <w:rFonts w:ascii="Arial" w:hAnsi="Arial" w:cs="Arial"/>
          <w:iCs/>
          <w:sz w:val="22"/>
          <w:szCs w:val="22"/>
        </w:rPr>
        <w:t>, 370 05 České Budějovice</w:t>
      </w:r>
    </w:p>
    <w:p w:rsidR="00B45E31" w:rsidRDefault="00B45E31" w:rsidP="00B45E3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60076658</w:t>
      </w:r>
    </w:p>
    <w:p w:rsidR="00B45E31" w:rsidRPr="00746499" w:rsidRDefault="00B45E31" w:rsidP="00B45E3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doc. Tomáš </w:t>
      </w:r>
      <w:proofErr w:type="spellStart"/>
      <w:r>
        <w:rPr>
          <w:rFonts w:ascii="Arial" w:hAnsi="Arial" w:cs="Arial"/>
          <w:iCs/>
          <w:sz w:val="22"/>
          <w:szCs w:val="22"/>
        </w:rPr>
        <w:t>Machula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Ph.D., </w:t>
      </w:r>
      <w:proofErr w:type="spellStart"/>
      <w:r>
        <w:rPr>
          <w:rFonts w:ascii="Arial" w:hAnsi="Arial" w:cs="Arial"/>
          <w:iCs/>
          <w:sz w:val="22"/>
          <w:szCs w:val="22"/>
        </w:rPr>
        <w:t>Th.D</w:t>
      </w:r>
      <w:proofErr w:type="spellEnd"/>
      <w:r>
        <w:rPr>
          <w:rFonts w:ascii="Arial" w:hAnsi="Arial" w:cs="Arial"/>
          <w:iCs/>
          <w:sz w:val="22"/>
          <w:szCs w:val="22"/>
        </w:rPr>
        <w:t>., rektor univerzity</w:t>
      </w:r>
    </w:p>
    <w:p w:rsidR="00B45E31" w:rsidRPr="00746499" w:rsidRDefault="00B45E31" w:rsidP="00B45E31">
      <w:pPr>
        <w:pStyle w:val="Zkladntext3"/>
        <w:rPr>
          <w:rFonts w:ascii="Arial" w:hAnsi="Arial" w:cs="Arial"/>
          <w:sz w:val="22"/>
          <w:szCs w:val="22"/>
        </w:rPr>
      </w:pPr>
      <w:r w:rsidRPr="00746499">
        <w:rPr>
          <w:rFonts w:ascii="Arial" w:hAnsi="Arial" w:cs="Arial"/>
          <w:sz w:val="22"/>
          <w:szCs w:val="22"/>
        </w:rPr>
        <w:t>(dále jen „nájemce“)</w:t>
      </w:r>
    </w:p>
    <w:p w:rsidR="00B45E31" w:rsidRPr="00746499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Pr="00746499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746499">
        <w:rPr>
          <w:rFonts w:ascii="Arial" w:hAnsi="Arial" w:cs="Arial"/>
          <w:sz w:val="22"/>
          <w:szCs w:val="22"/>
        </w:rPr>
        <w:t xml:space="preserve">– na straně druhé </w:t>
      </w: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45E31" w:rsidRPr="00746499" w:rsidRDefault="00B45E31" w:rsidP="00B45E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746499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vírají tento dodatek č. 12 k nájemní smlouvě č. 115N08/05, </w:t>
      </w:r>
      <w:r>
        <w:rPr>
          <w:rFonts w:ascii="Arial" w:hAnsi="Arial" w:cs="Arial"/>
          <w:b/>
          <w:sz w:val="22"/>
          <w:szCs w:val="22"/>
        </w:rPr>
        <w:t>kterým se mění předmět nájmu a výše ročního nájemného:</w:t>
      </w:r>
    </w:p>
    <w:p w:rsidR="00B45E31" w:rsidRPr="005A2AB5" w:rsidRDefault="00B45E31" w:rsidP="00B45E3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45E31" w:rsidRPr="00746499" w:rsidRDefault="00B45E31" w:rsidP="00B45E3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D43177">
        <w:rPr>
          <w:rFonts w:ascii="Arial" w:hAnsi="Arial" w:cs="Arial"/>
          <w:bCs/>
          <w:iCs/>
          <w:sz w:val="22"/>
          <w:szCs w:val="22"/>
        </w:rPr>
        <w:t>1.</w:t>
      </w:r>
      <w:r w:rsidRPr="005A2AB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Dne 18.12.2018 nabyla vlastnické právo k pozemku pro obec České Budějovice,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České Budějovice 2, KN pozemková,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1984/122 třetí osoba, Statutární město České Budějovice, na základě smlouvy o bezúplatném převodu pozemků č.1013991805. Nájemní vztah nezaniká, přechází na nového nabyvatele. </w:t>
      </w:r>
    </w:p>
    <w:p w:rsidR="00B45E31" w:rsidRDefault="00B45E31" w:rsidP="00B45E3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B45E31" w:rsidRDefault="00B45E31" w:rsidP="00B45E3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</w:t>
      </w:r>
      <w:r w:rsidRPr="002D0985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 xml:space="preserve">Pronajímatel a nájemce se dohodli na ukončení pronájmu části předmětu nájmu – pozemku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. 721/13 dohodou ke dni 31.3.2019 v 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. Boršov nad Vltavou. Tento pozemek bude dotčen trvalým záborem pro stavbu Jižní tangenty</w:t>
      </w:r>
    </w:p>
    <w:p w:rsidR="00B45E31" w:rsidRDefault="00B45E31" w:rsidP="00B45E3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B45E31" w:rsidRDefault="00B45E31" w:rsidP="00B45E3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3. Od obou rozhodných dat nenáleží pronajímateli za tyto pozemky nájemné.</w:t>
      </w:r>
    </w:p>
    <w:p w:rsidR="00B45E31" w:rsidRDefault="00B45E31" w:rsidP="00B45E3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4. Smluvní strany se dohodly na tom, že s ohledem na skutečnosti uvedené v bodech 1.–</w:t>
      </w:r>
      <w:r>
        <w:rPr>
          <w:rFonts w:ascii="Arial" w:hAnsi="Arial" w:cs="Arial"/>
          <w:bCs/>
          <w:iCs/>
          <w:color w:val="000000"/>
          <w:sz w:val="22"/>
          <w:szCs w:val="22"/>
        </w:rPr>
        <w:t>2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., tohoto dodatku, se nově stanovuje výše ročního nájemného na částku 7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.207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,- Kč (slovy: </w:t>
      </w:r>
      <w:proofErr w:type="spellStart"/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sedmtisícd</w:t>
      </w:r>
      <w:r>
        <w:rPr>
          <w:rFonts w:ascii="Arial" w:hAnsi="Arial" w:cs="Arial"/>
          <w:bCs/>
          <w:iCs/>
          <w:color w:val="000000"/>
          <w:sz w:val="22"/>
          <w:szCs w:val="22"/>
        </w:rPr>
        <w:t>věstěsedmkorun</w:t>
      </w:r>
      <w:proofErr w:type="spellEnd"/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českých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) s účinností od 1.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4.2019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. </w:t>
      </w: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Výpočet je uveden v příloze s názvem </w:t>
      </w:r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>„Příloha k </w:t>
      </w:r>
      <w:proofErr w:type="spellStart"/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>pachtovní</w:t>
      </w:r>
      <w:proofErr w:type="spellEnd"/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smlouvě č. 115N08/05</w:t>
      </w:r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>“</w:t>
      </w: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K 1.10.201</w:t>
      </w:r>
      <w:r>
        <w:rPr>
          <w:rFonts w:ascii="Arial" w:hAnsi="Arial" w:cs="Arial"/>
          <w:bCs/>
          <w:iCs/>
          <w:color w:val="000000"/>
          <w:sz w:val="22"/>
          <w:szCs w:val="22"/>
        </w:rPr>
        <w:t>9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 je nájemce </w:t>
      </w:r>
      <w:proofErr w:type="spellStart"/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povinnen</w:t>
      </w:r>
      <w:proofErr w:type="spellEnd"/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 zaplatit částku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7.510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,- Kč (slovy: </w:t>
      </w: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sedmtisícpětsetdeset</w:t>
      </w:r>
      <w:proofErr w:type="spellEnd"/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 korun českých). Výpočet je uveden v příloze s názvem </w:t>
      </w: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>„Výpočet pachtu k dodatku č. 1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2</w:t>
      </w:r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pro </w:t>
      </w:r>
      <w:proofErr w:type="spellStart"/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>pachtovní</w:t>
      </w:r>
      <w:proofErr w:type="spellEnd"/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smlouvu č. 115N08/05</w:t>
      </w:r>
      <w:r w:rsidRPr="00DB4CB0">
        <w:rPr>
          <w:rFonts w:ascii="Arial" w:hAnsi="Arial" w:cs="Arial"/>
          <w:bCs/>
          <w:i/>
          <w:iCs/>
          <w:color w:val="000000"/>
          <w:sz w:val="22"/>
          <w:szCs w:val="22"/>
        </w:rPr>
        <w:t>“</w:t>
      </w: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Tato částka se skládá </w:t>
      </w:r>
      <w:proofErr w:type="gramStart"/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s</w:t>
      </w:r>
      <w:proofErr w:type="gramEnd"/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 ročního nájemného u pozemků, které nebyly předmětem převodu, a z alikvotních částí ročního nájemného u pozemků, které byly předmětem převodu. Alikvotní části jsou vypočítány za období od předchozího data splatnosti do rozhodných dat. </w:t>
      </w: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Roční nájemné u pozemků, které nebyly předmětem převodu činí 7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.207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,- Kč.</w:t>
      </w: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B45E31" w:rsidRPr="00DB4CB0" w:rsidRDefault="00B45E31" w:rsidP="00B45E31">
      <w:pPr>
        <w:ind w:right="-1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 xml:space="preserve">Alikvotní části ročního nájemného u pozemků, které byly předmětem převodu a zúžení předmětu nájmu činí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303</w:t>
      </w:r>
      <w:r w:rsidRPr="00DB4CB0">
        <w:rPr>
          <w:rFonts w:ascii="Arial" w:hAnsi="Arial" w:cs="Arial"/>
          <w:bCs/>
          <w:iCs/>
          <w:color w:val="000000"/>
          <w:sz w:val="22"/>
          <w:szCs w:val="22"/>
        </w:rPr>
        <w:t>,- Kč.</w:t>
      </w:r>
    </w:p>
    <w:p w:rsidR="00B45E31" w:rsidRPr="00A12BB2" w:rsidRDefault="00B45E31" w:rsidP="00B45E31">
      <w:pPr>
        <w:ind w:right="-1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B45E31" w:rsidRPr="00B90ED3" w:rsidRDefault="00B45E31" w:rsidP="00B45E3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90ED3">
        <w:rPr>
          <w:rFonts w:ascii="Arial" w:hAnsi="Arial" w:cs="Arial"/>
          <w:sz w:val="22"/>
          <w:szCs w:val="22"/>
        </w:rPr>
        <w:t>5.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B45E31" w:rsidRPr="00B90ED3" w:rsidRDefault="00B45E31" w:rsidP="00B45E3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0ED3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45E31" w:rsidRPr="005A2AB5" w:rsidRDefault="00B45E31" w:rsidP="00B45E3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45E31" w:rsidRDefault="00B45E31" w:rsidP="00B45E31">
      <w:pPr>
        <w:pStyle w:val="Zkladntext21"/>
        <w:tabs>
          <w:tab w:val="left" w:pos="426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5A2AB5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A2AB5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5A2AB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5A2AB5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A2AB5">
        <w:rPr>
          <w:rFonts w:ascii="Arial" w:hAnsi="Arial" w:cs="Arial"/>
          <w:b w:val="0"/>
          <w:bCs/>
          <w:sz w:val="22"/>
          <w:szCs w:val="22"/>
        </w:rPr>
        <w:t>přebírá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A2AB5">
        <w:rPr>
          <w:rFonts w:ascii="Arial" w:hAnsi="Arial" w:cs="Arial"/>
          <w:b w:val="0"/>
          <w:bCs/>
          <w:sz w:val="22"/>
          <w:szCs w:val="22"/>
        </w:rPr>
        <w:t>nájemce a jeden je určen pro pronajímatele.</w:t>
      </w:r>
    </w:p>
    <w:p w:rsidR="00B45E31" w:rsidRDefault="00B45E31" w:rsidP="00B45E31">
      <w:pPr>
        <w:pStyle w:val="Zkladntext21"/>
        <w:tabs>
          <w:tab w:val="left" w:pos="426"/>
        </w:tabs>
        <w:rPr>
          <w:rFonts w:ascii="Arial" w:hAnsi="Arial" w:cs="Arial"/>
          <w:b w:val="0"/>
          <w:bCs/>
          <w:sz w:val="22"/>
          <w:szCs w:val="22"/>
        </w:rPr>
      </w:pPr>
    </w:p>
    <w:p w:rsidR="00B45E31" w:rsidRPr="005A2AB5" w:rsidRDefault="00B45E31" w:rsidP="00B45E31">
      <w:pPr>
        <w:pStyle w:val="Zkladntext21"/>
        <w:tabs>
          <w:tab w:val="left" w:pos="426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 Ostatní ujednání smlouvy nejsou tímto dodatkem č. 12 dotčena.</w:t>
      </w:r>
    </w:p>
    <w:p w:rsidR="00B45E31" w:rsidRPr="005A2AB5" w:rsidRDefault="00B45E31" w:rsidP="00B45E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5A2AB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B45E31" w:rsidRDefault="00B45E31" w:rsidP="00B45E3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45E31" w:rsidRPr="005A2AB5" w:rsidRDefault="00B45E31" w:rsidP="00B45E3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45E31" w:rsidRPr="005A2AB5" w:rsidRDefault="00B45E31" w:rsidP="00B45E3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45E31" w:rsidRPr="005A2AB5" w:rsidRDefault="00B45E31" w:rsidP="00B45E31">
      <w:pPr>
        <w:jc w:val="both"/>
        <w:rPr>
          <w:rFonts w:ascii="Arial" w:hAnsi="Arial" w:cs="Arial"/>
          <w:sz w:val="22"/>
          <w:szCs w:val="22"/>
        </w:rPr>
      </w:pPr>
      <w:r w:rsidRPr="005A2AB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A2AB5">
        <w:rPr>
          <w:rFonts w:ascii="Arial" w:hAnsi="Arial" w:cs="Arial"/>
          <w:sz w:val="22"/>
          <w:szCs w:val="22"/>
        </w:rPr>
        <w:t xml:space="preserve"> dne ......................</w:t>
      </w:r>
    </w:p>
    <w:p w:rsidR="00B45E31" w:rsidRPr="005A2AB5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Pr="005A2AB5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Pr="005A2AB5" w:rsidRDefault="00B45E31" w:rsidP="00B45E31">
      <w:pPr>
        <w:jc w:val="both"/>
        <w:rPr>
          <w:rFonts w:ascii="Arial" w:hAnsi="Arial" w:cs="Arial"/>
          <w:sz w:val="22"/>
          <w:szCs w:val="22"/>
        </w:rPr>
      </w:pPr>
    </w:p>
    <w:p w:rsidR="00B45E31" w:rsidRPr="004D7E68" w:rsidRDefault="00B45E31" w:rsidP="00B45E31">
      <w:pPr>
        <w:jc w:val="both"/>
        <w:rPr>
          <w:rFonts w:ascii="Arial" w:hAnsi="Arial" w:cs="Arial"/>
          <w:sz w:val="24"/>
          <w:szCs w:val="22"/>
        </w:rPr>
      </w:pPr>
    </w:p>
    <w:p w:rsidR="00B45E31" w:rsidRPr="004D7E68" w:rsidRDefault="00B45E31" w:rsidP="00B45E31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…………………………………..                            ..………….</w:t>
      </w:r>
      <w:r w:rsidRPr="004D7E68">
        <w:rPr>
          <w:rFonts w:ascii="Arial" w:hAnsi="Arial" w:cs="Arial"/>
          <w:sz w:val="22"/>
        </w:rPr>
        <w:t>…………………………………….</w:t>
      </w:r>
      <w:r>
        <w:rPr>
          <w:rFonts w:ascii="Arial" w:hAnsi="Arial" w:cs="Arial"/>
          <w:sz w:val="22"/>
        </w:rPr>
        <w:t>.</w:t>
      </w:r>
    </w:p>
    <w:p w:rsidR="00B45E31" w:rsidRPr="0054011D" w:rsidRDefault="00B45E31" w:rsidP="00B45E31">
      <w:pPr>
        <w:tabs>
          <w:tab w:val="left" w:pos="5529"/>
        </w:tabs>
        <w:rPr>
          <w:rFonts w:ascii="Arial" w:hAnsi="Arial" w:cs="Arial"/>
          <w:sz w:val="22"/>
        </w:rPr>
      </w:pPr>
      <w:r w:rsidRPr="0054011D">
        <w:rPr>
          <w:rFonts w:ascii="Arial" w:hAnsi="Arial" w:cs="Arial"/>
          <w:sz w:val="22"/>
        </w:rPr>
        <w:t>Ing. Eva Schmidtmajerová, CSc.                        Jihočeská univerzita v Českých Budějovicích</w:t>
      </w:r>
    </w:p>
    <w:p w:rsidR="00B45E31" w:rsidRPr="004D7E68" w:rsidRDefault="00B45E31" w:rsidP="00B45E31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4D7E68">
        <w:rPr>
          <w:rFonts w:ascii="Arial" w:hAnsi="Arial" w:cs="Arial"/>
          <w:sz w:val="22"/>
        </w:rPr>
        <w:t xml:space="preserve">ředitelka Krajského pozemkového úřadu pro  </w:t>
      </w:r>
      <w:r>
        <w:rPr>
          <w:rFonts w:ascii="Arial" w:hAnsi="Arial" w:cs="Arial"/>
          <w:sz w:val="22"/>
        </w:rPr>
        <w:t xml:space="preserve">    doc. Tomáš </w:t>
      </w:r>
      <w:proofErr w:type="spellStart"/>
      <w:r>
        <w:rPr>
          <w:rFonts w:ascii="Arial" w:hAnsi="Arial" w:cs="Arial"/>
          <w:sz w:val="22"/>
        </w:rPr>
        <w:t>Machula</w:t>
      </w:r>
      <w:proofErr w:type="spellEnd"/>
      <w:r>
        <w:rPr>
          <w:rFonts w:ascii="Arial" w:hAnsi="Arial" w:cs="Arial"/>
          <w:sz w:val="22"/>
        </w:rPr>
        <w:t xml:space="preserve">, Ph.D., </w:t>
      </w:r>
      <w:proofErr w:type="spellStart"/>
      <w:r>
        <w:rPr>
          <w:rFonts w:ascii="Arial" w:hAnsi="Arial" w:cs="Arial"/>
          <w:sz w:val="22"/>
        </w:rPr>
        <w:t>Th.D</w:t>
      </w:r>
      <w:proofErr w:type="spellEnd"/>
      <w:r>
        <w:rPr>
          <w:rFonts w:ascii="Arial" w:hAnsi="Arial" w:cs="Arial"/>
          <w:sz w:val="22"/>
        </w:rPr>
        <w:t>.</w:t>
      </w:r>
    </w:p>
    <w:p w:rsidR="00B45E31" w:rsidRPr="004D7E68" w:rsidRDefault="00B45E31" w:rsidP="00B45E31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Jihočeský kraj                                                     rektor univerzity </w:t>
      </w:r>
    </w:p>
    <w:p w:rsidR="00B45E31" w:rsidRPr="004D7E68" w:rsidRDefault="00B45E31" w:rsidP="00B45E3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</w:rPr>
      </w:pPr>
    </w:p>
    <w:p w:rsidR="00B45E31" w:rsidRPr="004D7E68" w:rsidRDefault="00B45E31" w:rsidP="00B45E3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pronajímatel                                                        </w:t>
      </w:r>
      <w:r w:rsidRPr="004D7E68">
        <w:rPr>
          <w:rFonts w:ascii="Arial" w:hAnsi="Arial" w:cs="Arial"/>
          <w:iCs/>
          <w:sz w:val="22"/>
        </w:rPr>
        <w:t>nájemce</w:t>
      </w:r>
    </w:p>
    <w:p w:rsidR="00B45E31" w:rsidRPr="00530528" w:rsidRDefault="00B45E31" w:rsidP="00B45E31">
      <w:pPr>
        <w:jc w:val="both"/>
        <w:rPr>
          <w:rFonts w:ascii="Arial" w:hAnsi="Arial" w:cs="Arial"/>
        </w:rPr>
      </w:pPr>
    </w:p>
    <w:p w:rsidR="00B45E31" w:rsidRPr="00530528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Default="00B45E31" w:rsidP="00B45E31">
      <w:pPr>
        <w:jc w:val="both"/>
        <w:rPr>
          <w:rFonts w:ascii="Arial" w:hAnsi="Arial" w:cs="Arial"/>
        </w:rPr>
      </w:pPr>
    </w:p>
    <w:p w:rsidR="00B45E31" w:rsidRPr="00530528" w:rsidRDefault="00B45E31" w:rsidP="00B45E31">
      <w:pPr>
        <w:jc w:val="both"/>
        <w:rPr>
          <w:rFonts w:ascii="Arial" w:hAnsi="Arial" w:cs="Arial"/>
        </w:rPr>
      </w:pPr>
    </w:p>
    <w:p w:rsidR="00B45E31" w:rsidRPr="00B90ED3" w:rsidRDefault="00B45E31" w:rsidP="00B45E31">
      <w:pPr>
        <w:jc w:val="both"/>
        <w:rPr>
          <w:rFonts w:ascii="Arial" w:hAnsi="Arial" w:cs="Arial"/>
          <w:bCs/>
          <w:i/>
        </w:rPr>
      </w:pPr>
      <w:r w:rsidRPr="004D7E6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 Žemlička</w:t>
      </w:r>
    </w:p>
    <w:p w:rsidR="0035335D" w:rsidRDefault="003533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39"/>
        <w:gridCol w:w="6947"/>
        <w:gridCol w:w="2063"/>
        <w:gridCol w:w="6"/>
        <w:gridCol w:w="6"/>
        <w:gridCol w:w="6"/>
      </w:tblGrid>
      <w:tr w:rsidR="00B45E31" w:rsidTr="00B45E31">
        <w:trPr>
          <w:trHeight w:val="340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  <w:hideMark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223"/>
              <w:gridCol w:w="519"/>
              <w:gridCol w:w="19"/>
              <w:gridCol w:w="1215"/>
              <w:gridCol w:w="76"/>
              <w:gridCol w:w="108"/>
              <w:gridCol w:w="992"/>
              <w:gridCol w:w="43"/>
              <w:gridCol w:w="38"/>
              <w:gridCol w:w="17"/>
              <w:gridCol w:w="1184"/>
              <w:gridCol w:w="202"/>
              <w:gridCol w:w="1555"/>
              <w:gridCol w:w="96"/>
              <w:gridCol w:w="1631"/>
            </w:tblGrid>
            <w:tr w:rsidR="00436CB6" w:rsidTr="00436CB6">
              <w:tc>
                <w:tcPr>
                  <w:tcW w:w="60" w:type="dxa"/>
                  <w:gridSpan w:val="16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hideMark/>
                </w:tcPr>
                <w:tbl>
                  <w:tblPr>
                    <w:tblW w:w="927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2"/>
                  </w:tblGrid>
                  <w:tr w:rsidR="00436CB6" w:rsidTr="00436CB6">
                    <w:trPr>
                      <w:trHeight w:val="282"/>
                    </w:trPr>
                    <w:tc>
                      <w:tcPr>
                        <w:tcW w:w="927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Příloha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pachtovní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 smlouvy č. 115N08/05</w:t>
                        </w:r>
                      </w:p>
                    </w:tc>
                  </w:tr>
                </w:tbl>
                <w:p w:rsidR="00436CB6" w:rsidRDefault="00436CB6" w:rsidP="00436CB6"/>
              </w:tc>
            </w:tr>
            <w:tr w:rsidR="00436CB6" w:rsidTr="00436CB6">
              <w:trPr>
                <w:trHeight w:val="119"/>
              </w:trPr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6CB6" w:rsidTr="00436CB6"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2"/>
                  </w:tblGrid>
                  <w:tr w:rsidR="00436CB6">
                    <w:trPr>
                      <w:trHeight w:val="262"/>
                    </w:trPr>
                    <w:tc>
                      <w:tcPr>
                        <w:tcW w:w="180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"/>
                  </w:tblGrid>
                  <w:tr w:rsidR="00436CB6">
                    <w:trPr>
                      <w:trHeight w:val="262"/>
                    </w:trPr>
                    <w:tc>
                      <w:tcPr>
                        <w:tcW w:w="133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11510805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436CB6">
                    <w:trPr>
                      <w:trHeight w:val="262"/>
                    </w:trPr>
                    <w:tc>
                      <w:tcPr>
                        <w:tcW w:w="102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4"/>
                  </w:tblGrid>
                  <w:tr w:rsidR="00436CB6">
                    <w:trPr>
                      <w:trHeight w:val="282"/>
                    </w:trPr>
                    <w:tc>
                      <w:tcPr>
                        <w:tcW w:w="122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30.9.2008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5"/>
                  </w:tblGrid>
                  <w:tr w:rsidR="00436CB6">
                    <w:trPr>
                      <w:trHeight w:val="262"/>
                    </w:trPr>
                    <w:tc>
                      <w:tcPr>
                        <w:tcW w:w="161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6"/>
                  </w:tblGrid>
                  <w:tr w:rsidR="00436CB6">
                    <w:trPr>
                      <w:trHeight w:val="282"/>
                    </w:trPr>
                    <w:tc>
                      <w:tcPr>
                        <w:tcW w:w="237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7 207 Kč</w:t>
                        </w:r>
                      </w:p>
                    </w:tc>
                  </w:tr>
                </w:tbl>
                <w:p w:rsidR="00436CB6" w:rsidRDefault="00436CB6" w:rsidP="00436CB6"/>
              </w:tc>
            </w:tr>
            <w:tr w:rsidR="00436CB6" w:rsidTr="00436CB6"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6CB6" w:rsidRDefault="00436CB6" w:rsidP="00436CB6"/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vAlign w:val="center"/>
                  <w:hideMark/>
                </w:tcPr>
                <w:p w:rsidR="00436CB6" w:rsidRDefault="00436CB6" w:rsidP="00436CB6"/>
              </w:tc>
            </w:tr>
            <w:tr w:rsidR="00436CB6" w:rsidTr="00436CB6">
              <w:trPr>
                <w:trHeight w:val="80"/>
              </w:trPr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6CB6" w:rsidTr="00436CB6"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3"/>
                  </w:tblGrid>
                  <w:tr w:rsidR="00436CB6">
                    <w:trPr>
                      <w:trHeight w:val="262"/>
                    </w:trPr>
                    <w:tc>
                      <w:tcPr>
                        <w:tcW w:w="126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6CB6" w:rsidTr="00436CB6"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6CB6" w:rsidRDefault="00436CB6" w:rsidP="00436CB6"/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5"/>
                  </w:tblGrid>
                  <w:tr w:rsidR="00436CB6">
                    <w:trPr>
                      <w:trHeight w:val="252"/>
                    </w:trPr>
                    <w:tc>
                      <w:tcPr>
                        <w:tcW w:w="12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16.7.2019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"/>
                  </w:tblGrid>
                  <w:tr w:rsidR="00436CB6">
                    <w:trPr>
                      <w:trHeight w:val="262"/>
                    </w:trPr>
                    <w:tc>
                      <w:tcPr>
                        <w:tcW w:w="107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6CB6" w:rsidTr="00436CB6"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6CB6" w:rsidRDefault="00436CB6" w:rsidP="00436CB6"/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6CB6" w:rsidRDefault="00436CB6" w:rsidP="00436CB6"/>
              </w:tc>
              <w:tc>
                <w:tcPr>
                  <w:tcW w:w="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6CB6" w:rsidRDefault="00436CB6" w:rsidP="00436CB6"/>
              </w:tc>
              <w:tc>
                <w:tcPr>
                  <w:tcW w:w="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1"/>
                  </w:tblGrid>
                  <w:tr w:rsidR="00436CB6">
                    <w:trPr>
                      <w:trHeight w:val="282"/>
                    </w:trPr>
                    <w:tc>
                      <w:tcPr>
                        <w:tcW w:w="124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:rsidR="00436CB6" w:rsidRDefault="00436CB6" w:rsidP="00436CB6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1.10.2008</w:t>
                        </w:r>
                      </w:p>
                    </w:tc>
                  </w:tr>
                </w:tbl>
                <w:p w:rsidR="00436CB6" w:rsidRDefault="00436CB6" w:rsidP="00436CB6"/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6CB6" w:rsidTr="00436CB6">
              <w:tc>
                <w:tcPr>
                  <w:tcW w:w="60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  <w:hideMark/>
                </w:tcPr>
                <w:p w:rsidR="00436CB6" w:rsidRDefault="00436CB6" w:rsidP="00436CB6"/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:rsidR="00436CB6" w:rsidRDefault="00436CB6" w:rsidP="00436CB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36CB6" w:rsidRDefault="00436CB6"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5E31">
              <w:trPr>
                <w:trHeight w:val="262"/>
              </w:trPr>
              <w:tc>
                <w:tcPr>
                  <w:tcW w:w="221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45E31" w:rsidRDefault="00B45E31"/>
        </w:tc>
        <w:tc>
          <w:tcPr>
            <w:tcW w:w="7714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rPr>
          <w:trHeight w:val="100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6"/>
              <w:gridCol w:w="6496"/>
            </w:tblGrid>
            <w:tr w:rsidR="00B45E3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Jihočeská univerzita v Českých Budějovicích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Branišovská 1645/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31a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37005 České Budějovice 2</w:t>
                  </w:r>
                </w:p>
              </w:tc>
            </w:tr>
          </w:tbl>
          <w:p w:rsidR="00B45E31" w:rsidRDefault="00B45E31"/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rPr>
          <w:trHeight w:val="349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rPr>
          <w:trHeight w:val="340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5E31">
              <w:trPr>
                <w:trHeight w:val="262"/>
              </w:trPr>
              <w:tc>
                <w:tcPr>
                  <w:tcW w:w="14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45E31" w:rsidRDefault="00B45E31"/>
        </w:tc>
        <w:tc>
          <w:tcPr>
            <w:tcW w:w="801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rPr>
          <w:trHeight w:val="229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849"/>
              <w:gridCol w:w="441"/>
              <w:gridCol w:w="407"/>
              <w:gridCol w:w="537"/>
              <w:gridCol w:w="550"/>
              <w:gridCol w:w="788"/>
              <w:gridCol w:w="656"/>
              <w:gridCol w:w="1202"/>
              <w:gridCol w:w="1139"/>
              <w:gridCol w:w="566"/>
              <w:gridCol w:w="1180"/>
            </w:tblGrid>
            <w:tr w:rsidR="00B45E3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nad Vltavou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414,58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96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E31" w:rsidRDefault="00B45E31"/>
              </w:tc>
              <w:tc>
                <w:tcPr>
                  <w:tcW w:w="67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3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2 877</w:t>
                  </w:r>
                </w:p>
              </w:tc>
              <w:tc>
                <w:tcPr>
                  <w:tcW w:w="73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414,58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2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95,04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63,52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96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E31" w:rsidRDefault="00B45E31"/>
              </w:tc>
              <w:tc>
                <w:tcPr>
                  <w:tcW w:w="67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3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</w:t>
                  </w:r>
                </w:p>
              </w:tc>
              <w:tc>
                <w:tcPr>
                  <w:tcW w:w="73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201,17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4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497,39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96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E31" w:rsidRDefault="00B45E31"/>
              </w:tc>
              <w:tc>
                <w:tcPr>
                  <w:tcW w:w="67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3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3 629</w:t>
                  </w:r>
                </w:p>
              </w:tc>
              <w:tc>
                <w:tcPr>
                  <w:tcW w:w="73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497,39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6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1 290,10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283,72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71,29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199,80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89,01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369,82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1 391,31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531,14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648,61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96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E31" w:rsidRDefault="00B45E31"/>
              </w:tc>
              <w:tc>
                <w:tcPr>
                  <w:tcW w:w="67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3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34 118</w:t>
                  </w:r>
                </w:p>
              </w:tc>
              <w:tc>
                <w:tcPr>
                  <w:tcW w:w="73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4 953,94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Vrbné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96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E31" w:rsidRDefault="00B45E31"/>
              </w:tc>
              <w:tc>
                <w:tcPr>
                  <w:tcW w:w="67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3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927</w:t>
                  </w:r>
                </w:p>
              </w:tc>
              <w:tc>
                <w:tcPr>
                  <w:tcW w:w="73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105,03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315,42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719,56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96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E31" w:rsidRDefault="00B45E31"/>
              </w:tc>
              <w:tc>
                <w:tcPr>
                  <w:tcW w:w="67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3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7 432</w:t>
                  </w:r>
                </w:p>
              </w:tc>
              <w:tc>
                <w:tcPr>
                  <w:tcW w:w="73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1 034,98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6" w:space="0" w:color="000000"/>
                    <w:left w:val="nil"/>
                    <w:bottom w:val="single" w:sz="1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50 253</w:t>
                  </w:r>
                </w:p>
              </w:tc>
              <w:tc>
                <w:tcPr>
                  <w:tcW w:w="735" w:type="dxa"/>
                  <w:tcBorders>
                    <w:top w:val="doub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double" w:sz="6" w:space="0" w:color="000000"/>
                    <w:left w:val="nil"/>
                    <w:bottom w:val="single" w:sz="1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7 207</w:t>
                  </w:r>
                </w:p>
              </w:tc>
            </w:tr>
            <w:tr w:rsidR="00B45E3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382" w:type="dxa"/>
                  <w:tcBorders>
                    <w:top w:val="doub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31" w:rsidRDefault="00B45E31"/>
              </w:tc>
            </w:tr>
          </w:tbl>
          <w:p w:rsidR="00B45E31" w:rsidRDefault="00B45E31"/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rPr>
          <w:trHeight w:val="349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  <w:tr w:rsidR="00B45E31" w:rsidTr="00B45E31">
        <w:trPr>
          <w:trHeight w:val="1305"/>
        </w:trPr>
        <w:tc>
          <w:tcPr>
            <w:tcW w:w="115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B45E31">
              <w:trPr>
                <w:trHeight w:val="1227"/>
              </w:trPr>
              <w:tc>
                <w:tcPr>
                  <w:tcW w:w="9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45E31" w:rsidRDefault="00B45E31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45E31" w:rsidRDefault="00B45E31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45E31" w:rsidRDefault="00B45E31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45E31" w:rsidRDefault="00B45E31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45E31" w:rsidRDefault="00B45E31"/>
        </w:tc>
        <w:tc>
          <w:tcPr>
            <w:tcW w:w="480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E31" w:rsidRDefault="00B45E31">
            <w:pPr>
              <w:pStyle w:val="EmptyCellLayoutStyle"/>
              <w:spacing w:after="0" w:line="240" w:lineRule="auto"/>
            </w:pPr>
          </w:p>
        </w:tc>
      </w:tr>
    </w:tbl>
    <w:p w:rsidR="00B45E31" w:rsidRDefault="00B45E31" w:rsidP="00B45E31"/>
    <w:p w:rsidR="00B45E31" w:rsidRDefault="00B45E31"/>
    <w:sectPr w:rsidR="00B4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DD"/>
    <w:rsid w:val="003471DD"/>
    <w:rsid w:val="0035335D"/>
    <w:rsid w:val="00436CB6"/>
    <w:rsid w:val="00B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047C"/>
  <w15:chartTrackingRefBased/>
  <w15:docId w15:val="{7D3E1F9C-44DA-4EED-BB1C-4C9F4A2E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45E31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B45E3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5E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5E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45E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5E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5E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EmptyCellLayoutStyle">
    <w:name w:val="EmptyCellLayoutStyle"/>
    <w:rsid w:val="00B45E31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Žemlička Petr Ing.</cp:lastModifiedBy>
  <cp:revision>3</cp:revision>
  <dcterms:created xsi:type="dcterms:W3CDTF">2018-08-03T07:16:00Z</dcterms:created>
  <dcterms:modified xsi:type="dcterms:W3CDTF">2019-07-16T07:28:00Z</dcterms:modified>
</cp:coreProperties>
</file>