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F" w:rsidRPr="007943D9" w:rsidRDefault="00B03F8F" w:rsidP="007943D9">
      <w:pPr>
        <w:pStyle w:val="Heading2"/>
        <w:numPr>
          <w:ilvl w:val="0"/>
          <w:numId w:val="0"/>
        </w:numPr>
        <w:ind w:left="576" w:hanging="576"/>
        <w:jc w:val="center"/>
        <w:rPr>
          <w:sz w:val="32"/>
          <w:szCs w:val="32"/>
        </w:rPr>
      </w:pPr>
      <w:bookmarkStart w:id="0" w:name="_Toc504325060"/>
      <w:r>
        <w:rPr>
          <w:sz w:val="32"/>
          <w:szCs w:val="32"/>
        </w:rPr>
        <w:t xml:space="preserve">1. Dodatek ke Smlouvě o </w:t>
      </w:r>
      <w:bookmarkEnd w:id="0"/>
      <w:r>
        <w:rPr>
          <w:sz w:val="32"/>
          <w:szCs w:val="32"/>
        </w:rPr>
        <w:t>vedení účetní agendy</w:t>
      </w:r>
    </w:p>
    <w:p w:rsidR="00B03F8F" w:rsidRDefault="00B03F8F" w:rsidP="004F104A">
      <w:pPr>
        <w:pStyle w:val="ListParagraph"/>
        <w:widowControl w:val="0"/>
        <w:autoSpaceDE w:val="0"/>
        <w:autoSpaceDN w:val="0"/>
        <w:adjustRightInd w:val="0"/>
        <w:ind w:left="1440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>
        <w:rPr>
          <w:i/>
        </w:rPr>
        <w:t>Příspěvková organizace</w:t>
      </w:r>
      <w:r>
        <w:t xml:space="preserve"> </w:t>
      </w:r>
      <w:r w:rsidRPr="00A80D02">
        <w:rPr>
          <w:b/>
        </w:rPr>
        <w:t>Základní škola a Mateřská škola Uherské Hradiště</w:t>
      </w:r>
      <w:r>
        <w:t xml:space="preserve">, Šafaříkova, ulice Šafaříkova 961, 686 01 Uherské Hradiště, IČO: 60370432 </w:t>
      </w:r>
    </w:p>
    <w:p w:rsidR="00B03F8F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</w:p>
    <w:p w:rsidR="00B03F8F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  <w:r>
        <w:t xml:space="preserve">a </w:t>
      </w:r>
    </w:p>
    <w:p w:rsidR="00B03F8F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  <w:rPr>
          <w:b/>
        </w:rPr>
      </w:pPr>
    </w:p>
    <w:p w:rsidR="00B03F8F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Oldřiška Adam Davídková</w:t>
      </w:r>
      <w:r>
        <w:t xml:space="preserve">, Štefánikova 701, 686 01 Uherské Hradiště, </w:t>
      </w:r>
    </w:p>
    <w:p w:rsidR="00B03F8F" w:rsidRPr="0055335A" w:rsidRDefault="00B03F8F" w:rsidP="0055335A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  <w:r>
        <w:t xml:space="preserve">IČO: 65814428 </w:t>
      </w:r>
    </w:p>
    <w:p w:rsidR="00B03F8F" w:rsidRPr="005A2A07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>
        <w:rPr>
          <w:b/>
        </w:rPr>
        <w:t>s</w:t>
      </w:r>
      <w:r w:rsidRPr="005A2A07">
        <w:rPr>
          <w:b/>
        </w:rPr>
        <w:t>e</w:t>
      </w:r>
      <w:r>
        <w:rPr>
          <w:b/>
        </w:rPr>
        <w:t xml:space="preserve"> </w:t>
      </w:r>
      <w:r w:rsidRPr="005A2A07">
        <w:rPr>
          <w:b/>
        </w:rPr>
        <w:t>zavazují</w:t>
      </w:r>
      <w:r>
        <w:rPr>
          <w:b/>
        </w:rPr>
        <w:t>:</w:t>
      </w:r>
    </w:p>
    <w:p w:rsidR="00B03F8F" w:rsidRDefault="00B03F8F" w:rsidP="00140FD4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  <w:r>
        <w:t xml:space="preserve">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B03F8F" w:rsidRDefault="00B03F8F" w:rsidP="004F104A">
      <w:pPr>
        <w:pStyle w:val="ListParagraph"/>
        <w:widowControl w:val="0"/>
        <w:autoSpaceDE w:val="0"/>
        <w:autoSpaceDN w:val="0"/>
        <w:adjustRightInd w:val="0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Oldřiška Adam Davídková</w:t>
      </w:r>
      <w:r>
        <w:t xml:space="preserve"> bere na vědomí, že se ve smyslu všech výše uvedených právních předpisů považuje a bude považovat za </w:t>
      </w:r>
      <w:r w:rsidRPr="00A80D02">
        <w:rPr>
          <w:b/>
        </w:rPr>
        <w:t>Zpracovatele osobních údajů</w:t>
      </w:r>
      <w:r>
        <w:t xml:space="preserve">, se všemi pro ni vyplývajícími důsledky a povinnostmi. </w:t>
      </w:r>
      <w:r>
        <w:rPr>
          <w:i/>
        </w:rPr>
        <w:t>Příspěvková organizace</w:t>
      </w:r>
      <w:r>
        <w:t xml:space="preserve"> </w:t>
      </w:r>
      <w:r w:rsidRPr="00A80D02">
        <w:rPr>
          <w:b/>
        </w:rPr>
        <w:t>Základní škola a Mateřská škola Uherské Hradiště, Šafaříkova</w:t>
      </w:r>
      <w:r>
        <w:t xml:space="preserve"> je a bude se nadále považovat za </w:t>
      </w:r>
      <w:r w:rsidRPr="00A80D02">
        <w:rPr>
          <w:b/>
        </w:rPr>
        <w:t>Správce osobních údajů</w:t>
      </w:r>
      <w:r>
        <w:t>, se všemi pro ni vyplývajícími důsledky a povinnostmi.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Ustanovení o vzájemných povinnostech Správce a Zpracovatele při zpracování osobních dat zajišťuje, že nedojde k nezákonnému použití osobních údajů týkajících se Subjektů údajů ani k jejich předání do rukou neoprávněné třetí strany</w:t>
      </w:r>
      <w:r>
        <w:t xml:space="preserve">. Smluvní strany se dohodly na podmínkách zajištění odpovídajících opatření k zabezpečení ochrany osobních údajů a základních práv a svobod Subjektů údajů při zpracování osobních údajů </w:t>
      </w:r>
      <w:r w:rsidRPr="0055335A">
        <w:rPr>
          <w:b/>
        </w:rPr>
        <w:t>Zpracovatelem</w:t>
      </w:r>
      <w:r>
        <w:t xml:space="preserve">. </w:t>
      </w:r>
    </w:p>
    <w:p w:rsidR="00B03F8F" w:rsidRDefault="00B03F8F" w:rsidP="004F104A">
      <w:pPr>
        <w:widowControl w:val="0"/>
        <w:autoSpaceDE w:val="0"/>
        <w:autoSpaceDN w:val="0"/>
        <w:adjustRightInd w:val="0"/>
        <w:spacing w:before="0" w:line="240" w:lineRule="auto"/>
        <w:ind w:left="709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Zpracovatel se zavazuje</w:t>
      </w:r>
      <w:r>
        <w:t xml:space="preserve"> zpracovávat pouze a výlučně ty osobní údaje, které jsou nutné k výkonu jeho činnosti dle </w:t>
      </w:r>
      <w:r w:rsidRPr="00A80D02">
        <w:rPr>
          <w:b/>
        </w:rPr>
        <w:t>Smlouvy o vedení účetní agendy</w:t>
      </w:r>
      <w:r>
        <w:t xml:space="preserve"> ze dne 5. 11. 2017 s účinností od 1. 1. 2018. </w:t>
      </w:r>
      <w:r w:rsidRPr="007943D9">
        <w:rPr>
          <w:b/>
        </w:rPr>
        <w:t>Typy zpracovávaných osobních údajů:</w:t>
      </w:r>
      <w:r>
        <w:t xml:space="preserve"> Údaje nezbytné pro zajištění povinností zaměstnavatele či pro zajištění zákonných nároků zaměstnanců, zejména: jméno a příjmení, všechna dřívější příjmení, datum a místo narození, rodné číslo, státní občanství, adresa a místo trvalého pobytu, dosažený stupeň vzdělání, předchozí praxe, druh pobíraného důchodu, údaje o platovém zařazení zaměstnanců, zdravotní znevýhodnění, zdravotní pojišťovna, jména a příjmení dětí zaměstnanců, jejich data narození, rodné číslo a informace o studiu (pokud zaměstnanec uplatňuje daňové zvýhodnění na vyživované dítě), jméno a příjmení manžela/ky, název a adresa zaměstnavatele (pokud zaměstnanec uplatňuje daňové zvýhodnění) a další nezbytné údaje pro konkrétní pracovní místo.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140FD4">
        <w:rPr>
          <w:b/>
        </w:rPr>
        <w:t>Zpracovatel je oprávněn</w:t>
      </w:r>
      <w:r>
        <w:t xml:space="preserve"> zpracovávat osobní údaje dle této smlouvy pouze a výlučně po dobu účinnosti této smlouvy, stanovené v čl. IV. Smlouvy o vedení účetní agendy.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140FD4">
        <w:rPr>
          <w:b/>
        </w:rPr>
        <w:t>Zpracovatel je oprávněn</w:t>
      </w:r>
      <w:r>
        <w:t xml:space="preserve"> zpracovávat osobní údaje pouze za účelem stanoveném v předmětu Smlouvy o vedení účetní agendy.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140FD4">
        <w:rPr>
          <w:b/>
        </w:rPr>
        <w:t>Zpracovatel je povinen</w:t>
      </w:r>
      <w:r>
        <w:t xml:space="preserve"> se při zpracování osobních údajů řídit výslovnými pokyny </w:t>
      </w:r>
      <w:r w:rsidRPr="00140FD4">
        <w:t>Správce</w:t>
      </w:r>
      <w:r>
        <w:t xml:space="preserve">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140FD4">
        <w:rPr>
          <w:b/>
        </w:rPr>
        <w:t>Zpracovatel je povinen</w:t>
      </w:r>
      <w:r>
        <w:t xml:space="preserve">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Zpracovatel</w:t>
      </w:r>
      <w:r>
        <w:t xml:space="preserve"> </w:t>
      </w:r>
      <w:r w:rsidRPr="00140FD4">
        <w:rPr>
          <w:b/>
        </w:rPr>
        <w:t>je povinen</w:t>
      </w:r>
      <w:r>
        <w:t xml:space="preserve">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Zpracovatel</w:t>
      </w:r>
      <w:r>
        <w:t xml:space="preserve"> </w:t>
      </w:r>
      <w:r w:rsidRPr="00140FD4">
        <w:rPr>
          <w:b/>
        </w:rPr>
        <w:t>je povinen</w:t>
      </w:r>
      <w:r>
        <w:t xml:space="preserve"> písemně seznámit </w:t>
      </w:r>
      <w:r w:rsidRPr="00140FD4">
        <w:t>Správce</w:t>
      </w:r>
      <w:r>
        <w:t xml:space="preserve">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B03F8F" w:rsidRDefault="00B03F8F" w:rsidP="004F104A">
      <w:pPr>
        <w:pStyle w:val="ListParagraph"/>
        <w:ind w:left="709"/>
        <w:jc w:val="both"/>
      </w:pPr>
    </w:p>
    <w:p w:rsidR="00B03F8F" w:rsidRPr="00140FD4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Zpracovatel</w:t>
      </w:r>
      <w:r>
        <w:t xml:space="preserve"> </w:t>
      </w:r>
      <w:r w:rsidRPr="00140FD4">
        <w:rPr>
          <w:b/>
        </w:rPr>
        <w:t>není oprávněn</w:t>
      </w:r>
      <w:r>
        <w:t xml:space="preserve">, ve smyslu čl. 28 Nařízení, zapojit do zpracování osobních údajů dalšího zpracovatele (zákaz řetězení zpracovatelů), bez předchozího schválení a písemného souhlasu </w:t>
      </w:r>
      <w:r w:rsidRPr="00140FD4">
        <w:t>Správce.</w:t>
      </w:r>
    </w:p>
    <w:p w:rsidR="00B03F8F" w:rsidRPr="00140FD4" w:rsidRDefault="00B03F8F" w:rsidP="004F104A">
      <w:pPr>
        <w:pStyle w:val="ListParagraph"/>
        <w:ind w:left="709"/>
        <w:jc w:val="both"/>
      </w:pPr>
    </w:p>
    <w:p w:rsidR="00B03F8F" w:rsidRDefault="00B03F8F" w:rsidP="004F10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A80D02">
        <w:rPr>
          <w:b/>
        </w:rPr>
        <w:t>Zpracovatel</w:t>
      </w:r>
      <w:r>
        <w:t xml:space="preserve"> </w:t>
      </w:r>
      <w:r w:rsidRPr="00140FD4">
        <w:rPr>
          <w:b/>
        </w:rPr>
        <w:t>je povinen</w:t>
      </w:r>
      <w:r>
        <w:t xml:space="preserve"> a zavazuje se k veškeré součinnosti se Správcem, o kterou bude požádán v souvislosti se zpracováním osobních údajů nebo která mu přímo vyplývá z Nařízení. </w:t>
      </w:r>
      <w:r w:rsidRPr="00140FD4">
        <w:rPr>
          <w:b/>
        </w:rPr>
        <w:t>Zpracovatel je povinen</w:t>
      </w:r>
      <w:r>
        <w:t xml:space="preserve"> na vyžádání zpřístupnit Správci svá písemná technická a organizační bezpečnostní opatření a umožnit mu případnou kontrolu dodržování předložených technických a organizačních bezpečnostních opatření. </w:t>
      </w:r>
    </w:p>
    <w:p w:rsidR="00B03F8F" w:rsidRDefault="00B03F8F" w:rsidP="004F104A">
      <w:pPr>
        <w:pStyle w:val="ListParagraph"/>
        <w:ind w:left="709"/>
      </w:pPr>
    </w:p>
    <w:p w:rsidR="00B03F8F" w:rsidRDefault="00B03F8F" w:rsidP="00140FD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 w:rsidRPr="00140FD4">
        <w:rPr>
          <w:b/>
        </w:rPr>
        <w:t>Po skončení účinnosti této smlouvy dle čl. IV. Smlouvy o vedení účetní agendy, nebo v případě předčasného ukončení dle čl. V. Smlouvy o vedení účetní agendy, je Zpracovatel povinen všechny osobní údaje, které má v držení vymazat, a pokud je dosud nepředal Správci, předat je Správci a dále vymazat všechny existující kopie.</w:t>
      </w:r>
      <w:r>
        <w:t xml:space="preserve"> Povinnost uvedená v tomto článku neplatí, stanoví-li právní předpis EU, případně vnitrostátní právní předpis Zpracovateli osobní údaje ukládat i po skončení účinnosti této smlouvy.</w:t>
      </w:r>
    </w:p>
    <w:p w:rsidR="00B03F8F" w:rsidRDefault="00B03F8F" w:rsidP="004F104A">
      <w:pPr>
        <w:widowControl w:val="0"/>
        <w:autoSpaceDE w:val="0"/>
        <w:autoSpaceDN w:val="0"/>
        <w:adjustRightInd w:val="0"/>
        <w:ind w:left="349"/>
      </w:pPr>
      <w:r>
        <w:t>V Uherském Hradišti dne 22. 5. 2019</w:t>
      </w:r>
      <w:bookmarkStart w:id="1" w:name="_GoBack"/>
      <w:bookmarkEnd w:id="1"/>
    </w:p>
    <w:p w:rsidR="00B03F8F" w:rsidRDefault="00B03F8F" w:rsidP="007943D9">
      <w:pPr>
        <w:widowControl w:val="0"/>
        <w:autoSpaceDE w:val="0"/>
        <w:autoSpaceDN w:val="0"/>
        <w:adjustRightInd w:val="0"/>
      </w:pPr>
    </w:p>
    <w:p w:rsidR="00B03F8F" w:rsidRDefault="00B03F8F" w:rsidP="00140FD4">
      <w:pPr>
        <w:widowControl w:val="0"/>
        <w:autoSpaceDE w:val="0"/>
        <w:autoSpaceDN w:val="0"/>
        <w:adjustRightInd w:val="0"/>
        <w:ind w:left="349"/>
      </w:pPr>
      <w:r>
        <w:tab/>
        <w:t>…………………………………………</w:t>
      </w:r>
      <w:r>
        <w:tab/>
      </w:r>
      <w:r>
        <w:tab/>
      </w:r>
      <w:r>
        <w:tab/>
        <w:t>……………………………………….</w:t>
      </w:r>
    </w:p>
    <w:p w:rsidR="00B03F8F" w:rsidRDefault="00B03F8F">
      <w:r>
        <w:tab/>
        <w:t>Správce osobních údajů</w:t>
      </w:r>
      <w:r>
        <w:tab/>
      </w:r>
      <w:r>
        <w:tab/>
      </w:r>
      <w:r>
        <w:tab/>
      </w:r>
      <w:r>
        <w:tab/>
        <w:t>Zpracovatel osobních údajů</w:t>
      </w:r>
    </w:p>
    <w:sectPr w:rsidR="00B03F8F" w:rsidSect="006E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9CD"/>
    <w:multiLevelType w:val="multilevel"/>
    <w:tmpl w:val="B62679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b/>
        <w:i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1857" w:hanging="864"/>
      </w:pPr>
      <w:rPr>
        <w:rFonts w:cs="Times New Roman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4978" w:hanging="1008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  <w:b/>
        <w:i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  <w:b w:val="0"/>
        <w:i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  <w:b w:val="0"/>
        <w:i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4A"/>
    <w:rsid w:val="00140FD4"/>
    <w:rsid w:val="00394BF1"/>
    <w:rsid w:val="00454DB2"/>
    <w:rsid w:val="004F104A"/>
    <w:rsid w:val="0055335A"/>
    <w:rsid w:val="005A2A07"/>
    <w:rsid w:val="006E5051"/>
    <w:rsid w:val="007943D9"/>
    <w:rsid w:val="009F46CF"/>
    <w:rsid w:val="00A07FFD"/>
    <w:rsid w:val="00A80D02"/>
    <w:rsid w:val="00B03F8F"/>
    <w:rsid w:val="00BF2828"/>
    <w:rsid w:val="00E16C15"/>
    <w:rsid w:val="00E65596"/>
    <w:rsid w:val="00F06A87"/>
    <w:rsid w:val="00FA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104A"/>
    <w:pPr>
      <w:spacing w:before="200" w:line="288" w:lineRule="auto"/>
      <w:jc w:val="both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04A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104A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104A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104A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104A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104A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104A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104A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104A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104A"/>
    <w:rPr>
      <w:rFonts w:ascii="Arial" w:hAnsi="Arial" w:cs="Times New Roman"/>
      <w:b/>
      <w:caps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104A"/>
    <w:rPr>
      <w:rFonts w:ascii="Arial" w:hAnsi="Arial" w:cs="Times New Roman"/>
      <w:b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104A"/>
    <w:rPr>
      <w:rFonts w:ascii="Arial" w:hAnsi="Arial" w:cs="Times New Roman"/>
      <w:b/>
      <w: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104A"/>
    <w:rPr>
      <w:rFonts w:ascii="Arial" w:hAnsi="Arial" w:cs="Times New Roman"/>
      <w:b/>
      <w:caps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104A"/>
    <w:rPr>
      <w:rFonts w:ascii="Arial" w:hAnsi="Arial" w:cs="Times New Roman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104A"/>
    <w:rPr>
      <w:rFonts w:ascii="Arial" w:hAnsi="Arial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104A"/>
    <w:rPr>
      <w:rFonts w:ascii="Arial" w:hAnsi="Arial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104A"/>
    <w:rPr>
      <w:rFonts w:ascii="Arial" w:hAnsi="Arial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104A"/>
    <w:rPr>
      <w:rFonts w:ascii="Arial" w:hAnsi="Arial" w:cs="Times New Roman"/>
      <w:i/>
      <w:iCs/>
      <w:caps/>
      <w:spacing w:val="10"/>
      <w:sz w:val="20"/>
      <w:szCs w:val="20"/>
    </w:rPr>
  </w:style>
  <w:style w:type="paragraph" w:styleId="ListParagraph">
    <w:name w:val="List Paragraph"/>
    <w:basedOn w:val="Normal"/>
    <w:uiPriority w:val="99"/>
    <w:qFormat/>
    <w:rsid w:val="004F104A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860</Words>
  <Characters>5075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ivana vintrova</dc:creator>
  <cp:keywords/>
  <dc:description/>
  <cp:lastModifiedBy>Oldriska</cp:lastModifiedBy>
  <cp:revision>2</cp:revision>
  <dcterms:created xsi:type="dcterms:W3CDTF">2019-07-15T20:17:00Z</dcterms:created>
  <dcterms:modified xsi:type="dcterms:W3CDTF">2019-07-15T20:17:00Z</dcterms:modified>
</cp:coreProperties>
</file>