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23" w:rsidRDefault="001A2A5F" w:rsidP="00C01823">
      <w:pPr>
        <w:framePr w:w="4536" w:h="1758" w:hRule="exact" w:wrap="around" w:vAnchor="page" w:hAnchor="page" w:x="6331" w:y="2207" w:anchorLock="1"/>
        <w:rPr>
          <w:rFonts w:cs="Arial"/>
          <w:color w:val="0000FF"/>
          <w:sz w:val="18"/>
          <w:szCs w:val="18"/>
          <w:u w:val="single"/>
        </w:rPr>
      </w:pPr>
      <w:r>
        <w:rPr>
          <w:rFonts w:cs="Arial"/>
          <w:color w:val="0000FF"/>
          <w:sz w:val="18"/>
          <w:szCs w:val="18"/>
          <w:u w:val="single"/>
        </w:rPr>
        <w:t>Doporučeně</w:t>
      </w:r>
    </w:p>
    <w:p w:rsidR="001A2A5F" w:rsidRDefault="001A2A5F" w:rsidP="00C01823">
      <w:pPr>
        <w:framePr w:w="4536" w:h="1758" w:hRule="exact" w:wrap="around" w:vAnchor="page" w:hAnchor="page" w:x="6331" w:y="2207" w:anchorLock="1"/>
        <w:rPr>
          <w:rFonts w:cs="Arial"/>
          <w:color w:val="0000FF"/>
          <w:sz w:val="18"/>
          <w:szCs w:val="18"/>
          <w:u w:val="single"/>
        </w:rPr>
      </w:pPr>
    </w:p>
    <w:p w:rsidR="001A2A5F" w:rsidRPr="001A2A5F" w:rsidRDefault="001A2A5F" w:rsidP="00C01823">
      <w:pPr>
        <w:framePr w:w="4536" w:h="1758" w:hRule="exact" w:wrap="around" w:vAnchor="page" w:hAnchor="page" w:x="6331" w:y="2207" w:anchorLock="1"/>
        <w:rPr>
          <w:rFonts w:cs="Arial"/>
          <w:szCs w:val="22"/>
        </w:rPr>
      </w:pPr>
      <w:r w:rsidRPr="001A2A5F">
        <w:rPr>
          <w:rFonts w:cs="Arial"/>
          <w:szCs w:val="22"/>
        </w:rPr>
        <w:t>Scuderia-bau s.r.o.</w:t>
      </w:r>
    </w:p>
    <w:p w:rsidR="001A2A5F" w:rsidRPr="001A2A5F" w:rsidRDefault="001A2A5F" w:rsidP="00C01823">
      <w:pPr>
        <w:framePr w:w="4536" w:h="1758" w:hRule="exact" w:wrap="around" w:vAnchor="page" w:hAnchor="page" w:x="6331" w:y="2207" w:anchorLock="1"/>
        <w:rPr>
          <w:rFonts w:cs="Arial"/>
          <w:szCs w:val="22"/>
        </w:rPr>
      </w:pPr>
      <w:r w:rsidRPr="001A2A5F">
        <w:rPr>
          <w:rFonts w:cs="Arial"/>
          <w:szCs w:val="22"/>
        </w:rPr>
        <w:t>Borová 496/10</w:t>
      </w:r>
    </w:p>
    <w:p w:rsidR="001A2A5F" w:rsidRPr="001A2A5F" w:rsidRDefault="001A2A5F" w:rsidP="00C01823">
      <w:pPr>
        <w:framePr w:w="4536" w:h="1758" w:hRule="exact" w:wrap="around" w:vAnchor="page" w:hAnchor="page" w:x="6331" w:y="2207" w:anchorLock="1"/>
        <w:rPr>
          <w:rFonts w:cs="Arial"/>
          <w:szCs w:val="22"/>
        </w:rPr>
      </w:pPr>
      <w:r w:rsidRPr="001A2A5F">
        <w:rPr>
          <w:rFonts w:cs="Arial"/>
          <w:szCs w:val="22"/>
        </w:rPr>
        <w:t>360 05   KARLOVY VARY - RYBÁŘE</w:t>
      </w:r>
    </w:p>
    <w:p w:rsidR="00C01823" w:rsidRPr="00D74DA5" w:rsidRDefault="00C01823" w:rsidP="00C01823">
      <w:pPr>
        <w:framePr w:w="4536" w:h="1758" w:hRule="exact" w:wrap="around" w:vAnchor="page" w:hAnchor="page" w:x="6331" w:y="2207" w:anchorLock="1"/>
        <w:widowControl w:val="0"/>
        <w:rPr>
          <w:rFonts w:cs="Arial"/>
          <w:szCs w:val="22"/>
        </w:rPr>
      </w:pPr>
    </w:p>
    <w:p w:rsidR="007D21F8" w:rsidRPr="00E33127" w:rsidRDefault="005713D8" w:rsidP="0099776F">
      <w:pPr>
        <w:tabs>
          <w:tab w:val="left" w:pos="1276"/>
        </w:tabs>
        <w:rPr>
          <w:rFonts w:cs="Arial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BA2B32" wp14:editId="2A17ECF7">
            <wp:simplePos x="0" y="0"/>
            <wp:positionH relativeFrom="page">
              <wp:posOffset>3373727</wp:posOffset>
            </wp:positionH>
            <wp:positionV relativeFrom="page">
              <wp:posOffset>429895</wp:posOffset>
            </wp:positionV>
            <wp:extent cx="647700" cy="647700"/>
            <wp:effectExtent l="0" t="0" r="0" b="0"/>
            <wp:wrapNone/>
            <wp:docPr id="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</w:p>
    <w:p w:rsidR="00C17822" w:rsidRPr="00726C16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bookmarkStart w:id="0" w:name="CisloJednaci"/>
      <w:r>
        <w:rPr>
          <w:rFonts w:cs="Arial"/>
          <w:color w:val="808080"/>
          <w:sz w:val="18"/>
          <w:szCs w:val="18"/>
        </w:rPr>
        <w:t xml:space="preserve"> </w:t>
      </w:r>
      <w:bookmarkEnd w:id="0"/>
      <w:r w:rsidR="005D44E5">
        <w:rPr>
          <w:rFonts w:cs="Arial"/>
          <w:color w:val="808080"/>
          <w:sz w:val="18"/>
          <w:szCs w:val="18"/>
        </w:rPr>
        <w:t>POH</w:t>
      </w:r>
      <w:r>
        <w:rPr>
          <w:rFonts w:cs="Arial"/>
          <w:color w:val="808080"/>
          <w:sz w:val="18"/>
          <w:szCs w:val="18"/>
        </w:rPr>
        <w:t>/</w:t>
      </w:r>
      <w:bookmarkStart w:id="1" w:name="KodUtvaru"/>
      <w:bookmarkEnd w:id="1"/>
      <w:r w:rsidR="004A6D8D">
        <w:rPr>
          <w:rFonts w:cs="Arial"/>
          <w:color w:val="808080"/>
          <w:sz w:val="18"/>
          <w:szCs w:val="18"/>
        </w:rPr>
        <w:t>27127/2019</w:t>
      </w:r>
    </w:p>
    <w:p w:rsidR="00801ABA" w:rsidRPr="00726C16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r w:rsidR="0073361F">
        <w:rPr>
          <w:rFonts w:cs="Arial"/>
          <w:color w:val="808080"/>
          <w:sz w:val="18"/>
          <w:szCs w:val="18"/>
        </w:rPr>
        <w:t xml:space="preserve"> </w:t>
      </w:r>
      <w:r w:rsidR="005D44E5">
        <w:rPr>
          <w:rFonts w:cs="Arial"/>
          <w:color w:val="808080"/>
          <w:sz w:val="18"/>
          <w:szCs w:val="18"/>
        </w:rPr>
        <w:tab/>
      </w:r>
      <w:r w:rsidR="00E91C34" w:rsidRPr="005F51DD">
        <w:rPr>
          <w:rFonts w:cs="Arial"/>
          <w:color w:val="000000" w:themeColor="text1"/>
          <w:sz w:val="18"/>
          <w:szCs w:val="18"/>
          <w:highlight w:val="black"/>
        </w:rPr>
        <w:t>Bc. Petr Štěrba</w:t>
      </w:r>
      <w:r w:rsidRPr="00726C16">
        <w:rPr>
          <w:rFonts w:cs="Arial"/>
          <w:color w:val="808080"/>
          <w:sz w:val="18"/>
          <w:szCs w:val="18"/>
        </w:rPr>
        <w:tab/>
      </w:r>
      <w:bookmarkStart w:id="2" w:name="PracVyrizeni"/>
      <w:r w:rsidR="00FA0310">
        <w:rPr>
          <w:rFonts w:cs="Arial"/>
          <w:color w:val="808080"/>
          <w:sz w:val="18"/>
          <w:szCs w:val="18"/>
        </w:rPr>
        <w:t xml:space="preserve"> </w:t>
      </w:r>
      <w:bookmarkEnd w:id="2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  <w:bookmarkStart w:id="3" w:name="PracVyrizeni_telefon"/>
      <w:r w:rsidR="00FA0310">
        <w:rPr>
          <w:rFonts w:cs="Arial"/>
          <w:color w:val="808080"/>
          <w:sz w:val="18"/>
          <w:szCs w:val="18"/>
        </w:rPr>
        <w:t xml:space="preserve"> </w:t>
      </w:r>
      <w:bookmarkEnd w:id="3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="0073361F">
        <w:rPr>
          <w:rFonts w:cs="Arial"/>
          <w:color w:val="808080"/>
          <w:sz w:val="18"/>
          <w:szCs w:val="18"/>
        </w:rPr>
        <w:t xml:space="preserve">     </w:t>
      </w:r>
      <w:r w:rsidR="005D44E5">
        <w:rPr>
          <w:rFonts w:cs="Arial"/>
          <w:color w:val="808080"/>
          <w:sz w:val="18"/>
          <w:szCs w:val="18"/>
        </w:rPr>
        <w:tab/>
      </w:r>
      <w:r w:rsidR="00E91C34" w:rsidRPr="005F51DD">
        <w:rPr>
          <w:rFonts w:cs="Arial"/>
          <w:color w:val="000000" w:themeColor="text1"/>
          <w:sz w:val="18"/>
          <w:szCs w:val="18"/>
          <w:highlight w:val="black"/>
        </w:rPr>
        <w:t>606</w:t>
      </w:r>
      <w:r w:rsidR="00624697" w:rsidRPr="005F51DD">
        <w:rPr>
          <w:rFonts w:cs="Arial"/>
          <w:color w:val="000000" w:themeColor="text1"/>
          <w:sz w:val="18"/>
          <w:szCs w:val="18"/>
          <w:highlight w:val="black"/>
        </w:rPr>
        <w:t> </w:t>
      </w:r>
      <w:r w:rsidR="00E91C34" w:rsidRPr="005F51DD">
        <w:rPr>
          <w:rFonts w:cs="Arial"/>
          <w:color w:val="000000" w:themeColor="text1"/>
          <w:sz w:val="18"/>
          <w:szCs w:val="18"/>
          <w:highlight w:val="black"/>
        </w:rPr>
        <w:t>757</w:t>
      </w:r>
      <w:r w:rsidR="00624697" w:rsidRPr="005F51DD">
        <w:rPr>
          <w:rFonts w:cs="Arial"/>
          <w:color w:val="000000" w:themeColor="text1"/>
          <w:sz w:val="18"/>
          <w:szCs w:val="18"/>
          <w:highlight w:val="black"/>
        </w:rPr>
        <w:t xml:space="preserve"> </w:t>
      </w:r>
      <w:r w:rsidR="00E91C34" w:rsidRPr="005F51DD">
        <w:rPr>
          <w:rFonts w:cs="Arial"/>
          <w:color w:val="000000" w:themeColor="text1"/>
          <w:sz w:val="18"/>
          <w:szCs w:val="18"/>
          <w:highlight w:val="black"/>
        </w:rPr>
        <w:t>564</w:t>
      </w:r>
      <w:r w:rsidRPr="00726C16">
        <w:rPr>
          <w:rFonts w:cs="Arial"/>
          <w:color w:val="808080"/>
          <w:sz w:val="18"/>
          <w:szCs w:val="18"/>
        </w:rPr>
        <w:tab/>
      </w:r>
      <w:bookmarkStart w:id="4" w:name="PracVyrizeni_mobil"/>
      <w:r w:rsidR="00FA0310">
        <w:rPr>
          <w:rFonts w:cs="Arial"/>
          <w:color w:val="808080"/>
          <w:sz w:val="18"/>
          <w:szCs w:val="18"/>
        </w:rPr>
        <w:t xml:space="preserve"> </w:t>
      </w:r>
      <w:bookmarkEnd w:id="4"/>
    </w:p>
    <w:p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="0073361F">
        <w:rPr>
          <w:rFonts w:cs="Arial"/>
          <w:color w:val="808080"/>
          <w:sz w:val="18"/>
          <w:szCs w:val="18"/>
        </w:rPr>
        <w:t xml:space="preserve">    </w:t>
      </w:r>
      <w:r w:rsidR="005D44E5">
        <w:rPr>
          <w:rFonts w:cs="Arial"/>
          <w:color w:val="808080"/>
          <w:sz w:val="18"/>
          <w:szCs w:val="18"/>
        </w:rPr>
        <w:tab/>
      </w:r>
      <w:r w:rsidR="00E91C34" w:rsidRPr="005F51DD">
        <w:rPr>
          <w:rFonts w:cs="Arial"/>
          <w:color w:val="000000" w:themeColor="text1"/>
          <w:sz w:val="18"/>
          <w:szCs w:val="18"/>
          <w:highlight w:val="black"/>
        </w:rPr>
        <w:t>sterba</w:t>
      </w:r>
      <w:r w:rsidR="0073361F" w:rsidRPr="005F51DD">
        <w:rPr>
          <w:rFonts w:cs="Arial"/>
          <w:color w:val="000000" w:themeColor="text1"/>
          <w:sz w:val="18"/>
          <w:szCs w:val="18"/>
          <w:highlight w:val="black"/>
        </w:rPr>
        <w:t>@poh.cz</w:t>
      </w:r>
      <w:r w:rsidRPr="00726C16">
        <w:rPr>
          <w:rFonts w:cs="Arial"/>
          <w:color w:val="808080"/>
          <w:sz w:val="18"/>
          <w:szCs w:val="18"/>
        </w:rPr>
        <w:tab/>
      </w:r>
      <w:bookmarkStart w:id="5" w:name="PracVyrizeni_email"/>
      <w:r w:rsidR="00FA0310">
        <w:rPr>
          <w:rFonts w:cs="Arial"/>
          <w:color w:val="808080"/>
          <w:sz w:val="18"/>
          <w:szCs w:val="18"/>
        </w:rPr>
        <w:t xml:space="preserve"> </w:t>
      </w:r>
      <w:bookmarkEnd w:id="5"/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r w:rsidR="0094650E">
        <w:rPr>
          <w:rFonts w:cs="Arial"/>
          <w:color w:val="808080"/>
          <w:sz w:val="18"/>
          <w:szCs w:val="18"/>
        </w:rPr>
        <w:fldChar w:fldCharType="begin"/>
      </w:r>
      <w:r w:rsidR="0094650E">
        <w:rPr>
          <w:rFonts w:cs="Arial"/>
          <w:color w:val="808080"/>
          <w:sz w:val="18"/>
          <w:szCs w:val="18"/>
        </w:rPr>
        <w:instrText xml:space="preserve"> DATE  \@ "d.M.yyyy"  \* MERGEFORMAT </w:instrText>
      </w:r>
      <w:r w:rsidR="0094650E">
        <w:rPr>
          <w:rFonts w:cs="Arial"/>
          <w:color w:val="808080"/>
          <w:sz w:val="18"/>
          <w:szCs w:val="18"/>
        </w:rPr>
        <w:fldChar w:fldCharType="separate"/>
      </w:r>
      <w:r w:rsidR="005F51DD">
        <w:rPr>
          <w:rFonts w:cs="Arial"/>
          <w:noProof/>
          <w:color w:val="808080"/>
          <w:sz w:val="18"/>
          <w:szCs w:val="18"/>
        </w:rPr>
        <w:t>15.7.2019</w:t>
      </w:r>
      <w:r w:rsidR="0094650E">
        <w:rPr>
          <w:rFonts w:cs="Arial"/>
          <w:color w:val="808080"/>
          <w:sz w:val="18"/>
          <w:szCs w:val="18"/>
        </w:rPr>
        <w:fldChar w:fldCharType="end"/>
      </w:r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lastRenderedPageBreak/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10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726C16" w:rsidRDefault="00726C1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lastRenderedPageBreak/>
        <w:t>Kontaktní</w:t>
      </w:r>
    </w:p>
    <w:p w:rsidR="003217A2" w:rsidRDefault="00726C16" w:rsidP="00FC2AB6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adresa:</w:t>
      </w:r>
      <w:r>
        <w:rPr>
          <w:rFonts w:cs="Arial"/>
          <w:color w:val="808080"/>
          <w:sz w:val="18"/>
          <w:szCs w:val="18"/>
        </w:rPr>
        <w:tab/>
      </w:r>
      <w:r w:rsidR="0063492A" w:rsidRPr="0063492A">
        <w:rPr>
          <w:rFonts w:cs="Arial"/>
          <w:color w:val="808080"/>
          <w:sz w:val="18"/>
          <w:szCs w:val="18"/>
        </w:rPr>
        <w:t xml:space="preserve">Povodí Ohře, státní podnik, závod </w:t>
      </w:r>
      <w:r w:rsidR="00A17B64">
        <w:rPr>
          <w:rFonts w:cs="Arial"/>
          <w:color w:val="808080"/>
          <w:sz w:val="18"/>
          <w:szCs w:val="18"/>
        </w:rPr>
        <w:t>Karlovy Vary</w:t>
      </w:r>
      <w:r w:rsidR="001A1533">
        <w:rPr>
          <w:rFonts w:cs="Arial"/>
          <w:color w:val="808080"/>
          <w:sz w:val="18"/>
          <w:szCs w:val="18"/>
        </w:rPr>
        <w:t xml:space="preserve">, </w:t>
      </w:r>
      <w:r w:rsidR="00A17B64">
        <w:rPr>
          <w:rFonts w:cs="Arial"/>
          <w:color w:val="808080"/>
          <w:sz w:val="18"/>
          <w:szCs w:val="18"/>
        </w:rPr>
        <w:t>Horova 12</w:t>
      </w:r>
      <w:r w:rsidR="0063492A" w:rsidRPr="0063492A">
        <w:rPr>
          <w:rFonts w:cs="Arial"/>
          <w:color w:val="808080"/>
          <w:sz w:val="18"/>
          <w:szCs w:val="18"/>
        </w:rPr>
        <w:t xml:space="preserve">, </w:t>
      </w:r>
      <w:r w:rsidR="00A17B64">
        <w:rPr>
          <w:rFonts w:cs="Arial"/>
          <w:color w:val="808080"/>
          <w:sz w:val="18"/>
          <w:szCs w:val="18"/>
        </w:rPr>
        <w:t>360 01</w:t>
      </w:r>
      <w:r w:rsidR="0063492A" w:rsidRPr="0063492A">
        <w:rPr>
          <w:rFonts w:cs="Arial"/>
          <w:color w:val="808080"/>
          <w:sz w:val="18"/>
          <w:szCs w:val="18"/>
        </w:rPr>
        <w:t xml:space="preserve"> </w:t>
      </w:r>
      <w:r w:rsidR="00A17B64">
        <w:rPr>
          <w:rFonts w:cs="Arial"/>
          <w:color w:val="808080"/>
          <w:sz w:val="18"/>
          <w:szCs w:val="18"/>
        </w:rPr>
        <w:t>Karlovy Vary</w:t>
      </w:r>
    </w:p>
    <w:p w:rsidR="00A17B64" w:rsidRDefault="00A17B64" w:rsidP="00FC2AB6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</w:p>
    <w:p w:rsidR="00A669F3" w:rsidRDefault="00A669F3" w:rsidP="00A17B64">
      <w:pPr>
        <w:ind w:right="170"/>
        <w:jc w:val="both"/>
        <w:rPr>
          <w:rFonts w:cs="Arial"/>
          <w:b/>
          <w:sz w:val="28"/>
          <w:szCs w:val="28"/>
        </w:rPr>
      </w:pPr>
    </w:p>
    <w:p w:rsidR="006504DE" w:rsidRPr="00466AB4" w:rsidRDefault="006504DE" w:rsidP="006504DE">
      <w:pPr>
        <w:ind w:right="170"/>
        <w:jc w:val="both"/>
        <w:rPr>
          <w:rFonts w:cs="Arial"/>
          <w:b/>
          <w:sz w:val="28"/>
          <w:szCs w:val="28"/>
        </w:rPr>
      </w:pPr>
      <w:r w:rsidRPr="00466AB4">
        <w:rPr>
          <w:rFonts w:cs="Arial"/>
          <w:b/>
          <w:sz w:val="28"/>
          <w:szCs w:val="28"/>
        </w:rPr>
        <w:t>Veřejná zakázka malého rozsahu - výzva k podání nabídky na zhotovení zakázky</w:t>
      </w:r>
    </w:p>
    <w:p w:rsidR="006504DE" w:rsidRDefault="006504DE" w:rsidP="006504DE">
      <w:pPr>
        <w:keepNext/>
        <w:spacing w:before="120" w:after="120"/>
        <w:ind w:left="720" w:right="142" w:hanging="720"/>
        <w:jc w:val="both"/>
        <w:rPr>
          <w:rFonts w:cs="Arial"/>
          <w:b/>
          <w:sz w:val="24"/>
        </w:rPr>
      </w:pPr>
    </w:p>
    <w:p w:rsidR="006504DE" w:rsidRPr="003A6B00" w:rsidRDefault="0089724C" w:rsidP="006504DE">
      <w:pPr>
        <w:keepNext/>
        <w:spacing w:before="120" w:after="120"/>
        <w:ind w:left="720" w:right="142" w:hanging="72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„</w:t>
      </w:r>
      <w:r w:rsidR="00E91C34">
        <w:rPr>
          <w:rFonts w:cs="Arial"/>
          <w:b/>
          <w:sz w:val="24"/>
        </w:rPr>
        <w:t>Sekání hrází</w:t>
      </w:r>
      <w:r w:rsidR="002E2E83">
        <w:rPr>
          <w:rFonts w:cs="Arial"/>
          <w:b/>
          <w:sz w:val="24"/>
        </w:rPr>
        <w:t xml:space="preserve"> – </w:t>
      </w:r>
      <w:r w:rsidR="00E91C34">
        <w:rPr>
          <w:rFonts w:cs="Arial"/>
          <w:b/>
          <w:sz w:val="24"/>
        </w:rPr>
        <w:t>Rolava</w:t>
      </w:r>
      <w:r w:rsidR="002E2E83">
        <w:rPr>
          <w:rFonts w:cs="Arial"/>
          <w:b/>
          <w:sz w:val="24"/>
        </w:rPr>
        <w:t xml:space="preserve"> </w:t>
      </w:r>
      <w:r w:rsidR="00E91C34">
        <w:rPr>
          <w:rFonts w:cs="Arial"/>
          <w:b/>
          <w:sz w:val="24"/>
        </w:rPr>
        <w:t>dolní</w:t>
      </w:r>
      <w:r w:rsidR="002E2E83">
        <w:rPr>
          <w:rFonts w:cs="Arial"/>
          <w:b/>
          <w:sz w:val="24"/>
        </w:rPr>
        <w:t xml:space="preserve"> ř. km </w:t>
      </w:r>
      <w:r w:rsidR="00E91C34">
        <w:rPr>
          <w:rFonts w:cs="Arial"/>
          <w:b/>
          <w:sz w:val="24"/>
        </w:rPr>
        <w:t>8</w:t>
      </w:r>
      <w:r w:rsidR="002E2E83">
        <w:rPr>
          <w:rFonts w:cs="Arial"/>
          <w:b/>
          <w:sz w:val="24"/>
        </w:rPr>
        <w:t>,</w:t>
      </w:r>
      <w:r w:rsidR="00E91C34">
        <w:rPr>
          <w:rFonts w:cs="Arial"/>
          <w:b/>
          <w:sz w:val="24"/>
        </w:rPr>
        <w:t>100</w:t>
      </w:r>
      <w:r w:rsidR="002E2E83">
        <w:rPr>
          <w:rFonts w:cs="Arial"/>
          <w:b/>
          <w:sz w:val="24"/>
        </w:rPr>
        <w:t xml:space="preserve"> – </w:t>
      </w:r>
      <w:r w:rsidR="00E91C34">
        <w:rPr>
          <w:rFonts w:cs="Arial"/>
          <w:b/>
          <w:sz w:val="24"/>
        </w:rPr>
        <w:t>9</w:t>
      </w:r>
      <w:r w:rsidR="002E2E83">
        <w:rPr>
          <w:rFonts w:cs="Arial"/>
          <w:b/>
          <w:sz w:val="24"/>
        </w:rPr>
        <w:t>,</w:t>
      </w:r>
      <w:r w:rsidR="00E91C34">
        <w:rPr>
          <w:rFonts w:cs="Arial"/>
          <w:b/>
          <w:sz w:val="24"/>
        </w:rPr>
        <w:t>370</w:t>
      </w:r>
      <w:r>
        <w:rPr>
          <w:rFonts w:cs="Arial"/>
          <w:b/>
          <w:sz w:val="24"/>
        </w:rPr>
        <w:t>“</w:t>
      </w:r>
    </w:p>
    <w:p w:rsidR="006504DE" w:rsidRPr="004E73E7" w:rsidRDefault="006504DE" w:rsidP="006504DE">
      <w:pPr>
        <w:keepNext/>
        <w:spacing w:before="120" w:after="120"/>
        <w:ind w:left="720" w:right="142" w:hanging="720"/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>Zadavatel veřejné zakázky:</w:t>
      </w:r>
    </w:p>
    <w:p w:rsidR="006504DE" w:rsidRPr="004E73E7" w:rsidRDefault="006504DE" w:rsidP="006504DE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Povodí Ohře, státní podnik</w:t>
      </w:r>
    </w:p>
    <w:p w:rsidR="006504DE" w:rsidRPr="004E73E7" w:rsidRDefault="006504DE" w:rsidP="006504DE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se sídlem Bezručova 4219, 430 03 Chomutov</w:t>
      </w:r>
    </w:p>
    <w:p w:rsidR="006504DE" w:rsidRPr="004E73E7" w:rsidRDefault="006504DE" w:rsidP="006504DE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4E73E7">
        <w:rPr>
          <w:rFonts w:cs="Arial"/>
          <w:szCs w:val="22"/>
        </w:rPr>
        <w:t>: 70889988, DIČ: CZ 70889988</w:t>
      </w:r>
    </w:p>
    <w:p w:rsidR="006504DE" w:rsidRPr="004E73E7" w:rsidRDefault="006504DE" w:rsidP="006504DE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zapsaný v OR u KS v Ústí nad Labem, oddíl A, vložka 13052</w:t>
      </w:r>
    </w:p>
    <w:p w:rsidR="006504DE" w:rsidRPr="004E73E7" w:rsidRDefault="006504DE" w:rsidP="006504DE">
      <w:pPr>
        <w:tabs>
          <w:tab w:val="left" w:pos="709"/>
        </w:tabs>
        <w:jc w:val="both"/>
        <w:rPr>
          <w:rFonts w:cs="Arial"/>
          <w:szCs w:val="22"/>
        </w:rPr>
      </w:pPr>
    </w:p>
    <w:p w:rsidR="006504DE" w:rsidRPr="00EF2556" w:rsidRDefault="006504DE" w:rsidP="006504DE">
      <w:pPr>
        <w:tabs>
          <w:tab w:val="left" w:pos="709"/>
        </w:tabs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V souladu s ustanovením § </w:t>
      </w:r>
      <w:r>
        <w:rPr>
          <w:rFonts w:cs="Arial"/>
          <w:szCs w:val="22"/>
        </w:rPr>
        <w:t>31</w:t>
      </w:r>
      <w:r w:rsidRPr="004E73E7">
        <w:rPr>
          <w:rFonts w:cs="Arial"/>
          <w:szCs w:val="22"/>
        </w:rPr>
        <w:t xml:space="preserve"> a § 6 zákona č. 13</w:t>
      </w:r>
      <w:r>
        <w:rPr>
          <w:rFonts w:cs="Arial"/>
          <w:szCs w:val="22"/>
        </w:rPr>
        <w:t>4</w:t>
      </w:r>
      <w:r w:rsidRPr="004E73E7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4E73E7">
        <w:rPr>
          <w:rFonts w:cs="Arial"/>
          <w:szCs w:val="22"/>
        </w:rPr>
        <w:t xml:space="preserve">6 Sb. o </w:t>
      </w:r>
      <w:r>
        <w:rPr>
          <w:rFonts w:cs="Arial"/>
          <w:szCs w:val="22"/>
        </w:rPr>
        <w:t xml:space="preserve">zadávání </w:t>
      </w:r>
      <w:r w:rsidRPr="004E73E7">
        <w:rPr>
          <w:rFonts w:cs="Arial"/>
          <w:szCs w:val="22"/>
        </w:rPr>
        <w:t>veřejných zakáz</w:t>
      </w:r>
      <w:r>
        <w:rPr>
          <w:rFonts w:cs="Arial"/>
          <w:szCs w:val="22"/>
        </w:rPr>
        <w:t>ek</w:t>
      </w:r>
      <w:r w:rsidRPr="004E73E7">
        <w:rPr>
          <w:rFonts w:cs="Arial"/>
          <w:szCs w:val="22"/>
        </w:rPr>
        <w:t xml:space="preserve"> v platném znění, Vás vyzýváme k podání nabídky na </w:t>
      </w:r>
      <w:r w:rsidRPr="00EF2556">
        <w:rPr>
          <w:rFonts w:cs="Arial"/>
          <w:szCs w:val="22"/>
        </w:rPr>
        <w:t>zhotovení výše uvedené zakázky za těchto podmínek:</w:t>
      </w:r>
    </w:p>
    <w:p w:rsidR="006504DE" w:rsidRDefault="006504DE" w:rsidP="006504DE">
      <w:pPr>
        <w:ind w:left="360"/>
        <w:jc w:val="both"/>
        <w:rPr>
          <w:rFonts w:cs="Arial"/>
          <w:b/>
          <w:szCs w:val="22"/>
        </w:rPr>
      </w:pPr>
    </w:p>
    <w:p w:rsidR="006504DE" w:rsidRDefault="006504DE" w:rsidP="006504DE">
      <w:pPr>
        <w:ind w:left="360" w:hanging="360"/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 xml:space="preserve">Předmětem plnění veřejné zakázky je </w:t>
      </w:r>
      <w:r>
        <w:rPr>
          <w:rFonts w:cs="Arial"/>
          <w:b/>
          <w:szCs w:val="22"/>
        </w:rPr>
        <w:t>provedení díla</w:t>
      </w:r>
      <w:r w:rsidRPr="004E73E7">
        <w:rPr>
          <w:rFonts w:cs="Arial"/>
          <w:b/>
          <w:szCs w:val="22"/>
        </w:rPr>
        <w:t>:</w:t>
      </w:r>
    </w:p>
    <w:p w:rsidR="005718CD" w:rsidRDefault="005718CD" w:rsidP="006504DE">
      <w:pPr>
        <w:ind w:left="360" w:hanging="360"/>
        <w:jc w:val="both"/>
        <w:rPr>
          <w:rFonts w:cs="Arial"/>
          <w:b/>
          <w:szCs w:val="22"/>
        </w:rPr>
      </w:pPr>
    </w:p>
    <w:p w:rsidR="005718CD" w:rsidRPr="003A6B00" w:rsidRDefault="005718CD" w:rsidP="005718CD">
      <w:pPr>
        <w:keepNext/>
        <w:spacing w:before="120" w:after="120"/>
        <w:ind w:left="720" w:right="142" w:hanging="72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„Sekání hrází – Rolava dolní ř. km 8,100 – 9,370“</w:t>
      </w:r>
    </w:p>
    <w:p w:rsidR="006504DE" w:rsidRPr="00E93D86" w:rsidRDefault="006504DE" w:rsidP="006504DE">
      <w:pPr>
        <w:keepNext/>
        <w:spacing w:before="360" w:after="120"/>
        <w:jc w:val="both"/>
        <w:rPr>
          <w:rFonts w:cs="Arial"/>
          <w:b/>
          <w:szCs w:val="22"/>
          <w:u w:val="single"/>
        </w:rPr>
      </w:pPr>
      <w:r w:rsidRPr="00E93D86">
        <w:rPr>
          <w:rFonts w:cs="Arial"/>
          <w:b/>
          <w:szCs w:val="22"/>
          <w:u w:val="single"/>
        </w:rPr>
        <w:t xml:space="preserve">Stručný popis </w:t>
      </w:r>
      <w:r w:rsidR="0089724C">
        <w:rPr>
          <w:rFonts w:cs="Arial"/>
          <w:b/>
          <w:szCs w:val="22"/>
          <w:u w:val="single"/>
        </w:rPr>
        <w:t>prací</w:t>
      </w:r>
      <w:r w:rsidRPr="00E93D86">
        <w:rPr>
          <w:rFonts w:cs="Arial"/>
          <w:b/>
          <w:szCs w:val="22"/>
          <w:u w:val="single"/>
        </w:rPr>
        <w:t xml:space="preserve">: </w:t>
      </w:r>
    </w:p>
    <w:p w:rsidR="006504DE" w:rsidRPr="001A1533" w:rsidRDefault="0089724C" w:rsidP="006504DE">
      <w:pPr>
        <w:ind w:right="14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Předmětem zakázky je </w:t>
      </w:r>
      <w:r w:rsidR="005718CD">
        <w:rPr>
          <w:rFonts w:cs="Arial"/>
          <w:szCs w:val="22"/>
        </w:rPr>
        <w:t>1x sekání trávy na</w:t>
      </w:r>
      <w:r w:rsidR="00485037">
        <w:rPr>
          <w:rFonts w:cs="Arial"/>
          <w:szCs w:val="22"/>
        </w:rPr>
        <w:t xml:space="preserve"> </w:t>
      </w:r>
      <w:r w:rsidR="005718CD">
        <w:rPr>
          <w:rFonts w:cs="Arial"/>
          <w:szCs w:val="22"/>
        </w:rPr>
        <w:t>ochranných hrází</w:t>
      </w:r>
      <w:r w:rsidR="00875AF6">
        <w:rPr>
          <w:rFonts w:cs="Arial"/>
          <w:szCs w:val="22"/>
        </w:rPr>
        <w:t>ch</w:t>
      </w:r>
      <w:r w:rsidR="005718CD">
        <w:rPr>
          <w:rFonts w:cs="Arial"/>
          <w:szCs w:val="22"/>
        </w:rPr>
        <w:t xml:space="preserve"> (LB + PB)</w:t>
      </w:r>
      <w:r>
        <w:rPr>
          <w:rFonts w:cs="Arial"/>
          <w:szCs w:val="22"/>
        </w:rPr>
        <w:t xml:space="preserve"> </w:t>
      </w:r>
      <w:r w:rsidR="005718CD">
        <w:rPr>
          <w:rFonts w:cs="Arial"/>
          <w:szCs w:val="22"/>
        </w:rPr>
        <w:t xml:space="preserve">řeky Rolavy v Nové Roli – pod i nad mostem </w:t>
      </w:r>
      <w:r w:rsidR="002B3C13">
        <w:rPr>
          <w:rFonts w:cs="Arial"/>
          <w:szCs w:val="22"/>
        </w:rPr>
        <w:t xml:space="preserve">silnice </w:t>
      </w:r>
      <w:r w:rsidR="005718CD">
        <w:rPr>
          <w:rFonts w:cs="Arial"/>
          <w:szCs w:val="22"/>
        </w:rPr>
        <w:t>Nová Role</w:t>
      </w:r>
      <w:r w:rsidR="002B3C13">
        <w:rPr>
          <w:rFonts w:cs="Arial"/>
          <w:szCs w:val="22"/>
        </w:rPr>
        <w:t xml:space="preserve"> </w:t>
      </w:r>
      <w:r w:rsidR="005718CD">
        <w:rPr>
          <w:rFonts w:cs="Arial"/>
          <w:szCs w:val="22"/>
        </w:rPr>
        <w:t>–</w:t>
      </w:r>
      <w:r w:rsidR="002B3C13">
        <w:rPr>
          <w:rFonts w:cs="Arial"/>
          <w:szCs w:val="22"/>
        </w:rPr>
        <w:t xml:space="preserve"> </w:t>
      </w:r>
      <w:r w:rsidR="005718CD">
        <w:rPr>
          <w:rFonts w:cs="Arial"/>
          <w:szCs w:val="22"/>
        </w:rPr>
        <w:t xml:space="preserve">Mezirolí. </w:t>
      </w:r>
      <w:r w:rsidR="00485037">
        <w:rPr>
          <w:rFonts w:cs="Arial"/>
          <w:szCs w:val="22"/>
        </w:rPr>
        <w:t xml:space="preserve">Posekaná tráva se nechá ležet na místě. </w:t>
      </w:r>
    </w:p>
    <w:p w:rsidR="006504DE" w:rsidRDefault="006504DE" w:rsidP="006504DE">
      <w:pPr>
        <w:autoSpaceDE w:val="0"/>
        <w:autoSpaceDN w:val="0"/>
        <w:adjustRightInd w:val="0"/>
        <w:jc w:val="both"/>
        <w:rPr>
          <w:rFonts w:cs="Calibri"/>
          <w:b/>
          <w:szCs w:val="22"/>
          <w:u w:val="single"/>
        </w:rPr>
      </w:pPr>
    </w:p>
    <w:p w:rsidR="006504DE" w:rsidRPr="0048171B" w:rsidRDefault="006504DE" w:rsidP="006504DE">
      <w:pPr>
        <w:autoSpaceDE w:val="0"/>
        <w:autoSpaceDN w:val="0"/>
        <w:adjustRightInd w:val="0"/>
        <w:jc w:val="both"/>
        <w:rPr>
          <w:rFonts w:cs="Calibri"/>
          <w:b/>
          <w:szCs w:val="22"/>
          <w:u w:val="single"/>
        </w:rPr>
      </w:pPr>
      <w:r w:rsidRPr="0048171B">
        <w:rPr>
          <w:rFonts w:cs="Calibri"/>
          <w:b/>
          <w:szCs w:val="22"/>
          <w:u w:val="single"/>
        </w:rPr>
        <w:t>Předmětem zakázky je:</w:t>
      </w:r>
    </w:p>
    <w:p w:rsidR="006504DE" w:rsidRPr="0048171B" w:rsidRDefault="006504DE" w:rsidP="006504DE">
      <w:pPr>
        <w:autoSpaceDE w:val="0"/>
        <w:autoSpaceDN w:val="0"/>
        <w:adjustRightInd w:val="0"/>
        <w:jc w:val="both"/>
        <w:rPr>
          <w:rFonts w:cs="Calibri"/>
          <w:szCs w:val="22"/>
        </w:rPr>
      </w:pPr>
    </w:p>
    <w:p w:rsidR="00AF27C8" w:rsidRDefault="00485037" w:rsidP="006504D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Sekání trávy – 3</w:t>
      </w:r>
      <w:r w:rsidR="0042599F">
        <w:rPr>
          <w:rFonts w:cs="Calibri"/>
          <w:bCs/>
          <w:szCs w:val="22"/>
        </w:rPr>
        <w:t>8</w:t>
      </w:r>
      <w:r>
        <w:rPr>
          <w:rFonts w:cs="Calibri"/>
          <w:bCs/>
          <w:szCs w:val="22"/>
        </w:rPr>
        <w:t> </w:t>
      </w:r>
      <w:r w:rsidR="00C826EA">
        <w:rPr>
          <w:rFonts w:cs="Calibri"/>
          <w:bCs/>
          <w:szCs w:val="22"/>
        </w:rPr>
        <w:t>97</w:t>
      </w:r>
      <w:r w:rsidR="0042599F">
        <w:rPr>
          <w:rFonts w:cs="Calibri"/>
          <w:bCs/>
          <w:szCs w:val="22"/>
        </w:rPr>
        <w:t>2</w:t>
      </w:r>
      <w:r>
        <w:rPr>
          <w:rFonts w:cs="Calibri"/>
          <w:bCs/>
          <w:szCs w:val="22"/>
        </w:rPr>
        <w:t xml:space="preserve"> m2</w:t>
      </w:r>
    </w:p>
    <w:p w:rsidR="00AF27C8" w:rsidRPr="00AF27C8" w:rsidRDefault="00AF27C8" w:rsidP="00AF27C8">
      <w:pPr>
        <w:autoSpaceDE w:val="0"/>
        <w:autoSpaceDN w:val="0"/>
        <w:adjustRightInd w:val="0"/>
        <w:jc w:val="both"/>
        <w:rPr>
          <w:rFonts w:cs="Calibri"/>
          <w:bCs/>
          <w:szCs w:val="22"/>
        </w:rPr>
      </w:pPr>
    </w:p>
    <w:p w:rsidR="006504DE" w:rsidRDefault="006504DE" w:rsidP="006504DE">
      <w:pPr>
        <w:ind w:right="141"/>
        <w:jc w:val="both"/>
        <w:rPr>
          <w:rFonts w:cs="Arial"/>
          <w:bCs/>
          <w:szCs w:val="22"/>
        </w:rPr>
      </w:pPr>
    </w:p>
    <w:p w:rsidR="006504DE" w:rsidRPr="002B1DAB" w:rsidRDefault="006504DE" w:rsidP="006504DE">
      <w:pPr>
        <w:keepNext/>
        <w:ind w:right="141"/>
        <w:jc w:val="both"/>
        <w:rPr>
          <w:rFonts w:cs="Arial"/>
          <w:b/>
          <w:szCs w:val="22"/>
          <w:u w:val="single"/>
        </w:rPr>
      </w:pPr>
      <w:r w:rsidRPr="002B1DAB">
        <w:rPr>
          <w:rFonts w:cs="Arial"/>
          <w:b/>
          <w:szCs w:val="22"/>
          <w:u w:val="single"/>
        </w:rPr>
        <w:t>Doba plnění zakázky:</w:t>
      </w:r>
    </w:p>
    <w:p w:rsidR="006504DE" w:rsidRPr="002B1DAB" w:rsidRDefault="006504DE" w:rsidP="006504DE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6504DE" w:rsidRPr="00294BBF" w:rsidRDefault="006504DE" w:rsidP="006504DE">
      <w:pPr>
        <w:rPr>
          <w:rFonts w:cs="Arial"/>
          <w:b/>
          <w:szCs w:val="22"/>
        </w:rPr>
      </w:pPr>
      <w:r w:rsidRPr="00294BBF">
        <w:rPr>
          <w:rFonts w:cs="Arial"/>
          <w:b/>
          <w:szCs w:val="22"/>
        </w:rPr>
        <w:t>Zahájení díla:</w:t>
      </w:r>
      <w:r w:rsidRPr="00294BBF"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 w:rsidR="00A04B8F">
        <w:rPr>
          <w:rFonts w:cs="Arial"/>
          <w:b/>
          <w:szCs w:val="22"/>
        </w:rPr>
        <w:t>22</w:t>
      </w:r>
      <w:r>
        <w:rPr>
          <w:rFonts w:cs="Arial"/>
          <w:b/>
          <w:szCs w:val="22"/>
        </w:rPr>
        <w:t xml:space="preserve">. </w:t>
      </w:r>
      <w:r w:rsidR="00A04B8F">
        <w:rPr>
          <w:rFonts w:cs="Arial"/>
          <w:b/>
          <w:szCs w:val="22"/>
        </w:rPr>
        <w:t>července</w:t>
      </w:r>
      <w:r>
        <w:rPr>
          <w:rFonts w:cs="Arial"/>
          <w:b/>
          <w:szCs w:val="22"/>
        </w:rPr>
        <w:t xml:space="preserve"> 201</w:t>
      </w:r>
      <w:r w:rsidR="00A04B8F">
        <w:rPr>
          <w:rFonts w:cs="Arial"/>
          <w:b/>
          <w:szCs w:val="22"/>
        </w:rPr>
        <w:t>9</w:t>
      </w:r>
    </w:p>
    <w:p w:rsidR="006504DE" w:rsidRDefault="006504DE" w:rsidP="006504DE">
      <w:pPr>
        <w:rPr>
          <w:rFonts w:cs="Arial"/>
          <w:b/>
          <w:szCs w:val="22"/>
        </w:rPr>
      </w:pPr>
      <w:r w:rsidRPr="00294BBF">
        <w:rPr>
          <w:rFonts w:cs="Arial"/>
          <w:b/>
          <w:szCs w:val="22"/>
        </w:rPr>
        <w:t>Ukončení díla:</w:t>
      </w:r>
      <w:r w:rsidRPr="00294BBF"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 w:rsidRPr="00294BBF">
        <w:rPr>
          <w:rFonts w:cs="Arial"/>
          <w:b/>
          <w:szCs w:val="22"/>
        </w:rPr>
        <w:tab/>
      </w:r>
      <w:r w:rsidR="00A04B8F">
        <w:rPr>
          <w:rFonts w:cs="Arial"/>
          <w:b/>
          <w:szCs w:val="22"/>
        </w:rPr>
        <w:t>23</w:t>
      </w:r>
      <w:r>
        <w:rPr>
          <w:rFonts w:cs="Arial"/>
          <w:b/>
          <w:szCs w:val="22"/>
        </w:rPr>
        <w:t xml:space="preserve">. </w:t>
      </w:r>
      <w:r w:rsidR="00A04B8F">
        <w:rPr>
          <w:rFonts w:cs="Arial"/>
          <w:b/>
          <w:szCs w:val="22"/>
        </w:rPr>
        <w:t xml:space="preserve">srpna      </w:t>
      </w:r>
      <w:r>
        <w:rPr>
          <w:rFonts w:cs="Arial"/>
          <w:b/>
          <w:szCs w:val="22"/>
        </w:rPr>
        <w:t xml:space="preserve"> 201</w:t>
      </w:r>
      <w:r w:rsidR="00A04B8F">
        <w:rPr>
          <w:rFonts w:cs="Arial"/>
          <w:b/>
          <w:szCs w:val="22"/>
        </w:rPr>
        <w:t>9</w:t>
      </w:r>
    </w:p>
    <w:p w:rsidR="006504DE" w:rsidRPr="00294BBF" w:rsidRDefault="006504DE" w:rsidP="006504DE">
      <w:pPr>
        <w:rPr>
          <w:rFonts w:cs="Arial"/>
          <w:b/>
          <w:szCs w:val="22"/>
        </w:rPr>
      </w:pPr>
      <w:r w:rsidRPr="00294BBF">
        <w:rPr>
          <w:rFonts w:cs="Arial"/>
          <w:b/>
          <w:szCs w:val="22"/>
        </w:rPr>
        <w:t>Lhůta pro</w:t>
      </w:r>
      <w:r w:rsidRPr="00294BBF">
        <w:rPr>
          <w:rFonts w:cs="Arial"/>
          <w:b/>
          <w:bCs/>
          <w:szCs w:val="22"/>
        </w:rPr>
        <w:t xml:space="preserve"> </w:t>
      </w:r>
      <w:r w:rsidRPr="00294BBF">
        <w:rPr>
          <w:rFonts w:cs="Arial"/>
          <w:b/>
          <w:szCs w:val="22"/>
        </w:rPr>
        <w:t>provedení</w:t>
      </w:r>
      <w:r w:rsidRPr="00294BBF">
        <w:rPr>
          <w:rFonts w:cs="Arial"/>
          <w:b/>
          <w:bCs/>
          <w:szCs w:val="22"/>
        </w:rPr>
        <w:t xml:space="preserve"> </w:t>
      </w:r>
      <w:r w:rsidRPr="00294BBF">
        <w:rPr>
          <w:rFonts w:cs="Arial"/>
          <w:b/>
          <w:szCs w:val="22"/>
        </w:rPr>
        <w:t>zakázky:</w:t>
      </w:r>
      <w:r>
        <w:rPr>
          <w:rFonts w:cs="Arial"/>
          <w:b/>
          <w:szCs w:val="22"/>
        </w:rPr>
        <w:tab/>
      </w:r>
      <w:r w:rsidR="00A04B8F">
        <w:rPr>
          <w:rFonts w:cs="Arial"/>
          <w:b/>
          <w:szCs w:val="22"/>
        </w:rPr>
        <w:t>5</w:t>
      </w:r>
      <w:r w:rsidR="00AF27C8">
        <w:rPr>
          <w:rFonts w:cs="Arial"/>
          <w:b/>
          <w:szCs w:val="22"/>
        </w:rPr>
        <w:t>. týdn</w:t>
      </w:r>
      <w:r w:rsidR="00A04B8F">
        <w:rPr>
          <w:rFonts w:cs="Arial"/>
          <w:b/>
          <w:szCs w:val="22"/>
        </w:rPr>
        <w:t>ů</w:t>
      </w:r>
    </w:p>
    <w:p w:rsidR="006504DE" w:rsidRPr="00294BBF" w:rsidRDefault="006504DE" w:rsidP="006504DE">
      <w:pPr>
        <w:pStyle w:val="Zkladntext"/>
        <w:ind w:firstLine="708"/>
        <w:jc w:val="left"/>
        <w:rPr>
          <w:rFonts w:ascii="Arial" w:hAnsi="Arial" w:cs="Arial"/>
          <w:b w:val="0"/>
          <w:sz w:val="22"/>
          <w:szCs w:val="22"/>
        </w:rPr>
      </w:pPr>
    </w:p>
    <w:p w:rsidR="006504DE" w:rsidRDefault="006504DE" w:rsidP="006504DE">
      <w:pPr>
        <w:ind w:right="141"/>
        <w:rPr>
          <w:rFonts w:cs="Arial"/>
          <w:szCs w:val="22"/>
        </w:rPr>
      </w:pPr>
    </w:p>
    <w:p w:rsidR="006504DE" w:rsidRPr="00294BBF" w:rsidRDefault="006504DE" w:rsidP="006504DE">
      <w:pPr>
        <w:keepNext/>
        <w:ind w:right="141"/>
        <w:jc w:val="both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t>Místo plnění zakázky:</w:t>
      </w:r>
    </w:p>
    <w:p w:rsidR="005D771D" w:rsidRDefault="0000790A" w:rsidP="006504DE">
      <w:pPr>
        <w:ind w:right="-1"/>
        <w:jc w:val="both"/>
        <w:rPr>
          <w:rFonts w:cs="Arial"/>
          <w:szCs w:val="22"/>
        </w:rPr>
      </w:pPr>
      <w:r>
        <w:rPr>
          <w:rFonts w:cs="Arial"/>
          <w:szCs w:val="22"/>
        </w:rPr>
        <w:t>Rolava dolní</w:t>
      </w:r>
      <w:r w:rsidR="006504DE" w:rsidRPr="001A1533">
        <w:rPr>
          <w:rFonts w:cs="Arial"/>
          <w:szCs w:val="22"/>
        </w:rPr>
        <w:t xml:space="preserve"> </w:t>
      </w:r>
      <w:r w:rsidR="00AF27C8">
        <w:rPr>
          <w:rFonts w:cs="Arial"/>
          <w:szCs w:val="22"/>
        </w:rPr>
        <w:t xml:space="preserve"> </w:t>
      </w:r>
      <w:r w:rsidR="006504DE" w:rsidRPr="001A1533">
        <w:rPr>
          <w:rFonts w:cs="Arial"/>
          <w:szCs w:val="22"/>
        </w:rPr>
        <w:t xml:space="preserve">ř. km </w:t>
      </w:r>
      <w:r>
        <w:rPr>
          <w:rFonts w:cs="Arial"/>
          <w:szCs w:val="22"/>
        </w:rPr>
        <w:t>8</w:t>
      </w:r>
      <w:r w:rsidR="006504DE" w:rsidRPr="001A153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100 </w:t>
      </w:r>
      <w:r w:rsidR="00AF27C8">
        <w:rPr>
          <w:rFonts w:cs="Arial"/>
          <w:szCs w:val="22"/>
        </w:rPr>
        <w:t xml:space="preserve"> – </w:t>
      </w:r>
      <w:r>
        <w:rPr>
          <w:rFonts w:cs="Arial"/>
          <w:szCs w:val="22"/>
        </w:rPr>
        <w:t>9</w:t>
      </w:r>
      <w:r w:rsidR="00AF27C8">
        <w:rPr>
          <w:rFonts w:cs="Arial"/>
          <w:szCs w:val="22"/>
        </w:rPr>
        <w:t>,</w:t>
      </w:r>
      <w:r>
        <w:rPr>
          <w:rFonts w:cs="Arial"/>
          <w:szCs w:val="22"/>
        </w:rPr>
        <w:t>37</w:t>
      </w:r>
      <w:r w:rsidR="00AF27C8">
        <w:rPr>
          <w:rFonts w:cs="Arial"/>
          <w:szCs w:val="22"/>
        </w:rPr>
        <w:t>0</w:t>
      </w:r>
      <w:r w:rsidR="006504DE" w:rsidRPr="001A1533">
        <w:rPr>
          <w:rFonts w:cs="Arial"/>
          <w:szCs w:val="22"/>
        </w:rPr>
        <w:t>, v Karlovarském kraji na pozemkových parcelách</w:t>
      </w:r>
      <w:r w:rsidR="005D771D">
        <w:rPr>
          <w:rFonts w:cs="Arial"/>
          <w:szCs w:val="22"/>
        </w:rPr>
        <w:t xml:space="preserve"> :</w:t>
      </w:r>
    </w:p>
    <w:p w:rsidR="006504DE" w:rsidRDefault="006504DE" w:rsidP="006504DE">
      <w:pPr>
        <w:ind w:right="-1"/>
        <w:jc w:val="both"/>
        <w:rPr>
          <w:rFonts w:cs="Arial"/>
          <w:szCs w:val="22"/>
        </w:rPr>
      </w:pPr>
      <w:r w:rsidRPr="001A1533">
        <w:rPr>
          <w:rFonts w:cs="Arial"/>
          <w:szCs w:val="22"/>
        </w:rPr>
        <w:t xml:space="preserve">p. č. </w:t>
      </w:r>
      <w:r w:rsidR="005D771D">
        <w:rPr>
          <w:rFonts w:cs="Arial"/>
          <w:szCs w:val="22"/>
        </w:rPr>
        <w:t>1601/1 -  část, 1390/1, 1390/2, 1390/5 v</w:t>
      </w:r>
      <w:r w:rsidRPr="001A1533">
        <w:rPr>
          <w:rFonts w:cs="Arial"/>
          <w:szCs w:val="22"/>
        </w:rPr>
        <w:t xml:space="preserve"> k. ú. </w:t>
      </w:r>
      <w:r w:rsidR="0000790A">
        <w:rPr>
          <w:rFonts w:cs="Arial"/>
          <w:szCs w:val="22"/>
        </w:rPr>
        <w:t>Nová Role.</w:t>
      </w:r>
      <w:r w:rsidRPr="001A1533">
        <w:rPr>
          <w:rFonts w:cs="Arial"/>
          <w:szCs w:val="22"/>
        </w:rPr>
        <w:t xml:space="preserve"> </w:t>
      </w:r>
    </w:p>
    <w:p w:rsidR="006504DE" w:rsidRDefault="006504DE" w:rsidP="006504DE">
      <w:pPr>
        <w:ind w:right="-1"/>
        <w:jc w:val="both"/>
        <w:rPr>
          <w:rFonts w:cs="Arial"/>
          <w:szCs w:val="22"/>
        </w:rPr>
      </w:pPr>
    </w:p>
    <w:p w:rsidR="006504DE" w:rsidRPr="00CC6A55" w:rsidRDefault="006504DE" w:rsidP="006504DE">
      <w:pPr>
        <w:ind w:right="-1"/>
        <w:jc w:val="both"/>
        <w:rPr>
          <w:rFonts w:cs="Arial"/>
          <w:szCs w:val="22"/>
        </w:rPr>
      </w:pPr>
      <w:r w:rsidRPr="001A1533">
        <w:rPr>
          <w:rFonts w:cs="Arial"/>
          <w:szCs w:val="22"/>
        </w:rPr>
        <w:t xml:space="preserve">Souřadnice S-JTSK–začátek úseku </w:t>
      </w:r>
      <w:r w:rsidRPr="00CC6A55">
        <w:rPr>
          <w:rFonts w:cs="Arial"/>
          <w:szCs w:val="22"/>
        </w:rPr>
        <w:t>X:-</w:t>
      </w:r>
      <w:r w:rsidR="00AF27C8" w:rsidRPr="00CC6A55">
        <w:rPr>
          <w:rFonts w:cs="Arial"/>
          <w:szCs w:val="22"/>
        </w:rPr>
        <w:t>8</w:t>
      </w:r>
      <w:r w:rsidR="00CC6A55" w:rsidRPr="00CC6A55">
        <w:rPr>
          <w:rFonts w:cs="Arial"/>
          <w:szCs w:val="22"/>
        </w:rPr>
        <w:t>5</w:t>
      </w:r>
      <w:r w:rsidR="00AF27C8" w:rsidRPr="00CC6A55">
        <w:rPr>
          <w:rFonts w:cs="Arial"/>
          <w:szCs w:val="22"/>
        </w:rPr>
        <w:t>4</w:t>
      </w:r>
      <w:r w:rsidR="00CC6A55" w:rsidRPr="00CC6A55">
        <w:rPr>
          <w:rFonts w:cs="Arial"/>
          <w:szCs w:val="22"/>
        </w:rPr>
        <w:t>857</w:t>
      </w:r>
      <w:r w:rsidRPr="00CC6A55">
        <w:rPr>
          <w:rFonts w:cs="Arial"/>
          <w:szCs w:val="22"/>
        </w:rPr>
        <w:t>,Y: -</w:t>
      </w:r>
      <w:r w:rsidR="00AF27C8" w:rsidRPr="00CC6A55">
        <w:rPr>
          <w:rFonts w:cs="Arial"/>
          <w:szCs w:val="22"/>
        </w:rPr>
        <w:t>100</w:t>
      </w:r>
      <w:r w:rsidR="00CC6A55" w:rsidRPr="00CC6A55">
        <w:rPr>
          <w:rFonts w:cs="Arial"/>
          <w:szCs w:val="22"/>
        </w:rPr>
        <w:t>5828</w:t>
      </w:r>
      <w:r w:rsidRPr="00CC6A55">
        <w:rPr>
          <w:rFonts w:cs="Arial"/>
          <w:szCs w:val="22"/>
        </w:rPr>
        <w:t>, konec úseku X: -</w:t>
      </w:r>
      <w:r w:rsidR="00AF27C8" w:rsidRPr="00CC6A55">
        <w:rPr>
          <w:rFonts w:cs="Arial"/>
          <w:szCs w:val="22"/>
        </w:rPr>
        <w:t>8</w:t>
      </w:r>
      <w:r w:rsidR="00CC6A55" w:rsidRPr="00CC6A55">
        <w:rPr>
          <w:rFonts w:cs="Arial"/>
          <w:szCs w:val="22"/>
        </w:rPr>
        <w:t>55555</w:t>
      </w:r>
      <w:r w:rsidRPr="00CC6A55">
        <w:rPr>
          <w:rFonts w:cs="Arial"/>
          <w:szCs w:val="22"/>
        </w:rPr>
        <w:t>, Y: -</w:t>
      </w:r>
      <w:r w:rsidR="00AF27C8" w:rsidRPr="00CC6A55">
        <w:rPr>
          <w:rFonts w:cs="Arial"/>
          <w:szCs w:val="22"/>
        </w:rPr>
        <w:t>100</w:t>
      </w:r>
      <w:r w:rsidR="00CC6A55" w:rsidRPr="00CC6A55">
        <w:rPr>
          <w:rFonts w:cs="Arial"/>
          <w:szCs w:val="22"/>
        </w:rPr>
        <w:t>5040</w:t>
      </w:r>
    </w:p>
    <w:p w:rsidR="006504DE" w:rsidRPr="00294BBF" w:rsidRDefault="006504DE" w:rsidP="006504DE">
      <w:pPr>
        <w:keepNext/>
        <w:spacing w:before="360" w:after="120"/>
        <w:ind w:left="720" w:right="142" w:hanging="720"/>
        <w:jc w:val="both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t>Lhůta a místo pro podání nabídek:</w:t>
      </w:r>
    </w:p>
    <w:p w:rsidR="006504DE" w:rsidRPr="00061800" w:rsidRDefault="006504DE" w:rsidP="00E160D5">
      <w:pPr>
        <w:pStyle w:val="Bezmezer"/>
        <w:jc w:val="both"/>
        <w:rPr>
          <w:rFonts w:ascii="Arial" w:hAnsi="Arial" w:cs="Arial"/>
          <w:b/>
          <w:i/>
        </w:rPr>
      </w:pPr>
      <w:r w:rsidRPr="00061800">
        <w:rPr>
          <w:rFonts w:ascii="Arial" w:hAnsi="Arial" w:cs="Arial"/>
        </w:rPr>
        <w:t>Uchazeči podají své nabídky</w:t>
      </w:r>
      <w:r w:rsidR="00BE0933">
        <w:rPr>
          <w:rFonts w:ascii="Arial" w:hAnsi="Arial" w:cs="Arial"/>
        </w:rPr>
        <w:t xml:space="preserve"> </w:t>
      </w:r>
      <w:r w:rsidR="00BE0933" w:rsidRPr="00BE0933">
        <w:rPr>
          <w:rFonts w:ascii="Arial" w:hAnsi="Arial" w:cs="Arial"/>
          <w:b/>
        </w:rPr>
        <w:t>(přiloženou tabulku k ocenění)</w:t>
      </w:r>
      <w:r w:rsidRPr="00061800">
        <w:rPr>
          <w:rFonts w:ascii="Arial" w:hAnsi="Arial" w:cs="Arial"/>
        </w:rPr>
        <w:t xml:space="preserve"> osobně nebo doporučeně poštou nejpozději do pondělí, dne</w:t>
      </w:r>
      <w:r>
        <w:rPr>
          <w:rFonts w:ascii="Arial" w:hAnsi="Arial" w:cs="Arial"/>
          <w:b/>
        </w:rPr>
        <w:t xml:space="preserve"> </w:t>
      </w:r>
      <w:r w:rsidR="00A04B8F">
        <w:rPr>
          <w:rFonts w:ascii="Arial" w:hAnsi="Arial" w:cs="Arial"/>
          <w:b/>
        </w:rPr>
        <w:t>1</w:t>
      </w:r>
      <w:r w:rsidR="0090249C">
        <w:rPr>
          <w:rFonts w:ascii="Arial" w:hAnsi="Arial" w:cs="Arial"/>
          <w:b/>
        </w:rPr>
        <w:t>9</w:t>
      </w:r>
      <w:r w:rsidR="00E160D5">
        <w:rPr>
          <w:rFonts w:ascii="Arial" w:hAnsi="Arial" w:cs="Arial"/>
          <w:b/>
        </w:rPr>
        <w:t>. </w:t>
      </w:r>
      <w:r w:rsidR="0000790A">
        <w:rPr>
          <w:rFonts w:ascii="Arial" w:hAnsi="Arial" w:cs="Arial"/>
          <w:b/>
        </w:rPr>
        <w:t>června</w:t>
      </w:r>
      <w:r w:rsidRPr="00061800">
        <w:rPr>
          <w:rFonts w:ascii="Arial" w:hAnsi="Arial" w:cs="Arial"/>
          <w:b/>
        </w:rPr>
        <w:t xml:space="preserve"> 201</w:t>
      </w:r>
      <w:r w:rsidR="00A04B8F">
        <w:rPr>
          <w:rFonts w:ascii="Arial" w:hAnsi="Arial" w:cs="Arial"/>
          <w:b/>
        </w:rPr>
        <w:t>9</w:t>
      </w:r>
      <w:r w:rsidRPr="00061800">
        <w:rPr>
          <w:rFonts w:ascii="Arial" w:hAnsi="Arial" w:cs="Arial"/>
          <w:b/>
        </w:rPr>
        <w:t xml:space="preserve"> do 1</w:t>
      </w:r>
      <w:r w:rsidR="0000790A">
        <w:rPr>
          <w:rFonts w:ascii="Arial" w:hAnsi="Arial" w:cs="Arial"/>
          <w:b/>
        </w:rPr>
        <w:t>0</w:t>
      </w:r>
      <w:r w:rsidRPr="00061800">
        <w:rPr>
          <w:rFonts w:ascii="Arial" w:hAnsi="Arial" w:cs="Arial"/>
          <w:b/>
        </w:rPr>
        <w:t>:</w:t>
      </w:r>
      <w:r w:rsidR="0000790A">
        <w:rPr>
          <w:rFonts w:ascii="Arial" w:hAnsi="Arial" w:cs="Arial"/>
          <w:b/>
        </w:rPr>
        <w:t>3</w:t>
      </w:r>
      <w:r w:rsidRPr="00061800">
        <w:rPr>
          <w:rFonts w:ascii="Arial" w:hAnsi="Arial" w:cs="Arial"/>
          <w:b/>
        </w:rPr>
        <w:t>0 hodin</w:t>
      </w:r>
      <w:r w:rsidRPr="00061800">
        <w:rPr>
          <w:rFonts w:ascii="Arial" w:hAnsi="Arial" w:cs="Arial"/>
        </w:rPr>
        <w:t xml:space="preserve"> na adresu zadavatele, tj. Povodí Ohře, státní podnik, provoz Karlovy Vary, Mostecká 50, 362 32 Otovice, 1. patro, č. dv. 16. </w:t>
      </w:r>
      <w:r w:rsidRPr="00061800">
        <w:rPr>
          <w:rFonts w:ascii="Arial" w:hAnsi="Arial" w:cs="Arial"/>
          <w:b/>
        </w:rPr>
        <w:t xml:space="preserve">Obálku je nutné označit identifikačními údaji uchazeče a nadpisem „NEOTVÍRAT - </w:t>
      </w:r>
      <w:r w:rsidR="000C024B">
        <w:rPr>
          <w:rFonts w:ascii="Arial" w:hAnsi="Arial" w:cs="Arial"/>
          <w:b/>
        </w:rPr>
        <w:t>Sekání Rolava</w:t>
      </w:r>
      <w:r w:rsidRPr="00061800">
        <w:rPr>
          <w:rFonts w:ascii="Arial" w:hAnsi="Arial" w:cs="Arial"/>
          <w:b/>
          <w:i/>
        </w:rPr>
        <w:t>“</w:t>
      </w:r>
    </w:p>
    <w:p w:rsidR="006504DE" w:rsidRPr="00061800" w:rsidRDefault="006504DE" w:rsidP="006504DE">
      <w:pPr>
        <w:ind w:right="-1"/>
        <w:jc w:val="both"/>
        <w:rPr>
          <w:rFonts w:cs="Arial"/>
          <w:szCs w:val="22"/>
        </w:rPr>
      </w:pPr>
    </w:p>
    <w:p w:rsidR="006504DE" w:rsidRPr="00061800" w:rsidRDefault="006504DE" w:rsidP="006504DE">
      <w:pPr>
        <w:ind w:right="-1"/>
        <w:jc w:val="both"/>
        <w:rPr>
          <w:rFonts w:cs="Arial"/>
          <w:szCs w:val="22"/>
        </w:rPr>
      </w:pPr>
      <w:r w:rsidRPr="00061800">
        <w:rPr>
          <w:rFonts w:cs="Arial"/>
          <w:b/>
          <w:szCs w:val="22"/>
        </w:rPr>
        <w:t>Otevírání obálek:</w:t>
      </w:r>
    </w:p>
    <w:p w:rsidR="006504DE" w:rsidRPr="00061800" w:rsidRDefault="006504DE" w:rsidP="006504DE">
      <w:pPr>
        <w:jc w:val="both"/>
        <w:rPr>
          <w:rFonts w:cs="Arial"/>
          <w:szCs w:val="22"/>
        </w:rPr>
      </w:pPr>
      <w:r w:rsidRPr="00061800">
        <w:rPr>
          <w:rFonts w:cs="Arial"/>
          <w:szCs w:val="22"/>
        </w:rPr>
        <w:t xml:space="preserve">Otevírání obálek s nabídkami se uskuteční dne </w:t>
      </w:r>
      <w:r w:rsidR="00A04B8F" w:rsidRPr="00A04B8F">
        <w:rPr>
          <w:rFonts w:cs="Arial"/>
          <w:b/>
          <w:szCs w:val="22"/>
        </w:rPr>
        <w:t>1</w:t>
      </w:r>
      <w:r w:rsidR="0090249C">
        <w:rPr>
          <w:rFonts w:cs="Arial"/>
          <w:b/>
          <w:szCs w:val="22"/>
        </w:rPr>
        <w:t>9</w:t>
      </w:r>
      <w:r w:rsidRPr="00A04B8F">
        <w:rPr>
          <w:rFonts w:cs="Arial"/>
          <w:b/>
          <w:szCs w:val="22"/>
        </w:rPr>
        <w:t>.</w:t>
      </w:r>
      <w:r w:rsidRPr="00061800">
        <w:rPr>
          <w:rFonts w:cs="Arial"/>
          <w:b/>
          <w:szCs w:val="22"/>
        </w:rPr>
        <w:t xml:space="preserve"> </w:t>
      </w:r>
      <w:r w:rsidR="000C024B">
        <w:rPr>
          <w:rFonts w:cs="Arial"/>
          <w:b/>
          <w:szCs w:val="22"/>
        </w:rPr>
        <w:t>červ</w:t>
      </w:r>
      <w:r w:rsidR="00E160D5">
        <w:rPr>
          <w:rFonts w:cs="Arial"/>
          <w:b/>
          <w:szCs w:val="22"/>
        </w:rPr>
        <w:t>na</w:t>
      </w:r>
      <w:r w:rsidRPr="00061800">
        <w:rPr>
          <w:rFonts w:cs="Arial"/>
          <w:b/>
          <w:szCs w:val="22"/>
        </w:rPr>
        <w:t xml:space="preserve"> 201</w:t>
      </w:r>
      <w:r w:rsidR="00A04B8F">
        <w:rPr>
          <w:rFonts w:cs="Arial"/>
          <w:b/>
          <w:szCs w:val="22"/>
        </w:rPr>
        <w:t>9</w:t>
      </w:r>
      <w:r w:rsidRPr="00061800">
        <w:rPr>
          <w:rFonts w:cs="Arial"/>
          <w:b/>
          <w:szCs w:val="22"/>
        </w:rPr>
        <w:t>, 12:</w:t>
      </w:r>
      <w:r w:rsidR="000C024B">
        <w:rPr>
          <w:rFonts w:cs="Arial"/>
          <w:b/>
          <w:szCs w:val="22"/>
        </w:rPr>
        <w:t>0</w:t>
      </w:r>
      <w:r w:rsidR="00E160D5">
        <w:rPr>
          <w:rFonts w:cs="Arial"/>
          <w:b/>
          <w:szCs w:val="22"/>
        </w:rPr>
        <w:t>0</w:t>
      </w:r>
      <w:r w:rsidRPr="00061800">
        <w:rPr>
          <w:rFonts w:cs="Arial"/>
          <w:szCs w:val="22"/>
        </w:rPr>
        <w:t xml:space="preserve"> hod. v místnosti č. dv. 16, 1. patro, Mostecká 50, 362 32 Otovice.</w:t>
      </w:r>
    </w:p>
    <w:p w:rsidR="006504DE" w:rsidRDefault="006504DE" w:rsidP="006504DE">
      <w:pPr>
        <w:jc w:val="both"/>
        <w:rPr>
          <w:rFonts w:cs="Arial"/>
          <w:szCs w:val="22"/>
        </w:rPr>
      </w:pPr>
    </w:p>
    <w:p w:rsidR="006504DE" w:rsidRPr="00EA20CD" w:rsidRDefault="006504DE" w:rsidP="006504DE">
      <w:pPr>
        <w:jc w:val="both"/>
        <w:rPr>
          <w:rFonts w:cs="Arial"/>
          <w:szCs w:val="22"/>
        </w:rPr>
      </w:pPr>
    </w:p>
    <w:p w:rsidR="006504DE" w:rsidRDefault="006504DE" w:rsidP="006504DE">
      <w:pPr>
        <w:pStyle w:val="Zkladntext"/>
        <w:keepNext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Hodnocení nabídek:</w:t>
      </w:r>
    </w:p>
    <w:p w:rsidR="006504DE" w:rsidRDefault="006504DE" w:rsidP="006504DE">
      <w:pPr>
        <w:ind w:left="708" w:firstLine="1"/>
        <w:jc w:val="both"/>
        <w:outlineLvl w:val="0"/>
        <w:rPr>
          <w:rFonts w:cs="Arial"/>
          <w:b/>
          <w:szCs w:val="22"/>
        </w:rPr>
      </w:pPr>
    </w:p>
    <w:p w:rsidR="006504DE" w:rsidRDefault="006504DE" w:rsidP="006504DE">
      <w:pPr>
        <w:ind w:left="708" w:hanging="708"/>
        <w:jc w:val="both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Nabídky budou hodnoceny podle jejich ekonomické výhodnosti. </w:t>
      </w:r>
    </w:p>
    <w:p w:rsidR="006504DE" w:rsidRDefault="006504DE" w:rsidP="006504DE">
      <w:pPr>
        <w:ind w:left="708" w:hanging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Kritérium pro hodnocení nabídek: Nejnižší nabídková cena v Kč bez DPH.</w:t>
      </w:r>
    </w:p>
    <w:p w:rsidR="006504DE" w:rsidRPr="004E73E7" w:rsidRDefault="006504DE" w:rsidP="006504DE">
      <w:pPr>
        <w:jc w:val="both"/>
        <w:rPr>
          <w:rFonts w:cs="Arial"/>
          <w:szCs w:val="22"/>
        </w:rPr>
      </w:pPr>
      <w:r w:rsidRPr="004E73E7">
        <w:rPr>
          <w:rFonts w:cs="Arial"/>
          <w:b/>
          <w:szCs w:val="22"/>
        </w:rPr>
        <w:tab/>
      </w:r>
      <w:r w:rsidRPr="004E73E7">
        <w:rPr>
          <w:rFonts w:cs="Arial"/>
          <w:szCs w:val="22"/>
        </w:rPr>
        <w:t xml:space="preserve">    </w:t>
      </w:r>
    </w:p>
    <w:p w:rsidR="006504DE" w:rsidRDefault="006504DE" w:rsidP="006504DE">
      <w:pPr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>Nabídková cena bude zpracována jako cena nejvýše přípustná na základě jednotkových cen a</w:t>
      </w:r>
      <w:r>
        <w:rPr>
          <w:rFonts w:cs="Arial"/>
          <w:szCs w:val="22"/>
        </w:rPr>
        <w:t> </w:t>
      </w:r>
      <w:r w:rsidRPr="004E73E7">
        <w:rPr>
          <w:rFonts w:cs="Arial"/>
          <w:szCs w:val="22"/>
        </w:rPr>
        <w:t>sazeb.</w:t>
      </w:r>
    </w:p>
    <w:p w:rsidR="006504DE" w:rsidRDefault="006504DE" w:rsidP="006504DE">
      <w:pPr>
        <w:spacing w:before="120" w:after="120"/>
        <w:ind w:right="141"/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 xml:space="preserve">Cenová nabídka bude obsahovat veškeré náklady na splnění veřejné zakázky. </w:t>
      </w:r>
    </w:p>
    <w:p w:rsidR="006504DE" w:rsidRDefault="006504DE" w:rsidP="006504DE">
      <w:pPr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>Výše ceny díla může být změněna pouze a jen na podkladě skutečností, které se vyskytly v průběhu provádění prací, přičemž jejich zajištění je podmínkou pro řádné dokončení díla.</w:t>
      </w:r>
      <w:r>
        <w:rPr>
          <w:rFonts w:cs="Arial"/>
          <w:szCs w:val="22"/>
        </w:rPr>
        <w:t xml:space="preserve"> </w:t>
      </w:r>
      <w:r w:rsidRPr="004E73E7">
        <w:rPr>
          <w:rFonts w:cs="Arial"/>
          <w:szCs w:val="22"/>
        </w:rPr>
        <w:t xml:space="preserve">Odůvodněné změny budou po projednání oprávněnosti na kontrolním dnu předloženy </w:t>
      </w:r>
      <w:r>
        <w:rPr>
          <w:rFonts w:cs="Arial"/>
          <w:szCs w:val="22"/>
        </w:rPr>
        <w:t xml:space="preserve">zhotovitelem </w:t>
      </w:r>
      <w:r w:rsidRPr="004E73E7">
        <w:rPr>
          <w:rFonts w:cs="Arial"/>
          <w:szCs w:val="22"/>
        </w:rPr>
        <w:t>formou návrhu dodatku ke smlouvě o dílo.</w:t>
      </w:r>
    </w:p>
    <w:p w:rsidR="006504DE" w:rsidRDefault="006504DE" w:rsidP="006504DE">
      <w:pPr>
        <w:ind w:right="141"/>
        <w:jc w:val="both"/>
        <w:rPr>
          <w:rFonts w:cs="Arial"/>
          <w:szCs w:val="22"/>
        </w:rPr>
      </w:pPr>
    </w:p>
    <w:p w:rsidR="006504DE" w:rsidRPr="00200591" w:rsidRDefault="006504DE" w:rsidP="006504DE">
      <w:pPr>
        <w:tabs>
          <w:tab w:val="left" w:pos="0"/>
        </w:tabs>
        <w:jc w:val="both"/>
        <w:rPr>
          <w:rFonts w:cs="Arial"/>
          <w:b/>
          <w:i/>
          <w:szCs w:val="22"/>
        </w:rPr>
      </w:pPr>
      <w:r w:rsidRPr="00027719">
        <w:rPr>
          <w:rFonts w:cs="Arial"/>
          <w:b/>
          <w:szCs w:val="22"/>
        </w:rPr>
        <w:t xml:space="preserve">Cena díla bude zaokrouhlena na 2 desetinná místa a ne na celá čísla. </w:t>
      </w:r>
    </w:p>
    <w:p w:rsidR="006504DE" w:rsidRDefault="006504DE" w:rsidP="006504DE">
      <w:pPr>
        <w:tabs>
          <w:tab w:val="left" w:pos="0"/>
          <w:tab w:val="left" w:pos="720"/>
        </w:tabs>
        <w:jc w:val="both"/>
        <w:rPr>
          <w:rFonts w:cs="Arial"/>
          <w:szCs w:val="22"/>
        </w:rPr>
      </w:pPr>
    </w:p>
    <w:p w:rsidR="006504DE" w:rsidRPr="009A5E97" w:rsidRDefault="006504DE" w:rsidP="006504DE">
      <w:pPr>
        <w:tabs>
          <w:tab w:val="left" w:pos="0"/>
          <w:tab w:val="left" w:pos="720"/>
        </w:tabs>
        <w:jc w:val="both"/>
        <w:rPr>
          <w:rFonts w:cs="Arial"/>
          <w:szCs w:val="22"/>
        </w:rPr>
      </w:pPr>
      <w:r w:rsidRPr="009A5E97">
        <w:rPr>
          <w:rFonts w:cs="Arial"/>
          <w:szCs w:val="22"/>
        </w:rPr>
        <w:t xml:space="preserve">V návrhu smlouvy o dílo nutno uvést osobu odpovědnou za vedení </w:t>
      </w:r>
      <w:r>
        <w:rPr>
          <w:rFonts w:cs="Arial"/>
          <w:szCs w:val="22"/>
        </w:rPr>
        <w:t>prací</w:t>
      </w:r>
      <w:r w:rsidRPr="009A5E97">
        <w:rPr>
          <w:rFonts w:cs="Arial"/>
          <w:szCs w:val="22"/>
        </w:rPr>
        <w:t xml:space="preserve">. </w:t>
      </w:r>
    </w:p>
    <w:p w:rsidR="006504DE" w:rsidRPr="009A5E97" w:rsidRDefault="006504DE" w:rsidP="006504DE">
      <w:pPr>
        <w:keepNext/>
        <w:tabs>
          <w:tab w:val="left" w:pos="360"/>
        </w:tabs>
        <w:spacing w:before="360" w:after="120"/>
        <w:rPr>
          <w:rFonts w:cs="Arial"/>
          <w:i/>
          <w:szCs w:val="22"/>
          <w:u w:val="single"/>
        </w:rPr>
      </w:pPr>
      <w:r w:rsidRPr="009A5E97">
        <w:rPr>
          <w:rFonts w:cs="Arial"/>
          <w:b/>
          <w:szCs w:val="22"/>
          <w:u w:val="single"/>
        </w:rPr>
        <w:t>Požadavky na prokázání kvalifikace:</w:t>
      </w:r>
    </w:p>
    <w:p w:rsidR="006504DE" w:rsidRPr="004E73E7" w:rsidRDefault="006504DE" w:rsidP="006504DE">
      <w:pPr>
        <w:keepNext/>
        <w:tabs>
          <w:tab w:val="left" w:pos="0"/>
        </w:tabs>
        <w:spacing w:before="120" w:after="120"/>
        <w:ind w:left="357" w:hanging="357"/>
        <w:jc w:val="both"/>
        <w:rPr>
          <w:rFonts w:cs="Arial"/>
          <w:b/>
          <w:szCs w:val="22"/>
        </w:rPr>
      </w:pPr>
      <w:r w:rsidRPr="004075D0">
        <w:rPr>
          <w:rFonts w:cs="Arial"/>
          <w:b/>
          <w:szCs w:val="22"/>
        </w:rPr>
        <w:t>Ú</w:t>
      </w:r>
      <w:r w:rsidRPr="004075D0">
        <w:rPr>
          <w:rFonts w:cs="Arial"/>
          <w:b/>
          <w:color w:val="000000"/>
          <w:szCs w:val="22"/>
        </w:rPr>
        <w:t>častník zadávacího řízení</w:t>
      </w:r>
      <w:r w:rsidRPr="004E73E7">
        <w:rPr>
          <w:rFonts w:cs="Arial"/>
          <w:b/>
          <w:szCs w:val="22"/>
        </w:rPr>
        <w:t xml:space="preserve"> v nabídce dále doloží:</w:t>
      </w:r>
    </w:p>
    <w:p w:rsidR="006504DE" w:rsidRPr="004E73E7" w:rsidRDefault="006504DE" w:rsidP="006504DE">
      <w:pPr>
        <w:pStyle w:val="A-odstavecodsazensodrkami"/>
        <w:tabs>
          <w:tab w:val="clear" w:pos="360"/>
          <w:tab w:val="left" w:pos="0"/>
        </w:tabs>
        <w:ind w:hanging="357"/>
      </w:pPr>
      <w:r w:rsidRPr="004E73E7">
        <w:rPr>
          <w:b/>
        </w:rPr>
        <w:t>Výpis z obchodního rejstříku</w:t>
      </w:r>
      <w:r w:rsidRPr="004E73E7">
        <w:t xml:space="preserve">, je-li v něm </w:t>
      </w:r>
      <w:r>
        <w:t xml:space="preserve">zhotovitel </w:t>
      </w:r>
      <w:r w:rsidRPr="004E73E7">
        <w:t>zapsán.</w:t>
      </w:r>
    </w:p>
    <w:p w:rsidR="006504DE" w:rsidRPr="002B1DAB" w:rsidRDefault="006504DE" w:rsidP="006504DE">
      <w:pPr>
        <w:pStyle w:val="A-odstavecodsazensodrkami"/>
        <w:tabs>
          <w:tab w:val="clear" w:pos="360"/>
          <w:tab w:val="left" w:pos="0"/>
        </w:tabs>
        <w:ind w:hanging="357"/>
      </w:pPr>
      <w:r w:rsidRPr="004E73E7">
        <w:rPr>
          <w:b/>
        </w:rPr>
        <w:t xml:space="preserve">Oprávnění k podnikání </w:t>
      </w:r>
      <w:r w:rsidRPr="004E73E7">
        <w:t>(výpis ze živnostenského rejstříku, živnostenský list, koncesní listina, apod.).</w:t>
      </w:r>
    </w:p>
    <w:p w:rsidR="006504DE" w:rsidRPr="004E73E7" w:rsidRDefault="006504DE" w:rsidP="006504DE">
      <w:pPr>
        <w:ind w:left="720"/>
        <w:jc w:val="both"/>
        <w:rPr>
          <w:rFonts w:cs="Arial"/>
          <w:szCs w:val="22"/>
        </w:rPr>
      </w:pPr>
    </w:p>
    <w:p w:rsidR="006504DE" w:rsidRPr="004E73E7" w:rsidRDefault="006504DE" w:rsidP="006504DE">
      <w:pPr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>Všechny doklady prokazující splnění kvalifikačních předpokladů mohou být předloženy v prosté kopii.</w:t>
      </w:r>
    </w:p>
    <w:p w:rsidR="006504DE" w:rsidRPr="004E73E7" w:rsidRDefault="006504DE" w:rsidP="006504DE">
      <w:pPr>
        <w:ind w:left="720"/>
        <w:jc w:val="both"/>
        <w:rPr>
          <w:rFonts w:cs="Arial"/>
          <w:b/>
          <w:szCs w:val="22"/>
        </w:rPr>
      </w:pPr>
    </w:p>
    <w:p w:rsidR="006504DE" w:rsidRDefault="006504DE" w:rsidP="006504DE">
      <w:pPr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Účastníci zadávacího řízení </w:t>
      </w:r>
      <w:r w:rsidRPr="004E73E7">
        <w:rPr>
          <w:rFonts w:cs="Arial"/>
          <w:szCs w:val="22"/>
        </w:rPr>
        <w:t xml:space="preserve">mohou k prokazování kvalifikace použít platný výpis ze seznamu kvalifikovaných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 xml:space="preserve">ů v rozsahu uvedeném na výpisu nebo předložit platný certifikát vydaný v rámci systému certifikovaných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 xml:space="preserve">ů v rozsahu uvedeném na certifikátu. Využije-li </w:t>
      </w:r>
      <w:r>
        <w:rPr>
          <w:rFonts w:cs="Arial"/>
          <w:color w:val="000000"/>
          <w:szCs w:val="22"/>
        </w:rPr>
        <w:t xml:space="preserve">účastník zadávacího řízení </w:t>
      </w:r>
      <w:r w:rsidRPr="004E73E7">
        <w:rPr>
          <w:rFonts w:cs="Arial"/>
          <w:szCs w:val="22"/>
        </w:rPr>
        <w:t xml:space="preserve">možnosti doložit kvalifikaci tímto způsobem, budou doklady doloženy jako povinná příloha nabídky ve stejnopisu nebo ověřené kopii. </w:t>
      </w:r>
    </w:p>
    <w:p w:rsidR="006504DE" w:rsidRDefault="006504DE" w:rsidP="006504DE">
      <w:pPr>
        <w:jc w:val="both"/>
        <w:rPr>
          <w:rFonts w:cs="Arial"/>
          <w:szCs w:val="22"/>
        </w:rPr>
      </w:pPr>
    </w:p>
    <w:p w:rsidR="006504DE" w:rsidRDefault="006504DE" w:rsidP="006504DE">
      <w:pPr>
        <w:jc w:val="both"/>
        <w:rPr>
          <w:rFonts w:cs="Arial"/>
          <w:b/>
          <w:szCs w:val="22"/>
        </w:rPr>
      </w:pPr>
      <w:r w:rsidRPr="004075D0">
        <w:rPr>
          <w:rFonts w:cs="Arial"/>
          <w:b/>
          <w:szCs w:val="22"/>
        </w:rPr>
        <w:t>Ú</w:t>
      </w:r>
      <w:r w:rsidRPr="004075D0">
        <w:rPr>
          <w:rFonts w:cs="Arial"/>
          <w:b/>
          <w:color w:val="000000"/>
          <w:szCs w:val="22"/>
        </w:rPr>
        <w:t>častníci zadávacího řízení</w:t>
      </w:r>
      <w:r w:rsidRPr="000F2B3C">
        <w:rPr>
          <w:rFonts w:cs="Arial"/>
          <w:b/>
          <w:szCs w:val="22"/>
        </w:rPr>
        <w:t>, kteří nesplní kvalifikaci</w:t>
      </w:r>
      <w:r>
        <w:rPr>
          <w:rFonts w:cs="Arial"/>
          <w:b/>
          <w:szCs w:val="22"/>
        </w:rPr>
        <w:t xml:space="preserve"> požadovaným způsobem, budou ze </w:t>
      </w:r>
      <w:r w:rsidRPr="000F2B3C">
        <w:rPr>
          <w:rFonts w:cs="Arial"/>
          <w:b/>
          <w:szCs w:val="22"/>
        </w:rPr>
        <w:t>zadávacího řízení vyloučeni!</w:t>
      </w:r>
    </w:p>
    <w:p w:rsidR="006504DE" w:rsidRPr="000F2B3C" w:rsidRDefault="006504DE" w:rsidP="006504DE">
      <w:pPr>
        <w:jc w:val="both"/>
        <w:rPr>
          <w:rFonts w:cs="Arial"/>
          <w:b/>
          <w:szCs w:val="22"/>
        </w:rPr>
      </w:pPr>
    </w:p>
    <w:p w:rsidR="006504DE" w:rsidRPr="00D15BF8" w:rsidRDefault="006504DE" w:rsidP="006504DE">
      <w:pPr>
        <w:ind w:left="705" w:hanging="705"/>
        <w:jc w:val="both"/>
        <w:rPr>
          <w:rFonts w:cs="Arial"/>
          <w:b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Požadavky a podmínky pro zpracování nabídky:</w:t>
      </w:r>
    </w:p>
    <w:p w:rsidR="006504DE" w:rsidRDefault="006504DE" w:rsidP="006504DE">
      <w:pPr>
        <w:ind w:left="705" w:hanging="705"/>
        <w:jc w:val="both"/>
        <w:rPr>
          <w:rFonts w:cs="Arial"/>
          <w:b/>
          <w:szCs w:val="22"/>
        </w:rPr>
      </w:pPr>
    </w:p>
    <w:p w:rsidR="006504DE" w:rsidRPr="009F1066" w:rsidRDefault="006504DE" w:rsidP="006504DE">
      <w:pPr>
        <w:ind w:left="705" w:hanging="705"/>
        <w:jc w:val="both"/>
        <w:rPr>
          <w:rFonts w:cs="Arial"/>
          <w:szCs w:val="22"/>
        </w:rPr>
      </w:pPr>
      <w:r w:rsidRPr="009F1066">
        <w:rPr>
          <w:rFonts w:cs="Arial"/>
          <w:b/>
          <w:szCs w:val="22"/>
        </w:rPr>
        <w:t>Počet vyhotovení nabídky:</w:t>
      </w:r>
      <w:r w:rsidRPr="009F1066">
        <w:rPr>
          <w:rFonts w:cs="Arial"/>
          <w:szCs w:val="22"/>
        </w:rPr>
        <w:t xml:space="preserve"> </w:t>
      </w:r>
      <w:r w:rsidRPr="009F1066">
        <w:rPr>
          <w:rFonts w:cs="Arial"/>
          <w:b/>
          <w:szCs w:val="22"/>
        </w:rPr>
        <w:t xml:space="preserve">1 x originál </w:t>
      </w:r>
    </w:p>
    <w:p w:rsidR="006504DE" w:rsidRPr="009F1066" w:rsidRDefault="006504DE" w:rsidP="006504D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Nabídka </w:t>
      </w:r>
      <w:r w:rsidRPr="009F1066">
        <w:rPr>
          <w:rFonts w:cs="Arial"/>
          <w:szCs w:val="22"/>
        </w:rPr>
        <w:t>bude zabezpečen</w:t>
      </w:r>
      <w:r>
        <w:rPr>
          <w:rFonts w:cs="Arial"/>
          <w:szCs w:val="22"/>
        </w:rPr>
        <w:t>a</w:t>
      </w:r>
      <w:r w:rsidRPr="009F1066">
        <w:rPr>
          <w:rFonts w:cs="Arial"/>
          <w:szCs w:val="22"/>
        </w:rPr>
        <w:t xml:space="preserve"> proti manipulaci. Nabídka nesmí obsahovat žádné vsuvky mezi řádky, výmazy nebo přepisy, kromě potřebných oprav chyb provedených </w:t>
      </w:r>
      <w:r>
        <w:rPr>
          <w:rFonts w:cs="Arial"/>
          <w:color w:val="000000"/>
          <w:szCs w:val="22"/>
        </w:rPr>
        <w:t>účastníkem zadávacího řízení</w:t>
      </w:r>
      <w:r w:rsidRPr="009F1066">
        <w:rPr>
          <w:rFonts w:cs="Arial"/>
          <w:szCs w:val="22"/>
        </w:rPr>
        <w:t>. Tyto opravy budou parafovány osobou, která je oprávn</w:t>
      </w:r>
      <w:r>
        <w:rPr>
          <w:rFonts w:cs="Arial"/>
          <w:szCs w:val="22"/>
        </w:rPr>
        <w:t>ěna nabídku podepsat a </w:t>
      </w:r>
      <w:r w:rsidRPr="009F1066">
        <w:rPr>
          <w:rFonts w:cs="Arial"/>
          <w:szCs w:val="22"/>
        </w:rPr>
        <w:t>budou opatřeny datem provedení.</w:t>
      </w:r>
    </w:p>
    <w:p w:rsidR="006504DE" w:rsidRPr="009F1066" w:rsidRDefault="006504DE" w:rsidP="006504DE">
      <w:pPr>
        <w:jc w:val="both"/>
        <w:rPr>
          <w:rFonts w:cs="Arial"/>
          <w:szCs w:val="22"/>
        </w:rPr>
      </w:pPr>
    </w:p>
    <w:p w:rsidR="006504DE" w:rsidRPr="00E160D5" w:rsidRDefault="006504DE" w:rsidP="006504DE">
      <w:pPr>
        <w:keepNext/>
        <w:jc w:val="both"/>
        <w:rPr>
          <w:rFonts w:cs="Arial"/>
          <w:b/>
          <w:szCs w:val="22"/>
          <w:u w:val="single"/>
        </w:rPr>
      </w:pPr>
      <w:r w:rsidRPr="00E160D5">
        <w:rPr>
          <w:rFonts w:cs="Arial"/>
          <w:b/>
          <w:szCs w:val="22"/>
          <w:u w:val="single"/>
        </w:rPr>
        <w:t>Jazyk nabídky</w:t>
      </w:r>
    </w:p>
    <w:p w:rsidR="006504DE" w:rsidRPr="009F1066" w:rsidRDefault="006504DE" w:rsidP="006504DE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>Nabídka bude předložena pouze v českém jazyce.</w:t>
      </w:r>
    </w:p>
    <w:p w:rsidR="00E160D5" w:rsidRDefault="00E160D5" w:rsidP="006504DE">
      <w:pPr>
        <w:keepNext/>
        <w:jc w:val="both"/>
        <w:rPr>
          <w:rFonts w:cs="Arial"/>
          <w:b/>
          <w:szCs w:val="22"/>
          <w:u w:val="single"/>
        </w:rPr>
      </w:pPr>
    </w:p>
    <w:p w:rsidR="006504DE" w:rsidRPr="004075D0" w:rsidRDefault="006504DE" w:rsidP="006504DE">
      <w:pPr>
        <w:keepNext/>
        <w:jc w:val="both"/>
        <w:rPr>
          <w:rFonts w:cs="Arial"/>
          <w:b/>
          <w:szCs w:val="22"/>
          <w:u w:val="single"/>
        </w:rPr>
      </w:pPr>
      <w:r w:rsidRPr="004075D0">
        <w:rPr>
          <w:rFonts w:cs="Arial"/>
          <w:b/>
          <w:szCs w:val="22"/>
          <w:u w:val="single"/>
        </w:rPr>
        <w:t>Podpis nabídky:</w:t>
      </w:r>
    </w:p>
    <w:p w:rsidR="006504DE" w:rsidRDefault="006504DE" w:rsidP="006504DE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4075D0">
        <w:rPr>
          <w:rFonts w:ascii="Arial" w:hAnsi="Arial" w:cs="Arial"/>
          <w:sz w:val="22"/>
          <w:szCs w:val="22"/>
        </w:rPr>
        <w:t xml:space="preserve">Nabídka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musí být podepsána</w:t>
      </w:r>
      <w:r w:rsidRPr="004075D0">
        <w:rPr>
          <w:rFonts w:ascii="Arial" w:hAnsi="Arial" w:cs="Arial"/>
          <w:sz w:val="22"/>
          <w:szCs w:val="22"/>
        </w:rPr>
        <w:t xml:space="preserve"> osobou oprávněnou jednat jménem či za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>.</w:t>
      </w:r>
      <w:r w:rsidRPr="004075D0">
        <w:rPr>
          <w:rFonts w:ascii="Arial" w:hAnsi="Arial" w:cs="Arial"/>
          <w:b w:val="0"/>
          <w:sz w:val="22"/>
          <w:szCs w:val="22"/>
        </w:rPr>
        <w:t xml:space="preserve"> V případě zmocnění k podání nabídky za </w:t>
      </w:r>
      <w:r>
        <w:rPr>
          <w:rFonts w:ascii="Arial" w:hAnsi="Arial" w:cs="Arial"/>
          <w:b w:val="0"/>
          <w:sz w:val="22"/>
          <w:szCs w:val="22"/>
        </w:rPr>
        <w:t>účastníka zadávacího řízení</w:t>
      </w:r>
      <w:r w:rsidRPr="004075D0">
        <w:rPr>
          <w:rFonts w:ascii="Arial" w:hAnsi="Arial" w:cs="Arial"/>
          <w:b w:val="0"/>
          <w:sz w:val="22"/>
          <w:szCs w:val="22"/>
        </w:rPr>
        <w:t xml:space="preserve"> jiným zástupcem musí být písemné zmocnění k tomuto úkonu podepsané statutárním orgánem </w:t>
      </w:r>
      <w:r>
        <w:rPr>
          <w:rFonts w:ascii="Arial" w:hAnsi="Arial" w:cs="Arial"/>
          <w:b w:val="0"/>
          <w:sz w:val="22"/>
          <w:szCs w:val="22"/>
        </w:rPr>
        <w:t>zhotovitele</w:t>
      </w:r>
      <w:r w:rsidRPr="004075D0">
        <w:rPr>
          <w:rFonts w:ascii="Arial" w:hAnsi="Arial" w:cs="Arial"/>
          <w:b w:val="0"/>
          <w:sz w:val="22"/>
          <w:szCs w:val="22"/>
        </w:rPr>
        <w:t xml:space="preserve"> přiloženo k nabídce v originále nebo v ověřené kopii.</w:t>
      </w:r>
    </w:p>
    <w:p w:rsidR="004F20A6" w:rsidRDefault="004F20A6" w:rsidP="006504DE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:rsidR="004F20A6" w:rsidRPr="004F20A6" w:rsidRDefault="004F20A6" w:rsidP="004F20A6">
      <w:pPr>
        <w:jc w:val="both"/>
        <w:rPr>
          <w:rFonts w:cs="Arial"/>
          <w:b/>
          <w:szCs w:val="22"/>
          <w:u w:val="single"/>
        </w:rPr>
      </w:pPr>
      <w:r w:rsidRPr="004F20A6">
        <w:rPr>
          <w:rFonts w:cs="Arial"/>
          <w:b/>
          <w:szCs w:val="22"/>
          <w:u w:val="single"/>
        </w:rPr>
        <w:t>Prohlídka místa plnění</w:t>
      </w:r>
    </w:p>
    <w:p w:rsidR="004F20A6" w:rsidRPr="003A1856" w:rsidRDefault="004F20A6" w:rsidP="004F20A6">
      <w:pPr>
        <w:jc w:val="both"/>
        <w:rPr>
          <w:rFonts w:cs="Arial"/>
          <w:b/>
          <w:szCs w:val="22"/>
        </w:rPr>
      </w:pPr>
      <w:r w:rsidRPr="003A1856">
        <w:rPr>
          <w:rFonts w:cs="Arial"/>
          <w:b/>
          <w:szCs w:val="22"/>
        </w:rPr>
        <w:t xml:space="preserve">Prohlídka místa plnění je stanovena na </w:t>
      </w:r>
      <w:r w:rsidR="003A1856" w:rsidRPr="003A1856">
        <w:rPr>
          <w:rFonts w:cs="Arial"/>
          <w:b/>
          <w:szCs w:val="22"/>
        </w:rPr>
        <w:t>10</w:t>
      </w:r>
      <w:r w:rsidRPr="003A1856">
        <w:rPr>
          <w:rFonts w:cs="Arial"/>
          <w:b/>
          <w:szCs w:val="22"/>
        </w:rPr>
        <w:t>. 6. 201</w:t>
      </w:r>
      <w:r w:rsidR="009432A3" w:rsidRPr="003A1856">
        <w:rPr>
          <w:rFonts w:cs="Arial"/>
          <w:b/>
          <w:szCs w:val="22"/>
        </w:rPr>
        <w:t>9</w:t>
      </w:r>
      <w:r w:rsidRPr="003A1856">
        <w:rPr>
          <w:rFonts w:cs="Arial"/>
          <w:b/>
          <w:szCs w:val="22"/>
        </w:rPr>
        <w:t xml:space="preserve"> v 13.00 hod.</w:t>
      </w:r>
    </w:p>
    <w:p w:rsidR="004F20A6" w:rsidRPr="003A1856" w:rsidRDefault="004F20A6" w:rsidP="004F20A6">
      <w:pPr>
        <w:jc w:val="both"/>
        <w:rPr>
          <w:rFonts w:cs="Arial"/>
          <w:b/>
          <w:szCs w:val="22"/>
        </w:rPr>
      </w:pPr>
      <w:r w:rsidRPr="003A1856">
        <w:rPr>
          <w:rFonts w:cs="Arial"/>
          <w:b/>
          <w:szCs w:val="22"/>
        </w:rPr>
        <w:t xml:space="preserve">Případnou účast prosíme potvrdit a dohodnout místo setkání předem na tel. </w:t>
      </w:r>
      <w:r w:rsidRPr="005F51DD">
        <w:rPr>
          <w:rFonts w:cs="Arial"/>
          <w:b/>
          <w:szCs w:val="22"/>
          <w:highlight w:val="black"/>
        </w:rPr>
        <w:t>602 962 665</w:t>
      </w:r>
      <w:r w:rsidRPr="003A1856">
        <w:rPr>
          <w:rFonts w:cs="Arial"/>
          <w:b/>
          <w:szCs w:val="22"/>
        </w:rPr>
        <w:t xml:space="preserve"> – pan </w:t>
      </w:r>
      <w:r w:rsidRPr="005F51DD">
        <w:rPr>
          <w:rFonts w:cs="Arial"/>
          <w:b/>
          <w:szCs w:val="22"/>
          <w:highlight w:val="black"/>
        </w:rPr>
        <w:t>Miroslav Gigal</w:t>
      </w:r>
      <w:r w:rsidRPr="003A1856">
        <w:rPr>
          <w:rFonts w:cs="Arial"/>
          <w:b/>
          <w:szCs w:val="22"/>
        </w:rPr>
        <w:t>.</w:t>
      </w:r>
    </w:p>
    <w:p w:rsidR="004F20A6" w:rsidRPr="004075D0" w:rsidRDefault="004F20A6" w:rsidP="006504DE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:rsidR="006504DE" w:rsidRPr="00D15BF8" w:rsidRDefault="006504DE" w:rsidP="006504DE">
      <w:pPr>
        <w:pStyle w:val="A-slovannadpis"/>
        <w:numPr>
          <w:ilvl w:val="0"/>
          <w:numId w:val="0"/>
        </w:numPr>
        <w:tabs>
          <w:tab w:val="clear" w:pos="360"/>
          <w:tab w:val="left" w:pos="0"/>
        </w:tabs>
        <w:ind w:left="227" w:hanging="227"/>
      </w:pPr>
      <w:r w:rsidRPr="00D15BF8">
        <w:t>Adresa a sídlo zadavatele</w:t>
      </w:r>
      <w:r>
        <w:t>:</w:t>
      </w:r>
    </w:p>
    <w:p w:rsidR="006504DE" w:rsidRPr="009F1066" w:rsidRDefault="006504DE" w:rsidP="006504DE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9F1066">
        <w:rPr>
          <w:rFonts w:ascii="Arial" w:hAnsi="Arial" w:cs="Arial"/>
          <w:b w:val="0"/>
          <w:sz w:val="22"/>
          <w:szCs w:val="22"/>
        </w:rPr>
        <w:t xml:space="preserve">Povodí Ohře, státní podnik, </w:t>
      </w:r>
      <w:r>
        <w:rPr>
          <w:rFonts w:ascii="Arial" w:hAnsi="Arial" w:cs="Arial"/>
          <w:b w:val="0"/>
          <w:sz w:val="22"/>
          <w:szCs w:val="22"/>
        </w:rPr>
        <w:t>Mostecká 50, 360 01 Otovice</w:t>
      </w:r>
    </w:p>
    <w:p w:rsidR="006504DE" w:rsidRPr="00C63F9C" w:rsidRDefault="006504DE" w:rsidP="006504DE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C63F9C">
        <w:rPr>
          <w:rFonts w:ascii="Arial" w:hAnsi="Arial" w:cs="Arial"/>
          <w:b w:val="0"/>
          <w:sz w:val="22"/>
          <w:szCs w:val="22"/>
        </w:rPr>
        <w:t xml:space="preserve">Kontaktním pracovníkem zadavatele je </w:t>
      </w:r>
      <w:r w:rsidR="00E160D5" w:rsidRPr="005F51DD">
        <w:rPr>
          <w:rFonts w:ascii="Arial" w:hAnsi="Arial" w:cs="Arial"/>
          <w:b w:val="0"/>
          <w:sz w:val="22"/>
          <w:szCs w:val="22"/>
          <w:highlight w:val="black"/>
        </w:rPr>
        <w:t xml:space="preserve">Bc. </w:t>
      </w:r>
      <w:r w:rsidR="00B179C8" w:rsidRPr="005F51DD">
        <w:rPr>
          <w:rFonts w:ascii="Arial" w:hAnsi="Arial" w:cs="Arial"/>
          <w:b w:val="0"/>
          <w:sz w:val="22"/>
          <w:szCs w:val="22"/>
          <w:highlight w:val="black"/>
        </w:rPr>
        <w:t>Petr</w:t>
      </w:r>
      <w:r w:rsidR="00E160D5" w:rsidRPr="005F51DD">
        <w:rPr>
          <w:rFonts w:ascii="Arial" w:hAnsi="Arial" w:cs="Arial"/>
          <w:b w:val="0"/>
          <w:sz w:val="22"/>
          <w:szCs w:val="22"/>
          <w:highlight w:val="black"/>
        </w:rPr>
        <w:t xml:space="preserve"> </w:t>
      </w:r>
      <w:r w:rsidR="00B179C8" w:rsidRPr="005F51DD">
        <w:rPr>
          <w:rFonts w:ascii="Arial" w:hAnsi="Arial" w:cs="Arial"/>
          <w:b w:val="0"/>
          <w:sz w:val="22"/>
          <w:szCs w:val="22"/>
          <w:highlight w:val="black"/>
        </w:rPr>
        <w:t>Štěrba</w:t>
      </w:r>
    </w:p>
    <w:p w:rsidR="006504DE" w:rsidRDefault="006504DE" w:rsidP="006504DE">
      <w:pPr>
        <w:tabs>
          <w:tab w:val="left" w:pos="0"/>
        </w:tabs>
        <w:jc w:val="both"/>
        <w:rPr>
          <w:rStyle w:val="Hypertextovodkaz"/>
          <w:rFonts w:cs="Arial"/>
          <w:szCs w:val="22"/>
        </w:rPr>
      </w:pPr>
      <w:r w:rsidRPr="00C63F9C">
        <w:rPr>
          <w:rFonts w:cs="Arial"/>
          <w:szCs w:val="22"/>
        </w:rPr>
        <w:t xml:space="preserve">tel: </w:t>
      </w:r>
      <w:r w:rsidR="00B179C8" w:rsidRPr="005F51DD">
        <w:rPr>
          <w:rFonts w:cs="Arial"/>
          <w:szCs w:val="22"/>
          <w:highlight w:val="black"/>
        </w:rPr>
        <w:t>606</w:t>
      </w:r>
      <w:r w:rsidRPr="005F51DD">
        <w:rPr>
          <w:rFonts w:cs="Arial"/>
          <w:szCs w:val="22"/>
          <w:highlight w:val="black"/>
        </w:rPr>
        <w:t> </w:t>
      </w:r>
      <w:r w:rsidR="00B179C8" w:rsidRPr="005F51DD">
        <w:rPr>
          <w:rFonts w:cs="Arial"/>
          <w:szCs w:val="22"/>
          <w:highlight w:val="black"/>
        </w:rPr>
        <w:t>757</w:t>
      </w:r>
      <w:r w:rsidRPr="005F51DD">
        <w:rPr>
          <w:rFonts w:cs="Arial"/>
          <w:szCs w:val="22"/>
          <w:highlight w:val="black"/>
        </w:rPr>
        <w:t xml:space="preserve"> </w:t>
      </w:r>
      <w:r w:rsidR="00B179C8" w:rsidRPr="005F51DD">
        <w:rPr>
          <w:rFonts w:cs="Arial"/>
          <w:szCs w:val="22"/>
          <w:highlight w:val="black"/>
        </w:rPr>
        <w:t>564</w:t>
      </w:r>
      <w:r w:rsidRPr="00C63F9C">
        <w:rPr>
          <w:rFonts w:cs="Arial"/>
          <w:szCs w:val="22"/>
        </w:rPr>
        <w:t xml:space="preserve">, e-mail: </w:t>
      </w:r>
      <w:r w:rsidR="00B179C8" w:rsidRPr="005F51DD">
        <w:rPr>
          <w:rFonts w:cs="Arial"/>
          <w:szCs w:val="22"/>
          <w:highlight w:val="black"/>
        </w:rPr>
        <w:t>sterba</w:t>
      </w:r>
      <w:r w:rsidRPr="005F51DD">
        <w:rPr>
          <w:rFonts w:cs="Arial"/>
          <w:szCs w:val="22"/>
          <w:highlight w:val="black"/>
        </w:rPr>
        <w:t>@poh.cz</w:t>
      </w:r>
    </w:p>
    <w:p w:rsidR="006504DE" w:rsidRDefault="006504DE" w:rsidP="006504DE">
      <w:pPr>
        <w:jc w:val="both"/>
        <w:rPr>
          <w:rFonts w:cs="Arial"/>
          <w:b/>
          <w:szCs w:val="22"/>
        </w:rPr>
      </w:pPr>
    </w:p>
    <w:p w:rsidR="006504DE" w:rsidRPr="0046050F" w:rsidRDefault="006504DE" w:rsidP="006504DE">
      <w:pPr>
        <w:keepNext/>
        <w:jc w:val="both"/>
        <w:rPr>
          <w:rFonts w:cs="Arial"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Ostatní ustanovení</w:t>
      </w:r>
      <w:r>
        <w:rPr>
          <w:rFonts w:cs="Arial"/>
          <w:b/>
          <w:szCs w:val="22"/>
          <w:u w:val="single"/>
        </w:rPr>
        <w:t>:</w:t>
      </w:r>
    </w:p>
    <w:p w:rsidR="006504DE" w:rsidRPr="007579A9" w:rsidRDefault="006504DE" w:rsidP="006504DE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>Nejedná se o zadávací řízení dle zákona č. 13</w:t>
      </w:r>
      <w:r>
        <w:rPr>
          <w:rFonts w:cs="Arial"/>
          <w:szCs w:val="22"/>
        </w:rPr>
        <w:t>4</w:t>
      </w:r>
      <w:r w:rsidRPr="007579A9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7579A9">
        <w:rPr>
          <w:rFonts w:cs="Arial"/>
          <w:szCs w:val="22"/>
        </w:rPr>
        <w:t xml:space="preserve">6 Sb. </w:t>
      </w:r>
    </w:p>
    <w:p w:rsidR="006504DE" w:rsidRPr="00CB7591" w:rsidRDefault="006504DE" w:rsidP="006504DE">
      <w:pPr>
        <w:tabs>
          <w:tab w:val="left" w:pos="709"/>
        </w:tabs>
        <w:ind w:left="709"/>
        <w:jc w:val="both"/>
        <w:rPr>
          <w:rFonts w:cs="Arial"/>
          <w:szCs w:val="22"/>
        </w:rPr>
      </w:pPr>
    </w:p>
    <w:p w:rsidR="006504DE" w:rsidRPr="007F3C88" w:rsidRDefault="006504DE" w:rsidP="006504DE">
      <w:pPr>
        <w:tabs>
          <w:tab w:val="left" w:pos="0"/>
        </w:tabs>
        <w:jc w:val="both"/>
        <w:rPr>
          <w:rFonts w:cs="Arial"/>
          <w:b/>
          <w:szCs w:val="22"/>
        </w:rPr>
      </w:pPr>
      <w:r w:rsidRPr="00C63F9C">
        <w:rPr>
          <w:rFonts w:cs="Arial"/>
          <w:szCs w:val="22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</w:t>
      </w:r>
      <w:r w:rsidRPr="007F3C88">
        <w:rPr>
          <w:rFonts w:cs="Arial"/>
          <w:b/>
          <w:szCs w:val="22"/>
        </w:rPr>
        <w:t xml:space="preserve">do </w:t>
      </w:r>
      <w:r w:rsidR="007F3C88" w:rsidRPr="007F3C88">
        <w:rPr>
          <w:rFonts w:cs="Arial"/>
          <w:b/>
          <w:szCs w:val="22"/>
        </w:rPr>
        <w:t>1</w:t>
      </w:r>
      <w:r w:rsidR="00053056">
        <w:rPr>
          <w:rFonts w:cs="Arial"/>
          <w:b/>
          <w:szCs w:val="22"/>
        </w:rPr>
        <w:t>3</w:t>
      </w:r>
      <w:r w:rsidRPr="007F3C88">
        <w:rPr>
          <w:rFonts w:cs="Arial"/>
          <w:b/>
          <w:szCs w:val="22"/>
        </w:rPr>
        <w:t xml:space="preserve">. </w:t>
      </w:r>
      <w:r w:rsidR="007F3C88" w:rsidRPr="007F3C88">
        <w:rPr>
          <w:rFonts w:cs="Arial"/>
          <w:b/>
          <w:szCs w:val="22"/>
        </w:rPr>
        <w:t>června</w:t>
      </w:r>
      <w:r w:rsidRPr="007F3C88">
        <w:rPr>
          <w:rFonts w:cs="Arial"/>
          <w:b/>
          <w:szCs w:val="22"/>
        </w:rPr>
        <w:t xml:space="preserve"> 201</w:t>
      </w:r>
      <w:r w:rsidR="009432A3">
        <w:rPr>
          <w:rFonts w:cs="Arial"/>
          <w:b/>
          <w:szCs w:val="22"/>
        </w:rPr>
        <w:t>9</w:t>
      </w:r>
      <w:r w:rsidRPr="007F3C88">
        <w:rPr>
          <w:rFonts w:cs="Arial"/>
          <w:b/>
          <w:szCs w:val="22"/>
        </w:rPr>
        <w:t xml:space="preserve"> do 1</w:t>
      </w:r>
      <w:r w:rsidR="009432A3">
        <w:rPr>
          <w:rFonts w:cs="Arial"/>
          <w:b/>
          <w:szCs w:val="22"/>
        </w:rPr>
        <w:t>1</w:t>
      </w:r>
      <w:r w:rsidRPr="007F3C88">
        <w:rPr>
          <w:rFonts w:cs="Arial"/>
          <w:b/>
          <w:szCs w:val="22"/>
        </w:rPr>
        <w:t>:00 hodin.</w:t>
      </w:r>
    </w:p>
    <w:p w:rsidR="006504DE" w:rsidRPr="00C63F9C" w:rsidRDefault="006504DE" w:rsidP="006504DE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:rsidR="006504DE" w:rsidRPr="00C63F9C" w:rsidRDefault="006504DE" w:rsidP="006504DE">
      <w:pPr>
        <w:jc w:val="both"/>
        <w:rPr>
          <w:rFonts w:cs="Arial"/>
          <w:b/>
          <w:szCs w:val="22"/>
        </w:rPr>
      </w:pPr>
      <w:r w:rsidRPr="00C63F9C">
        <w:rPr>
          <w:rFonts w:cs="Arial"/>
          <w:szCs w:val="22"/>
        </w:rPr>
        <w:t xml:space="preserve">V případě akceptace připomínek zadavatelem budou všichni účastníci zadávacího řízení vyrozuměni formou doplnění podkladů, resp. zadávací dokumentace, nejpozději </w:t>
      </w:r>
      <w:r w:rsidR="007F3C88" w:rsidRPr="007F3C88">
        <w:rPr>
          <w:rFonts w:cs="Arial"/>
          <w:b/>
          <w:szCs w:val="22"/>
        </w:rPr>
        <w:t>1</w:t>
      </w:r>
      <w:r w:rsidR="009432A3">
        <w:rPr>
          <w:rFonts w:cs="Arial"/>
          <w:b/>
          <w:szCs w:val="22"/>
        </w:rPr>
        <w:t>4</w:t>
      </w:r>
      <w:r w:rsidRPr="007F3C88">
        <w:rPr>
          <w:rFonts w:cs="Arial"/>
          <w:b/>
          <w:szCs w:val="22"/>
        </w:rPr>
        <w:t xml:space="preserve">. </w:t>
      </w:r>
      <w:r w:rsidR="007F3C88" w:rsidRPr="007F3C88">
        <w:rPr>
          <w:rFonts w:cs="Arial"/>
          <w:b/>
          <w:szCs w:val="22"/>
        </w:rPr>
        <w:t>června</w:t>
      </w:r>
      <w:r w:rsidRPr="007F3C88">
        <w:rPr>
          <w:rFonts w:cs="Arial"/>
          <w:b/>
          <w:szCs w:val="22"/>
        </w:rPr>
        <w:t xml:space="preserve"> 201</w:t>
      </w:r>
      <w:r w:rsidR="009432A3">
        <w:rPr>
          <w:rFonts w:cs="Arial"/>
          <w:b/>
          <w:szCs w:val="22"/>
        </w:rPr>
        <w:t>9</w:t>
      </w:r>
      <w:r w:rsidRPr="007F3C88">
        <w:rPr>
          <w:rFonts w:cs="Arial"/>
          <w:b/>
          <w:szCs w:val="22"/>
        </w:rPr>
        <w:t>.</w:t>
      </w:r>
    </w:p>
    <w:p w:rsidR="006504DE" w:rsidRPr="007F3C88" w:rsidRDefault="006504DE" w:rsidP="006504DE">
      <w:pPr>
        <w:jc w:val="both"/>
        <w:rPr>
          <w:rFonts w:cs="Arial"/>
          <w:b/>
          <w:szCs w:val="22"/>
        </w:rPr>
      </w:pPr>
      <w:r w:rsidRPr="00C63F9C">
        <w:rPr>
          <w:rFonts w:cs="Arial"/>
          <w:szCs w:val="22"/>
        </w:rPr>
        <w:t xml:space="preserve">V případě neakceptace připomínek zadavatelem bude o tomto vyrozuměn pouze připomínkující účastník zadávacího řízení nejpozději </w:t>
      </w:r>
      <w:r w:rsidR="007F3C88" w:rsidRPr="007F3C88">
        <w:rPr>
          <w:rFonts w:cs="Arial"/>
          <w:b/>
          <w:szCs w:val="22"/>
        </w:rPr>
        <w:t>1</w:t>
      </w:r>
      <w:r w:rsidR="009432A3">
        <w:rPr>
          <w:rFonts w:cs="Arial"/>
          <w:b/>
          <w:szCs w:val="22"/>
        </w:rPr>
        <w:t>4</w:t>
      </w:r>
      <w:r w:rsidRPr="007F3C88">
        <w:rPr>
          <w:rFonts w:cs="Arial"/>
          <w:b/>
          <w:szCs w:val="22"/>
        </w:rPr>
        <w:t xml:space="preserve">. </w:t>
      </w:r>
      <w:r w:rsidR="007F3C88" w:rsidRPr="007F3C88">
        <w:rPr>
          <w:rFonts w:cs="Arial"/>
          <w:b/>
          <w:szCs w:val="22"/>
        </w:rPr>
        <w:t>června</w:t>
      </w:r>
      <w:r w:rsidRPr="007F3C88">
        <w:rPr>
          <w:rFonts w:cs="Arial"/>
          <w:b/>
          <w:szCs w:val="22"/>
        </w:rPr>
        <w:t xml:space="preserve"> 201</w:t>
      </w:r>
      <w:r w:rsidR="009432A3">
        <w:rPr>
          <w:rFonts w:cs="Arial"/>
          <w:b/>
          <w:szCs w:val="22"/>
        </w:rPr>
        <w:t>9</w:t>
      </w:r>
      <w:r w:rsidRPr="007F3C88">
        <w:rPr>
          <w:rFonts w:cs="Arial"/>
          <w:b/>
          <w:szCs w:val="22"/>
        </w:rPr>
        <w:t>.</w:t>
      </w:r>
    </w:p>
    <w:p w:rsidR="006504DE" w:rsidRDefault="006504DE" w:rsidP="006504DE">
      <w:pPr>
        <w:tabs>
          <w:tab w:val="left" w:pos="709"/>
          <w:tab w:val="left" w:pos="4608"/>
        </w:tabs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504DE" w:rsidRPr="00242246" w:rsidRDefault="006504DE" w:rsidP="006504DE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  <w:r w:rsidRPr="00242246">
        <w:rPr>
          <w:rFonts w:cs="Arial"/>
          <w:b/>
          <w:szCs w:val="22"/>
        </w:rPr>
        <w:t xml:space="preserve">Náklady na zpracování nabídky nese v plném rozsahu </w:t>
      </w:r>
      <w:r w:rsidRPr="00242246">
        <w:rPr>
          <w:rFonts w:cs="Arial"/>
          <w:b/>
          <w:color w:val="000000"/>
          <w:szCs w:val="22"/>
        </w:rPr>
        <w:t>účastník zadávacího řízení</w:t>
      </w:r>
      <w:r w:rsidRPr="00242246">
        <w:rPr>
          <w:rFonts w:cs="Arial"/>
          <w:b/>
          <w:szCs w:val="22"/>
        </w:rPr>
        <w:t>.</w:t>
      </w:r>
    </w:p>
    <w:p w:rsidR="006504DE" w:rsidRDefault="006504DE" w:rsidP="006504DE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</w:p>
    <w:p w:rsidR="006504DE" w:rsidRDefault="006504DE" w:rsidP="006504DE">
      <w:pPr>
        <w:tabs>
          <w:tab w:val="left" w:pos="0"/>
        </w:tabs>
        <w:jc w:val="both"/>
        <w:rPr>
          <w:rFonts w:cs="Arial"/>
          <w:szCs w:val="22"/>
        </w:rPr>
      </w:pPr>
      <w:r w:rsidRPr="004075D0">
        <w:rPr>
          <w:rFonts w:cs="Arial"/>
          <w:color w:val="000000"/>
          <w:szCs w:val="22"/>
        </w:rPr>
        <w:t xml:space="preserve">Účastník zadávacího řízení </w:t>
      </w:r>
      <w:r w:rsidRPr="004075D0">
        <w:rPr>
          <w:rFonts w:cs="Arial"/>
          <w:szCs w:val="22"/>
        </w:rPr>
        <w:t xml:space="preserve">o zakázku, který předloží nabídku objednateli, a bude objednatelem vybrán jako </w:t>
      </w:r>
      <w:r>
        <w:rPr>
          <w:rFonts w:cs="Arial"/>
          <w:szCs w:val="22"/>
        </w:rPr>
        <w:t>zhotovitel</w:t>
      </w:r>
      <w:r w:rsidRPr="004075D0">
        <w:rPr>
          <w:rFonts w:cs="Arial"/>
          <w:szCs w:val="22"/>
        </w:rPr>
        <w:t xml:space="preserve"> zakázky, je zavázán uzavřít s objednatelem smlouvu podle předložené nabídky. </w:t>
      </w:r>
    </w:p>
    <w:p w:rsidR="006504DE" w:rsidRPr="004075D0" w:rsidRDefault="006504DE" w:rsidP="006504DE">
      <w:pPr>
        <w:tabs>
          <w:tab w:val="left" w:pos="0"/>
        </w:tabs>
        <w:jc w:val="both"/>
        <w:rPr>
          <w:rFonts w:cs="Arial"/>
          <w:szCs w:val="22"/>
        </w:rPr>
      </w:pPr>
    </w:p>
    <w:p w:rsidR="006504DE" w:rsidRPr="007579A9" w:rsidRDefault="006504DE" w:rsidP="006504DE">
      <w:pPr>
        <w:tabs>
          <w:tab w:val="left" w:pos="0"/>
        </w:tabs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 xml:space="preserve">Zadavatel si vyhrazuje právo zrušit zadávací řízení, neuzavřít smlouvu s žádným </w:t>
      </w:r>
      <w:r>
        <w:rPr>
          <w:rFonts w:cs="Arial"/>
          <w:color w:val="000000"/>
          <w:szCs w:val="22"/>
        </w:rPr>
        <w:t>účastníkem zadávacího řízení</w:t>
      </w:r>
      <w:r w:rsidRPr="007579A9">
        <w:rPr>
          <w:rFonts w:cs="Arial"/>
          <w:szCs w:val="22"/>
        </w:rPr>
        <w:t xml:space="preserve">, změnit podmínky zakázky, vyloučit </w:t>
      </w:r>
      <w:r>
        <w:rPr>
          <w:rFonts w:cs="Arial"/>
          <w:szCs w:val="22"/>
        </w:rPr>
        <w:t>zhotovitele</w:t>
      </w:r>
      <w:r w:rsidRPr="007579A9">
        <w:rPr>
          <w:rFonts w:cs="Arial"/>
          <w:szCs w:val="22"/>
        </w:rPr>
        <w:t>, jehož nabídka nebude splňovat podmínky stanovené výzvou či zadávací dokumentací.</w:t>
      </w:r>
    </w:p>
    <w:p w:rsidR="006504DE" w:rsidRDefault="006504DE" w:rsidP="006504DE">
      <w:pPr>
        <w:rPr>
          <w:rFonts w:cs="Arial"/>
          <w:b/>
          <w:szCs w:val="22"/>
        </w:rPr>
      </w:pPr>
    </w:p>
    <w:p w:rsidR="006504DE" w:rsidRDefault="006504DE" w:rsidP="006504DE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Zhotovitel, který v rámci veřejné zakázky projeví zájem o výběrové řízení vypsané státním podnikem Povodí Ohře, prohlašuje, že se seznámil se zásadami, hodnotami a cíli Compliance programu Povodí Ohře, státní podnik (viz </w:t>
      </w:r>
      <w:hyperlink r:id="rId11" w:history="1">
        <w:r>
          <w:rPr>
            <w:rStyle w:val="Hypertextovodkaz"/>
            <w:rFonts w:cs="Arial"/>
            <w:szCs w:val="22"/>
          </w:rPr>
          <w:t>www.poh.cz</w:t>
        </w:r>
      </w:hyperlink>
      <w:r>
        <w:rPr>
          <w:rFonts w:cs="Arial"/>
          <w:color w:val="000000"/>
          <w:szCs w:val="22"/>
        </w:rPr>
        <w:t xml:space="preserve">), dále s Etickým kodexem Povodí Ohře, </w:t>
      </w:r>
      <w:r>
        <w:rPr>
          <w:rFonts w:cs="Arial"/>
          <w:color w:val="000000"/>
          <w:szCs w:val="22"/>
        </w:rPr>
        <w:lastRenderedPageBreak/>
        <w:t>státní podnik a Protikorupčním programem Povodí Ohře, státní podnik. Zhotovitel se zavazuje po celou dobu zadávacího procesu dodržovat zásady a hodnoty obsažené v uvedených dokumentech, pokud to jejich povaha umožňuje.</w:t>
      </w:r>
    </w:p>
    <w:p w:rsidR="006504DE" w:rsidRDefault="006504DE" w:rsidP="006504DE">
      <w:pPr>
        <w:rPr>
          <w:rFonts w:cs="Arial"/>
          <w:color w:val="000000"/>
          <w:szCs w:val="22"/>
        </w:rPr>
      </w:pPr>
    </w:p>
    <w:p w:rsidR="006504DE" w:rsidRDefault="006504DE" w:rsidP="006504DE">
      <w:pPr>
        <w:rPr>
          <w:rFonts w:cs="Arial"/>
          <w:b/>
          <w:color w:val="000000"/>
          <w:szCs w:val="22"/>
        </w:rPr>
      </w:pPr>
    </w:p>
    <w:p w:rsidR="00624697" w:rsidRDefault="006504DE" w:rsidP="006504DE">
      <w:pPr>
        <w:rPr>
          <w:rFonts w:cs="Arial"/>
          <w:b/>
          <w:color w:val="000000"/>
          <w:szCs w:val="22"/>
        </w:rPr>
      </w:pPr>
      <w:r w:rsidRPr="00033245">
        <w:rPr>
          <w:rFonts w:cs="Arial"/>
          <w:b/>
          <w:color w:val="000000"/>
          <w:szCs w:val="22"/>
        </w:rPr>
        <w:t>Přílohy:</w:t>
      </w:r>
    </w:p>
    <w:p w:rsidR="0062518F" w:rsidRDefault="009D66BF" w:rsidP="006504DE">
      <w:r>
        <w:t>Situace</w:t>
      </w:r>
    </w:p>
    <w:p w:rsidR="006504DE" w:rsidRDefault="0062518F" w:rsidP="006504DE">
      <w:r>
        <w:t>Podrobná situace</w:t>
      </w:r>
      <w:r w:rsidR="009D66BF">
        <w:t xml:space="preserve"> (mapa se zákresem)</w:t>
      </w:r>
    </w:p>
    <w:p w:rsidR="0062518F" w:rsidRDefault="0062518F" w:rsidP="006504DE">
      <w:r>
        <w:t>Fotografie</w:t>
      </w:r>
    </w:p>
    <w:p w:rsidR="0062518F" w:rsidRPr="00BE0933" w:rsidRDefault="0062518F" w:rsidP="006504DE">
      <w:pPr>
        <w:rPr>
          <w:b/>
        </w:rPr>
      </w:pPr>
      <w:r w:rsidRPr="00BE0933">
        <w:rPr>
          <w:b/>
        </w:rPr>
        <w:t>Tabulka k ocenění</w:t>
      </w:r>
    </w:p>
    <w:p w:rsidR="006504DE" w:rsidRDefault="006504DE" w:rsidP="00624697">
      <w:pPr>
        <w:pStyle w:val="A-odstavecodsazensodrkami"/>
        <w:numPr>
          <w:ilvl w:val="0"/>
          <w:numId w:val="0"/>
        </w:numPr>
      </w:pPr>
      <w:r>
        <w:t>Příloha BOZP a PO</w:t>
      </w:r>
    </w:p>
    <w:p w:rsidR="006504DE" w:rsidRDefault="006504DE" w:rsidP="006504DE">
      <w:pPr>
        <w:rPr>
          <w:rFonts w:cs="Arial"/>
          <w:b/>
          <w:szCs w:val="22"/>
        </w:rPr>
      </w:pPr>
    </w:p>
    <w:p w:rsidR="006504DE" w:rsidRDefault="006504DE" w:rsidP="006504DE">
      <w:pPr>
        <w:rPr>
          <w:rFonts w:cs="Arial"/>
          <w:b/>
          <w:szCs w:val="22"/>
        </w:rPr>
      </w:pPr>
    </w:p>
    <w:p w:rsidR="006504DE" w:rsidRDefault="006504DE" w:rsidP="006504DE">
      <w:pPr>
        <w:rPr>
          <w:rFonts w:cs="Arial"/>
          <w:b/>
          <w:szCs w:val="22"/>
        </w:rPr>
      </w:pPr>
    </w:p>
    <w:p w:rsidR="00624697" w:rsidRDefault="00624697" w:rsidP="006504DE">
      <w:pPr>
        <w:rPr>
          <w:rFonts w:cs="Arial"/>
          <w:b/>
          <w:szCs w:val="22"/>
        </w:rPr>
      </w:pPr>
    </w:p>
    <w:p w:rsidR="00624697" w:rsidRDefault="00624697" w:rsidP="006504DE">
      <w:pPr>
        <w:rPr>
          <w:rFonts w:cs="Arial"/>
          <w:b/>
          <w:szCs w:val="22"/>
        </w:rPr>
      </w:pPr>
    </w:p>
    <w:p w:rsidR="009D66BF" w:rsidRDefault="009D66BF" w:rsidP="006504DE">
      <w:pPr>
        <w:rPr>
          <w:rFonts w:cs="Arial"/>
          <w:b/>
          <w:szCs w:val="22"/>
        </w:rPr>
      </w:pPr>
    </w:p>
    <w:p w:rsidR="009D66BF" w:rsidRDefault="009D66BF" w:rsidP="006504DE">
      <w:pPr>
        <w:rPr>
          <w:rFonts w:cs="Arial"/>
          <w:b/>
          <w:szCs w:val="22"/>
        </w:rPr>
      </w:pPr>
    </w:p>
    <w:p w:rsidR="009D66BF" w:rsidRDefault="009D66BF" w:rsidP="006504DE">
      <w:pPr>
        <w:rPr>
          <w:rFonts w:cs="Arial"/>
          <w:b/>
          <w:szCs w:val="22"/>
        </w:rPr>
      </w:pPr>
    </w:p>
    <w:p w:rsidR="00624697" w:rsidRDefault="00624697" w:rsidP="006504DE">
      <w:pPr>
        <w:rPr>
          <w:rFonts w:cs="Arial"/>
          <w:b/>
          <w:szCs w:val="22"/>
        </w:rPr>
      </w:pPr>
    </w:p>
    <w:p w:rsidR="006504DE" w:rsidRDefault="006504DE" w:rsidP="006504DE">
      <w:pPr>
        <w:rPr>
          <w:rFonts w:cs="Arial"/>
          <w:b/>
          <w:szCs w:val="22"/>
        </w:rPr>
      </w:pPr>
    </w:p>
    <w:p w:rsidR="006504DE" w:rsidRPr="004E73E7" w:rsidRDefault="006504DE" w:rsidP="006504DE">
      <w:pPr>
        <w:rPr>
          <w:rFonts w:cs="Arial"/>
          <w:b/>
          <w:szCs w:val="22"/>
        </w:rPr>
      </w:pPr>
      <w:r w:rsidRPr="005F51DD">
        <w:rPr>
          <w:rFonts w:cs="Arial"/>
          <w:b/>
          <w:szCs w:val="22"/>
          <w:highlight w:val="black"/>
        </w:rPr>
        <w:t xml:space="preserve">Ing. </w:t>
      </w:r>
      <w:r w:rsidR="009432A3" w:rsidRPr="005F51DD">
        <w:rPr>
          <w:rFonts w:cs="Arial"/>
          <w:b/>
          <w:szCs w:val="22"/>
          <w:highlight w:val="black"/>
        </w:rPr>
        <w:t>Lukáš Holý</w:t>
      </w:r>
      <w:bookmarkStart w:id="6" w:name="_GoBack"/>
      <w:bookmarkEnd w:id="6"/>
    </w:p>
    <w:p w:rsidR="00EB73EA" w:rsidRDefault="006504DE" w:rsidP="006504DE">
      <w:r w:rsidRPr="004E73E7">
        <w:rPr>
          <w:rFonts w:cs="Arial"/>
          <w:szCs w:val="22"/>
        </w:rPr>
        <w:t xml:space="preserve">vedoucí </w:t>
      </w:r>
      <w:r>
        <w:rPr>
          <w:rFonts w:cs="Arial"/>
          <w:szCs w:val="22"/>
        </w:rPr>
        <w:t>provozu Karlovy Vary</w:t>
      </w:r>
    </w:p>
    <w:sectPr w:rsidR="00EB73EA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FE" w:rsidRDefault="006C13FE">
      <w:r>
        <w:separator/>
      </w:r>
    </w:p>
  </w:endnote>
  <w:endnote w:type="continuationSeparator" w:id="0">
    <w:p w:rsidR="006C13FE" w:rsidRDefault="006C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FE" w:rsidRDefault="006C13FE">
      <w:r>
        <w:separator/>
      </w:r>
    </w:p>
  </w:footnote>
  <w:footnote w:type="continuationSeparator" w:id="0">
    <w:p w:rsidR="006C13FE" w:rsidRDefault="006C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F54948" w:rsidRDefault="005713D8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EE9F5" wp14:editId="6C82525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9525" b="9525"/>
          <wp:wrapNone/>
          <wp:docPr id="13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CC012" wp14:editId="3E8159DE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nQtg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CvVCdC2AgAA&#10;uw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1" locked="1" layoutInCell="1" allowOverlap="1" wp14:anchorId="03615FA3" wp14:editId="499E965A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10795" b="1905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F6FA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C/&#10;r+F6FAIAACg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1" locked="1" layoutInCell="1" allowOverlap="1" wp14:anchorId="63FAE5FE" wp14:editId="2B561F4F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10795" b="1905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vFEw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D/p&#10;W8UTAgAAKA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1" locked="1" layoutInCell="1" allowOverlap="1" wp14:anchorId="21FBF1F8" wp14:editId="597E6985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10795" b="1905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w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BkSIt&#10;SLQViqNZ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lkJc&#10;Dx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4A6D8D">
      <w:rPr>
        <w:rFonts w:cs="Arial"/>
        <w:color w:val="808080"/>
        <w:sz w:val="18"/>
        <w:szCs w:val="18"/>
      </w:rPr>
      <w:t xml:space="preserve"> 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44FF8">
      <w:rPr>
        <w:rFonts w:cs="Arial"/>
        <w:sz w:val="18"/>
        <w:szCs w:val="18"/>
      </w:rPr>
      <w:fldChar w:fldCharType="begin"/>
    </w:r>
    <w:r w:rsidRPr="00144FF8">
      <w:rPr>
        <w:rFonts w:cs="Arial"/>
        <w:sz w:val="18"/>
        <w:szCs w:val="18"/>
      </w:rPr>
      <w:instrText xml:space="preserve"> DATE  \@ "d.M.yyyy"  \* MERGEFORMAT </w:instrText>
    </w:r>
    <w:r w:rsidRPr="00144FF8">
      <w:rPr>
        <w:rFonts w:cs="Arial"/>
        <w:sz w:val="18"/>
        <w:szCs w:val="18"/>
      </w:rPr>
      <w:fldChar w:fldCharType="separate"/>
    </w:r>
    <w:r w:rsidR="005F51DD">
      <w:rPr>
        <w:rFonts w:cs="Arial"/>
        <w:noProof/>
        <w:sz w:val="18"/>
        <w:szCs w:val="18"/>
      </w:rPr>
      <w:t>15.7.2019</w:t>
    </w:r>
    <w:r w:rsidRPr="00144FF8">
      <w:rPr>
        <w:rFonts w:cs="Arial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 w:rsidR="005F51DD">
      <w:rPr>
        <w:noProof/>
        <w:color w:val="808080"/>
        <w:sz w:val="18"/>
        <w:szCs w:val="18"/>
      </w:rPr>
      <w:t>4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 w:rsidR="005F51DD">
      <w:rPr>
        <w:noProof/>
        <w:color w:val="808080"/>
        <w:sz w:val="18"/>
        <w:szCs w:val="18"/>
      </w:rPr>
      <w:t>4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65804"/>
    <w:multiLevelType w:val="hybridMultilevel"/>
    <w:tmpl w:val="50E4923A"/>
    <w:lvl w:ilvl="0" w:tplc="0C9C27C6">
      <w:start w:val="1"/>
      <w:numFmt w:val="decimal"/>
      <w:pStyle w:val="A-slovannadpis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45D24"/>
    <w:multiLevelType w:val="hybridMultilevel"/>
    <w:tmpl w:val="AF6A1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2"/>
  </w:num>
  <w:num w:numId="5">
    <w:abstractNumId w:val="20"/>
  </w:num>
  <w:num w:numId="6">
    <w:abstractNumId w:val="7"/>
  </w:num>
  <w:num w:numId="7">
    <w:abstractNumId w:val="16"/>
  </w:num>
  <w:num w:numId="8">
    <w:abstractNumId w:val="10"/>
  </w:num>
  <w:num w:numId="9">
    <w:abstractNumId w:val="14"/>
  </w:num>
  <w:num w:numId="10">
    <w:abstractNumId w:val="17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1"/>
  </w:num>
  <w:num w:numId="19">
    <w:abstractNumId w:val="13"/>
  </w:num>
  <w:num w:numId="20">
    <w:abstractNumId w:val="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D8"/>
    <w:rsid w:val="0000790A"/>
    <w:rsid w:val="0001195E"/>
    <w:rsid w:val="00021A8B"/>
    <w:rsid w:val="0002565C"/>
    <w:rsid w:val="000311A7"/>
    <w:rsid w:val="00031C54"/>
    <w:rsid w:val="000438A1"/>
    <w:rsid w:val="00045185"/>
    <w:rsid w:val="00053056"/>
    <w:rsid w:val="00055C9E"/>
    <w:rsid w:val="00061800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024B"/>
    <w:rsid w:val="000C0D80"/>
    <w:rsid w:val="000C400C"/>
    <w:rsid w:val="000C5E16"/>
    <w:rsid w:val="000C72CF"/>
    <w:rsid w:val="000D1594"/>
    <w:rsid w:val="000D4282"/>
    <w:rsid w:val="000D6EA0"/>
    <w:rsid w:val="000D79FF"/>
    <w:rsid w:val="001009C8"/>
    <w:rsid w:val="0010285E"/>
    <w:rsid w:val="001103B9"/>
    <w:rsid w:val="00121C4E"/>
    <w:rsid w:val="00123432"/>
    <w:rsid w:val="00130E5E"/>
    <w:rsid w:val="00143F5A"/>
    <w:rsid w:val="00144FF8"/>
    <w:rsid w:val="001465E4"/>
    <w:rsid w:val="001608B2"/>
    <w:rsid w:val="001628CD"/>
    <w:rsid w:val="001709A9"/>
    <w:rsid w:val="00171129"/>
    <w:rsid w:val="001751FC"/>
    <w:rsid w:val="001774E2"/>
    <w:rsid w:val="00180946"/>
    <w:rsid w:val="00183C68"/>
    <w:rsid w:val="00192104"/>
    <w:rsid w:val="001A1533"/>
    <w:rsid w:val="001A2A5F"/>
    <w:rsid w:val="001A6956"/>
    <w:rsid w:val="001B0532"/>
    <w:rsid w:val="001C0909"/>
    <w:rsid w:val="001C4EED"/>
    <w:rsid w:val="001D09FB"/>
    <w:rsid w:val="001D0E55"/>
    <w:rsid w:val="001E41DC"/>
    <w:rsid w:val="001E6123"/>
    <w:rsid w:val="001E66E7"/>
    <w:rsid w:val="001F12CF"/>
    <w:rsid w:val="001F1C3C"/>
    <w:rsid w:val="002036C0"/>
    <w:rsid w:val="00204B82"/>
    <w:rsid w:val="00224EA7"/>
    <w:rsid w:val="00231CE7"/>
    <w:rsid w:val="00240307"/>
    <w:rsid w:val="00240D4B"/>
    <w:rsid w:val="00242246"/>
    <w:rsid w:val="00252232"/>
    <w:rsid w:val="00253739"/>
    <w:rsid w:val="00267191"/>
    <w:rsid w:val="00267BCB"/>
    <w:rsid w:val="00296BE4"/>
    <w:rsid w:val="002A3C82"/>
    <w:rsid w:val="002B2E68"/>
    <w:rsid w:val="002B3C13"/>
    <w:rsid w:val="002B7B35"/>
    <w:rsid w:val="002C0B89"/>
    <w:rsid w:val="002C3C46"/>
    <w:rsid w:val="002C3DAC"/>
    <w:rsid w:val="002D16D1"/>
    <w:rsid w:val="002D3CCB"/>
    <w:rsid w:val="002D42BE"/>
    <w:rsid w:val="002E2E83"/>
    <w:rsid w:val="002E5BF9"/>
    <w:rsid w:val="00312E62"/>
    <w:rsid w:val="00320F39"/>
    <w:rsid w:val="003217A2"/>
    <w:rsid w:val="0034007F"/>
    <w:rsid w:val="0035040A"/>
    <w:rsid w:val="0035485A"/>
    <w:rsid w:val="00366A94"/>
    <w:rsid w:val="003670D0"/>
    <w:rsid w:val="00375ABD"/>
    <w:rsid w:val="00390E75"/>
    <w:rsid w:val="00392EA4"/>
    <w:rsid w:val="003A1856"/>
    <w:rsid w:val="003A18C3"/>
    <w:rsid w:val="003A64EF"/>
    <w:rsid w:val="003A6B00"/>
    <w:rsid w:val="003F11BE"/>
    <w:rsid w:val="00401480"/>
    <w:rsid w:val="0040450C"/>
    <w:rsid w:val="00420AFD"/>
    <w:rsid w:val="00422AE2"/>
    <w:rsid w:val="0042599F"/>
    <w:rsid w:val="00431485"/>
    <w:rsid w:val="00435AF2"/>
    <w:rsid w:val="00444FF6"/>
    <w:rsid w:val="00451F7F"/>
    <w:rsid w:val="00452634"/>
    <w:rsid w:val="0045293A"/>
    <w:rsid w:val="0046050F"/>
    <w:rsid w:val="00466168"/>
    <w:rsid w:val="00471F78"/>
    <w:rsid w:val="00480752"/>
    <w:rsid w:val="00480DD1"/>
    <w:rsid w:val="00485037"/>
    <w:rsid w:val="00490CF5"/>
    <w:rsid w:val="00494567"/>
    <w:rsid w:val="004A3CFE"/>
    <w:rsid w:val="004A6D8D"/>
    <w:rsid w:val="004B1771"/>
    <w:rsid w:val="004B54CE"/>
    <w:rsid w:val="004B7210"/>
    <w:rsid w:val="004C0285"/>
    <w:rsid w:val="004D7937"/>
    <w:rsid w:val="004F20A6"/>
    <w:rsid w:val="004F4BD6"/>
    <w:rsid w:val="00503666"/>
    <w:rsid w:val="0050534F"/>
    <w:rsid w:val="00505AE6"/>
    <w:rsid w:val="00520B34"/>
    <w:rsid w:val="005219AA"/>
    <w:rsid w:val="005268F7"/>
    <w:rsid w:val="00534709"/>
    <w:rsid w:val="0054045B"/>
    <w:rsid w:val="005713D8"/>
    <w:rsid w:val="005718CD"/>
    <w:rsid w:val="00576CD7"/>
    <w:rsid w:val="00580D27"/>
    <w:rsid w:val="005843F7"/>
    <w:rsid w:val="00584DB8"/>
    <w:rsid w:val="00590822"/>
    <w:rsid w:val="0059248D"/>
    <w:rsid w:val="005962AD"/>
    <w:rsid w:val="005A23A6"/>
    <w:rsid w:val="005A4796"/>
    <w:rsid w:val="005B46D2"/>
    <w:rsid w:val="005B4C52"/>
    <w:rsid w:val="005B4CC8"/>
    <w:rsid w:val="005B4CD2"/>
    <w:rsid w:val="005C1901"/>
    <w:rsid w:val="005D44E5"/>
    <w:rsid w:val="005D771D"/>
    <w:rsid w:val="005E2AB9"/>
    <w:rsid w:val="005E3BDC"/>
    <w:rsid w:val="005F51DD"/>
    <w:rsid w:val="00603AF5"/>
    <w:rsid w:val="00624697"/>
    <w:rsid w:val="0062518F"/>
    <w:rsid w:val="006269C7"/>
    <w:rsid w:val="0063492A"/>
    <w:rsid w:val="00636697"/>
    <w:rsid w:val="00636BE4"/>
    <w:rsid w:val="00640C25"/>
    <w:rsid w:val="006463FA"/>
    <w:rsid w:val="006504DE"/>
    <w:rsid w:val="00657209"/>
    <w:rsid w:val="0065731E"/>
    <w:rsid w:val="00663C5D"/>
    <w:rsid w:val="00666CF3"/>
    <w:rsid w:val="00671BED"/>
    <w:rsid w:val="006930BA"/>
    <w:rsid w:val="00693672"/>
    <w:rsid w:val="00697831"/>
    <w:rsid w:val="006A08DD"/>
    <w:rsid w:val="006B7A47"/>
    <w:rsid w:val="006C13FE"/>
    <w:rsid w:val="006C50DA"/>
    <w:rsid w:val="006D1576"/>
    <w:rsid w:val="006D3CE1"/>
    <w:rsid w:val="006F5A18"/>
    <w:rsid w:val="00726C16"/>
    <w:rsid w:val="0073361F"/>
    <w:rsid w:val="007442D4"/>
    <w:rsid w:val="00752E31"/>
    <w:rsid w:val="007644E1"/>
    <w:rsid w:val="00772566"/>
    <w:rsid w:val="00780DF1"/>
    <w:rsid w:val="00787313"/>
    <w:rsid w:val="007A7420"/>
    <w:rsid w:val="007C15C8"/>
    <w:rsid w:val="007C28D4"/>
    <w:rsid w:val="007D21F8"/>
    <w:rsid w:val="007F0F3C"/>
    <w:rsid w:val="007F3C88"/>
    <w:rsid w:val="007F4401"/>
    <w:rsid w:val="007F79DC"/>
    <w:rsid w:val="00801ABA"/>
    <w:rsid w:val="00824621"/>
    <w:rsid w:val="00827F7E"/>
    <w:rsid w:val="008354B8"/>
    <w:rsid w:val="0084326B"/>
    <w:rsid w:val="00844EB3"/>
    <w:rsid w:val="008478FC"/>
    <w:rsid w:val="00863636"/>
    <w:rsid w:val="00872E3F"/>
    <w:rsid w:val="0087437F"/>
    <w:rsid w:val="00875AF6"/>
    <w:rsid w:val="00876A63"/>
    <w:rsid w:val="0089724C"/>
    <w:rsid w:val="008A252E"/>
    <w:rsid w:val="008A5378"/>
    <w:rsid w:val="008A7041"/>
    <w:rsid w:val="008B0FFC"/>
    <w:rsid w:val="008B3D41"/>
    <w:rsid w:val="008B4543"/>
    <w:rsid w:val="008C0B7A"/>
    <w:rsid w:val="008C6284"/>
    <w:rsid w:val="008D5E9B"/>
    <w:rsid w:val="008E1898"/>
    <w:rsid w:val="008E51E0"/>
    <w:rsid w:val="008E6EED"/>
    <w:rsid w:val="0090249C"/>
    <w:rsid w:val="00925D84"/>
    <w:rsid w:val="00925F08"/>
    <w:rsid w:val="00930ED0"/>
    <w:rsid w:val="00934DEC"/>
    <w:rsid w:val="00937A02"/>
    <w:rsid w:val="009432A3"/>
    <w:rsid w:val="0094650E"/>
    <w:rsid w:val="00955DB6"/>
    <w:rsid w:val="00964267"/>
    <w:rsid w:val="00965A3E"/>
    <w:rsid w:val="00976824"/>
    <w:rsid w:val="009776DC"/>
    <w:rsid w:val="009821E2"/>
    <w:rsid w:val="009876C3"/>
    <w:rsid w:val="00994471"/>
    <w:rsid w:val="009949FC"/>
    <w:rsid w:val="00995239"/>
    <w:rsid w:val="0099776F"/>
    <w:rsid w:val="009A3916"/>
    <w:rsid w:val="009B2306"/>
    <w:rsid w:val="009C51B9"/>
    <w:rsid w:val="009C6604"/>
    <w:rsid w:val="009D14D6"/>
    <w:rsid w:val="009D61D1"/>
    <w:rsid w:val="009D66BF"/>
    <w:rsid w:val="009E4680"/>
    <w:rsid w:val="009F401C"/>
    <w:rsid w:val="00A04B8F"/>
    <w:rsid w:val="00A14F39"/>
    <w:rsid w:val="00A16828"/>
    <w:rsid w:val="00A17B64"/>
    <w:rsid w:val="00A20561"/>
    <w:rsid w:val="00A33C20"/>
    <w:rsid w:val="00A35A2F"/>
    <w:rsid w:val="00A35B2D"/>
    <w:rsid w:val="00A377DE"/>
    <w:rsid w:val="00A41BD5"/>
    <w:rsid w:val="00A41DE2"/>
    <w:rsid w:val="00A45E6E"/>
    <w:rsid w:val="00A669F3"/>
    <w:rsid w:val="00A74DAE"/>
    <w:rsid w:val="00A80287"/>
    <w:rsid w:val="00A827FC"/>
    <w:rsid w:val="00A82A70"/>
    <w:rsid w:val="00A856B6"/>
    <w:rsid w:val="00AA555F"/>
    <w:rsid w:val="00AB6F7A"/>
    <w:rsid w:val="00AC4124"/>
    <w:rsid w:val="00AE4C84"/>
    <w:rsid w:val="00AE6679"/>
    <w:rsid w:val="00AF27C8"/>
    <w:rsid w:val="00B044E3"/>
    <w:rsid w:val="00B05708"/>
    <w:rsid w:val="00B179C8"/>
    <w:rsid w:val="00B31CFC"/>
    <w:rsid w:val="00B411AF"/>
    <w:rsid w:val="00B44CE0"/>
    <w:rsid w:val="00B56AC3"/>
    <w:rsid w:val="00B65236"/>
    <w:rsid w:val="00B734BE"/>
    <w:rsid w:val="00B74C63"/>
    <w:rsid w:val="00B86476"/>
    <w:rsid w:val="00B93371"/>
    <w:rsid w:val="00B94DE8"/>
    <w:rsid w:val="00BA15E6"/>
    <w:rsid w:val="00BA20F6"/>
    <w:rsid w:val="00BC1934"/>
    <w:rsid w:val="00BC2D9D"/>
    <w:rsid w:val="00BD2AB9"/>
    <w:rsid w:val="00BD75D3"/>
    <w:rsid w:val="00BE0933"/>
    <w:rsid w:val="00BE25F8"/>
    <w:rsid w:val="00BF4C7A"/>
    <w:rsid w:val="00C01823"/>
    <w:rsid w:val="00C108FF"/>
    <w:rsid w:val="00C134C1"/>
    <w:rsid w:val="00C17822"/>
    <w:rsid w:val="00C21CC7"/>
    <w:rsid w:val="00C410AD"/>
    <w:rsid w:val="00C4426E"/>
    <w:rsid w:val="00C45A67"/>
    <w:rsid w:val="00C60573"/>
    <w:rsid w:val="00C66A35"/>
    <w:rsid w:val="00C7128B"/>
    <w:rsid w:val="00C826EA"/>
    <w:rsid w:val="00C94B64"/>
    <w:rsid w:val="00C964EE"/>
    <w:rsid w:val="00CB0F81"/>
    <w:rsid w:val="00CB2424"/>
    <w:rsid w:val="00CC6706"/>
    <w:rsid w:val="00CC6A55"/>
    <w:rsid w:val="00CD26F5"/>
    <w:rsid w:val="00CD4BA0"/>
    <w:rsid w:val="00CD50F3"/>
    <w:rsid w:val="00D10EC1"/>
    <w:rsid w:val="00D23462"/>
    <w:rsid w:val="00D35EBE"/>
    <w:rsid w:val="00D36341"/>
    <w:rsid w:val="00D433D1"/>
    <w:rsid w:val="00D524A9"/>
    <w:rsid w:val="00D531D2"/>
    <w:rsid w:val="00D6264D"/>
    <w:rsid w:val="00D62FEF"/>
    <w:rsid w:val="00D64591"/>
    <w:rsid w:val="00D74DA5"/>
    <w:rsid w:val="00D80035"/>
    <w:rsid w:val="00D851C3"/>
    <w:rsid w:val="00D9369C"/>
    <w:rsid w:val="00D960C5"/>
    <w:rsid w:val="00D97EEC"/>
    <w:rsid w:val="00DA21D0"/>
    <w:rsid w:val="00DA7DED"/>
    <w:rsid w:val="00DC11AE"/>
    <w:rsid w:val="00DC25ED"/>
    <w:rsid w:val="00DD74E9"/>
    <w:rsid w:val="00DF56B4"/>
    <w:rsid w:val="00DF75E5"/>
    <w:rsid w:val="00E01564"/>
    <w:rsid w:val="00E11934"/>
    <w:rsid w:val="00E160D5"/>
    <w:rsid w:val="00E23870"/>
    <w:rsid w:val="00E23C8F"/>
    <w:rsid w:val="00E33127"/>
    <w:rsid w:val="00E41410"/>
    <w:rsid w:val="00E50B73"/>
    <w:rsid w:val="00E5585E"/>
    <w:rsid w:val="00E55B18"/>
    <w:rsid w:val="00E9111A"/>
    <w:rsid w:val="00E91C34"/>
    <w:rsid w:val="00EB16AB"/>
    <w:rsid w:val="00EB73EA"/>
    <w:rsid w:val="00EC2FA0"/>
    <w:rsid w:val="00EC6058"/>
    <w:rsid w:val="00EE30BC"/>
    <w:rsid w:val="00F00656"/>
    <w:rsid w:val="00F007A4"/>
    <w:rsid w:val="00F035CD"/>
    <w:rsid w:val="00F07956"/>
    <w:rsid w:val="00F07E4F"/>
    <w:rsid w:val="00F12F89"/>
    <w:rsid w:val="00F1668B"/>
    <w:rsid w:val="00F25D21"/>
    <w:rsid w:val="00F26F5F"/>
    <w:rsid w:val="00F36175"/>
    <w:rsid w:val="00F37226"/>
    <w:rsid w:val="00F42A0F"/>
    <w:rsid w:val="00F45CAE"/>
    <w:rsid w:val="00F51B67"/>
    <w:rsid w:val="00F54948"/>
    <w:rsid w:val="00F601D5"/>
    <w:rsid w:val="00F75E42"/>
    <w:rsid w:val="00F87943"/>
    <w:rsid w:val="00F92FE5"/>
    <w:rsid w:val="00F95703"/>
    <w:rsid w:val="00F9672C"/>
    <w:rsid w:val="00FA0310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A17B64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A17B64"/>
    <w:pPr>
      <w:ind w:left="720"/>
      <w:contextualSpacing/>
    </w:pPr>
  </w:style>
  <w:style w:type="paragraph" w:styleId="Zkladntext">
    <w:name w:val="Body Text"/>
    <w:basedOn w:val="Normln"/>
    <w:link w:val="ZkladntextChar"/>
    <w:rsid w:val="00A17B64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A17B64"/>
    <w:rPr>
      <w:b/>
      <w:sz w:val="36"/>
      <w:szCs w:val="24"/>
    </w:rPr>
  </w:style>
  <w:style w:type="character" w:styleId="Hypertextovodkaz">
    <w:name w:val="Hyperlink"/>
    <w:rsid w:val="00A17B64"/>
    <w:rPr>
      <w:color w:val="0000FF"/>
      <w:u w:val="single"/>
    </w:rPr>
  </w:style>
  <w:style w:type="paragraph" w:customStyle="1" w:styleId="A-slovannadpis">
    <w:name w:val="A-Číslovaný nadpis"/>
    <w:basedOn w:val="Normln"/>
    <w:rsid w:val="00A17B64"/>
    <w:pPr>
      <w:keepNext/>
      <w:numPr>
        <w:numId w:val="20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A17B64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A17B64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0618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A17B64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A17B64"/>
    <w:pPr>
      <w:ind w:left="720"/>
      <w:contextualSpacing/>
    </w:pPr>
  </w:style>
  <w:style w:type="paragraph" w:styleId="Zkladntext">
    <w:name w:val="Body Text"/>
    <w:basedOn w:val="Normln"/>
    <w:link w:val="ZkladntextChar"/>
    <w:rsid w:val="00A17B64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A17B64"/>
    <w:rPr>
      <w:b/>
      <w:sz w:val="36"/>
      <w:szCs w:val="24"/>
    </w:rPr>
  </w:style>
  <w:style w:type="character" w:styleId="Hypertextovodkaz">
    <w:name w:val="Hyperlink"/>
    <w:rsid w:val="00A17B64"/>
    <w:rPr>
      <w:color w:val="0000FF"/>
      <w:u w:val="single"/>
    </w:rPr>
  </w:style>
  <w:style w:type="paragraph" w:customStyle="1" w:styleId="A-slovannadpis">
    <w:name w:val="A-Číslovaný nadpis"/>
    <w:basedOn w:val="Normln"/>
    <w:rsid w:val="00A17B64"/>
    <w:pPr>
      <w:keepNext/>
      <w:numPr>
        <w:numId w:val="20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A17B64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A17B64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0618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h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a\AppData\Local\Temp\notesFFF692\KV_hlavickovy_papir_s_tiskem_hlavicky_50le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D37B-8DC4-4D22-9479-DE5911D7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KV_hlavickovy_papir_s_tiskem_hlavicky_50let.dotx</Template>
  <TotalTime>8</TotalTime>
  <Pages>1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Sterba Petr</dc:creator>
  <cp:lastModifiedBy>Maternova Radka</cp:lastModifiedBy>
  <cp:revision>4</cp:revision>
  <cp:lastPrinted>2019-06-05T09:54:00Z</cp:lastPrinted>
  <dcterms:created xsi:type="dcterms:W3CDTF">2019-07-15T09:42:00Z</dcterms:created>
  <dcterms:modified xsi:type="dcterms:W3CDTF">2019-07-15T09:51:00Z</dcterms:modified>
</cp:coreProperties>
</file>