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527EF7" w:rsidRPr="00386410" w:rsidRDefault="00527EF7" w:rsidP="0096148E">
      <w:pPr>
        <w:jc w:val="center"/>
        <w:rPr>
          <w:rFonts w:ascii="Arial" w:hAnsi="Arial" w:cs="Arial"/>
          <w:b/>
          <w:sz w:val="36"/>
          <w:szCs w:val="36"/>
        </w:rPr>
      </w:pPr>
    </w:p>
    <w:p w:rsidR="0096148E" w:rsidRPr="00386410" w:rsidRDefault="0096148E" w:rsidP="005D05F7">
      <w:pPr>
        <w:jc w:val="center"/>
        <w:rPr>
          <w:rFonts w:ascii="Arial" w:hAnsi="Arial" w:cs="Arial"/>
          <w:b/>
          <w:sz w:val="22"/>
          <w:szCs w:val="22"/>
        </w:rPr>
      </w:pPr>
      <w:r w:rsidRPr="00386410">
        <w:rPr>
          <w:rFonts w:ascii="Arial" w:hAnsi="Arial" w:cs="Arial"/>
          <w:b/>
          <w:sz w:val="22"/>
          <w:szCs w:val="22"/>
        </w:rPr>
        <w:t>č. smlouvy objednatele</w:t>
      </w:r>
      <w:r w:rsidRPr="000A520C">
        <w:rPr>
          <w:rFonts w:ascii="Arial" w:hAnsi="Arial" w:cs="Arial"/>
          <w:b/>
          <w:sz w:val="22"/>
          <w:szCs w:val="22"/>
        </w:rPr>
        <w:t xml:space="preserve">: </w:t>
      </w:r>
      <w:r w:rsidR="000A2108">
        <w:rPr>
          <w:rFonts w:ascii="Arial" w:hAnsi="Arial" w:cs="Arial"/>
          <w:b/>
          <w:sz w:val="22"/>
          <w:szCs w:val="22"/>
        </w:rPr>
        <w:t>749</w:t>
      </w:r>
      <w:r w:rsidR="00A515B9">
        <w:rPr>
          <w:rFonts w:ascii="Arial" w:hAnsi="Arial" w:cs="Arial"/>
          <w:b/>
          <w:sz w:val="22"/>
          <w:szCs w:val="22"/>
        </w:rPr>
        <w:t>/2019</w:t>
      </w:r>
    </w:p>
    <w:p w:rsidR="0096148E" w:rsidRPr="00386410" w:rsidRDefault="0096148E" w:rsidP="0096148E">
      <w:pPr>
        <w:rPr>
          <w:rFonts w:ascii="Arial" w:hAnsi="Arial" w:cs="Arial"/>
          <w:b/>
          <w:sz w:val="22"/>
          <w:szCs w:val="22"/>
        </w:rPr>
      </w:pPr>
    </w:p>
    <w:p w:rsidR="00B10B2F" w:rsidRPr="008E3D91" w:rsidRDefault="0096148E" w:rsidP="00631B3A">
      <w:pPr>
        <w:pStyle w:val="Export0"/>
        <w:jc w:val="center"/>
        <w:rPr>
          <w:rFonts w:ascii="Arial" w:hAnsi="Arial" w:cs="Arial"/>
          <w:b/>
          <w:sz w:val="28"/>
          <w:szCs w:val="28"/>
          <w:highlight w:val="yellow"/>
        </w:rPr>
      </w:pPr>
      <w:r w:rsidRPr="00386410">
        <w:rPr>
          <w:rFonts w:ascii="Arial" w:hAnsi="Arial" w:cs="Arial"/>
          <w:b/>
          <w:sz w:val="22"/>
          <w:szCs w:val="22"/>
          <w:lang w:val="cs-CZ"/>
        </w:rPr>
        <w:t>Název díla:</w:t>
      </w:r>
    </w:p>
    <w:p w:rsidR="00BF765C" w:rsidRDefault="001A03B4" w:rsidP="00B16B03">
      <w:pPr>
        <w:keepNext/>
        <w:spacing w:before="120" w:after="120"/>
        <w:ind w:left="720" w:right="142" w:hanging="720"/>
        <w:jc w:val="center"/>
        <w:rPr>
          <w:rFonts w:ascii="Arial" w:hAnsi="Arial" w:cs="Arial"/>
          <w:b/>
          <w:sz w:val="28"/>
          <w:szCs w:val="28"/>
        </w:rPr>
      </w:pPr>
      <w:r>
        <w:rPr>
          <w:rFonts w:ascii="Arial" w:hAnsi="Arial" w:cs="Arial"/>
          <w:b/>
          <w:sz w:val="28"/>
          <w:szCs w:val="28"/>
        </w:rPr>
        <w:t>„</w:t>
      </w:r>
      <w:r w:rsidR="00603219">
        <w:rPr>
          <w:rFonts w:ascii="Arial" w:hAnsi="Arial" w:cs="Arial"/>
          <w:b/>
          <w:sz w:val="28"/>
          <w:szCs w:val="28"/>
        </w:rPr>
        <w:t>Sekání hrází – Rolava dolní ř. km 8,100 – 9,370</w:t>
      </w:r>
      <w:r w:rsidR="000B05B6">
        <w:rPr>
          <w:rFonts w:ascii="Arial" w:hAnsi="Arial" w:cs="Arial"/>
          <w:b/>
          <w:sz w:val="28"/>
          <w:szCs w:val="28"/>
        </w:rPr>
        <w:t>“</w:t>
      </w:r>
      <w:r w:rsidR="00BF765C">
        <w:rPr>
          <w:rFonts w:ascii="Arial" w:hAnsi="Arial" w:cs="Arial"/>
          <w:b/>
          <w:sz w:val="28"/>
          <w:szCs w:val="28"/>
        </w:rPr>
        <w:t xml:space="preserve"> </w:t>
      </w:r>
    </w:p>
    <w:p w:rsidR="00B16B03" w:rsidRDefault="00B16B03" w:rsidP="00B16B03">
      <w:pPr>
        <w:keepNext/>
        <w:spacing w:before="120" w:after="120"/>
        <w:ind w:left="720" w:right="142" w:hanging="720"/>
        <w:jc w:val="center"/>
        <w:rPr>
          <w:rFonts w:ascii="Arial" w:hAnsi="Arial" w:cs="Arial"/>
          <w:b/>
          <w:sz w:val="28"/>
          <w:szCs w:val="28"/>
        </w:rPr>
      </w:pPr>
    </w:p>
    <w:p w:rsidR="00631B3A" w:rsidRPr="006D0744" w:rsidRDefault="00631B3A" w:rsidP="00631B3A">
      <w:pPr>
        <w:tabs>
          <w:tab w:val="left" w:pos="4080"/>
        </w:tabs>
        <w:spacing w:after="240"/>
        <w:jc w:val="both"/>
        <w:rPr>
          <w:rFonts w:ascii="Arial" w:hAnsi="Arial" w:cs="Arial"/>
          <w:b/>
          <w:sz w:val="28"/>
          <w:szCs w:val="28"/>
        </w:rPr>
      </w:pPr>
      <w:r>
        <w:rPr>
          <w:rFonts w:ascii="Arial" w:hAnsi="Arial" w:cs="Arial"/>
          <w:sz w:val="22"/>
          <w:szCs w:val="22"/>
        </w:rPr>
        <w:t>Tato smlouva je uzavřena dle ust. § 2586 a násl. Zákona 89/2012 Sb. občanského zákoníku, ve znění pozdějších předpisů (dále „OZ“).</w:t>
      </w:r>
    </w:p>
    <w:p w:rsidR="00EC7CFB" w:rsidRDefault="00E623B2" w:rsidP="002A01A5">
      <w:pPr>
        <w:tabs>
          <w:tab w:val="left" w:pos="4080"/>
        </w:tabs>
        <w:jc w:val="center"/>
        <w:rPr>
          <w:rFonts w:ascii="Arial" w:hAnsi="Arial" w:cs="Arial"/>
          <w:sz w:val="22"/>
          <w:szCs w:val="22"/>
        </w:rPr>
      </w:pPr>
      <w:r>
        <w:rPr>
          <w:rFonts w:ascii="Arial" w:hAnsi="Arial" w:cs="Arial"/>
          <w:sz w:val="22"/>
          <w:szCs w:val="22"/>
        </w:rPr>
        <w:t>Číslo akce:</w:t>
      </w:r>
      <w:r w:rsidR="00004026">
        <w:rPr>
          <w:rFonts w:ascii="Arial" w:hAnsi="Arial" w:cs="Arial"/>
          <w:sz w:val="22"/>
          <w:szCs w:val="22"/>
        </w:rPr>
        <w:t xml:space="preserve"> 102 106</w:t>
      </w:r>
    </w:p>
    <w:p w:rsidR="005D05F7" w:rsidRPr="00ED0D19" w:rsidRDefault="005D05F7" w:rsidP="002A01A5">
      <w:pPr>
        <w:tabs>
          <w:tab w:val="left" w:pos="4080"/>
        </w:tabs>
        <w:jc w:val="center"/>
        <w:rPr>
          <w:rFonts w:ascii="Arial" w:hAnsi="Arial" w:cs="Arial"/>
          <w:sz w:val="22"/>
          <w:szCs w:val="22"/>
        </w:rPr>
      </w:pPr>
    </w:p>
    <w:p w:rsidR="00466649" w:rsidRDefault="00466649" w:rsidP="00466649">
      <w:pPr>
        <w:pStyle w:val="Zkladntext"/>
        <w:widowControl/>
        <w:spacing w:before="120"/>
        <w:jc w:val="center"/>
        <w:rPr>
          <w:rFonts w:cs="Arial"/>
          <w:sz w:val="22"/>
          <w:szCs w:val="22"/>
        </w:rPr>
      </w:pPr>
      <w:r>
        <w:rPr>
          <w:rFonts w:cs="Arial"/>
          <w:b/>
          <w:sz w:val="22"/>
          <w:szCs w:val="22"/>
          <w:u w:val="single"/>
        </w:rPr>
        <w:t>Čl. I. SMLUVNÍ STRANY</w:t>
      </w:r>
    </w:p>
    <w:p w:rsidR="00466649" w:rsidRDefault="00466649" w:rsidP="00466649">
      <w:pPr>
        <w:tabs>
          <w:tab w:val="left" w:pos="4080"/>
        </w:tabs>
        <w:jc w:val="both"/>
        <w:rPr>
          <w:rFonts w:ascii="Arial" w:hAnsi="Arial" w:cs="Arial"/>
          <w:b/>
          <w:sz w:val="32"/>
          <w:szCs w:val="32"/>
        </w:rPr>
      </w:pPr>
    </w:p>
    <w:p w:rsidR="00466649" w:rsidRDefault="00466649" w:rsidP="00466649">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466649" w:rsidRDefault="00466649" w:rsidP="00466649">
      <w:pPr>
        <w:tabs>
          <w:tab w:val="left" w:pos="3960"/>
        </w:tabs>
        <w:jc w:val="both"/>
        <w:rPr>
          <w:rFonts w:ascii="Arial" w:hAnsi="Arial" w:cs="Arial"/>
          <w:sz w:val="22"/>
          <w:szCs w:val="22"/>
        </w:rPr>
      </w:pPr>
      <w:r>
        <w:rPr>
          <w:rFonts w:ascii="Arial" w:hAnsi="Arial" w:cs="Arial"/>
          <w:sz w:val="22"/>
          <w:szCs w:val="22"/>
        </w:rPr>
        <w:tab/>
        <w:t>Bezručova 4219, 430 03 Chomutov</w:t>
      </w:r>
    </w:p>
    <w:p w:rsidR="00466649" w:rsidRDefault="00466649" w:rsidP="00466649">
      <w:pPr>
        <w:tabs>
          <w:tab w:val="left" w:pos="3960"/>
        </w:tabs>
        <w:jc w:val="both"/>
        <w:rPr>
          <w:rFonts w:ascii="Arial" w:hAnsi="Arial" w:cs="Arial"/>
          <w:sz w:val="22"/>
          <w:szCs w:val="22"/>
        </w:rPr>
      </w:pPr>
      <w:r>
        <w:rPr>
          <w:rFonts w:ascii="Arial" w:hAnsi="Arial" w:cs="Arial"/>
          <w:b/>
          <w:sz w:val="22"/>
          <w:szCs w:val="22"/>
        </w:rPr>
        <w:t>IČO:</w:t>
      </w:r>
      <w:r>
        <w:rPr>
          <w:rFonts w:ascii="Arial" w:hAnsi="Arial" w:cs="Arial"/>
          <w:b/>
          <w:sz w:val="22"/>
          <w:szCs w:val="22"/>
        </w:rPr>
        <w:tab/>
      </w:r>
      <w:r>
        <w:rPr>
          <w:rFonts w:ascii="Arial" w:hAnsi="Arial" w:cs="Arial"/>
          <w:sz w:val="22"/>
          <w:szCs w:val="22"/>
        </w:rPr>
        <w:t>70889988</w:t>
      </w:r>
    </w:p>
    <w:p w:rsidR="00466649" w:rsidRDefault="00466649" w:rsidP="00466649">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CZ70889988</w:t>
      </w:r>
    </w:p>
    <w:p w:rsidR="00466649" w:rsidRDefault="00466649" w:rsidP="00466649">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sidRPr="007069F3">
        <w:rPr>
          <w:rFonts w:ascii="Arial" w:hAnsi="Arial" w:cs="Arial"/>
          <w:sz w:val="22"/>
          <w:szCs w:val="22"/>
          <w:highlight w:val="black"/>
        </w:rPr>
        <w:t>Ing. Zbyňkem Folkem</w:t>
      </w:r>
      <w:r>
        <w:rPr>
          <w:rFonts w:ascii="Arial" w:hAnsi="Arial" w:cs="Arial"/>
          <w:sz w:val="22"/>
          <w:szCs w:val="22"/>
        </w:rPr>
        <w:t xml:space="preserve">, generálním ředitelem </w:t>
      </w:r>
    </w:p>
    <w:p w:rsidR="00466649" w:rsidRDefault="00466649" w:rsidP="00466649">
      <w:pPr>
        <w:tabs>
          <w:tab w:val="left" w:pos="3960"/>
        </w:tabs>
        <w:ind w:left="3969" w:hanging="3969"/>
        <w:jc w:val="both"/>
        <w:rPr>
          <w:rFonts w:ascii="Arial" w:hAnsi="Arial" w:cs="Arial"/>
          <w:sz w:val="22"/>
          <w:szCs w:val="22"/>
        </w:rPr>
      </w:pPr>
      <w:r>
        <w:rPr>
          <w:rFonts w:ascii="Arial" w:hAnsi="Arial" w:cs="Arial"/>
          <w:b/>
          <w:sz w:val="22"/>
          <w:szCs w:val="22"/>
        </w:rPr>
        <w:t xml:space="preserve">zástupce ve věcech smluvních:         </w:t>
      </w:r>
      <w:r w:rsidRPr="007069F3">
        <w:rPr>
          <w:rFonts w:ascii="Arial" w:hAnsi="Arial" w:cs="Arial"/>
          <w:color w:val="000000"/>
          <w:sz w:val="22"/>
          <w:szCs w:val="22"/>
          <w:highlight w:val="black"/>
        </w:rPr>
        <w:t>Ing. Petra Fošumpaurová, Ph.D.</w:t>
      </w:r>
      <w:r>
        <w:rPr>
          <w:rFonts w:ascii="Arial" w:hAnsi="Arial" w:cs="Arial"/>
          <w:color w:val="000000"/>
          <w:sz w:val="22"/>
          <w:szCs w:val="22"/>
        </w:rPr>
        <w:t xml:space="preserve"> ředitelka závodu K. Vary </w:t>
      </w:r>
    </w:p>
    <w:p w:rsidR="00466649" w:rsidRDefault="00466649" w:rsidP="00466649">
      <w:pPr>
        <w:tabs>
          <w:tab w:val="left" w:pos="3960"/>
        </w:tabs>
        <w:ind w:left="708" w:hanging="708"/>
        <w:jc w:val="both"/>
        <w:rPr>
          <w:rFonts w:ascii="Arial" w:hAnsi="Arial" w:cs="Arial"/>
          <w:b/>
          <w:sz w:val="22"/>
          <w:szCs w:val="22"/>
        </w:rPr>
      </w:pPr>
      <w:r>
        <w:rPr>
          <w:rFonts w:ascii="Arial" w:hAnsi="Arial" w:cs="Arial"/>
          <w:b/>
          <w:sz w:val="22"/>
          <w:szCs w:val="22"/>
        </w:rPr>
        <w:t xml:space="preserve">zástupce ve věcech technických: </w:t>
      </w:r>
      <w:r>
        <w:rPr>
          <w:rFonts w:ascii="Arial" w:hAnsi="Arial" w:cs="Arial"/>
          <w:b/>
          <w:sz w:val="22"/>
          <w:szCs w:val="22"/>
        </w:rPr>
        <w:tab/>
      </w:r>
      <w:r w:rsidRPr="007069F3">
        <w:rPr>
          <w:rFonts w:ascii="Arial" w:hAnsi="Arial" w:cs="Arial"/>
          <w:sz w:val="22"/>
          <w:szCs w:val="22"/>
          <w:highlight w:val="black"/>
        </w:rPr>
        <w:t>Ing. Lukáš Holý</w:t>
      </w:r>
      <w:r>
        <w:rPr>
          <w:rFonts w:ascii="Arial" w:hAnsi="Arial" w:cs="Arial"/>
          <w:sz w:val="22"/>
          <w:szCs w:val="22"/>
        </w:rPr>
        <w:t xml:space="preserve">, vedoucí provozu  </w:t>
      </w:r>
    </w:p>
    <w:p w:rsidR="00466649" w:rsidRDefault="00466649" w:rsidP="00466649">
      <w:pPr>
        <w:tabs>
          <w:tab w:val="left" w:pos="3960"/>
        </w:tabs>
        <w:jc w:val="both"/>
        <w:rPr>
          <w:rFonts w:ascii="Arial" w:hAnsi="Arial" w:cs="Arial"/>
          <w:sz w:val="22"/>
          <w:szCs w:val="22"/>
          <w:highlight w:val="yellow"/>
        </w:rPr>
      </w:pPr>
      <w:r>
        <w:rPr>
          <w:rFonts w:ascii="Arial" w:hAnsi="Arial" w:cs="Arial"/>
          <w:b/>
          <w:sz w:val="22"/>
          <w:szCs w:val="22"/>
        </w:rPr>
        <w:t>technický dozor investora:</w:t>
      </w:r>
      <w:r>
        <w:rPr>
          <w:rFonts w:ascii="Arial" w:hAnsi="Arial" w:cs="Arial"/>
          <w:b/>
          <w:sz w:val="22"/>
          <w:szCs w:val="22"/>
        </w:rPr>
        <w:tab/>
      </w:r>
      <w:r w:rsidR="00004026" w:rsidRPr="007069F3">
        <w:rPr>
          <w:rFonts w:ascii="Arial" w:hAnsi="Arial" w:cs="Arial"/>
          <w:sz w:val="22"/>
          <w:szCs w:val="22"/>
          <w:highlight w:val="black"/>
        </w:rPr>
        <w:t>Bc. Petr Štěrba</w:t>
      </w:r>
      <w:r>
        <w:rPr>
          <w:rFonts w:ascii="Arial" w:hAnsi="Arial" w:cs="Arial"/>
          <w:sz w:val="22"/>
          <w:szCs w:val="22"/>
        </w:rPr>
        <w:t xml:space="preserve">, úsekový technik  </w:t>
      </w:r>
    </w:p>
    <w:p w:rsidR="00466649" w:rsidRDefault="00004026" w:rsidP="00466649">
      <w:pPr>
        <w:tabs>
          <w:tab w:val="left" w:pos="3960"/>
        </w:tabs>
        <w:jc w:val="both"/>
        <w:rPr>
          <w:rFonts w:ascii="Arial" w:hAnsi="Arial" w:cs="Arial"/>
          <w:sz w:val="22"/>
          <w:szCs w:val="22"/>
        </w:rPr>
      </w:pPr>
      <w:r>
        <w:rPr>
          <w:rFonts w:ascii="Arial" w:hAnsi="Arial" w:cs="Arial"/>
          <w:sz w:val="22"/>
          <w:szCs w:val="22"/>
        </w:rPr>
        <w:tab/>
        <w:t xml:space="preserve">tel: </w:t>
      </w:r>
      <w:r w:rsidRPr="007069F3">
        <w:rPr>
          <w:rFonts w:ascii="Arial" w:hAnsi="Arial" w:cs="Arial"/>
          <w:sz w:val="22"/>
          <w:szCs w:val="22"/>
          <w:highlight w:val="black"/>
        </w:rPr>
        <w:t>606 757 564</w:t>
      </w:r>
      <w:r>
        <w:rPr>
          <w:rFonts w:ascii="Arial" w:hAnsi="Arial" w:cs="Arial"/>
          <w:sz w:val="22"/>
          <w:szCs w:val="22"/>
        </w:rPr>
        <w:t xml:space="preserve">,  e-mail: </w:t>
      </w:r>
      <w:r w:rsidRPr="007069F3">
        <w:rPr>
          <w:rFonts w:ascii="Arial" w:hAnsi="Arial" w:cs="Arial"/>
          <w:sz w:val="22"/>
          <w:szCs w:val="22"/>
          <w:highlight w:val="black"/>
        </w:rPr>
        <w:t>sterba</w:t>
      </w:r>
      <w:r w:rsidR="00466649">
        <w:rPr>
          <w:rFonts w:ascii="Arial" w:hAnsi="Arial" w:cs="Arial"/>
          <w:sz w:val="22"/>
          <w:szCs w:val="22"/>
        </w:rPr>
        <w:t>@poh.cz</w:t>
      </w:r>
    </w:p>
    <w:p w:rsidR="00466649" w:rsidRDefault="00466649" w:rsidP="00466649">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b/>
          <w:sz w:val="22"/>
          <w:szCs w:val="22"/>
        </w:rPr>
        <w:tab/>
      </w:r>
      <w:r w:rsidRPr="007069F3">
        <w:rPr>
          <w:rFonts w:ascii="Arial" w:hAnsi="Arial" w:cs="Arial"/>
          <w:sz w:val="22"/>
          <w:szCs w:val="22"/>
          <w:highlight w:val="black"/>
        </w:rPr>
        <w:t>Komerční banka, a.s., pobočka Chomutov</w:t>
      </w:r>
    </w:p>
    <w:p w:rsidR="00466649" w:rsidRDefault="00466649" w:rsidP="00466649">
      <w:pPr>
        <w:tabs>
          <w:tab w:val="left" w:pos="3960"/>
        </w:tabs>
        <w:jc w:val="both"/>
        <w:rPr>
          <w:rFonts w:ascii="Arial" w:hAnsi="Arial" w:cs="Arial"/>
          <w:b/>
          <w:sz w:val="22"/>
          <w:szCs w:val="22"/>
        </w:rPr>
      </w:pPr>
      <w:r>
        <w:rPr>
          <w:rFonts w:ascii="Arial" w:hAnsi="Arial" w:cs="Arial"/>
          <w:b/>
          <w:sz w:val="22"/>
          <w:szCs w:val="22"/>
        </w:rPr>
        <w:t>číslo účtu:</w:t>
      </w:r>
      <w:r>
        <w:rPr>
          <w:rFonts w:ascii="Arial" w:hAnsi="Arial" w:cs="Arial"/>
          <w:b/>
          <w:sz w:val="22"/>
          <w:szCs w:val="22"/>
        </w:rPr>
        <w:tab/>
      </w:r>
      <w:r w:rsidRPr="007069F3">
        <w:rPr>
          <w:rFonts w:ascii="Arial" w:hAnsi="Arial" w:cs="Arial"/>
          <w:sz w:val="22"/>
          <w:szCs w:val="22"/>
          <w:highlight w:val="black"/>
        </w:rPr>
        <w:t>9137441/0100</w:t>
      </w:r>
      <w:r>
        <w:rPr>
          <w:rFonts w:ascii="Arial" w:hAnsi="Arial" w:cs="Arial"/>
          <w:b/>
          <w:sz w:val="22"/>
          <w:szCs w:val="22"/>
        </w:rPr>
        <w:t xml:space="preserve"> </w:t>
      </w:r>
    </w:p>
    <w:p w:rsidR="00B015A5" w:rsidRDefault="00B015A5" w:rsidP="00B015A5">
      <w:pPr>
        <w:tabs>
          <w:tab w:val="left" w:pos="3960"/>
        </w:tabs>
        <w:jc w:val="both"/>
        <w:rPr>
          <w:rFonts w:ascii="Arial" w:hAnsi="Arial" w:cs="Arial"/>
          <w:b/>
          <w:sz w:val="22"/>
          <w:szCs w:val="22"/>
        </w:rPr>
      </w:pPr>
    </w:p>
    <w:p w:rsidR="00466649" w:rsidRPr="00D74A50" w:rsidRDefault="00466649"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ED7FC2" w:rsidRDefault="00603219" w:rsidP="00ED7FC2">
      <w:pPr>
        <w:tabs>
          <w:tab w:val="left" w:pos="3960"/>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t>SCUDERIA-KV s.r.o.</w:t>
      </w:r>
    </w:p>
    <w:p w:rsidR="00ED7FC2" w:rsidRPr="00ED7FC2" w:rsidRDefault="00ED7FC2" w:rsidP="00ED7FC2">
      <w:pPr>
        <w:tabs>
          <w:tab w:val="left" w:pos="3960"/>
        </w:tabs>
        <w:jc w:val="both"/>
        <w:rPr>
          <w:rFonts w:ascii="Arial" w:hAnsi="Arial" w:cs="Arial"/>
          <w:sz w:val="22"/>
          <w:szCs w:val="22"/>
        </w:rPr>
      </w:pPr>
      <w:r>
        <w:rPr>
          <w:rFonts w:ascii="Arial" w:hAnsi="Arial" w:cs="Arial"/>
          <w:sz w:val="22"/>
          <w:szCs w:val="22"/>
        </w:rPr>
        <w:tab/>
      </w:r>
      <w:r w:rsidR="00603219">
        <w:rPr>
          <w:rFonts w:ascii="Arial" w:hAnsi="Arial" w:cs="Arial"/>
          <w:sz w:val="22"/>
          <w:szCs w:val="22"/>
        </w:rPr>
        <w:t>Plynárenská 2098/2a, Karlovy Vary</w:t>
      </w:r>
    </w:p>
    <w:p w:rsidR="00ED7FC2" w:rsidRDefault="00ED7FC2" w:rsidP="00ED7FC2">
      <w:pPr>
        <w:tabs>
          <w:tab w:val="left" w:pos="3960"/>
        </w:tabs>
        <w:jc w:val="both"/>
        <w:rPr>
          <w:rFonts w:ascii="Arial" w:hAnsi="Arial" w:cs="Arial"/>
          <w:b/>
          <w:sz w:val="22"/>
          <w:szCs w:val="22"/>
        </w:rPr>
      </w:pPr>
      <w:r>
        <w:rPr>
          <w:rFonts w:ascii="Arial" w:hAnsi="Arial" w:cs="Arial"/>
          <w:b/>
          <w:sz w:val="22"/>
          <w:szCs w:val="22"/>
        </w:rPr>
        <w:t>IČO:</w:t>
      </w:r>
      <w:r>
        <w:rPr>
          <w:rFonts w:ascii="Arial" w:hAnsi="Arial" w:cs="Arial"/>
          <w:b/>
          <w:sz w:val="22"/>
          <w:szCs w:val="22"/>
        </w:rPr>
        <w:tab/>
      </w:r>
      <w:r w:rsidR="00603219">
        <w:rPr>
          <w:rFonts w:ascii="Arial" w:hAnsi="Arial" w:cs="Arial"/>
          <w:sz w:val="22"/>
          <w:szCs w:val="22"/>
        </w:rPr>
        <w:t>24207225</w:t>
      </w:r>
    </w:p>
    <w:p w:rsidR="00ED7FC2" w:rsidRPr="00ED7FC2" w:rsidRDefault="00ED7FC2" w:rsidP="00ED7FC2">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sidR="004740C2">
        <w:rPr>
          <w:rFonts w:ascii="Arial" w:hAnsi="Arial" w:cs="Arial"/>
          <w:sz w:val="22"/>
          <w:szCs w:val="22"/>
        </w:rPr>
        <w:t>CZ24207225</w:t>
      </w:r>
    </w:p>
    <w:p w:rsidR="00ED7FC2" w:rsidRDefault="00ED7FC2" w:rsidP="00ED7FC2">
      <w:pPr>
        <w:tabs>
          <w:tab w:val="left" w:pos="3960"/>
        </w:tabs>
        <w:ind w:left="3960" w:hanging="3960"/>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sidR="00026B64" w:rsidRPr="007069F3">
        <w:rPr>
          <w:rFonts w:ascii="Arial" w:hAnsi="Arial" w:cs="Arial"/>
          <w:sz w:val="22"/>
          <w:szCs w:val="22"/>
          <w:highlight w:val="black"/>
        </w:rPr>
        <w:t>Martinem Bosákem</w:t>
      </w:r>
      <w:r w:rsidR="00026B64" w:rsidRPr="00026B64">
        <w:rPr>
          <w:rFonts w:ascii="Arial" w:hAnsi="Arial" w:cs="Arial"/>
          <w:sz w:val="22"/>
          <w:szCs w:val="22"/>
        </w:rPr>
        <w:t>, jednatelem</w:t>
      </w:r>
    </w:p>
    <w:p w:rsidR="00ED7FC2" w:rsidRPr="00ED7FC2" w:rsidRDefault="00ED7FC2" w:rsidP="00ED7FC2">
      <w:pPr>
        <w:tabs>
          <w:tab w:val="left" w:pos="3960"/>
        </w:tabs>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sidR="00D77738" w:rsidRPr="007069F3">
        <w:rPr>
          <w:rFonts w:ascii="Arial" w:hAnsi="Arial" w:cs="Arial"/>
          <w:sz w:val="22"/>
          <w:szCs w:val="22"/>
          <w:highlight w:val="black"/>
        </w:rPr>
        <w:t>Martin Bosák</w:t>
      </w:r>
    </w:p>
    <w:p w:rsidR="00466649" w:rsidRDefault="00ED7FC2" w:rsidP="00ED7FC2">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r w:rsidR="007A13DA" w:rsidRPr="007069F3">
        <w:rPr>
          <w:rFonts w:ascii="Arial" w:hAnsi="Arial" w:cs="Arial"/>
          <w:sz w:val="22"/>
          <w:szCs w:val="22"/>
          <w:highlight w:val="black"/>
        </w:rPr>
        <w:t>Martin Bosák</w:t>
      </w:r>
      <w:r w:rsidR="004740C2" w:rsidRPr="007069F3">
        <w:rPr>
          <w:rFonts w:ascii="Arial" w:hAnsi="Arial" w:cs="Arial"/>
          <w:sz w:val="22"/>
          <w:szCs w:val="22"/>
          <w:highlight w:val="black"/>
        </w:rPr>
        <w:t>, tel.:</w:t>
      </w:r>
      <w:r w:rsidR="00466649" w:rsidRPr="007069F3">
        <w:rPr>
          <w:rFonts w:ascii="Arial" w:hAnsi="Arial" w:cs="Arial"/>
          <w:sz w:val="22"/>
          <w:szCs w:val="22"/>
          <w:highlight w:val="black"/>
        </w:rPr>
        <w:t xml:space="preserve"> </w:t>
      </w:r>
      <w:r w:rsidR="00D77738" w:rsidRPr="007069F3">
        <w:rPr>
          <w:rFonts w:ascii="Arial" w:hAnsi="Arial" w:cs="Arial"/>
          <w:sz w:val="22"/>
          <w:szCs w:val="22"/>
          <w:highlight w:val="black"/>
        </w:rPr>
        <w:t>702 037 007</w:t>
      </w:r>
    </w:p>
    <w:p w:rsidR="00ED7FC2" w:rsidRDefault="00466649" w:rsidP="00ED7FC2">
      <w:pPr>
        <w:tabs>
          <w:tab w:val="left" w:pos="3960"/>
        </w:tabs>
        <w:jc w:val="both"/>
        <w:rPr>
          <w:rFonts w:ascii="Arial" w:hAnsi="Arial" w:cs="Arial"/>
          <w:sz w:val="22"/>
          <w:szCs w:val="22"/>
        </w:rPr>
      </w:pPr>
      <w:r>
        <w:rPr>
          <w:rFonts w:ascii="Arial" w:hAnsi="Arial" w:cs="Arial"/>
          <w:sz w:val="22"/>
          <w:szCs w:val="22"/>
        </w:rPr>
        <w:t xml:space="preserve">                                                  </w:t>
      </w:r>
      <w:r w:rsidR="004740C2">
        <w:rPr>
          <w:rFonts w:ascii="Arial" w:hAnsi="Arial" w:cs="Arial"/>
          <w:sz w:val="22"/>
          <w:szCs w:val="22"/>
        </w:rPr>
        <w:t xml:space="preserve">           e-mail:</w:t>
      </w:r>
      <w:r w:rsidR="00D77738" w:rsidRPr="007069F3">
        <w:rPr>
          <w:rFonts w:ascii="Arial" w:hAnsi="Arial" w:cs="Arial"/>
          <w:sz w:val="22"/>
          <w:szCs w:val="22"/>
          <w:highlight w:val="black"/>
        </w:rPr>
        <w:t>scuderia-bau</w:t>
      </w:r>
      <w:r w:rsidR="004740C2" w:rsidRPr="007069F3">
        <w:rPr>
          <w:rFonts w:ascii="Arial" w:hAnsi="Arial" w:cs="Arial"/>
          <w:sz w:val="22"/>
          <w:szCs w:val="22"/>
          <w:highlight w:val="black"/>
        </w:rPr>
        <w:t>@</w:t>
      </w:r>
      <w:r w:rsidR="00D77738" w:rsidRPr="007069F3">
        <w:rPr>
          <w:rFonts w:ascii="Arial" w:hAnsi="Arial" w:cs="Arial"/>
          <w:sz w:val="22"/>
          <w:szCs w:val="22"/>
          <w:highlight w:val="black"/>
        </w:rPr>
        <w:t>email</w:t>
      </w:r>
      <w:r w:rsidRPr="007069F3">
        <w:rPr>
          <w:rFonts w:ascii="Arial" w:hAnsi="Arial" w:cs="Arial"/>
          <w:sz w:val="22"/>
          <w:szCs w:val="22"/>
          <w:highlight w:val="black"/>
        </w:rPr>
        <w:t>.cz</w:t>
      </w:r>
    </w:p>
    <w:p w:rsidR="00ED7FC2" w:rsidRDefault="00ED7FC2" w:rsidP="00ED7FC2">
      <w:pPr>
        <w:tabs>
          <w:tab w:val="left" w:pos="1260"/>
          <w:tab w:val="left" w:pos="3969"/>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r>
    </w:p>
    <w:p w:rsidR="00ED7FC2" w:rsidRDefault="00ED7FC2" w:rsidP="00ED7FC2">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sz w:val="22"/>
          <w:szCs w:val="22"/>
        </w:rPr>
        <w:tab/>
      </w:r>
      <w:r w:rsidR="0078455B" w:rsidRPr="007069F3">
        <w:rPr>
          <w:rFonts w:ascii="Arial" w:hAnsi="Arial" w:cs="Arial"/>
          <w:sz w:val="22"/>
          <w:szCs w:val="22"/>
          <w:highlight w:val="black"/>
        </w:rPr>
        <w:t>ČSOB</w:t>
      </w:r>
      <w:r w:rsidR="00EF5224" w:rsidRPr="007069F3">
        <w:rPr>
          <w:rFonts w:ascii="Arial" w:hAnsi="Arial" w:cs="Arial"/>
          <w:sz w:val="22"/>
          <w:szCs w:val="22"/>
          <w:highlight w:val="black"/>
        </w:rPr>
        <w:t>, a.s</w:t>
      </w:r>
      <w:r w:rsidR="00EF5224">
        <w:rPr>
          <w:rFonts w:ascii="Arial" w:hAnsi="Arial" w:cs="Arial"/>
          <w:sz w:val="22"/>
          <w:szCs w:val="22"/>
        </w:rPr>
        <w:t>.</w:t>
      </w:r>
    </w:p>
    <w:p w:rsidR="00ED7FC2" w:rsidRDefault="00ED7FC2" w:rsidP="00ED7FC2">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r w:rsidR="00EF5224" w:rsidRPr="007069F3">
        <w:rPr>
          <w:rFonts w:ascii="Arial" w:hAnsi="Arial" w:cs="Arial"/>
          <w:sz w:val="22"/>
          <w:szCs w:val="22"/>
          <w:highlight w:val="black"/>
        </w:rPr>
        <w:t>249924831/0300</w:t>
      </w:r>
    </w:p>
    <w:p w:rsidR="00ED7FC2" w:rsidRDefault="00ED7FC2" w:rsidP="00ED7FC2">
      <w:pPr>
        <w:tabs>
          <w:tab w:val="left" w:pos="3960"/>
        </w:tabs>
        <w:jc w:val="both"/>
        <w:rPr>
          <w:rFonts w:ascii="Arial" w:hAnsi="Arial" w:cs="Arial"/>
          <w:sz w:val="22"/>
          <w:szCs w:val="22"/>
        </w:rPr>
      </w:pPr>
    </w:p>
    <w:p w:rsidR="00ED7FC2" w:rsidRDefault="00ED7FC2" w:rsidP="00ED7FC2">
      <w:pPr>
        <w:widowControl w:val="0"/>
        <w:spacing w:line="240" w:lineRule="atLeast"/>
        <w:rPr>
          <w:rFonts w:ascii="Arial" w:hAnsi="Arial" w:cs="Arial"/>
          <w:color w:val="000000"/>
          <w:sz w:val="22"/>
          <w:szCs w:val="22"/>
        </w:rPr>
      </w:pPr>
      <w:r>
        <w:rPr>
          <w:rFonts w:ascii="Arial" w:hAnsi="Arial" w:cs="Arial"/>
          <w:snapToGrid w:val="0"/>
          <w:sz w:val="22"/>
          <w:szCs w:val="22"/>
        </w:rPr>
        <w:t xml:space="preserve">Zhotovitel </w:t>
      </w:r>
      <w:r w:rsidR="00A02197">
        <w:rPr>
          <w:rFonts w:ascii="Arial" w:hAnsi="Arial" w:cs="Arial"/>
          <w:snapToGrid w:val="0"/>
          <w:sz w:val="22"/>
          <w:szCs w:val="22"/>
        </w:rPr>
        <w:t>je zapsán v Obchodním rejstříku vedeném Krajským soudem</w:t>
      </w:r>
      <w:r w:rsidR="006C18C0">
        <w:rPr>
          <w:rFonts w:ascii="Arial" w:hAnsi="Arial" w:cs="Arial"/>
          <w:snapToGrid w:val="0"/>
          <w:sz w:val="22"/>
          <w:szCs w:val="22"/>
        </w:rPr>
        <w:t xml:space="preserve"> </w:t>
      </w:r>
      <w:r w:rsidR="00A02197">
        <w:rPr>
          <w:rFonts w:ascii="Arial" w:hAnsi="Arial" w:cs="Arial"/>
          <w:snapToGrid w:val="0"/>
          <w:sz w:val="22"/>
          <w:szCs w:val="22"/>
        </w:rPr>
        <w:t xml:space="preserve">v Plzni, v oddílu C, vložce č. </w:t>
      </w:r>
      <w:r w:rsidR="004740C2">
        <w:rPr>
          <w:rFonts w:ascii="Arial" w:hAnsi="Arial" w:cs="Arial"/>
          <w:snapToGrid w:val="0"/>
          <w:sz w:val="22"/>
          <w:szCs w:val="22"/>
        </w:rPr>
        <w:t>27036</w:t>
      </w:r>
    </w:p>
    <w:p w:rsidR="00ED7FC2" w:rsidRDefault="00ED7FC2" w:rsidP="00ED7FC2">
      <w:pPr>
        <w:pStyle w:val="Zkladntext"/>
        <w:widowControl/>
        <w:spacing w:before="120"/>
        <w:jc w:val="center"/>
        <w:rPr>
          <w:rFonts w:cs="Arial"/>
          <w:sz w:val="22"/>
          <w:szCs w:val="22"/>
        </w:rPr>
      </w:pPr>
    </w:p>
    <w:p w:rsidR="00ED7FC2" w:rsidRDefault="00ED7FC2" w:rsidP="00ED7FC2">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ED7FC2" w:rsidRDefault="00ED7FC2" w:rsidP="00ED7FC2">
      <w:pPr>
        <w:overflowPunct/>
        <w:autoSpaceDE/>
        <w:autoSpaceDN/>
        <w:adjustRightInd/>
        <w:rPr>
          <w:rFonts w:ascii="Arial" w:hAnsi="Arial" w:cs="Arial"/>
          <w:b/>
          <w:color w:val="000000"/>
          <w:sz w:val="22"/>
          <w:szCs w:val="22"/>
          <w:u w:val="single"/>
        </w:rPr>
        <w:sectPr w:rsidR="00ED7FC2">
          <w:pgSz w:w="11906" w:h="16838"/>
          <w:pgMar w:top="1134" w:right="1418" w:bottom="1134" w:left="1418" w:header="709" w:footer="709" w:gutter="0"/>
          <w:cols w:space="708"/>
        </w:sectPr>
      </w:pPr>
    </w:p>
    <w:p w:rsidR="009C0BDB" w:rsidRDefault="009C0BDB" w:rsidP="009C0BDB">
      <w:pPr>
        <w:jc w:val="both"/>
        <w:rPr>
          <w:rFonts w:ascii="Arial" w:hAnsi="Arial" w:cs="Arial"/>
          <w:sz w:val="22"/>
          <w:szCs w:val="22"/>
        </w:rPr>
      </w:pPr>
      <w:r>
        <w:rPr>
          <w:rFonts w:ascii="Arial" w:hAnsi="Arial" w:cs="Arial"/>
          <w:bCs/>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C0BDB" w:rsidRDefault="009C0BDB" w:rsidP="009C0BDB">
      <w:pPr>
        <w:jc w:val="both"/>
        <w:rPr>
          <w:rFonts w:ascii="Arial" w:hAnsi="Arial" w:cs="Arial"/>
          <w:iCs/>
          <w:sz w:val="22"/>
          <w:szCs w:val="22"/>
        </w:rPr>
      </w:pPr>
    </w:p>
    <w:p w:rsidR="009C0BDB" w:rsidRDefault="009C0BDB" w:rsidP="009C0BDB">
      <w:pPr>
        <w:jc w:val="both"/>
        <w:rPr>
          <w:rFonts w:ascii="Arial" w:hAnsi="Arial" w:cs="Arial"/>
          <w:sz w:val="22"/>
          <w:szCs w:val="22"/>
        </w:rPr>
      </w:pPr>
    </w:p>
    <w:p w:rsidR="009C0BDB" w:rsidRDefault="009C0BDB" w:rsidP="009C0BDB">
      <w:pPr>
        <w:jc w:val="both"/>
        <w:rPr>
          <w:rFonts w:ascii="Arial" w:hAnsi="Arial" w:cs="Arial"/>
          <w:sz w:val="22"/>
          <w:szCs w:val="22"/>
        </w:rPr>
      </w:pPr>
      <w:r>
        <w:rPr>
          <w:rFonts w:ascii="Arial" w:hAnsi="Arial" w:cs="Arial"/>
          <w:sz w:val="22"/>
          <w:szCs w:val="22"/>
        </w:rPr>
        <w:t>Vzhledem k tomu, že si objednatel přeje, aby zhotovitel provedl dílo, s názvem:</w:t>
      </w:r>
    </w:p>
    <w:p w:rsidR="009C0BDB" w:rsidRDefault="009C0BDB" w:rsidP="009C0BDB">
      <w:pPr>
        <w:jc w:val="both"/>
        <w:rPr>
          <w:rFonts w:ascii="Arial" w:hAnsi="Arial" w:cs="Arial"/>
          <w:sz w:val="22"/>
          <w:szCs w:val="22"/>
        </w:rPr>
      </w:pPr>
    </w:p>
    <w:p w:rsidR="004740C2" w:rsidRPr="004740C2" w:rsidRDefault="004740C2" w:rsidP="004740C2">
      <w:pPr>
        <w:keepNext/>
        <w:spacing w:before="120" w:after="120"/>
        <w:ind w:left="720" w:right="142" w:hanging="720"/>
        <w:jc w:val="center"/>
        <w:rPr>
          <w:rFonts w:ascii="Arial" w:hAnsi="Arial" w:cs="Arial"/>
          <w:b/>
          <w:szCs w:val="24"/>
        </w:rPr>
      </w:pPr>
      <w:r w:rsidRPr="004740C2">
        <w:rPr>
          <w:rFonts w:ascii="Arial" w:hAnsi="Arial" w:cs="Arial"/>
          <w:b/>
          <w:szCs w:val="24"/>
        </w:rPr>
        <w:t xml:space="preserve">„Sekání hrází – Rolava dolní ř. km 8,100 – 9,370“ </w:t>
      </w:r>
    </w:p>
    <w:p w:rsidR="009C0BDB" w:rsidRDefault="009C0BDB" w:rsidP="009C0BDB">
      <w:pPr>
        <w:jc w:val="both"/>
        <w:rPr>
          <w:rFonts w:ascii="Arial" w:hAnsi="Arial" w:cs="Arial"/>
          <w:sz w:val="22"/>
          <w:szCs w:val="22"/>
        </w:rPr>
      </w:pPr>
    </w:p>
    <w:p w:rsidR="009C0BDB" w:rsidRDefault="009C0BDB" w:rsidP="009C0BDB">
      <w:pPr>
        <w:jc w:val="both"/>
        <w:rPr>
          <w:rFonts w:ascii="Arial" w:hAnsi="Arial" w:cs="Arial"/>
          <w:sz w:val="22"/>
          <w:szCs w:val="22"/>
        </w:rPr>
      </w:pPr>
      <w:r>
        <w:rPr>
          <w:rFonts w:ascii="Arial" w:hAnsi="Arial" w:cs="Arial"/>
          <w:sz w:val="22"/>
          <w:szCs w:val="22"/>
        </w:rPr>
        <w:t xml:space="preserve">a přijal nabídku zhotovitele na provedení a dokončení tohoto díla, se smluvní strany dohodly na následujícím: </w:t>
      </w:r>
    </w:p>
    <w:p w:rsidR="009C0BDB" w:rsidRDefault="009C0BDB" w:rsidP="009C0BDB">
      <w:pPr>
        <w:jc w:val="both"/>
        <w:rPr>
          <w:rFonts w:ascii="Arial" w:hAnsi="Arial" w:cs="Arial"/>
          <w:sz w:val="22"/>
          <w:szCs w:val="22"/>
        </w:rPr>
      </w:pPr>
    </w:p>
    <w:p w:rsidR="009C0BDB" w:rsidRDefault="009C0BDB" w:rsidP="009C0BDB">
      <w:pPr>
        <w:overflowPunct/>
        <w:autoSpaceDE/>
        <w:adjustRightInd/>
        <w:jc w:val="both"/>
        <w:rPr>
          <w:rFonts w:ascii="Arial" w:hAnsi="Arial" w:cs="Arial"/>
          <w:sz w:val="22"/>
          <w:szCs w:val="22"/>
        </w:rPr>
      </w:pPr>
      <w:r>
        <w:rPr>
          <w:rFonts w:ascii="Arial" w:hAnsi="Arial" w:cs="Arial"/>
          <w:sz w:val="22"/>
          <w:szCs w:val="22"/>
        </w:rPr>
        <w:t>Následující dokumenty budou studovány a vykládány jako část této smlouvy, s tímto pořadím priority:</w:t>
      </w:r>
    </w:p>
    <w:p w:rsidR="009C0BDB" w:rsidRDefault="009C0BDB" w:rsidP="009C0BDB">
      <w:pPr>
        <w:widowControl w:val="0"/>
        <w:numPr>
          <w:ilvl w:val="1"/>
          <w:numId w:val="40"/>
        </w:numPr>
        <w:overflowPunct/>
        <w:autoSpaceDE/>
        <w:adjustRightInd/>
        <w:spacing w:before="120"/>
        <w:ind w:left="540" w:firstLine="169"/>
        <w:jc w:val="both"/>
        <w:textAlignment w:val="auto"/>
        <w:rPr>
          <w:rFonts w:ascii="Arial" w:hAnsi="Arial" w:cs="Arial"/>
          <w:snapToGrid w:val="0"/>
          <w:sz w:val="22"/>
          <w:szCs w:val="22"/>
        </w:rPr>
      </w:pPr>
      <w:r>
        <w:rPr>
          <w:rFonts w:ascii="Arial" w:hAnsi="Arial" w:cs="Arial"/>
          <w:sz w:val="22"/>
          <w:szCs w:val="22"/>
        </w:rPr>
        <w:t xml:space="preserve">Smlouva </w:t>
      </w:r>
    </w:p>
    <w:p w:rsidR="009C0BDB" w:rsidRDefault="009C0BDB" w:rsidP="009C0BDB">
      <w:pPr>
        <w:widowControl w:val="0"/>
        <w:spacing w:before="120"/>
        <w:ind w:left="709"/>
        <w:jc w:val="both"/>
        <w:rPr>
          <w:rFonts w:ascii="Arial" w:hAnsi="Arial" w:cs="Arial"/>
          <w:snapToGrid w:val="0"/>
          <w:sz w:val="22"/>
          <w:szCs w:val="22"/>
        </w:rPr>
      </w:pPr>
      <w:r>
        <w:rPr>
          <w:rFonts w:ascii="Arial" w:hAnsi="Arial" w:cs="Arial"/>
          <w:snapToGrid w:val="0"/>
          <w:sz w:val="22"/>
          <w:szCs w:val="22"/>
        </w:rPr>
        <w:tab/>
        <w:t>nedílnou součástí smlouvy se stává:</w:t>
      </w:r>
    </w:p>
    <w:p w:rsidR="009C0BDB" w:rsidRDefault="009C0BDB" w:rsidP="009C0BDB">
      <w:pPr>
        <w:pStyle w:val="Odstavecseseznamem"/>
        <w:widowControl w:val="0"/>
        <w:spacing w:before="120"/>
        <w:ind w:left="540"/>
        <w:jc w:val="both"/>
        <w:rPr>
          <w:rFonts w:ascii="Arial" w:hAnsi="Arial" w:cs="Arial"/>
          <w:snapToGrid w:val="0"/>
          <w:color w:val="auto"/>
          <w:sz w:val="22"/>
          <w:szCs w:val="22"/>
        </w:rPr>
      </w:pPr>
      <w:r>
        <w:rPr>
          <w:rFonts w:ascii="Arial" w:hAnsi="Arial" w:cs="Arial"/>
          <w:color w:val="auto"/>
          <w:sz w:val="22"/>
          <w:szCs w:val="22"/>
        </w:rPr>
        <w:tab/>
      </w:r>
      <w:r>
        <w:rPr>
          <w:rFonts w:ascii="Arial" w:hAnsi="Arial" w:cs="Arial"/>
          <w:color w:val="auto"/>
          <w:sz w:val="22"/>
          <w:szCs w:val="22"/>
        </w:rPr>
        <w:tab/>
        <w:t xml:space="preserve">Příloha </w:t>
      </w:r>
      <w:proofErr w:type="gramStart"/>
      <w:r>
        <w:rPr>
          <w:rFonts w:ascii="Arial" w:hAnsi="Arial" w:cs="Arial"/>
          <w:color w:val="auto"/>
          <w:sz w:val="22"/>
          <w:szCs w:val="22"/>
        </w:rPr>
        <w:t>č.1 k SOD</w:t>
      </w:r>
      <w:proofErr w:type="gramEnd"/>
      <w:r>
        <w:rPr>
          <w:rFonts w:ascii="Arial" w:hAnsi="Arial" w:cs="Arial"/>
          <w:color w:val="auto"/>
          <w:sz w:val="22"/>
          <w:szCs w:val="22"/>
        </w:rPr>
        <w:t xml:space="preserve"> - zajištění BOZP a PO</w:t>
      </w:r>
    </w:p>
    <w:p w:rsidR="009C0BDB" w:rsidRDefault="009C0BDB" w:rsidP="009C0BDB">
      <w:pPr>
        <w:numPr>
          <w:ilvl w:val="1"/>
          <w:numId w:val="40"/>
        </w:numPr>
        <w:overflowPunct/>
        <w:autoSpaceDE/>
        <w:adjustRightInd/>
        <w:ind w:hanging="720"/>
        <w:jc w:val="both"/>
        <w:textAlignment w:val="auto"/>
        <w:rPr>
          <w:rFonts w:ascii="Arial" w:hAnsi="Arial" w:cs="Arial"/>
          <w:sz w:val="22"/>
          <w:szCs w:val="22"/>
        </w:rPr>
      </w:pPr>
      <w:r>
        <w:rPr>
          <w:rFonts w:ascii="Arial" w:hAnsi="Arial" w:cs="Arial"/>
          <w:sz w:val="22"/>
          <w:szCs w:val="22"/>
        </w:rPr>
        <w:t xml:space="preserve">Výzva k podání nabídky </w:t>
      </w:r>
    </w:p>
    <w:p w:rsidR="009C0BDB" w:rsidRDefault="009C0BDB" w:rsidP="009C0BDB">
      <w:pPr>
        <w:numPr>
          <w:ilvl w:val="1"/>
          <w:numId w:val="40"/>
        </w:numPr>
        <w:overflowPunct/>
        <w:autoSpaceDE/>
        <w:adjustRightInd/>
        <w:ind w:hanging="720"/>
        <w:jc w:val="both"/>
        <w:textAlignment w:val="auto"/>
        <w:rPr>
          <w:rFonts w:ascii="Arial" w:hAnsi="Arial" w:cs="Arial"/>
          <w:sz w:val="22"/>
          <w:szCs w:val="22"/>
        </w:rPr>
      </w:pPr>
      <w:r>
        <w:rPr>
          <w:rFonts w:ascii="Arial" w:hAnsi="Arial" w:cs="Arial"/>
          <w:sz w:val="22"/>
          <w:szCs w:val="22"/>
        </w:rPr>
        <w:t>Nabídka zhotovitele</w:t>
      </w:r>
    </w:p>
    <w:p w:rsidR="009C0BDB" w:rsidRDefault="009C0BDB" w:rsidP="009C0BDB">
      <w:pPr>
        <w:pStyle w:val="Zkladntext"/>
        <w:widowControl/>
        <w:spacing w:before="120"/>
        <w:jc w:val="center"/>
        <w:rPr>
          <w:rFonts w:cs="Arial"/>
          <w:b/>
          <w:color w:val="auto"/>
          <w:sz w:val="22"/>
          <w:szCs w:val="22"/>
          <w:u w:val="single"/>
        </w:rPr>
      </w:pPr>
    </w:p>
    <w:p w:rsidR="009C0BDB" w:rsidRDefault="009C0BDB" w:rsidP="009C0BDB">
      <w:pPr>
        <w:pStyle w:val="Zkladntext"/>
        <w:widowControl/>
        <w:spacing w:before="120"/>
        <w:jc w:val="center"/>
        <w:rPr>
          <w:rFonts w:cs="Arial"/>
          <w:b/>
          <w:color w:val="auto"/>
          <w:sz w:val="22"/>
          <w:szCs w:val="22"/>
          <w:u w:val="single"/>
        </w:rPr>
      </w:pPr>
      <w:r>
        <w:rPr>
          <w:rFonts w:cs="Arial"/>
          <w:b/>
          <w:color w:val="auto"/>
          <w:sz w:val="22"/>
          <w:szCs w:val="22"/>
          <w:u w:val="single"/>
        </w:rPr>
        <w:t>Čl. II. PŘEDMĚT DÍLA</w:t>
      </w:r>
    </w:p>
    <w:p w:rsidR="00C57589" w:rsidRDefault="00C57589" w:rsidP="009C0BDB">
      <w:pPr>
        <w:pStyle w:val="Zkladntext"/>
        <w:widowControl/>
        <w:spacing w:before="120"/>
        <w:jc w:val="center"/>
        <w:rPr>
          <w:rFonts w:cs="Arial"/>
          <w:color w:val="auto"/>
          <w:sz w:val="22"/>
          <w:szCs w:val="22"/>
        </w:rPr>
      </w:pPr>
    </w:p>
    <w:p w:rsidR="00C57589" w:rsidRPr="00AE5242" w:rsidRDefault="00C57589" w:rsidP="00C57589">
      <w:pPr>
        <w:pStyle w:val="Zkladntext"/>
        <w:widowControl/>
        <w:numPr>
          <w:ilvl w:val="0"/>
          <w:numId w:val="37"/>
        </w:numPr>
        <w:ind w:left="426" w:hanging="426"/>
        <w:jc w:val="both"/>
        <w:textAlignment w:val="auto"/>
        <w:rPr>
          <w:rFonts w:cs="Arial"/>
          <w:b/>
          <w:color w:val="auto"/>
          <w:sz w:val="22"/>
          <w:szCs w:val="22"/>
        </w:rPr>
      </w:pPr>
      <w:r w:rsidRPr="00AE5242">
        <w:rPr>
          <w:rFonts w:cs="Arial"/>
          <w:color w:val="auto"/>
          <w:sz w:val="22"/>
          <w:szCs w:val="22"/>
        </w:rPr>
        <w:t>Zhotovitel se zavazuje provést výše uvedené dílo v rozsahu Výzvy k podání nabídky do výběrového řízení</w:t>
      </w:r>
      <w:r w:rsidR="00AE5242">
        <w:rPr>
          <w:rFonts w:cs="Arial"/>
          <w:color w:val="auto"/>
          <w:sz w:val="22"/>
          <w:szCs w:val="22"/>
        </w:rPr>
        <w:t>.</w:t>
      </w:r>
      <w:r w:rsidRPr="00AE5242">
        <w:rPr>
          <w:rFonts w:cs="Arial"/>
          <w:color w:val="auto"/>
          <w:sz w:val="22"/>
          <w:szCs w:val="22"/>
        </w:rPr>
        <w:t xml:space="preserve"> </w:t>
      </w:r>
      <w:r w:rsidR="00AE5242" w:rsidRPr="00AE5242">
        <w:rPr>
          <w:rFonts w:cs="Arial"/>
          <w:color w:val="auto"/>
          <w:sz w:val="22"/>
          <w:szCs w:val="22"/>
        </w:rPr>
        <w:t xml:space="preserve">Předmětem </w:t>
      </w:r>
      <w:r w:rsidR="00AE5242">
        <w:rPr>
          <w:rFonts w:cs="Arial"/>
          <w:color w:val="auto"/>
          <w:sz w:val="22"/>
          <w:szCs w:val="22"/>
        </w:rPr>
        <w:t>zakázky je 1x sekání trávy na ochranných hrázích (LB+PB) řeky Rolavy v Nové Roli – pod i nad mostem Nová Role – Mezirolí. Posekaná tráva se</w:t>
      </w:r>
      <w:r w:rsidR="00741651">
        <w:rPr>
          <w:rFonts w:cs="Arial"/>
          <w:color w:val="auto"/>
          <w:sz w:val="22"/>
          <w:szCs w:val="22"/>
        </w:rPr>
        <w:t xml:space="preserve"> ponechá</w:t>
      </w:r>
      <w:r w:rsidR="00AE5242">
        <w:rPr>
          <w:rFonts w:cs="Arial"/>
          <w:color w:val="auto"/>
          <w:sz w:val="22"/>
          <w:szCs w:val="22"/>
        </w:rPr>
        <w:t xml:space="preserve"> ležet na místě. Celková ploch</w:t>
      </w:r>
      <w:r w:rsidR="00004026">
        <w:rPr>
          <w:rFonts w:cs="Arial"/>
          <w:color w:val="auto"/>
          <w:sz w:val="22"/>
          <w:szCs w:val="22"/>
        </w:rPr>
        <w:t>a</w:t>
      </w:r>
      <w:r w:rsidR="00AE5242">
        <w:rPr>
          <w:rFonts w:cs="Arial"/>
          <w:color w:val="auto"/>
          <w:sz w:val="22"/>
          <w:szCs w:val="22"/>
        </w:rPr>
        <w:t xml:space="preserve"> pozemku k sečení je 38 972 m</w:t>
      </w:r>
      <w:r w:rsidR="00AE5242">
        <w:rPr>
          <w:rFonts w:cs="Arial"/>
          <w:color w:val="auto"/>
          <w:sz w:val="22"/>
          <w:szCs w:val="22"/>
          <w:vertAlign w:val="superscript"/>
        </w:rPr>
        <w:t>2</w:t>
      </w:r>
      <w:r w:rsidR="00004026">
        <w:rPr>
          <w:rFonts w:cs="Arial"/>
          <w:color w:val="auto"/>
          <w:sz w:val="22"/>
          <w:szCs w:val="22"/>
        </w:rPr>
        <w:t>.</w:t>
      </w:r>
    </w:p>
    <w:p w:rsidR="00AE5242" w:rsidRPr="00AE5242" w:rsidRDefault="00AE5242" w:rsidP="00AE5242">
      <w:pPr>
        <w:pStyle w:val="Zkladntext"/>
        <w:widowControl/>
        <w:jc w:val="both"/>
        <w:textAlignment w:val="auto"/>
        <w:rPr>
          <w:rFonts w:cs="Arial"/>
          <w:b/>
          <w:color w:val="auto"/>
          <w:sz w:val="22"/>
          <w:szCs w:val="22"/>
        </w:rPr>
      </w:pPr>
    </w:p>
    <w:p w:rsidR="00C57589" w:rsidRDefault="00C57589" w:rsidP="00C57589">
      <w:pPr>
        <w:pStyle w:val="Zkladntext"/>
        <w:widowControl/>
        <w:numPr>
          <w:ilvl w:val="0"/>
          <w:numId w:val="37"/>
        </w:numPr>
        <w:ind w:left="426" w:hanging="426"/>
        <w:jc w:val="both"/>
        <w:textAlignment w:val="auto"/>
        <w:rPr>
          <w:rFonts w:cs="Arial"/>
          <w:sz w:val="22"/>
          <w:szCs w:val="22"/>
        </w:rPr>
      </w:pPr>
      <w:r>
        <w:rPr>
          <w:rFonts w:cs="Arial"/>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C57589" w:rsidRDefault="00C57589" w:rsidP="00C57589">
      <w:pPr>
        <w:pStyle w:val="Zkladntext"/>
        <w:widowControl/>
        <w:jc w:val="both"/>
        <w:rPr>
          <w:rFonts w:cs="Arial"/>
          <w:sz w:val="22"/>
          <w:szCs w:val="22"/>
        </w:rPr>
      </w:pPr>
    </w:p>
    <w:p w:rsidR="00C57589" w:rsidRDefault="00C57589" w:rsidP="00C57589">
      <w:pPr>
        <w:widowControl w:val="0"/>
        <w:numPr>
          <w:ilvl w:val="0"/>
          <w:numId w:val="37"/>
        </w:numPr>
        <w:tabs>
          <w:tab w:val="left" w:pos="709"/>
          <w:tab w:val="left" w:pos="851"/>
        </w:tabs>
        <w:overflowPunct/>
        <w:autoSpaceDE/>
        <w:adjustRightInd/>
        <w:ind w:left="426" w:hanging="426"/>
        <w:jc w:val="both"/>
        <w:textAlignment w:val="auto"/>
        <w:rPr>
          <w:rFonts w:ascii="Arial" w:hAnsi="Arial" w:cs="Arial"/>
          <w:snapToGrid w:val="0"/>
          <w:sz w:val="22"/>
          <w:szCs w:val="22"/>
        </w:rPr>
      </w:pPr>
      <w:r>
        <w:rPr>
          <w:rFonts w:ascii="Arial" w:hAnsi="Arial" w:cs="Arial"/>
          <w:sz w:val="22"/>
          <w:szCs w:val="22"/>
        </w:rPr>
        <w:t>Zhotovitel</w:t>
      </w:r>
      <w:r>
        <w:rPr>
          <w:rFonts w:ascii="Arial" w:hAnsi="Arial" w:cs="Arial"/>
          <w:snapToGrid w:val="0"/>
          <w:sz w:val="22"/>
          <w:szCs w:val="22"/>
        </w:rPr>
        <w:t xml:space="preserve"> prohlašuje, že si pečlivě prostudoval veškeré zadávací podklady a seznámil se  s místem plnění tak, aby mohlo být dílo řádně provedeno podle ustanovení této smlouvy, není třeba žádných změn nebo úprav zadání. </w:t>
      </w:r>
    </w:p>
    <w:p w:rsidR="00C57589" w:rsidRDefault="00C57589" w:rsidP="00C57589">
      <w:pPr>
        <w:widowControl w:val="0"/>
        <w:tabs>
          <w:tab w:val="left" w:pos="709"/>
          <w:tab w:val="left" w:pos="851"/>
        </w:tabs>
        <w:overflowPunct/>
        <w:autoSpaceDE/>
        <w:adjustRightInd/>
        <w:jc w:val="both"/>
        <w:rPr>
          <w:rFonts w:ascii="Arial" w:hAnsi="Arial" w:cs="Arial"/>
          <w:snapToGrid w:val="0"/>
          <w:sz w:val="22"/>
          <w:szCs w:val="22"/>
        </w:rPr>
      </w:pPr>
    </w:p>
    <w:p w:rsidR="00C57589" w:rsidRDefault="00C57589" w:rsidP="00C57589">
      <w:pPr>
        <w:widowControl w:val="0"/>
        <w:numPr>
          <w:ilvl w:val="0"/>
          <w:numId w:val="37"/>
        </w:numPr>
        <w:tabs>
          <w:tab w:val="left" w:pos="709"/>
          <w:tab w:val="left" w:pos="851"/>
        </w:tabs>
        <w:overflowPunct/>
        <w:autoSpaceDE/>
        <w:adjustRightInd/>
        <w:ind w:left="426" w:hanging="426"/>
        <w:jc w:val="both"/>
        <w:textAlignment w:val="auto"/>
        <w:rPr>
          <w:rFonts w:ascii="Arial" w:hAnsi="Arial" w:cs="Arial"/>
          <w:snapToGrid w:val="0"/>
          <w:sz w:val="22"/>
          <w:szCs w:val="22"/>
        </w:rPr>
      </w:pPr>
      <w:r>
        <w:rPr>
          <w:rFonts w:ascii="Arial" w:hAnsi="Arial" w:cs="Arial"/>
          <w:snapToGrid w:val="0"/>
          <w:sz w:val="22"/>
          <w:szCs w:val="22"/>
        </w:rPr>
        <w:t>Objednatel předá zhotovitel</w:t>
      </w:r>
      <w:r>
        <w:rPr>
          <w:rFonts w:ascii="Arial" w:hAnsi="Arial" w:cs="Arial"/>
          <w:sz w:val="22"/>
          <w:szCs w:val="22"/>
        </w:rPr>
        <w:t>i</w:t>
      </w:r>
      <w:r>
        <w:rPr>
          <w:rFonts w:ascii="Arial" w:hAnsi="Arial" w:cs="Arial"/>
          <w:snapToGrid w:val="0"/>
          <w:sz w:val="22"/>
          <w:szCs w:val="22"/>
        </w:rPr>
        <w:t xml:space="preserve"> místo plnění díla prosté práv třetích osob.</w:t>
      </w:r>
    </w:p>
    <w:p w:rsidR="009C0BDB" w:rsidRDefault="009C0BDB" w:rsidP="009C0BDB">
      <w:pPr>
        <w:pStyle w:val="Zkladntext"/>
        <w:widowControl/>
        <w:rPr>
          <w:rFonts w:cs="Arial"/>
          <w:b/>
          <w:color w:val="auto"/>
          <w:sz w:val="22"/>
          <w:szCs w:val="22"/>
        </w:rPr>
      </w:pPr>
    </w:p>
    <w:p w:rsidR="009C0BDB" w:rsidRDefault="00C57589" w:rsidP="009C0BDB">
      <w:pPr>
        <w:widowControl w:val="0"/>
        <w:tabs>
          <w:tab w:val="left" w:pos="709"/>
          <w:tab w:val="left" w:pos="851"/>
        </w:tabs>
        <w:overflowPunct/>
        <w:autoSpaceDE/>
        <w:adjustRightInd/>
        <w:ind w:left="426" w:hanging="426"/>
        <w:jc w:val="both"/>
        <w:rPr>
          <w:rFonts w:ascii="Arial" w:hAnsi="Arial" w:cs="Arial"/>
          <w:bCs/>
          <w:sz w:val="22"/>
          <w:szCs w:val="22"/>
        </w:rPr>
      </w:pPr>
      <w:r>
        <w:rPr>
          <w:rFonts w:ascii="Arial" w:hAnsi="Arial" w:cs="Arial"/>
          <w:bCs/>
          <w:sz w:val="22"/>
          <w:szCs w:val="22"/>
        </w:rPr>
        <w:tab/>
      </w:r>
    </w:p>
    <w:p w:rsidR="009C0BDB" w:rsidRDefault="009C0BDB" w:rsidP="009C0BDB">
      <w:pPr>
        <w:widowControl w:val="0"/>
        <w:tabs>
          <w:tab w:val="left" w:pos="709"/>
          <w:tab w:val="left" w:pos="851"/>
        </w:tabs>
        <w:overflowPunct/>
        <w:autoSpaceDE/>
        <w:adjustRightInd/>
        <w:jc w:val="both"/>
        <w:rPr>
          <w:rFonts w:ascii="Arial" w:hAnsi="Arial" w:cs="Arial"/>
          <w:snapToGrid w:val="0"/>
          <w:sz w:val="22"/>
          <w:szCs w:val="22"/>
        </w:rPr>
      </w:pPr>
    </w:p>
    <w:p w:rsidR="009C0BDB" w:rsidRDefault="009C0BDB" w:rsidP="009C0BDB">
      <w:pPr>
        <w:pStyle w:val="Zkladntext"/>
        <w:widowControl/>
        <w:jc w:val="center"/>
        <w:rPr>
          <w:rFonts w:cs="Arial"/>
          <w:b/>
          <w:color w:val="auto"/>
          <w:sz w:val="22"/>
          <w:szCs w:val="22"/>
          <w:u w:val="single"/>
        </w:rPr>
      </w:pPr>
      <w:r>
        <w:rPr>
          <w:rFonts w:cs="Arial"/>
          <w:b/>
          <w:color w:val="auto"/>
          <w:sz w:val="22"/>
          <w:szCs w:val="22"/>
          <w:u w:val="single"/>
        </w:rPr>
        <w:t>Čl. III. TERMÍN PLNĚNÍ</w:t>
      </w:r>
    </w:p>
    <w:p w:rsidR="009C0BDB" w:rsidRDefault="009C0BDB" w:rsidP="009C0BDB">
      <w:pPr>
        <w:overflowPunct/>
        <w:autoSpaceDE/>
        <w:adjustRightInd/>
        <w:ind w:left="2520"/>
        <w:jc w:val="both"/>
        <w:rPr>
          <w:rFonts w:ascii="Arial" w:hAnsi="Arial" w:cs="Arial"/>
          <w:b/>
          <w:sz w:val="22"/>
          <w:szCs w:val="22"/>
        </w:rPr>
      </w:pPr>
    </w:p>
    <w:p w:rsidR="009C0BDB" w:rsidRDefault="009C0BDB" w:rsidP="009C0BDB">
      <w:pPr>
        <w:ind w:left="426"/>
        <w:rPr>
          <w:rFonts w:ascii="Arial" w:hAnsi="Arial" w:cs="Arial"/>
          <w:b/>
          <w:sz w:val="22"/>
          <w:szCs w:val="22"/>
        </w:rPr>
      </w:pPr>
      <w:r>
        <w:rPr>
          <w:rFonts w:ascii="Arial" w:hAnsi="Arial" w:cs="Arial"/>
          <w:b/>
          <w:sz w:val="22"/>
          <w:szCs w:val="22"/>
        </w:rPr>
        <w:t>Zahájení díla:</w:t>
      </w:r>
      <w:r>
        <w:rPr>
          <w:rFonts w:ascii="Arial" w:hAnsi="Arial" w:cs="Arial"/>
          <w:b/>
          <w:sz w:val="22"/>
          <w:szCs w:val="22"/>
        </w:rPr>
        <w:tab/>
      </w:r>
      <w:r>
        <w:rPr>
          <w:rFonts w:ascii="Arial" w:hAnsi="Arial" w:cs="Arial"/>
          <w:b/>
          <w:sz w:val="22"/>
          <w:szCs w:val="22"/>
        </w:rPr>
        <w:tab/>
      </w:r>
      <w:r w:rsidR="00004026">
        <w:rPr>
          <w:rFonts w:ascii="Arial" w:hAnsi="Arial" w:cs="Arial"/>
          <w:b/>
          <w:sz w:val="22"/>
          <w:szCs w:val="22"/>
        </w:rPr>
        <w:t>22. července 2019</w:t>
      </w:r>
      <w:r>
        <w:rPr>
          <w:rFonts w:ascii="Arial" w:hAnsi="Arial" w:cs="Arial"/>
          <w:b/>
          <w:sz w:val="22"/>
          <w:szCs w:val="22"/>
        </w:rPr>
        <w:t xml:space="preserve"> </w:t>
      </w:r>
    </w:p>
    <w:p w:rsidR="009C0BDB" w:rsidRDefault="00004026" w:rsidP="009C0BDB">
      <w:pPr>
        <w:ind w:left="426"/>
        <w:rPr>
          <w:rFonts w:ascii="Arial" w:hAnsi="Arial" w:cs="Arial"/>
          <w:b/>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t>23. srpna 2019</w:t>
      </w:r>
    </w:p>
    <w:p w:rsidR="009C0BDB" w:rsidRDefault="009C0BDB" w:rsidP="009C0BDB">
      <w:pPr>
        <w:ind w:left="426"/>
        <w:rPr>
          <w:rFonts w:ascii="Arial" w:hAnsi="Arial" w:cs="Arial"/>
          <w:b/>
          <w:sz w:val="22"/>
          <w:szCs w:val="22"/>
        </w:rPr>
      </w:pPr>
    </w:p>
    <w:p w:rsidR="009C0BDB" w:rsidRDefault="009C0BDB" w:rsidP="009C0BDB">
      <w:pPr>
        <w:overflowPunct/>
        <w:autoSpaceDE/>
        <w:adjustRightInd/>
        <w:ind w:left="426"/>
        <w:jc w:val="both"/>
        <w:rPr>
          <w:rFonts w:ascii="Arial" w:hAnsi="Arial" w:cs="Arial"/>
          <w:sz w:val="22"/>
          <w:szCs w:val="22"/>
        </w:rPr>
      </w:pPr>
      <w:r>
        <w:rPr>
          <w:rFonts w:ascii="Arial" w:hAnsi="Arial" w:cs="Arial"/>
          <w:sz w:val="22"/>
          <w:szCs w:val="22"/>
        </w:rPr>
        <w:t>Objednatel si vymiňuje právo na odsouhlasení potřeby a termínů případného přerušení prací po řádném zdůvodnění zhotovitelem. Období přerušení prací nebude počítáno do lhůty pro provedení zakázky.</w:t>
      </w:r>
    </w:p>
    <w:p w:rsidR="009C0BDB" w:rsidRDefault="009C0BDB" w:rsidP="009C0BDB">
      <w:pPr>
        <w:overflowPunct/>
        <w:autoSpaceDE/>
        <w:adjustRightInd/>
        <w:ind w:left="426"/>
        <w:rPr>
          <w:rFonts w:ascii="Arial" w:hAnsi="Arial" w:cs="Arial"/>
          <w:sz w:val="22"/>
          <w:szCs w:val="22"/>
        </w:rPr>
      </w:pPr>
    </w:p>
    <w:p w:rsidR="009C0BDB" w:rsidRDefault="009C0BDB" w:rsidP="009C0BDB">
      <w:pPr>
        <w:ind w:left="360" w:hanging="360"/>
        <w:jc w:val="both"/>
        <w:rPr>
          <w:rFonts w:ascii="Arial" w:hAnsi="Arial" w:cs="Arial"/>
          <w:sz w:val="22"/>
          <w:szCs w:val="22"/>
        </w:rPr>
      </w:pPr>
      <w:r>
        <w:rPr>
          <w:rFonts w:ascii="Arial" w:hAnsi="Arial" w:cs="Arial"/>
          <w:b/>
          <w:sz w:val="22"/>
          <w:szCs w:val="22"/>
        </w:rPr>
        <w:lastRenderedPageBreak/>
        <w:t>1.</w:t>
      </w:r>
      <w:r>
        <w:rPr>
          <w:rFonts w:ascii="Arial" w:hAnsi="Arial" w:cs="Arial"/>
          <w:sz w:val="22"/>
          <w:szCs w:val="22"/>
        </w:rPr>
        <w:tab/>
        <w:t>Zhotovitel se zavazuje, že v době ode dne zahájení díla do předání místa plnění, vynaloží veškeré úsilí k zajištění všech podkladů dle podmínek zadání zakázky nutných pro zahájení realizace provedení díla.</w:t>
      </w:r>
    </w:p>
    <w:p w:rsidR="009C0BDB" w:rsidRDefault="009C0BDB" w:rsidP="009C0BDB">
      <w:pPr>
        <w:ind w:left="360" w:hanging="360"/>
        <w:jc w:val="both"/>
        <w:rPr>
          <w:rFonts w:ascii="Arial" w:hAnsi="Arial" w:cs="Arial"/>
          <w:sz w:val="22"/>
          <w:szCs w:val="22"/>
        </w:rPr>
      </w:pPr>
    </w:p>
    <w:p w:rsidR="009C0BDB" w:rsidRDefault="009C0BDB" w:rsidP="009C0BDB">
      <w:pPr>
        <w:tabs>
          <w:tab w:val="num" w:pos="360"/>
        </w:tabs>
        <w:ind w:left="360" w:hanging="360"/>
        <w:jc w:val="both"/>
        <w:rPr>
          <w:rFonts w:ascii="Arial" w:hAnsi="Arial" w:cs="Arial"/>
          <w:sz w:val="22"/>
          <w:szCs w:val="22"/>
        </w:rPr>
      </w:pPr>
      <w:r>
        <w:rPr>
          <w:rFonts w:ascii="Arial" w:hAnsi="Arial" w:cs="Arial"/>
          <w:sz w:val="22"/>
          <w:szCs w:val="22"/>
        </w:rPr>
        <w:tab/>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9C0BDB" w:rsidRDefault="009C0BDB" w:rsidP="009C0BDB">
      <w:pPr>
        <w:tabs>
          <w:tab w:val="num" w:pos="360"/>
        </w:tabs>
        <w:ind w:left="360" w:hanging="360"/>
        <w:jc w:val="both"/>
        <w:rPr>
          <w:rFonts w:ascii="Arial" w:hAnsi="Arial" w:cs="Arial"/>
          <w:sz w:val="22"/>
          <w:szCs w:val="22"/>
        </w:rPr>
      </w:pPr>
    </w:p>
    <w:p w:rsidR="009C0BDB" w:rsidRDefault="009C0BDB" w:rsidP="009C0BDB">
      <w:pPr>
        <w:widowControl w:val="0"/>
        <w:ind w:left="360" w:hanging="360"/>
        <w:jc w:val="both"/>
        <w:rPr>
          <w:rFonts w:ascii="Arial" w:hAnsi="Arial" w:cs="Arial"/>
          <w:sz w:val="22"/>
          <w:szCs w:val="22"/>
        </w:rPr>
      </w:pPr>
      <w:r>
        <w:rPr>
          <w:rFonts w:ascii="Arial" w:hAnsi="Arial" w:cs="Arial"/>
          <w:b/>
          <w:sz w:val="22"/>
          <w:szCs w:val="22"/>
        </w:rPr>
        <w:t>2</w:t>
      </w:r>
      <w:r>
        <w:rPr>
          <w:rFonts w:ascii="Arial" w:hAnsi="Arial" w:cs="Arial"/>
          <w:sz w:val="22"/>
          <w:szCs w:val="22"/>
        </w:rPr>
        <w:t>.</w:t>
      </w:r>
      <w:r>
        <w:rPr>
          <w:rFonts w:ascii="Arial" w:hAnsi="Arial" w:cs="Arial"/>
          <w:sz w:val="22"/>
          <w:szCs w:val="22"/>
        </w:rPr>
        <w:tab/>
        <w:t xml:space="preserve">Dílo bude dokončeno zhotovitelem a předáno objednateli písemně na základě zápisu o předání a převzetí. </w:t>
      </w: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273B62" w:rsidRPr="00386410" w:rsidRDefault="00273B62"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w:t>
      </w:r>
      <w:r w:rsidR="00C025C4">
        <w:rPr>
          <w:rFonts w:ascii="Arial" w:hAnsi="Arial" w:cs="Arial"/>
          <w:sz w:val="22"/>
          <w:szCs w:val="22"/>
        </w:rPr>
        <w:t xml:space="preserve">ná po dobu realizace díla, </w:t>
      </w:r>
      <w:proofErr w:type="gramStart"/>
      <w:r w:rsidR="00C025C4">
        <w:rPr>
          <w:rFonts w:ascii="Arial" w:hAnsi="Arial" w:cs="Arial"/>
          <w:sz w:val="22"/>
          <w:szCs w:val="22"/>
        </w:rPr>
        <w:t xml:space="preserve">t.j. </w:t>
      </w:r>
      <w:r w:rsidRPr="00386410">
        <w:rPr>
          <w:rFonts w:ascii="Arial" w:hAnsi="Arial" w:cs="Arial"/>
          <w:sz w:val="22"/>
          <w:szCs w:val="22"/>
        </w:rPr>
        <w:t>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3B5666">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Pr="00DD2E25" w:rsidRDefault="00661EDA" w:rsidP="00661EDA">
      <w:pPr>
        <w:widowControl w:val="0"/>
        <w:numPr>
          <w:ilvl w:val="0"/>
          <w:numId w:val="13"/>
        </w:numPr>
        <w:jc w:val="both"/>
        <w:rPr>
          <w:rFonts w:ascii="Arial" w:hAnsi="Arial" w:cs="Arial"/>
          <w:sz w:val="22"/>
          <w:szCs w:val="22"/>
        </w:rPr>
      </w:pPr>
      <w:r w:rsidRPr="00DD2E25">
        <w:rPr>
          <w:rFonts w:ascii="Arial" w:hAnsi="Arial" w:cs="Arial"/>
          <w:sz w:val="22"/>
          <w:szCs w:val="22"/>
        </w:rPr>
        <w:t>Výše ceny díla může být změněna pouze a jen na podkladě skutečností, které se vyskytly v p</w:t>
      </w:r>
      <w:r w:rsidR="00A575D0">
        <w:rPr>
          <w:rFonts w:ascii="Arial" w:hAnsi="Arial" w:cs="Arial"/>
          <w:sz w:val="22"/>
          <w:szCs w:val="22"/>
        </w:rPr>
        <w:t>růběhu provádění prací v místě plnění</w:t>
      </w:r>
      <w:r w:rsidRPr="00DD2E25">
        <w:rPr>
          <w:rFonts w:ascii="Arial" w:hAnsi="Arial" w:cs="Arial"/>
          <w:sz w:val="22"/>
          <w:szCs w:val="22"/>
        </w:rPr>
        <w:t xml:space="preserve">, přičemž jejich zajištění je podmínkou pro řádné dokončení díla. Odůvodněné změny budou po projednání oprávněnosti na kontrolním dnu stavby předloženy </w:t>
      </w:r>
      <w:r w:rsidR="003B5666" w:rsidRPr="00DD2E25">
        <w:rPr>
          <w:rFonts w:ascii="Arial" w:hAnsi="Arial" w:cs="Arial"/>
          <w:sz w:val="22"/>
          <w:szCs w:val="22"/>
        </w:rPr>
        <w:t>zhotovitel</w:t>
      </w:r>
      <w:r w:rsidRPr="00DD2E25">
        <w:rPr>
          <w:rFonts w:ascii="Arial" w:hAnsi="Arial" w:cs="Arial"/>
          <w:sz w:val="22"/>
          <w:szCs w:val="22"/>
        </w:rPr>
        <w:t>em formou návrhu dodatku ke smlouvě o dílo.</w:t>
      </w:r>
    </w:p>
    <w:p w:rsidR="00661EDA" w:rsidRPr="00386410" w:rsidRDefault="00661EDA" w:rsidP="00661EDA">
      <w:pPr>
        <w:widowControl w:val="0"/>
        <w:jc w:val="both"/>
        <w:rPr>
          <w:rFonts w:ascii="Arial" w:hAnsi="Arial" w:cs="Arial"/>
          <w:sz w:val="22"/>
          <w:szCs w:val="22"/>
        </w:rPr>
      </w:pPr>
    </w:p>
    <w:p w:rsidR="00273B62" w:rsidRDefault="001B6076" w:rsidP="00273B62">
      <w:pPr>
        <w:overflowPunct/>
        <w:autoSpaceDE/>
        <w:autoSpaceDN/>
        <w:adjustRightInd/>
        <w:ind w:left="284" w:hanging="284"/>
        <w:jc w:val="both"/>
        <w:textAlignment w:val="auto"/>
        <w:rPr>
          <w:rFonts w:ascii="Arial" w:hAnsi="Arial" w:cs="Arial"/>
          <w:b/>
          <w:sz w:val="22"/>
          <w:szCs w:val="22"/>
          <w:u w:val="single"/>
        </w:rPr>
      </w:pPr>
      <w:r>
        <w:rPr>
          <w:rFonts w:ascii="Arial" w:hAnsi="Arial" w:cs="Arial"/>
          <w:b/>
          <w:sz w:val="22"/>
          <w:szCs w:val="22"/>
        </w:rPr>
        <w:t>3</w:t>
      </w:r>
      <w:r w:rsidR="00661EDA" w:rsidRPr="00386410">
        <w:rPr>
          <w:rFonts w:ascii="Arial" w:hAnsi="Arial" w:cs="Arial"/>
          <w:sz w:val="22"/>
          <w:szCs w:val="22"/>
        </w:rPr>
        <w:t>.</w:t>
      </w:r>
      <w:r w:rsidR="00661EDA" w:rsidRPr="00386410">
        <w:rPr>
          <w:rFonts w:ascii="Arial" w:hAnsi="Arial" w:cs="Arial"/>
          <w:sz w:val="22"/>
          <w:szCs w:val="22"/>
        </w:rPr>
        <w:tab/>
        <w:t xml:space="preserve">Objednatel souhlasí s tím, že proplatí </w:t>
      </w:r>
      <w:r w:rsidR="003B5666">
        <w:rPr>
          <w:rFonts w:ascii="Arial" w:hAnsi="Arial" w:cs="Arial"/>
          <w:sz w:val="22"/>
          <w:szCs w:val="22"/>
        </w:rPr>
        <w:t>zhotovitel</w:t>
      </w:r>
      <w:r w:rsidR="00661EDA" w:rsidRPr="00386410">
        <w:rPr>
          <w:rFonts w:ascii="Arial" w:hAnsi="Arial" w:cs="Arial"/>
          <w:sz w:val="22"/>
          <w:szCs w:val="22"/>
        </w:rPr>
        <w:t>i jako protihodnotu za provedení a dokončení díla částku:</w:t>
      </w:r>
    </w:p>
    <w:p w:rsidR="00273B62" w:rsidRPr="00386410" w:rsidRDefault="00273B62" w:rsidP="0095255A">
      <w:pPr>
        <w:ind w:firstLine="360"/>
        <w:jc w:val="both"/>
        <w:rPr>
          <w:rFonts w:ascii="Arial" w:hAnsi="Arial" w:cs="Arial"/>
          <w:b/>
          <w:sz w:val="22"/>
          <w:szCs w:val="22"/>
          <w:u w:val="single"/>
        </w:rPr>
      </w:pPr>
    </w:p>
    <w:p w:rsidR="00321D5C" w:rsidRPr="002A6502" w:rsidRDefault="00321D5C" w:rsidP="00321D5C">
      <w:pPr>
        <w:ind w:firstLine="360"/>
        <w:jc w:val="both"/>
        <w:rPr>
          <w:rFonts w:ascii="Arial" w:hAnsi="Arial" w:cs="Arial"/>
          <w:b/>
          <w:sz w:val="22"/>
          <w:szCs w:val="22"/>
        </w:rPr>
      </w:pPr>
      <w:r w:rsidRPr="00D74A50">
        <w:rPr>
          <w:rFonts w:ascii="Arial" w:hAnsi="Arial" w:cs="Arial"/>
          <w:b/>
          <w:sz w:val="22"/>
          <w:szCs w:val="22"/>
        </w:rPr>
        <w:t>Celková smluvní cena</w:t>
      </w:r>
      <w:r w:rsidR="002A6502">
        <w:rPr>
          <w:rFonts w:ascii="Arial" w:hAnsi="Arial" w:cs="Arial"/>
          <w:b/>
          <w:sz w:val="22"/>
          <w:szCs w:val="22"/>
        </w:rPr>
        <w:t xml:space="preserve"> za dílo</w:t>
      </w:r>
      <w:r w:rsidR="00F14416">
        <w:rPr>
          <w:rFonts w:ascii="Arial" w:hAnsi="Arial" w:cs="Arial"/>
          <w:b/>
          <w:sz w:val="22"/>
          <w:szCs w:val="22"/>
        </w:rPr>
        <w:t xml:space="preserve"> bez DPH</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02FAC">
        <w:rPr>
          <w:rFonts w:ascii="Arial" w:hAnsi="Arial" w:cs="Arial"/>
          <w:b/>
          <w:sz w:val="22"/>
          <w:szCs w:val="22"/>
        </w:rPr>
        <w:tab/>
      </w:r>
      <w:r w:rsidR="00004026">
        <w:rPr>
          <w:rFonts w:ascii="Arial" w:hAnsi="Arial" w:cs="Arial"/>
          <w:b/>
          <w:sz w:val="22"/>
          <w:szCs w:val="22"/>
        </w:rPr>
        <w:t>83 738,4</w:t>
      </w:r>
      <w:r w:rsidR="00507068">
        <w:rPr>
          <w:rFonts w:ascii="Arial" w:hAnsi="Arial" w:cs="Arial"/>
          <w:b/>
          <w:sz w:val="22"/>
          <w:szCs w:val="22"/>
        </w:rPr>
        <w:t>0</w:t>
      </w:r>
      <w:r w:rsidRPr="002A6502">
        <w:rPr>
          <w:rFonts w:ascii="Arial" w:hAnsi="Arial" w:cs="Arial"/>
          <w:b/>
          <w:sz w:val="22"/>
          <w:szCs w:val="22"/>
        </w:rPr>
        <w:t xml:space="preserve"> Kč</w:t>
      </w:r>
    </w:p>
    <w:p w:rsidR="0060531F"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507068" w:rsidRDefault="00507068" w:rsidP="0060531F">
      <w:pPr>
        <w:ind w:left="360"/>
        <w:jc w:val="both"/>
        <w:rPr>
          <w:rFonts w:ascii="Arial" w:hAnsi="Arial" w:cs="Arial"/>
          <w:sz w:val="22"/>
          <w:szCs w:val="22"/>
        </w:rPr>
      </w:pPr>
    </w:p>
    <w:p w:rsidR="0095255A" w:rsidRDefault="0095255A" w:rsidP="0095255A">
      <w:pPr>
        <w:ind w:left="360"/>
        <w:jc w:val="both"/>
        <w:rPr>
          <w:rFonts w:ascii="Arial" w:hAnsi="Arial" w:cs="Arial"/>
          <w:sz w:val="22"/>
          <w:szCs w:val="22"/>
        </w:rPr>
      </w:pPr>
    </w:p>
    <w:p w:rsidR="008156E1" w:rsidRDefault="0001739A" w:rsidP="008048E6">
      <w:pPr>
        <w:ind w:left="360"/>
        <w:jc w:val="both"/>
        <w:rPr>
          <w:rFonts w:ascii="Arial" w:hAnsi="Arial" w:cs="Arial"/>
          <w:sz w:val="22"/>
          <w:szCs w:val="22"/>
        </w:rPr>
      </w:pPr>
      <w:r w:rsidRPr="008048E6">
        <w:rPr>
          <w:rFonts w:ascii="Arial" w:hAnsi="Arial" w:cs="Arial"/>
          <w:sz w:val="22"/>
          <w:szCs w:val="22"/>
        </w:rPr>
        <w:t xml:space="preserve">Smluvní strany výslovně prohlašují, že touto smlouvou sjednaná cena za provedení díla </w:t>
      </w:r>
      <w:r w:rsidR="00FB272E">
        <w:rPr>
          <w:rFonts w:ascii="Arial" w:hAnsi="Arial" w:cs="Arial"/>
          <w:sz w:val="22"/>
          <w:szCs w:val="22"/>
        </w:rPr>
        <w:t xml:space="preserve">ani kupní cena dřevin </w:t>
      </w:r>
      <w:r w:rsidRPr="008048E6">
        <w:rPr>
          <w:rFonts w:ascii="Arial" w:hAnsi="Arial" w:cs="Arial"/>
          <w:sz w:val="22"/>
          <w:szCs w:val="22"/>
        </w:rPr>
        <w:t xml:space="preserve">není považována za skutečnost tvořící obchodní tajemství ve smyslu </w:t>
      </w:r>
      <w:r w:rsidRPr="008048E6">
        <w:rPr>
          <w:rFonts w:ascii="Arial" w:hAnsi="Arial" w:cs="Arial"/>
          <w:color w:val="000000"/>
          <w:sz w:val="22"/>
          <w:szCs w:val="22"/>
        </w:rPr>
        <w:t xml:space="preserve">ustanovení § </w:t>
      </w:r>
      <w:proofErr w:type="gramStart"/>
      <w:r w:rsidRPr="008048E6">
        <w:rPr>
          <w:rFonts w:ascii="Arial" w:hAnsi="Arial" w:cs="Arial"/>
          <w:color w:val="000000"/>
          <w:sz w:val="22"/>
          <w:szCs w:val="22"/>
        </w:rPr>
        <w:t>504 z.č.</w:t>
      </w:r>
      <w:proofErr w:type="gramEnd"/>
      <w:r w:rsidRPr="008048E6">
        <w:rPr>
          <w:rFonts w:ascii="Arial" w:hAnsi="Arial" w:cs="Arial"/>
          <w:color w:val="000000"/>
          <w:sz w:val="22"/>
          <w:szCs w:val="22"/>
        </w:rPr>
        <w:t xml:space="preserve"> 89/2012 Sb. občanského zákoníku </w:t>
      </w:r>
      <w:r w:rsidRPr="008048E6">
        <w:rPr>
          <w:rFonts w:ascii="Arial" w:hAnsi="Arial" w:cs="Arial"/>
          <w:sz w:val="22"/>
          <w:szCs w:val="22"/>
        </w:rPr>
        <w:t>v platném znění.</w:t>
      </w:r>
    </w:p>
    <w:p w:rsidR="008048E6" w:rsidRPr="008048E6" w:rsidRDefault="008048E6" w:rsidP="008048E6">
      <w:pPr>
        <w:ind w:left="360"/>
        <w:jc w:val="both"/>
        <w:rPr>
          <w:rFonts w:ascii="Arial" w:hAnsi="Arial" w:cs="Arial"/>
          <w:sz w:val="22"/>
          <w:szCs w:val="22"/>
        </w:rPr>
      </w:pPr>
    </w:p>
    <w:p w:rsidR="008048E6" w:rsidRDefault="008048E6" w:rsidP="008156E1">
      <w:pPr>
        <w:pStyle w:val="Zkladntext"/>
        <w:widowControl/>
        <w:jc w:val="center"/>
        <w:rPr>
          <w:rFonts w:cs="Arial"/>
          <w:b/>
          <w:sz w:val="22"/>
          <w:szCs w:val="22"/>
          <w:u w:val="single"/>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3B5666">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F8771F" w:rsidRPr="00684BBD" w:rsidRDefault="00F8771F" w:rsidP="00F8771F">
      <w:pPr>
        <w:numPr>
          <w:ilvl w:val="3"/>
          <w:numId w:val="13"/>
        </w:numPr>
        <w:ind w:left="426" w:hanging="426"/>
        <w:jc w:val="both"/>
        <w:rPr>
          <w:rFonts w:ascii="Arial" w:hAnsi="Arial" w:cs="Arial"/>
          <w:sz w:val="22"/>
          <w:szCs w:val="22"/>
        </w:rPr>
      </w:pPr>
      <w:r w:rsidRPr="00684BBD">
        <w:rPr>
          <w:rFonts w:ascii="Arial" w:hAnsi="Arial" w:cs="Arial"/>
          <w:sz w:val="22"/>
          <w:szCs w:val="22"/>
        </w:rPr>
        <w:t xml:space="preserve">Cena díla bude hrazena </w:t>
      </w:r>
      <w:r w:rsidR="00684BBD" w:rsidRPr="00684BBD">
        <w:rPr>
          <w:rFonts w:ascii="Arial" w:hAnsi="Arial" w:cs="Arial"/>
          <w:sz w:val="22"/>
          <w:szCs w:val="22"/>
        </w:rPr>
        <w:t xml:space="preserve">po dokončení, předání a převzetí díla bez vad a nedodělků. </w:t>
      </w:r>
    </w:p>
    <w:p w:rsidR="007D0C4A" w:rsidRDefault="00684BBD" w:rsidP="00F8771F">
      <w:pPr>
        <w:ind w:left="426"/>
        <w:jc w:val="both"/>
        <w:rPr>
          <w:rFonts w:ascii="Arial" w:hAnsi="Arial" w:cs="Arial"/>
          <w:sz w:val="22"/>
          <w:szCs w:val="22"/>
        </w:rPr>
      </w:pPr>
      <w:r>
        <w:rPr>
          <w:rFonts w:ascii="Arial" w:hAnsi="Arial" w:cs="Arial"/>
          <w:sz w:val="22"/>
          <w:szCs w:val="22"/>
        </w:rPr>
        <w:t>Fakturu</w:t>
      </w:r>
      <w:r w:rsidR="00661EDA" w:rsidRPr="004216F2">
        <w:rPr>
          <w:rFonts w:ascii="Arial" w:hAnsi="Arial" w:cs="Arial"/>
          <w:sz w:val="22"/>
          <w:szCs w:val="22"/>
        </w:rPr>
        <w:t xml:space="preserve"> je </w:t>
      </w:r>
      <w:r w:rsidR="003B5666" w:rsidRPr="004216F2">
        <w:rPr>
          <w:rFonts w:ascii="Arial" w:hAnsi="Arial" w:cs="Arial"/>
          <w:sz w:val="22"/>
          <w:szCs w:val="22"/>
        </w:rPr>
        <w:t>zhotovitel</w:t>
      </w:r>
      <w:r w:rsidR="00661EDA" w:rsidRPr="004216F2">
        <w:rPr>
          <w:rFonts w:ascii="Arial" w:hAnsi="Arial" w:cs="Arial"/>
          <w:sz w:val="22"/>
          <w:szCs w:val="22"/>
        </w:rPr>
        <w:t xml:space="preserve"> povinen prokazatelně doručit objednateli nejpozději </w:t>
      </w:r>
      <w:r w:rsidR="00661EDA" w:rsidRPr="004216F2">
        <w:rPr>
          <w:rFonts w:ascii="Arial" w:hAnsi="Arial" w:cs="Arial"/>
          <w:b/>
          <w:sz w:val="22"/>
          <w:szCs w:val="22"/>
        </w:rPr>
        <w:t>do 7 pracovních dnů</w:t>
      </w:r>
      <w:r w:rsidR="00661EDA" w:rsidRPr="004216F2">
        <w:rPr>
          <w:rFonts w:ascii="Arial" w:hAnsi="Arial" w:cs="Arial"/>
          <w:sz w:val="22"/>
          <w:szCs w:val="22"/>
        </w:rPr>
        <w:t xml:space="preserve"> ode dne uskutečnění plnění </w:t>
      </w:r>
      <w:r w:rsidR="00661EDA" w:rsidRPr="004216F2">
        <w:rPr>
          <w:rFonts w:ascii="Arial" w:hAnsi="Arial"/>
          <w:sz w:val="22"/>
          <w:szCs w:val="22"/>
        </w:rPr>
        <w:t xml:space="preserve">včetně potvrzeného </w:t>
      </w:r>
      <w:r w:rsidR="00661EDA" w:rsidRPr="004216F2">
        <w:rPr>
          <w:rFonts w:ascii="Arial" w:hAnsi="Arial" w:cs="Arial"/>
          <w:sz w:val="22"/>
          <w:szCs w:val="22"/>
        </w:rPr>
        <w:t>soupisu provedených prací.</w:t>
      </w:r>
    </w:p>
    <w:p w:rsidR="004216F2" w:rsidRPr="004216F2" w:rsidRDefault="004216F2" w:rsidP="00631B3A">
      <w:pPr>
        <w:ind w:left="426"/>
        <w:jc w:val="both"/>
        <w:rPr>
          <w:rFonts w:ascii="Arial" w:hAnsi="Arial" w:cs="Arial"/>
          <w:sz w:val="22"/>
          <w:szCs w:val="22"/>
        </w:rPr>
      </w:pPr>
    </w:p>
    <w:p w:rsidR="007D0C4A" w:rsidRPr="007D0C4A" w:rsidRDefault="007D0C4A" w:rsidP="007D0C4A">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9A7431">
        <w:rPr>
          <w:rFonts w:ascii="Arial" w:hAnsi="Arial" w:cs="Arial"/>
          <w:b/>
          <w:sz w:val="22"/>
          <w:szCs w:val="22"/>
        </w:rPr>
        <w:lastRenderedPageBreak/>
        <w:t xml:space="preserve">Datem uskutečnění plnění bude den předání a převzetí díla </w:t>
      </w:r>
      <w:r w:rsidR="00984678" w:rsidRPr="009A7431">
        <w:rPr>
          <w:rFonts w:ascii="Arial" w:hAnsi="Arial" w:cs="Arial"/>
          <w:b/>
          <w:sz w:val="22"/>
          <w:szCs w:val="22"/>
        </w:rPr>
        <w:t>bez vad a nedodělků</w:t>
      </w:r>
      <w:r w:rsidR="00984678" w:rsidRPr="00947CB1">
        <w:rPr>
          <w:rFonts w:ascii="Arial" w:hAnsi="Arial" w:cs="Arial"/>
          <w:sz w:val="22"/>
          <w:szCs w:val="22"/>
        </w:rPr>
        <w:t xml:space="preserve">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3B5666">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3B5666">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 xml:space="preserve">musí splňovat </w:t>
      </w:r>
      <w:r w:rsidR="00002FAC">
        <w:rPr>
          <w:rFonts w:ascii="Arial" w:hAnsi="Arial" w:cs="Arial"/>
          <w:color w:val="auto"/>
          <w:sz w:val="22"/>
          <w:szCs w:val="22"/>
        </w:rPr>
        <w:t>náležitosti ve smyslu</w:t>
      </w:r>
      <w:r w:rsidR="008156E1" w:rsidRPr="00905EAD">
        <w:rPr>
          <w:rFonts w:ascii="Arial" w:hAnsi="Arial" w:cs="Arial"/>
          <w:color w:val="auto"/>
          <w:sz w:val="22"/>
          <w:szCs w:val="22"/>
        </w:rPr>
        <w:t xml:space="preserve"> </w:t>
      </w:r>
      <w:r w:rsidR="00BF52B3">
        <w:rPr>
          <w:rFonts w:ascii="Arial" w:hAnsi="Arial" w:cs="Arial"/>
          <w:color w:val="auto"/>
          <w:sz w:val="22"/>
          <w:szCs w:val="22"/>
        </w:rPr>
        <w:t xml:space="preserve">daňových a </w:t>
      </w:r>
      <w:r w:rsidR="008156E1" w:rsidRPr="00905EAD">
        <w:rPr>
          <w:rFonts w:ascii="Arial" w:hAnsi="Arial" w:cs="Arial"/>
          <w:color w:val="auto"/>
          <w:sz w:val="22"/>
          <w:szCs w:val="22"/>
        </w:rPr>
        <w:t>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w:t>
      </w:r>
      <w:r w:rsidR="00BF52B3">
        <w:rPr>
          <w:rFonts w:ascii="Arial" w:hAnsi="Arial" w:cs="Arial"/>
          <w:color w:val="auto"/>
          <w:sz w:val="22"/>
          <w:szCs w:val="22"/>
        </w:rPr>
        <w:t xml:space="preserve">zákona 235/2004 Sb., o DPH v platném znění a </w:t>
      </w:r>
      <w:r w:rsidR="008156E1" w:rsidRPr="00905EAD">
        <w:rPr>
          <w:rFonts w:ascii="Arial" w:hAnsi="Arial" w:cs="Arial"/>
          <w:color w:val="auto"/>
          <w:sz w:val="22"/>
          <w:szCs w:val="22"/>
        </w:rPr>
        <w:t xml:space="preserve">dále náležitosti stanovené smlouvou a těmito obchodními podmínkami. V případě chybějících nebo chybných náležitostí vrátí objednatel </w:t>
      </w:r>
      <w:r w:rsidR="003B5666">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661EDA" w:rsidRPr="002113D7" w:rsidRDefault="00661EDA" w:rsidP="00661EDA"/>
    <w:p w:rsidR="00BF52B3" w:rsidRDefault="00BF52B3" w:rsidP="00661EDA">
      <w:pPr>
        <w:pStyle w:val="Odstavecseseznamem"/>
        <w:numPr>
          <w:ilvl w:val="3"/>
          <w:numId w:val="13"/>
        </w:numPr>
        <w:spacing w:after="0" w:line="240" w:lineRule="auto"/>
        <w:ind w:left="360"/>
        <w:jc w:val="both"/>
        <w:rPr>
          <w:rFonts w:ascii="Arial" w:hAnsi="Arial" w:cs="Arial"/>
          <w:color w:val="auto"/>
          <w:sz w:val="22"/>
          <w:szCs w:val="22"/>
        </w:rPr>
      </w:pPr>
      <w:r>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objednavateli smluvní pokutu ve výši 1,5 násobku částky, která bude správcem daně vyměřena objednavaleli jako sankce.</w:t>
      </w:r>
    </w:p>
    <w:p w:rsidR="00BF52B3" w:rsidRDefault="00BF52B3" w:rsidP="00BF52B3">
      <w:pPr>
        <w:pStyle w:val="Odstavecseseznamem"/>
        <w:spacing w:after="0" w:line="240" w:lineRule="auto"/>
        <w:ind w:left="360"/>
        <w:jc w:val="both"/>
        <w:rPr>
          <w:rFonts w:ascii="Arial" w:hAnsi="Arial" w:cs="Arial"/>
          <w:color w:val="auto"/>
          <w:sz w:val="22"/>
          <w:szCs w:val="22"/>
        </w:rPr>
      </w:pPr>
    </w:p>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00EC453B">
        <w:rPr>
          <w:rFonts w:ascii="Arial" w:hAnsi="Arial" w:cs="Arial"/>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3B5666">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45408E" w:rsidRDefault="0045408E" w:rsidP="00661EDA">
      <w:pPr>
        <w:pStyle w:val="Zkladntext"/>
        <w:widowControl/>
        <w:jc w:val="center"/>
        <w:rPr>
          <w:rFonts w:cs="Arial"/>
          <w:b/>
          <w:sz w:val="22"/>
          <w:szCs w:val="22"/>
          <w:u w:val="single"/>
        </w:rPr>
      </w:pPr>
    </w:p>
    <w:p w:rsidR="0045408E" w:rsidRDefault="0045408E" w:rsidP="00661EDA">
      <w:pPr>
        <w:pStyle w:val="Zkladntext"/>
        <w:widowControl/>
        <w:jc w:val="center"/>
        <w:rPr>
          <w:rFonts w:cs="Arial"/>
          <w:b/>
          <w:sz w:val="22"/>
          <w:szCs w:val="22"/>
          <w:u w:val="single"/>
        </w:rPr>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3B5666">
        <w:t>zhotovitel</w:t>
      </w:r>
      <w:r w:rsidRPr="00950E20">
        <w:t xml:space="preserve"> v prodlení proti termínu předání a převzetí díla sjednanému podle smlouvy, je povinen zaplatit objednateli smluvní pokutu ve výši </w:t>
      </w:r>
      <w:r w:rsidR="00D60AE0">
        <w:t>0,3</w:t>
      </w:r>
      <w:r w:rsidRPr="00FF5845">
        <w:t>%</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3B5666">
        <w:t>zhotovitel</w:t>
      </w:r>
      <w:r>
        <w:t>i</w:t>
      </w:r>
      <w:r w:rsidRPr="00950E20">
        <w:t xml:space="preserve"> úrok z prodlení ve výši </w:t>
      </w:r>
      <w:r w:rsidR="00D60AE0">
        <w:t>0,3</w:t>
      </w:r>
      <w:r w:rsidRPr="00FF5845">
        <w:t>%</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3B5666">
        <w:t>zhotovitel</w:t>
      </w:r>
      <w:r w:rsidRPr="00BB0930">
        <w:t xml:space="preserve"> neodstraní vady díla uvedené v protokolu o předání a převzetí díla ve stanoveném termínu, je povinen zaplatit objednateli smluvní pokutu ve výši 1 000,- Kč za každou vadu, u níž je </w:t>
      </w:r>
      <w:r w:rsidR="003B5666">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w:t>
      </w:r>
      <w:r w:rsidR="0081265B">
        <w:t>místa plnění</w:t>
      </w:r>
      <w:r w:rsidRPr="00FE2A2E">
        <w:t xml:space="preserve"> </w:t>
      </w:r>
      <w:r w:rsidR="009B52EA">
        <w:t>do</w:t>
      </w:r>
      <w:r w:rsidRPr="00FE2A2E">
        <w:t xml:space="preserve"> původního stavu, oproti dohodnutému termínu, zaplatí </w:t>
      </w:r>
      <w:r w:rsidR="003B5666">
        <w:t>zhotovitel</w:t>
      </w:r>
      <w:r w:rsidRPr="00FE2A2E">
        <w:t xml:space="preserve"> objednateli smluvní pokutu ve výši 0,05% z ceny díla a každý i započatý den prodlení, nejvýše však 5 000,-Kč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3B5666">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lastRenderedPageBreak/>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3B5666">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507068"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3B5666">
        <w:t>zhotovitel</w:t>
      </w:r>
      <w:r w:rsidRPr="00123217">
        <w:t>e, na niž se sankce vztahuje</w:t>
      </w:r>
      <w:r>
        <w:t>.</w:t>
      </w:r>
    </w:p>
    <w:p w:rsidR="00507068" w:rsidRPr="00123217" w:rsidRDefault="00507068" w:rsidP="00507068">
      <w:pPr>
        <w:pStyle w:val="A-odstavecodsazensodrkami"/>
        <w:numPr>
          <w:ilvl w:val="0"/>
          <w:numId w:val="0"/>
        </w:numPr>
        <w:rPr>
          <w:b/>
        </w:rPr>
      </w:pPr>
    </w:p>
    <w:p w:rsidR="0045408E" w:rsidRDefault="0045408E" w:rsidP="00661EDA">
      <w:pPr>
        <w:pStyle w:val="Zkladntext"/>
        <w:widowControl/>
        <w:jc w:val="center"/>
        <w:rPr>
          <w:rFonts w:cs="Arial"/>
          <w:b/>
          <w:sz w:val="22"/>
          <w:szCs w:val="22"/>
          <w:u w:val="single"/>
        </w:rPr>
      </w:pPr>
    </w:p>
    <w:p w:rsidR="0045408E" w:rsidRDefault="0045408E" w:rsidP="00661EDA">
      <w:pPr>
        <w:pStyle w:val="Zkladntext"/>
        <w:widowControl/>
        <w:jc w:val="center"/>
        <w:rPr>
          <w:rFonts w:cs="Arial"/>
          <w:b/>
          <w:sz w:val="22"/>
          <w:szCs w:val="22"/>
          <w:u w:val="single"/>
        </w:rPr>
      </w:pPr>
    </w:p>
    <w:p w:rsidR="00507068" w:rsidRPr="00386410" w:rsidRDefault="00661EDA" w:rsidP="00661EDA">
      <w:pPr>
        <w:pStyle w:val="Zkladntext"/>
        <w:widowControl/>
        <w:jc w:val="center"/>
        <w:rPr>
          <w:rFonts w:cs="Arial"/>
          <w:b/>
          <w:sz w:val="22"/>
          <w:szCs w:val="22"/>
          <w:u w:val="single"/>
        </w:rPr>
      </w:pPr>
      <w:r w:rsidRPr="00386410">
        <w:rPr>
          <w:rFonts w:cs="Arial"/>
          <w:b/>
          <w:sz w:val="22"/>
          <w:szCs w:val="22"/>
          <w:u w:val="single"/>
        </w:rPr>
        <w:t>Čl</w:t>
      </w:r>
      <w:r w:rsidR="007C5652">
        <w:rPr>
          <w:rFonts w:cs="Arial"/>
          <w:b/>
          <w:sz w:val="22"/>
          <w:szCs w:val="22"/>
          <w:u w:val="single"/>
        </w:rPr>
        <w:t>. VII. ZAJIŠTĚNÍ ZÁVAZKU</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3B5666">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3B5666"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Default="00661EDA" w:rsidP="00507068">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3B5666">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3B5666">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3B5666">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07068" w:rsidRPr="00507068" w:rsidRDefault="00507068" w:rsidP="00507068"/>
    <w:p w:rsidR="00661EDA"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507068" w:rsidRPr="00386410" w:rsidRDefault="00507068" w:rsidP="00661EDA">
      <w:pPr>
        <w:pStyle w:val="Zkladntext"/>
        <w:widowControl/>
        <w:jc w:val="center"/>
        <w:rPr>
          <w:rFonts w:cs="Arial"/>
          <w:b/>
          <w:sz w:val="22"/>
          <w:szCs w:val="22"/>
          <w:u w:val="single"/>
        </w:rPr>
      </w:pPr>
    </w:p>
    <w:p w:rsidR="00661EDA" w:rsidRPr="00386410" w:rsidRDefault="00661EDA" w:rsidP="00661EDA">
      <w:pPr>
        <w:widowControl w:val="0"/>
        <w:jc w:val="both"/>
        <w:rPr>
          <w:rFonts w:ascii="Arial" w:hAnsi="Arial" w:cs="Arial"/>
          <w:b/>
          <w:sz w:val="22"/>
          <w:szCs w:val="22"/>
        </w:rPr>
      </w:pPr>
    </w:p>
    <w:p w:rsidR="00661EDA" w:rsidRPr="00386410" w:rsidRDefault="003B5666"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945E79" w:rsidRPr="00945E79" w:rsidRDefault="00945E79" w:rsidP="00661EDA">
      <w:pPr>
        <w:widowControl w:val="0"/>
        <w:numPr>
          <w:ilvl w:val="0"/>
          <w:numId w:val="22"/>
        </w:numPr>
        <w:jc w:val="both"/>
        <w:rPr>
          <w:rFonts w:ascii="Arial" w:hAnsi="Arial" w:cs="Arial"/>
          <w:sz w:val="22"/>
          <w:szCs w:val="22"/>
        </w:rPr>
      </w:pPr>
      <w:r w:rsidRPr="00945E79">
        <w:rPr>
          <w:rFonts w:ascii="Arial" w:hAnsi="Arial" w:cs="Arial"/>
          <w:color w:val="000000"/>
          <w:sz w:val="22"/>
          <w:szCs w:val="22"/>
        </w:rPr>
        <w:t xml:space="preserve">Objednatel je oprávněn požadovat náhradu škody způsobenou mu zhotovitelem </w:t>
      </w:r>
      <w:r w:rsidRPr="00945E79">
        <w:rPr>
          <w:rFonts w:ascii="Arial" w:hAnsi="Arial" w:cs="Arial"/>
          <w:color w:val="000000"/>
          <w:sz w:val="22"/>
          <w:szCs w:val="22"/>
        </w:rPr>
        <w:lastRenderedPageBreak/>
        <w:t>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zákonných) zhotovitele, uložena objednateli sankce ze strany správních či jiných orgánů, zavazuje se zhotovitel zaplatit objednateli tuto smluvní pokutu v plné výši.</w:t>
      </w:r>
    </w:p>
    <w:p w:rsidR="00F25221" w:rsidRDefault="00F25221" w:rsidP="00661EDA">
      <w:pPr>
        <w:widowControl w:val="0"/>
        <w:overflowPunct/>
        <w:autoSpaceDE/>
        <w:autoSpaceDN/>
        <w:adjustRightInd/>
        <w:jc w:val="both"/>
        <w:textAlignment w:val="auto"/>
        <w:rPr>
          <w:rFonts w:ascii="Arial" w:hAnsi="Arial" w:cs="Arial"/>
          <w:sz w:val="22"/>
          <w:szCs w:val="22"/>
        </w:rPr>
      </w:pPr>
    </w:p>
    <w:p w:rsidR="0054416C" w:rsidRDefault="0054416C" w:rsidP="0054416C">
      <w:pPr>
        <w:pStyle w:val="Zkladntext"/>
        <w:keepNext/>
        <w:widowControl/>
        <w:spacing w:before="120" w:after="240"/>
        <w:jc w:val="center"/>
        <w:rPr>
          <w:rFonts w:cs="Arial"/>
          <w:b/>
          <w:sz w:val="22"/>
          <w:szCs w:val="22"/>
          <w:u w:val="single"/>
        </w:rPr>
      </w:pPr>
      <w:r>
        <w:rPr>
          <w:rFonts w:cs="Arial"/>
          <w:b/>
          <w:sz w:val="22"/>
          <w:szCs w:val="22"/>
          <w:u w:val="single"/>
        </w:rPr>
        <w:t>Čl. IX</w:t>
      </w:r>
      <w:r w:rsidRPr="00386410">
        <w:rPr>
          <w:rFonts w:cs="Arial"/>
          <w:b/>
          <w:sz w:val="22"/>
          <w:szCs w:val="22"/>
          <w:u w:val="single"/>
        </w:rPr>
        <w:t xml:space="preserve">. </w:t>
      </w:r>
      <w:r>
        <w:rPr>
          <w:rFonts w:cs="Arial"/>
          <w:b/>
          <w:sz w:val="22"/>
          <w:szCs w:val="22"/>
          <w:u w:val="single"/>
        </w:rPr>
        <w:t>COMPLIANCE DOLOŽKA</w:t>
      </w:r>
    </w:p>
    <w:p w:rsidR="00B15967" w:rsidRPr="00B15967" w:rsidRDefault="00B15967" w:rsidP="00B15967">
      <w:pPr>
        <w:overflowPunct/>
        <w:spacing w:after="120"/>
        <w:ind w:left="425" w:hanging="425"/>
        <w:jc w:val="both"/>
        <w:textAlignment w:val="auto"/>
        <w:rPr>
          <w:rFonts w:ascii="Arial" w:hAnsi="Arial" w:cs="Arial"/>
          <w:color w:val="000000"/>
          <w:sz w:val="22"/>
          <w:szCs w:val="22"/>
        </w:rPr>
      </w:pPr>
      <w:r w:rsidRPr="00B15967">
        <w:rPr>
          <w:rFonts w:ascii="Arial" w:hAnsi="Arial" w:cs="Arial"/>
          <w:b/>
          <w:color w:val="000000"/>
          <w:sz w:val="22"/>
          <w:szCs w:val="22"/>
        </w:rPr>
        <w:t>1.</w:t>
      </w:r>
      <w:r>
        <w:rPr>
          <w:rFonts w:ascii="Helv" w:hAnsi="Helv" w:cs="Helv"/>
          <w:color w:val="000000"/>
          <w:sz w:val="20"/>
        </w:rPr>
        <w:tab/>
      </w:r>
      <w:r w:rsidRPr="00B15967">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15967" w:rsidRPr="00B15967" w:rsidRDefault="00B15967" w:rsidP="00B15967">
      <w:pPr>
        <w:overflowPunct/>
        <w:spacing w:after="120"/>
        <w:ind w:left="425" w:hanging="425"/>
        <w:jc w:val="both"/>
        <w:textAlignment w:val="auto"/>
        <w:rPr>
          <w:rFonts w:ascii="Arial" w:hAnsi="Arial" w:cs="Arial"/>
          <w:color w:val="000000"/>
          <w:sz w:val="22"/>
          <w:szCs w:val="22"/>
        </w:rPr>
      </w:pPr>
      <w:r w:rsidRPr="00B15967">
        <w:rPr>
          <w:rFonts w:ascii="Arial" w:hAnsi="Arial" w:cs="Arial"/>
          <w:b/>
          <w:color w:val="000000"/>
          <w:sz w:val="22"/>
          <w:szCs w:val="22"/>
        </w:rPr>
        <w:t>2.</w:t>
      </w:r>
      <w:r w:rsidRPr="00B15967">
        <w:rPr>
          <w:rFonts w:ascii="Arial"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15967" w:rsidRDefault="00B15967" w:rsidP="00B15967">
      <w:pPr>
        <w:overflowPunct/>
        <w:spacing w:after="120"/>
        <w:ind w:left="425" w:hanging="425"/>
        <w:jc w:val="both"/>
        <w:textAlignment w:val="auto"/>
        <w:rPr>
          <w:rFonts w:ascii="Arial" w:hAnsi="Arial" w:cs="Arial"/>
          <w:color w:val="000000"/>
          <w:sz w:val="22"/>
          <w:szCs w:val="22"/>
        </w:rPr>
      </w:pPr>
      <w:r w:rsidRPr="00B15967">
        <w:rPr>
          <w:rFonts w:ascii="Arial" w:hAnsi="Arial" w:cs="Arial"/>
          <w:b/>
          <w:color w:val="000000"/>
          <w:sz w:val="22"/>
          <w:szCs w:val="22"/>
        </w:rPr>
        <w:t>3.</w:t>
      </w:r>
      <w:r w:rsidRPr="00B15967">
        <w:rPr>
          <w:rFonts w:ascii="Arial" w:hAnsi="Arial" w:cs="Arial"/>
          <w:color w:val="000000"/>
          <w:sz w:val="22"/>
          <w:szCs w:val="22"/>
        </w:rPr>
        <w:tab/>
        <w:t xml:space="preserve">Zhotovitel prohlašuje, že se seznámil se zásadami, hodnotami a cíli Compliance programu Povodí Ohře, </w:t>
      </w:r>
      <w:proofErr w:type="gramStart"/>
      <w:r w:rsidRPr="00B15967">
        <w:rPr>
          <w:rFonts w:ascii="Arial" w:hAnsi="Arial" w:cs="Arial"/>
          <w:color w:val="000000"/>
          <w:sz w:val="22"/>
          <w:szCs w:val="22"/>
        </w:rPr>
        <w:t>s.p.</w:t>
      </w:r>
      <w:proofErr w:type="gramEnd"/>
      <w:r w:rsidRPr="00B15967">
        <w:rPr>
          <w:rFonts w:ascii="Arial" w:hAnsi="Arial" w:cs="Arial"/>
          <w:color w:val="000000"/>
          <w:sz w:val="22"/>
          <w:szCs w:val="22"/>
        </w:rPr>
        <w:t xml:space="preserve"> (viz </w:t>
      </w:r>
      <w:hyperlink r:id="rId9" w:history="1">
        <w:r w:rsidRPr="00B15967">
          <w:rPr>
            <w:rFonts w:ascii="Arial" w:hAnsi="Arial" w:cs="Arial"/>
            <w:color w:val="0000FF"/>
            <w:sz w:val="22"/>
            <w:szCs w:val="22"/>
            <w:u w:val="single"/>
          </w:rPr>
          <w:t>http://www.poh.cz/protikorupcni-a-compliance-program/d-1346/p1=1458</w:t>
        </w:r>
      </w:hyperlink>
      <w:r w:rsidRPr="00B15967">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73B62" w:rsidRDefault="00B15967" w:rsidP="00B15967">
      <w:pPr>
        <w:overflowPunct/>
        <w:spacing w:after="120"/>
        <w:ind w:left="425" w:hanging="425"/>
        <w:jc w:val="both"/>
        <w:textAlignment w:val="auto"/>
        <w:rPr>
          <w:rFonts w:ascii="Arial" w:hAnsi="Arial" w:cs="Arial"/>
          <w:color w:val="000000"/>
          <w:sz w:val="22"/>
          <w:szCs w:val="22"/>
        </w:rPr>
      </w:pPr>
      <w:r w:rsidRPr="00B15967">
        <w:rPr>
          <w:rFonts w:ascii="Arial" w:hAnsi="Arial" w:cs="Arial"/>
          <w:b/>
          <w:color w:val="000000"/>
          <w:sz w:val="22"/>
          <w:szCs w:val="22"/>
        </w:rPr>
        <w:t>4.</w:t>
      </w:r>
      <w:r>
        <w:rPr>
          <w:rFonts w:ascii="Arial" w:hAnsi="Arial" w:cs="Arial"/>
          <w:color w:val="000000"/>
          <w:sz w:val="22"/>
          <w:szCs w:val="22"/>
        </w:rPr>
        <w:tab/>
      </w:r>
      <w:r w:rsidRPr="00B15967">
        <w:rPr>
          <w:rFonts w:ascii="Arial" w:hAnsi="Arial" w:cs="Arial"/>
          <w:color w:val="000000"/>
          <w:sz w:val="22"/>
          <w:szCs w:val="22"/>
        </w:rPr>
        <w:t xml:space="preserve">Smluvní strany se dále zavazují navzájem si neprodleně oznámit důvodné </w:t>
      </w:r>
      <w:proofErr w:type="gramStart"/>
      <w:r w:rsidRPr="00B15967">
        <w:rPr>
          <w:rFonts w:ascii="Arial" w:hAnsi="Arial" w:cs="Arial"/>
          <w:color w:val="000000"/>
          <w:sz w:val="22"/>
          <w:szCs w:val="22"/>
        </w:rPr>
        <w:t>podezření    ohledně</w:t>
      </w:r>
      <w:proofErr w:type="gramEnd"/>
      <w:r w:rsidRPr="00B15967">
        <w:rPr>
          <w:rFonts w:ascii="Arial" w:hAnsi="Arial" w:cs="Arial"/>
          <w:color w:val="000000"/>
          <w:sz w:val="22"/>
          <w:szCs w:val="22"/>
        </w:rPr>
        <w:t xml:space="preserve"> možného naplnění skutkové podstaty jakéhokoli z trestných činů, zejména trestného činu korupční povahy, a to bez ohledu a nad rámec případné zákonné oznamovací povinnosti; obdobné platí ve vztahu k jednání, které je v rozporu se zásad</w:t>
      </w:r>
      <w:r>
        <w:rPr>
          <w:rFonts w:ascii="Arial" w:hAnsi="Arial" w:cs="Arial"/>
          <w:color w:val="000000"/>
          <w:sz w:val="22"/>
          <w:szCs w:val="22"/>
        </w:rPr>
        <w:t>ami vyjádřenými v tomto článku.</w:t>
      </w:r>
    </w:p>
    <w:p w:rsidR="00B15967" w:rsidRPr="00B15967" w:rsidRDefault="00B15967" w:rsidP="00B15967">
      <w:pPr>
        <w:overflowPunct/>
        <w:spacing w:after="120"/>
        <w:ind w:left="425" w:hanging="425"/>
        <w:jc w:val="both"/>
        <w:textAlignment w:val="auto"/>
        <w:rPr>
          <w:rFonts w:ascii="Arial" w:hAnsi="Arial" w:cs="Arial"/>
          <w:color w:val="000000"/>
          <w:sz w:val="22"/>
          <w:szCs w:val="22"/>
        </w:rPr>
      </w:pPr>
    </w:p>
    <w:p w:rsidR="001B7A72" w:rsidRDefault="00630073" w:rsidP="00507068">
      <w:pPr>
        <w:pStyle w:val="Odstavecseseznamem"/>
        <w:widowControl w:val="0"/>
        <w:jc w:val="center"/>
        <w:rPr>
          <w:rFonts w:ascii="Arial" w:hAnsi="Arial" w:cs="Arial"/>
          <w:b/>
          <w:bCs/>
          <w:caps/>
          <w:color w:val="000000" w:themeColor="text1"/>
          <w:sz w:val="22"/>
          <w:szCs w:val="22"/>
          <w:u w:val="single"/>
        </w:rPr>
      </w:pPr>
      <w:r>
        <w:rPr>
          <w:rFonts w:ascii="Arial" w:hAnsi="Arial" w:cs="Arial"/>
          <w:b/>
          <w:bCs/>
          <w:color w:val="000000" w:themeColor="text1"/>
          <w:sz w:val="22"/>
          <w:szCs w:val="22"/>
          <w:u w:val="single"/>
        </w:rPr>
        <w:t xml:space="preserve">Čl. </w:t>
      </w:r>
      <w:r w:rsidR="001B7A72" w:rsidRPr="001B7A72">
        <w:rPr>
          <w:rFonts w:ascii="Arial" w:hAnsi="Arial" w:cs="Arial"/>
          <w:b/>
          <w:bCs/>
          <w:color w:val="000000" w:themeColor="text1"/>
          <w:sz w:val="22"/>
          <w:szCs w:val="22"/>
          <w:u w:val="single"/>
        </w:rPr>
        <w:t xml:space="preserve">X. </w:t>
      </w:r>
      <w:r w:rsidR="001B7A72" w:rsidRPr="001B7A72">
        <w:rPr>
          <w:rFonts w:ascii="Arial" w:hAnsi="Arial" w:cs="Arial"/>
          <w:b/>
          <w:bCs/>
          <w:caps/>
          <w:color w:val="000000" w:themeColor="text1"/>
          <w:sz w:val="22"/>
          <w:szCs w:val="22"/>
          <w:u w:val="single"/>
        </w:rPr>
        <w:t>Ochrana a zpracování osobních údajů</w:t>
      </w:r>
    </w:p>
    <w:p w:rsidR="00507068" w:rsidRPr="001B7A72" w:rsidRDefault="00507068" w:rsidP="00507068">
      <w:pPr>
        <w:pStyle w:val="Odstavecseseznamem"/>
        <w:widowControl w:val="0"/>
        <w:jc w:val="center"/>
        <w:rPr>
          <w:b/>
          <w:bCs/>
          <w:szCs w:val="24"/>
        </w:rPr>
      </w:pPr>
    </w:p>
    <w:p w:rsidR="001B7A72" w:rsidRPr="004216F2" w:rsidRDefault="001B7A72" w:rsidP="004216F2">
      <w:pPr>
        <w:pStyle w:val="Bezmezer"/>
        <w:jc w:val="both"/>
        <w:rPr>
          <w:rFonts w:ascii="Arial" w:hAnsi="Arial" w:cs="Arial"/>
          <w:sz w:val="22"/>
          <w:szCs w:val="22"/>
        </w:rPr>
      </w:pPr>
      <w:r w:rsidRPr="004216F2">
        <w:rPr>
          <w:rFonts w:ascii="Arial" w:hAnsi="Arial" w:cs="Arial"/>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w:t>
      </w:r>
      <w:r w:rsidR="00630073">
        <w:rPr>
          <w:rFonts w:ascii="Arial" w:hAnsi="Arial" w:cs="Arial"/>
          <w:sz w:val="22"/>
          <w:szCs w:val="22"/>
        </w:rPr>
        <w:t xml:space="preserve">ete na </w:t>
      </w:r>
      <w:hyperlink r:id="rId10" w:history="1">
        <w:r w:rsidR="00630073">
          <w:rPr>
            <w:rFonts w:ascii="Helv" w:hAnsi="Helv" w:cs="Helv"/>
            <w:color w:val="0000FF"/>
            <w:sz w:val="20"/>
          </w:rPr>
          <w:t>http://www.poh.cz/informace-o-zpracovani-osobnich-udaju/d-1369/p1=1459</w:t>
        </w:r>
      </w:hyperlink>
    </w:p>
    <w:p w:rsidR="00C57589" w:rsidRDefault="00C57589" w:rsidP="0054416C">
      <w:pPr>
        <w:pStyle w:val="Zkladntext"/>
        <w:widowControl/>
        <w:spacing w:before="120" w:after="240"/>
        <w:jc w:val="center"/>
        <w:rPr>
          <w:rFonts w:cs="Arial"/>
          <w:b/>
          <w:sz w:val="22"/>
          <w:szCs w:val="22"/>
          <w:u w:val="single"/>
        </w:rPr>
      </w:pPr>
    </w:p>
    <w:p w:rsidR="0054416C" w:rsidRDefault="0054416C" w:rsidP="0054416C">
      <w:pPr>
        <w:pStyle w:val="Zkladntext"/>
        <w:widowControl/>
        <w:spacing w:before="120" w:after="240"/>
        <w:jc w:val="center"/>
        <w:rPr>
          <w:rFonts w:cs="Arial"/>
          <w:b/>
          <w:sz w:val="22"/>
          <w:szCs w:val="22"/>
          <w:u w:val="single"/>
        </w:rPr>
      </w:pPr>
      <w:r>
        <w:rPr>
          <w:rFonts w:cs="Arial"/>
          <w:b/>
          <w:sz w:val="22"/>
          <w:szCs w:val="22"/>
          <w:u w:val="single"/>
        </w:rPr>
        <w:t>Čl. X</w:t>
      </w:r>
      <w:r w:rsidR="00630073">
        <w:rPr>
          <w:rFonts w:cs="Arial"/>
          <w:b/>
          <w:sz w:val="22"/>
          <w:szCs w:val="22"/>
          <w:u w:val="single"/>
        </w:rPr>
        <w:t>I</w:t>
      </w:r>
      <w:r w:rsidRPr="00386410">
        <w:rPr>
          <w:rFonts w:cs="Arial"/>
          <w:b/>
          <w:sz w:val="22"/>
          <w:szCs w:val="22"/>
          <w:u w:val="single"/>
        </w:rPr>
        <w:t>. ZÁVĚREČNÁ USTANOVENÍ</w:t>
      </w:r>
    </w:p>
    <w:p w:rsidR="0054416C" w:rsidRDefault="0054416C" w:rsidP="0054416C">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4416C" w:rsidRDefault="0054416C" w:rsidP="0054416C">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4416C" w:rsidRPr="00386410" w:rsidRDefault="0054416C" w:rsidP="0054416C">
      <w:pPr>
        <w:pStyle w:val="Zkladntext"/>
        <w:widowControl/>
        <w:numPr>
          <w:ilvl w:val="0"/>
          <w:numId w:val="25"/>
        </w:numPr>
        <w:tabs>
          <w:tab w:val="left" w:pos="360"/>
        </w:tabs>
        <w:jc w:val="both"/>
        <w:rPr>
          <w:rFonts w:cs="Arial"/>
          <w:sz w:val="22"/>
          <w:szCs w:val="22"/>
        </w:rPr>
      </w:pPr>
      <w:r w:rsidRPr="00386410">
        <w:rPr>
          <w:rFonts w:cs="Arial"/>
          <w:sz w:val="22"/>
          <w:szCs w:val="22"/>
        </w:rPr>
        <w:lastRenderedPageBreak/>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4416C" w:rsidRPr="00386410" w:rsidRDefault="0054416C" w:rsidP="0054416C">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4416C" w:rsidRPr="00386410" w:rsidRDefault="0054416C" w:rsidP="0054416C">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4416C" w:rsidRDefault="0054416C" w:rsidP="0054416C">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870B59" w:rsidRPr="00870B59" w:rsidRDefault="0058293B" w:rsidP="00870B59">
      <w:pPr>
        <w:overflowPunct/>
        <w:textAlignment w:val="auto"/>
        <w:rPr>
          <w:rFonts w:ascii="Arial" w:hAnsi="Arial" w:cs="Arial"/>
          <w:color w:val="000000" w:themeColor="text1"/>
          <w:sz w:val="22"/>
          <w:szCs w:val="22"/>
        </w:rPr>
      </w:pPr>
      <w:r>
        <w:rPr>
          <w:rFonts w:cs="Arial"/>
          <w:sz w:val="22"/>
          <w:szCs w:val="22"/>
        </w:rPr>
        <w:t xml:space="preserve">      </w:t>
      </w:r>
      <w:r w:rsidR="0054416C">
        <w:rPr>
          <w:rFonts w:cs="Arial"/>
          <w:sz w:val="22"/>
          <w:szCs w:val="22"/>
        </w:rPr>
        <w:t>d)</w:t>
      </w:r>
      <w:r w:rsidR="0054416C">
        <w:rPr>
          <w:rFonts w:cs="Arial"/>
          <w:sz w:val="22"/>
          <w:szCs w:val="22"/>
        </w:rPr>
        <w:tab/>
      </w:r>
      <w:r w:rsidR="0054416C" w:rsidRPr="00870B59">
        <w:rPr>
          <w:rFonts w:ascii="Arial" w:hAnsi="Arial" w:cs="Arial"/>
          <w:color w:val="000000" w:themeColor="text1"/>
          <w:sz w:val="22"/>
          <w:szCs w:val="22"/>
        </w:rPr>
        <w:t>neplněním povinností zhotovitele</w:t>
      </w:r>
      <w:r w:rsidR="00870B59" w:rsidRPr="00870B59">
        <w:rPr>
          <w:rFonts w:ascii="Arial" w:hAnsi="Arial" w:cs="Arial"/>
          <w:color w:val="000000" w:themeColor="text1"/>
          <w:sz w:val="22"/>
          <w:szCs w:val="22"/>
        </w:rPr>
        <w:t xml:space="preserve"> vést řádně jednoduchý záznam o stavbě </w:t>
      </w:r>
      <w:proofErr w:type="gramStart"/>
      <w:r w:rsidR="00870B59" w:rsidRPr="00870B59">
        <w:rPr>
          <w:rFonts w:ascii="Arial" w:hAnsi="Arial" w:cs="Arial"/>
          <w:color w:val="000000" w:themeColor="text1"/>
          <w:sz w:val="22"/>
          <w:szCs w:val="22"/>
        </w:rPr>
        <w:t>na</w:t>
      </w:r>
      <w:proofErr w:type="gramEnd"/>
      <w:r w:rsidR="00870B59" w:rsidRPr="00870B59">
        <w:rPr>
          <w:rFonts w:ascii="Arial" w:hAnsi="Arial" w:cs="Arial"/>
          <w:color w:val="000000" w:themeColor="text1"/>
          <w:sz w:val="22"/>
          <w:szCs w:val="22"/>
        </w:rPr>
        <w:t xml:space="preserve"> </w:t>
      </w:r>
    </w:p>
    <w:p w:rsidR="00870B59" w:rsidRPr="00870B59" w:rsidRDefault="00870B59" w:rsidP="00870B59">
      <w:pPr>
        <w:overflowPunct/>
        <w:textAlignment w:val="auto"/>
        <w:rPr>
          <w:rFonts w:ascii="Arial" w:hAnsi="Arial" w:cs="Arial"/>
          <w:color w:val="000000" w:themeColor="text1"/>
          <w:sz w:val="22"/>
          <w:szCs w:val="22"/>
        </w:rPr>
      </w:pPr>
      <w:r w:rsidRPr="00870B59">
        <w:rPr>
          <w:rFonts w:ascii="Arial" w:hAnsi="Arial" w:cs="Arial"/>
          <w:color w:val="000000" w:themeColor="text1"/>
          <w:sz w:val="22"/>
          <w:szCs w:val="22"/>
        </w:rPr>
        <w:t xml:space="preserve">            samopropisovací tiskopis.</w:t>
      </w:r>
    </w:p>
    <w:p w:rsidR="0054416C" w:rsidRPr="00870B59" w:rsidRDefault="0054416C" w:rsidP="0054416C">
      <w:pPr>
        <w:pStyle w:val="Zkladntext"/>
        <w:widowControl/>
        <w:spacing w:after="240"/>
        <w:ind w:left="360"/>
        <w:jc w:val="both"/>
        <w:rPr>
          <w:rFonts w:cs="Arial"/>
          <w:color w:val="000000" w:themeColor="text1"/>
          <w:sz w:val="22"/>
          <w:szCs w:val="22"/>
        </w:rPr>
      </w:pPr>
    </w:p>
    <w:p w:rsidR="0054416C" w:rsidRDefault="0054416C" w:rsidP="0054416C">
      <w:pPr>
        <w:pStyle w:val="Zkladntext"/>
        <w:widowControl/>
        <w:numPr>
          <w:ilvl w:val="0"/>
          <w:numId w:val="25"/>
        </w:numPr>
        <w:tabs>
          <w:tab w:val="left" w:pos="360"/>
        </w:tabs>
        <w:spacing w:after="240"/>
        <w:jc w:val="both"/>
        <w:rPr>
          <w:rFonts w:cs="Arial"/>
          <w:sz w:val="22"/>
          <w:szCs w:val="22"/>
        </w:rPr>
      </w:pPr>
      <w:r w:rsidRPr="00386410">
        <w:rPr>
          <w:rFonts w:cs="Arial"/>
          <w:sz w:val="22"/>
          <w:szCs w:val="22"/>
        </w:rPr>
        <w:t>Práce nad rámec zadání, budou oboustranně odsouhlaseny a budou předmětem dodatku k této smlouvě.</w:t>
      </w:r>
    </w:p>
    <w:p w:rsidR="0054416C" w:rsidRDefault="0054416C" w:rsidP="0054416C">
      <w:pPr>
        <w:pStyle w:val="Zkladntext"/>
        <w:widowControl/>
        <w:numPr>
          <w:ilvl w:val="0"/>
          <w:numId w:val="25"/>
        </w:numPr>
        <w:tabs>
          <w:tab w:val="left" w:pos="360"/>
        </w:tabs>
        <w:spacing w:after="24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4416C" w:rsidRDefault="0054416C" w:rsidP="0054416C">
      <w:pPr>
        <w:pStyle w:val="Odstavecseseznamem"/>
        <w:numPr>
          <w:ilvl w:val="0"/>
          <w:numId w:val="25"/>
        </w:numPr>
        <w:tabs>
          <w:tab w:val="left" w:pos="0"/>
          <w:tab w:val="left" w:pos="360"/>
        </w:tabs>
        <w:overflowPunct/>
        <w:spacing w:line="240" w:lineRule="auto"/>
        <w:jc w:val="both"/>
        <w:textAlignment w:val="auto"/>
        <w:rPr>
          <w:rFonts w:ascii="Arial" w:hAnsi="Arial" w:cs="Arial"/>
          <w:b/>
          <w:color w:val="000000"/>
          <w:sz w:val="22"/>
          <w:szCs w:val="22"/>
        </w:rPr>
      </w:pPr>
      <w:r w:rsidRPr="0091481A">
        <w:rPr>
          <w:rFonts w:ascii="Arial" w:hAnsi="Arial" w:cs="Arial"/>
          <w:b/>
          <w:color w:val="000000"/>
          <w:sz w:val="22"/>
          <w:szCs w:val="22"/>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rsidR="00AE5749" w:rsidRDefault="00AE5749" w:rsidP="00AE5749">
      <w:pPr>
        <w:pStyle w:val="Odstavecseseznamem"/>
        <w:tabs>
          <w:tab w:val="left" w:pos="360"/>
        </w:tabs>
        <w:overflowPunct/>
        <w:spacing w:line="240" w:lineRule="auto"/>
        <w:ind w:left="360"/>
        <w:jc w:val="both"/>
        <w:textAlignment w:val="auto"/>
        <w:rPr>
          <w:rFonts w:ascii="Arial" w:hAnsi="Arial" w:cs="Arial"/>
          <w:b/>
          <w:color w:val="000000"/>
          <w:sz w:val="22"/>
          <w:szCs w:val="22"/>
        </w:rPr>
      </w:pPr>
    </w:p>
    <w:p w:rsidR="00507068" w:rsidRDefault="00507068" w:rsidP="00507068">
      <w:pPr>
        <w:tabs>
          <w:tab w:val="left" w:pos="0"/>
          <w:tab w:val="left" w:pos="360"/>
        </w:tabs>
        <w:overflowPunct/>
        <w:jc w:val="both"/>
        <w:textAlignment w:val="auto"/>
        <w:rPr>
          <w:rFonts w:ascii="Arial" w:hAnsi="Arial" w:cs="Arial"/>
          <w:b/>
          <w:color w:val="000000"/>
          <w:sz w:val="22"/>
          <w:szCs w:val="22"/>
        </w:rPr>
      </w:pPr>
    </w:p>
    <w:p w:rsidR="00507068" w:rsidRPr="00507068" w:rsidRDefault="00507068" w:rsidP="00507068">
      <w:pPr>
        <w:tabs>
          <w:tab w:val="left" w:pos="0"/>
          <w:tab w:val="left" w:pos="360"/>
        </w:tabs>
        <w:overflowPunct/>
        <w:jc w:val="both"/>
        <w:textAlignment w:val="auto"/>
        <w:rPr>
          <w:rFonts w:ascii="Arial" w:hAnsi="Arial" w:cs="Arial"/>
          <w:b/>
          <w:color w:val="000000"/>
          <w:sz w:val="22"/>
          <w:szCs w:val="22"/>
        </w:rPr>
      </w:pPr>
    </w:p>
    <w:p w:rsidR="0054416C" w:rsidRPr="009A6F49" w:rsidRDefault="0054416C" w:rsidP="0054416C">
      <w:pPr>
        <w:pStyle w:val="Zkladntext"/>
        <w:widowControl/>
        <w:numPr>
          <w:ilvl w:val="0"/>
          <w:numId w:val="25"/>
        </w:numPr>
        <w:tabs>
          <w:tab w:val="left" w:pos="360"/>
        </w:tabs>
        <w:jc w:val="both"/>
        <w:rPr>
          <w:rFonts w:cs="Arial"/>
          <w:sz w:val="22"/>
          <w:szCs w:val="22"/>
        </w:rPr>
      </w:pPr>
      <w:r w:rsidRPr="009A6F49">
        <w:rPr>
          <w:rFonts w:cs="Arial"/>
          <w:sz w:val="22"/>
          <w:szCs w:val="22"/>
        </w:rPr>
        <w:t xml:space="preserve">Na svědectví tohoto smluvní strany tímto podepisují smlouvu. Tato smlouva je vyhotovena ve </w:t>
      </w:r>
      <w:r w:rsidRPr="009A6F49">
        <w:rPr>
          <w:rFonts w:cs="Arial"/>
          <w:b/>
          <w:sz w:val="22"/>
          <w:szCs w:val="22"/>
        </w:rPr>
        <w:t>dvou</w:t>
      </w:r>
      <w:r w:rsidRPr="009A6F49">
        <w:rPr>
          <w:rFonts w:cs="Arial"/>
          <w:sz w:val="22"/>
          <w:szCs w:val="22"/>
        </w:rPr>
        <w:t xml:space="preserve"> vyhotoveních, z nichž každé má platnost originálu. </w:t>
      </w:r>
      <w:r w:rsidRPr="009A6F49">
        <w:rPr>
          <w:rFonts w:cs="Arial"/>
          <w:bCs/>
          <w:sz w:val="22"/>
          <w:szCs w:val="22"/>
        </w:rPr>
        <w:t xml:space="preserve">Každá ze smluvních stran obdrží </w:t>
      </w:r>
      <w:r w:rsidRPr="009A6F49">
        <w:rPr>
          <w:rFonts w:cs="Arial"/>
          <w:b/>
          <w:bCs/>
          <w:sz w:val="22"/>
          <w:szCs w:val="22"/>
        </w:rPr>
        <w:t>jedno</w:t>
      </w:r>
      <w:r w:rsidRPr="009A6F49">
        <w:rPr>
          <w:rFonts w:cs="Arial"/>
          <w:bCs/>
          <w:sz w:val="22"/>
          <w:szCs w:val="22"/>
        </w:rPr>
        <w:t xml:space="preserve"> 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w:t>
      </w:r>
      <w:r w:rsidR="00870727">
        <w:rPr>
          <w:rFonts w:ascii="Arial" w:hAnsi="Arial" w:cs="Arial"/>
          <w:sz w:val="22"/>
          <w:szCs w:val="22"/>
        </w:rPr>
        <w:t> Karlových Varech</w:t>
      </w:r>
      <w:r w:rsidR="00FE13A0">
        <w:rPr>
          <w:rFonts w:ascii="Arial" w:hAnsi="Arial" w:cs="Arial"/>
          <w:sz w:val="22"/>
          <w:szCs w:val="22"/>
        </w:rPr>
        <w:t xml:space="preserve"> dne ……………</w:t>
      </w:r>
      <w:r w:rsidR="00FE13A0">
        <w:rPr>
          <w:rFonts w:ascii="Arial" w:hAnsi="Arial" w:cs="Arial"/>
          <w:sz w:val="22"/>
          <w:szCs w:val="22"/>
        </w:rPr>
        <w:tab/>
      </w:r>
      <w:r w:rsidR="00FE13A0">
        <w:rPr>
          <w:rFonts w:ascii="Arial" w:hAnsi="Arial" w:cs="Arial"/>
          <w:sz w:val="22"/>
          <w:szCs w:val="22"/>
        </w:rPr>
        <w:tab/>
        <w:t xml:space="preserve">   </w:t>
      </w:r>
      <w:r w:rsidR="00507068">
        <w:rPr>
          <w:rFonts w:ascii="Arial" w:hAnsi="Arial" w:cs="Arial"/>
          <w:sz w:val="22"/>
          <w:szCs w:val="22"/>
        </w:rPr>
        <w:t xml:space="preserve">        </w:t>
      </w:r>
      <w:r w:rsidR="0040047E">
        <w:rPr>
          <w:rFonts w:ascii="Arial" w:hAnsi="Arial" w:cs="Arial"/>
          <w:sz w:val="22"/>
          <w:szCs w:val="22"/>
        </w:rPr>
        <w:t>V</w:t>
      </w:r>
      <w:r w:rsidR="00507068">
        <w:rPr>
          <w:rFonts w:ascii="Arial" w:hAnsi="Arial" w:cs="Arial"/>
          <w:sz w:val="22"/>
          <w:szCs w:val="22"/>
        </w:rPr>
        <w:t xml:space="preserve"> ……………</w:t>
      </w:r>
      <w:proofErr w:type="gramStart"/>
      <w:r w:rsidR="00507068">
        <w:rPr>
          <w:rFonts w:ascii="Arial" w:hAnsi="Arial" w:cs="Arial"/>
          <w:sz w:val="22"/>
          <w:szCs w:val="22"/>
        </w:rPr>
        <w:t>…..</w:t>
      </w:r>
      <w:r w:rsidR="00FE13A0">
        <w:rPr>
          <w:rFonts w:ascii="Arial" w:hAnsi="Arial" w:cs="Arial"/>
          <w:sz w:val="22"/>
          <w:szCs w:val="22"/>
        </w:rPr>
        <w:t xml:space="preserve"> dne</w:t>
      </w:r>
      <w:proofErr w:type="gramEnd"/>
      <w:r w:rsidR="00FE13A0">
        <w:rPr>
          <w:rFonts w:ascii="Arial" w:hAnsi="Arial" w:cs="Arial"/>
          <w:sz w:val="22"/>
          <w:szCs w:val="22"/>
        </w:rPr>
        <w:t>……………</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3B5666">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E06909" w:rsidP="00661EDA">
      <w:pPr>
        <w:keepNex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6F3859" w:rsidRPr="00A135AE" w:rsidRDefault="00E24E27" w:rsidP="00661EDA">
      <w:pPr>
        <w:jc w:val="both"/>
        <w:rPr>
          <w:rFonts w:ascii="Arial" w:hAnsi="Arial" w:cs="Arial"/>
          <w:color w:val="FF0000"/>
          <w:sz w:val="22"/>
          <w:szCs w:val="22"/>
        </w:rPr>
      </w:pPr>
      <w:r w:rsidRPr="007069F3">
        <w:rPr>
          <w:rFonts w:ascii="Arial" w:hAnsi="Arial" w:cs="Arial"/>
          <w:sz w:val="22"/>
          <w:szCs w:val="22"/>
          <w:highlight w:val="black"/>
        </w:rPr>
        <w:t>Ing. Petra Fošumpaurová, Ph.D.</w:t>
      </w:r>
      <w:r w:rsidR="00870727">
        <w:rPr>
          <w:rFonts w:ascii="Arial" w:hAnsi="Arial" w:cs="Arial"/>
          <w:sz w:val="22"/>
          <w:szCs w:val="22"/>
        </w:rPr>
        <w:t xml:space="preserve">                                </w:t>
      </w:r>
      <w:r>
        <w:rPr>
          <w:rFonts w:ascii="Arial" w:hAnsi="Arial" w:cs="Arial"/>
          <w:sz w:val="22"/>
          <w:szCs w:val="22"/>
        </w:rPr>
        <w:t xml:space="preserve"> </w:t>
      </w:r>
      <w:r w:rsidR="00EF5224" w:rsidRPr="007069F3">
        <w:rPr>
          <w:rFonts w:ascii="Arial" w:hAnsi="Arial" w:cs="Arial"/>
          <w:sz w:val="22"/>
          <w:szCs w:val="22"/>
          <w:highlight w:val="black"/>
        </w:rPr>
        <w:t>Martin Bosák</w:t>
      </w:r>
      <w:bookmarkStart w:id="0" w:name="_GoBack"/>
      <w:bookmarkEnd w:id="0"/>
      <w:r w:rsidR="00661EDA" w:rsidRPr="00A135AE">
        <w:rPr>
          <w:rFonts w:ascii="Arial" w:hAnsi="Arial" w:cs="Arial"/>
          <w:color w:val="FF0000"/>
          <w:sz w:val="22"/>
          <w:szCs w:val="22"/>
        </w:rPr>
        <w:tab/>
      </w:r>
    </w:p>
    <w:p w:rsidR="00661EDA" w:rsidRPr="00D74A50" w:rsidRDefault="00E24E27" w:rsidP="00661EDA">
      <w:pPr>
        <w:jc w:val="both"/>
        <w:rPr>
          <w:rFonts w:ascii="Arial" w:hAnsi="Arial" w:cs="Arial"/>
          <w:sz w:val="22"/>
          <w:szCs w:val="22"/>
        </w:rPr>
      </w:pPr>
      <w:r>
        <w:rPr>
          <w:rFonts w:ascii="Arial" w:hAnsi="Arial" w:cs="Arial"/>
          <w:color w:val="000000"/>
          <w:sz w:val="22"/>
          <w:szCs w:val="22"/>
        </w:rPr>
        <w:t>ředitelka závodu</w:t>
      </w:r>
      <w:r w:rsidR="0014794C">
        <w:rPr>
          <w:rFonts w:ascii="Arial" w:hAnsi="Arial" w:cs="Arial"/>
          <w:color w:val="000000"/>
          <w:sz w:val="22"/>
          <w:szCs w:val="22"/>
        </w:rPr>
        <w:t xml:space="preserve"> Karlovy Vary</w:t>
      </w:r>
      <w:r w:rsidR="00661EDA">
        <w:rPr>
          <w:rFonts w:ascii="Arial" w:hAnsi="Arial" w:cs="Arial"/>
          <w:sz w:val="22"/>
          <w:szCs w:val="22"/>
        </w:rPr>
        <w:tab/>
      </w:r>
      <w:r w:rsidR="00661EDA">
        <w:rPr>
          <w:rFonts w:ascii="Arial" w:hAnsi="Arial" w:cs="Arial"/>
          <w:sz w:val="22"/>
          <w:szCs w:val="22"/>
        </w:rPr>
        <w:tab/>
      </w:r>
      <w:r w:rsidR="00661EDA" w:rsidRPr="00D74A50">
        <w:rPr>
          <w:rFonts w:ascii="Arial" w:hAnsi="Arial" w:cs="Arial"/>
          <w:sz w:val="22"/>
          <w:szCs w:val="22"/>
        </w:rPr>
        <w:t xml:space="preserve"> </w:t>
      </w:r>
      <w:r w:rsidR="00FF2BE3">
        <w:rPr>
          <w:rFonts w:ascii="Arial" w:hAnsi="Arial" w:cs="Arial"/>
          <w:sz w:val="22"/>
          <w:szCs w:val="22"/>
        </w:rPr>
        <w:t xml:space="preserve">   </w:t>
      </w:r>
      <w:r w:rsidR="00661EDA" w:rsidRPr="00D74A50">
        <w:rPr>
          <w:rFonts w:ascii="Arial" w:hAnsi="Arial" w:cs="Arial"/>
          <w:sz w:val="22"/>
          <w:szCs w:val="22"/>
        </w:rPr>
        <w:tab/>
      </w:r>
      <w:r w:rsidR="00F8771F">
        <w:rPr>
          <w:rFonts w:ascii="Arial" w:hAnsi="Arial" w:cs="Arial"/>
          <w:sz w:val="22"/>
          <w:szCs w:val="22"/>
        </w:rPr>
        <w:t xml:space="preserve">    jednatel</w:t>
      </w:r>
      <w:r w:rsidR="00661EDA" w:rsidRPr="00D74A50">
        <w:rPr>
          <w:rFonts w:ascii="Arial" w:hAnsi="Arial" w:cs="Arial"/>
          <w:sz w:val="22"/>
          <w:szCs w:val="22"/>
        </w:rPr>
        <w:tab/>
      </w:r>
      <w:r w:rsidR="00FE13A0">
        <w:rPr>
          <w:rFonts w:ascii="Arial" w:hAnsi="Arial" w:cs="Arial"/>
          <w:sz w:val="22"/>
          <w:szCs w:val="22"/>
        </w:rPr>
        <w:t xml:space="preserve">     </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FE13A0">
        <w:rPr>
          <w:rFonts w:ascii="Arial" w:hAnsi="Arial" w:cs="Arial"/>
          <w:sz w:val="22"/>
          <w:szCs w:val="22"/>
        </w:rPr>
        <w:tab/>
      </w:r>
      <w:r w:rsidR="00FE13A0">
        <w:rPr>
          <w:rFonts w:ascii="Arial" w:hAnsi="Arial" w:cs="Arial"/>
          <w:sz w:val="22"/>
          <w:szCs w:val="22"/>
        </w:rPr>
        <w:tab/>
      </w:r>
      <w:r w:rsidR="00FE13A0">
        <w:rPr>
          <w:rFonts w:ascii="Arial" w:hAnsi="Arial" w:cs="Arial"/>
          <w:sz w:val="22"/>
          <w:szCs w:val="22"/>
        </w:rPr>
        <w:tab/>
      </w:r>
      <w:r w:rsidR="00FE13A0">
        <w:rPr>
          <w:rFonts w:ascii="Arial" w:hAnsi="Arial" w:cs="Arial"/>
          <w:sz w:val="22"/>
          <w:szCs w:val="22"/>
        </w:rPr>
        <w:tab/>
      </w:r>
      <w:r w:rsidR="00E06909">
        <w:rPr>
          <w:rFonts w:ascii="Arial" w:hAnsi="Arial" w:cs="Arial"/>
          <w:sz w:val="22"/>
          <w:szCs w:val="22"/>
        </w:rPr>
        <w:t xml:space="preserve">   </w:t>
      </w:r>
      <w:r w:rsidR="00004026">
        <w:rPr>
          <w:rFonts w:ascii="Arial" w:hAnsi="Arial" w:cs="Arial"/>
          <w:sz w:val="22"/>
          <w:szCs w:val="22"/>
        </w:rPr>
        <w:t xml:space="preserve"> SCUDERIA-KV</w:t>
      </w:r>
      <w:r w:rsidR="00F8771F">
        <w:rPr>
          <w:rFonts w:ascii="Arial" w:hAnsi="Arial" w:cs="Arial"/>
          <w:sz w:val="22"/>
          <w:szCs w:val="22"/>
        </w:rPr>
        <w:t xml:space="preserve"> s.r.o.</w:t>
      </w:r>
      <w:r w:rsidR="00D87CD1">
        <w:rPr>
          <w:rFonts w:ascii="Arial" w:hAnsi="Arial" w:cs="Arial"/>
          <w:sz w:val="22"/>
          <w:szCs w:val="22"/>
        </w:rPr>
        <w:t xml:space="preserve">  </w:t>
      </w:r>
    </w:p>
    <w:sectPr w:rsidR="00863475"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FB0" w:rsidRDefault="00552FB0">
      <w:r>
        <w:separator/>
      </w:r>
    </w:p>
  </w:endnote>
  <w:endnote w:type="continuationSeparator" w:id="0">
    <w:p w:rsidR="00552FB0" w:rsidRDefault="0055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5B" w:rsidRPr="00996588" w:rsidRDefault="00E61F5B">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069F3">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069F3">
      <w:rPr>
        <w:rFonts w:ascii="Arial" w:hAnsi="Arial" w:cs="Arial"/>
        <w:b/>
        <w:noProof/>
        <w:sz w:val="18"/>
        <w:szCs w:val="18"/>
      </w:rPr>
      <w:t>7</w:t>
    </w:r>
    <w:r w:rsidRPr="00996588">
      <w:rPr>
        <w:rFonts w:ascii="Arial" w:hAnsi="Arial" w:cs="Arial"/>
        <w:b/>
        <w:sz w:val="18"/>
        <w:szCs w:val="18"/>
      </w:rPr>
      <w:fldChar w:fldCharType="end"/>
    </w:r>
  </w:p>
  <w:p w:rsidR="00E61F5B" w:rsidRPr="0068009D" w:rsidRDefault="00E61F5B"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FB0" w:rsidRDefault="00552FB0">
      <w:r>
        <w:separator/>
      </w:r>
    </w:p>
  </w:footnote>
  <w:footnote w:type="continuationSeparator" w:id="0">
    <w:p w:rsidR="00552FB0" w:rsidRDefault="00552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5B" w:rsidRPr="005B2F97" w:rsidRDefault="00E61F5B" w:rsidP="005B2F97">
    <w:pPr>
      <w:pStyle w:val="Zhlav"/>
      <w:jc w:val="center"/>
      <w:rPr>
        <w:rFonts w:ascii="Arial" w:hAnsi="Arial" w:cs="Arial"/>
        <w:sz w:val="20"/>
      </w:rPr>
    </w:pPr>
    <w:r w:rsidRPr="005B2F97">
      <w:rPr>
        <w:rFonts w:ascii="Arial" w:hAnsi="Arial" w:cs="Arial"/>
        <w:sz w:val="20"/>
      </w:rPr>
      <w:t>Smlouva o dílo</w:t>
    </w:r>
  </w:p>
  <w:p w:rsidR="00E61F5B" w:rsidRDefault="00E61F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nsid w:val="58E45D24"/>
    <w:multiLevelType w:val="hybridMultilevel"/>
    <w:tmpl w:val="2C4A7BCC"/>
    <w:lvl w:ilvl="0" w:tplc="04050017">
      <w:start w:val="1"/>
      <w:numFmt w:val="lowerLetter"/>
      <w:lvlText w:val="%1)"/>
      <w:lvlJc w:val="left"/>
      <w:pPr>
        <w:ind w:left="720" w:hanging="360"/>
      </w:pPr>
    </w:lvl>
    <w:lvl w:ilvl="1" w:tplc="04050019">
      <w:start w:val="1"/>
      <w:numFmt w:val="lowerLetter"/>
      <w:lvlText w:val="%2."/>
      <w:lvlJc w:val="left"/>
      <w:pPr>
        <w:ind w:left="1494"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1">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9"/>
  </w:num>
  <w:num w:numId="4">
    <w:abstractNumId w:val="26"/>
  </w:num>
  <w:num w:numId="5">
    <w:abstractNumId w:val="27"/>
  </w:num>
  <w:num w:numId="6">
    <w:abstractNumId w:val="18"/>
  </w:num>
  <w:num w:numId="7">
    <w:abstractNumId w:val="19"/>
  </w:num>
  <w:num w:numId="8">
    <w:abstractNumId w:val="23"/>
  </w:num>
  <w:num w:numId="9">
    <w:abstractNumId w:val="10"/>
  </w:num>
  <w:num w:numId="10">
    <w:abstractNumId w:val="31"/>
  </w:num>
  <w:num w:numId="11">
    <w:abstractNumId w:val="5"/>
  </w:num>
  <w:num w:numId="12">
    <w:abstractNumId w:val="32"/>
  </w:num>
  <w:num w:numId="13">
    <w:abstractNumId w:val="25"/>
  </w:num>
  <w:num w:numId="14">
    <w:abstractNumId w:val="1"/>
  </w:num>
  <w:num w:numId="15">
    <w:abstractNumId w:val="22"/>
  </w:num>
  <w:num w:numId="16">
    <w:abstractNumId w:val="15"/>
  </w:num>
  <w:num w:numId="17">
    <w:abstractNumId w:val="30"/>
  </w:num>
  <w:num w:numId="18">
    <w:abstractNumId w:val="13"/>
  </w:num>
  <w:num w:numId="19">
    <w:abstractNumId w:val="12"/>
  </w:num>
  <w:num w:numId="20">
    <w:abstractNumId w:val="6"/>
  </w:num>
  <w:num w:numId="21">
    <w:abstractNumId w:val="3"/>
  </w:num>
  <w:num w:numId="22">
    <w:abstractNumId w:val="8"/>
  </w:num>
  <w:num w:numId="23">
    <w:abstractNumId w:val="16"/>
  </w:num>
  <w:num w:numId="24">
    <w:abstractNumId w:val="2"/>
  </w:num>
  <w:num w:numId="25">
    <w:abstractNumId w:val="9"/>
  </w:num>
  <w:num w:numId="26">
    <w:abstractNumId w:val="28"/>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1"/>
  </w:num>
  <w:num w:numId="4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2FAC"/>
    <w:rsid w:val="00003977"/>
    <w:rsid w:val="00004026"/>
    <w:rsid w:val="000059CB"/>
    <w:rsid w:val="00005B63"/>
    <w:rsid w:val="0001739A"/>
    <w:rsid w:val="0002005A"/>
    <w:rsid w:val="00026B64"/>
    <w:rsid w:val="000270DF"/>
    <w:rsid w:val="00032AD0"/>
    <w:rsid w:val="000456A7"/>
    <w:rsid w:val="00046D89"/>
    <w:rsid w:val="00053346"/>
    <w:rsid w:val="00065F5F"/>
    <w:rsid w:val="00076A44"/>
    <w:rsid w:val="000826B9"/>
    <w:rsid w:val="000839AB"/>
    <w:rsid w:val="000903EA"/>
    <w:rsid w:val="00091338"/>
    <w:rsid w:val="000914C6"/>
    <w:rsid w:val="000927E7"/>
    <w:rsid w:val="00093AD2"/>
    <w:rsid w:val="000A10CD"/>
    <w:rsid w:val="000A2108"/>
    <w:rsid w:val="000A520C"/>
    <w:rsid w:val="000A6BD5"/>
    <w:rsid w:val="000B05B6"/>
    <w:rsid w:val="000B0E7E"/>
    <w:rsid w:val="000B1EB9"/>
    <w:rsid w:val="000B2B25"/>
    <w:rsid w:val="000B2E4B"/>
    <w:rsid w:val="000B5964"/>
    <w:rsid w:val="000C407A"/>
    <w:rsid w:val="000C514C"/>
    <w:rsid w:val="000D63FD"/>
    <w:rsid w:val="000E75A6"/>
    <w:rsid w:val="000F20AC"/>
    <w:rsid w:val="000F45EC"/>
    <w:rsid w:val="000F7037"/>
    <w:rsid w:val="00100376"/>
    <w:rsid w:val="00104D42"/>
    <w:rsid w:val="001059B7"/>
    <w:rsid w:val="0011076F"/>
    <w:rsid w:val="00113C7E"/>
    <w:rsid w:val="00114503"/>
    <w:rsid w:val="00114CFD"/>
    <w:rsid w:val="001173DA"/>
    <w:rsid w:val="00123974"/>
    <w:rsid w:val="0013213F"/>
    <w:rsid w:val="00132389"/>
    <w:rsid w:val="00133D3A"/>
    <w:rsid w:val="00140C3A"/>
    <w:rsid w:val="00141B4C"/>
    <w:rsid w:val="00145445"/>
    <w:rsid w:val="0014794C"/>
    <w:rsid w:val="001500B0"/>
    <w:rsid w:val="00151C33"/>
    <w:rsid w:val="001556E2"/>
    <w:rsid w:val="001627BD"/>
    <w:rsid w:val="00162D6E"/>
    <w:rsid w:val="001713FF"/>
    <w:rsid w:val="001749C7"/>
    <w:rsid w:val="00190589"/>
    <w:rsid w:val="00191A3B"/>
    <w:rsid w:val="001931B5"/>
    <w:rsid w:val="001A03B4"/>
    <w:rsid w:val="001A32A1"/>
    <w:rsid w:val="001A6F66"/>
    <w:rsid w:val="001A7DA4"/>
    <w:rsid w:val="001B0BEA"/>
    <w:rsid w:val="001B12DD"/>
    <w:rsid w:val="001B6076"/>
    <w:rsid w:val="001B65F8"/>
    <w:rsid w:val="001B7A72"/>
    <w:rsid w:val="001C04BD"/>
    <w:rsid w:val="001C3870"/>
    <w:rsid w:val="001D3524"/>
    <w:rsid w:val="001D6BE7"/>
    <w:rsid w:val="001E6299"/>
    <w:rsid w:val="001F21BB"/>
    <w:rsid w:val="001F7612"/>
    <w:rsid w:val="0020184F"/>
    <w:rsid w:val="0020320D"/>
    <w:rsid w:val="002039CD"/>
    <w:rsid w:val="002044E5"/>
    <w:rsid w:val="002113D7"/>
    <w:rsid w:val="002157FE"/>
    <w:rsid w:val="002301F0"/>
    <w:rsid w:val="00241CC6"/>
    <w:rsid w:val="00255B29"/>
    <w:rsid w:val="00266BE7"/>
    <w:rsid w:val="00270FBB"/>
    <w:rsid w:val="002732BD"/>
    <w:rsid w:val="00273B62"/>
    <w:rsid w:val="00273D64"/>
    <w:rsid w:val="0027759D"/>
    <w:rsid w:val="002841E7"/>
    <w:rsid w:val="00287DE7"/>
    <w:rsid w:val="00292FCF"/>
    <w:rsid w:val="002A01A5"/>
    <w:rsid w:val="002A2457"/>
    <w:rsid w:val="002A43BA"/>
    <w:rsid w:val="002A51CB"/>
    <w:rsid w:val="002A59FE"/>
    <w:rsid w:val="002A6502"/>
    <w:rsid w:val="002B32CB"/>
    <w:rsid w:val="002B4360"/>
    <w:rsid w:val="002C23D8"/>
    <w:rsid w:val="002C50E0"/>
    <w:rsid w:val="002D1039"/>
    <w:rsid w:val="002D299B"/>
    <w:rsid w:val="002E581A"/>
    <w:rsid w:val="002E73A1"/>
    <w:rsid w:val="00300650"/>
    <w:rsid w:val="00301A7B"/>
    <w:rsid w:val="00302394"/>
    <w:rsid w:val="0030328D"/>
    <w:rsid w:val="003042A5"/>
    <w:rsid w:val="00312AFD"/>
    <w:rsid w:val="00312BF9"/>
    <w:rsid w:val="00321D5C"/>
    <w:rsid w:val="0032245B"/>
    <w:rsid w:val="0032484E"/>
    <w:rsid w:val="00327DB4"/>
    <w:rsid w:val="003319A3"/>
    <w:rsid w:val="00333CB9"/>
    <w:rsid w:val="00336D2E"/>
    <w:rsid w:val="0034632A"/>
    <w:rsid w:val="00346C0D"/>
    <w:rsid w:val="00352409"/>
    <w:rsid w:val="00353A3F"/>
    <w:rsid w:val="0035651C"/>
    <w:rsid w:val="00361A48"/>
    <w:rsid w:val="00371CA4"/>
    <w:rsid w:val="003755DC"/>
    <w:rsid w:val="003851DD"/>
    <w:rsid w:val="00386410"/>
    <w:rsid w:val="00396ADC"/>
    <w:rsid w:val="00397DB3"/>
    <w:rsid w:val="003A0A2E"/>
    <w:rsid w:val="003A15B7"/>
    <w:rsid w:val="003A7BC6"/>
    <w:rsid w:val="003B0FE9"/>
    <w:rsid w:val="003B2A08"/>
    <w:rsid w:val="003B4336"/>
    <w:rsid w:val="003B5666"/>
    <w:rsid w:val="003B7A38"/>
    <w:rsid w:val="003C2C02"/>
    <w:rsid w:val="003D38EF"/>
    <w:rsid w:val="003D4DD2"/>
    <w:rsid w:val="003D7AB7"/>
    <w:rsid w:val="003E5A84"/>
    <w:rsid w:val="003F3D16"/>
    <w:rsid w:val="0040047E"/>
    <w:rsid w:val="00402197"/>
    <w:rsid w:val="00410B0C"/>
    <w:rsid w:val="00410CB9"/>
    <w:rsid w:val="004167CE"/>
    <w:rsid w:val="004216F2"/>
    <w:rsid w:val="004237EB"/>
    <w:rsid w:val="00423DE0"/>
    <w:rsid w:val="00424408"/>
    <w:rsid w:val="004258CF"/>
    <w:rsid w:val="00431AB2"/>
    <w:rsid w:val="00432D92"/>
    <w:rsid w:val="00432DD0"/>
    <w:rsid w:val="004335FB"/>
    <w:rsid w:val="00437893"/>
    <w:rsid w:val="00440BDC"/>
    <w:rsid w:val="00441F18"/>
    <w:rsid w:val="004433D8"/>
    <w:rsid w:val="00446A46"/>
    <w:rsid w:val="00450F16"/>
    <w:rsid w:val="0045109B"/>
    <w:rsid w:val="0045408E"/>
    <w:rsid w:val="004576A8"/>
    <w:rsid w:val="0046025A"/>
    <w:rsid w:val="00462978"/>
    <w:rsid w:val="00466649"/>
    <w:rsid w:val="00466C93"/>
    <w:rsid w:val="004740C2"/>
    <w:rsid w:val="004A0F01"/>
    <w:rsid w:val="004A2984"/>
    <w:rsid w:val="004B1C1A"/>
    <w:rsid w:val="004B233D"/>
    <w:rsid w:val="004C7B34"/>
    <w:rsid w:val="004D36BC"/>
    <w:rsid w:val="004D5E60"/>
    <w:rsid w:val="004D6F29"/>
    <w:rsid w:val="004D708E"/>
    <w:rsid w:val="004E27F7"/>
    <w:rsid w:val="004E3091"/>
    <w:rsid w:val="004E611C"/>
    <w:rsid w:val="004E7D23"/>
    <w:rsid w:val="004F6197"/>
    <w:rsid w:val="00504ECE"/>
    <w:rsid w:val="00507068"/>
    <w:rsid w:val="00510100"/>
    <w:rsid w:val="00512F40"/>
    <w:rsid w:val="00513EDB"/>
    <w:rsid w:val="00516E1F"/>
    <w:rsid w:val="00520647"/>
    <w:rsid w:val="00523041"/>
    <w:rsid w:val="005247CA"/>
    <w:rsid w:val="0052753F"/>
    <w:rsid w:val="00527EF7"/>
    <w:rsid w:val="005302CD"/>
    <w:rsid w:val="005323F9"/>
    <w:rsid w:val="00533023"/>
    <w:rsid w:val="00543848"/>
    <w:rsid w:val="0054416C"/>
    <w:rsid w:val="00547B4B"/>
    <w:rsid w:val="00552FB0"/>
    <w:rsid w:val="00563146"/>
    <w:rsid w:val="005668D0"/>
    <w:rsid w:val="0057009B"/>
    <w:rsid w:val="0058293B"/>
    <w:rsid w:val="00585517"/>
    <w:rsid w:val="00595DCE"/>
    <w:rsid w:val="005A296E"/>
    <w:rsid w:val="005B1728"/>
    <w:rsid w:val="005B2F97"/>
    <w:rsid w:val="005B53AA"/>
    <w:rsid w:val="005B675B"/>
    <w:rsid w:val="005C10DB"/>
    <w:rsid w:val="005C4E7B"/>
    <w:rsid w:val="005C6983"/>
    <w:rsid w:val="005D05F7"/>
    <w:rsid w:val="005E23C8"/>
    <w:rsid w:val="005E409E"/>
    <w:rsid w:val="005F217B"/>
    <w:rsid w:val="005F34D9"/>
    <w:rsid w:val="005F3E67"/>
    <w:rsid w:val="005F6064"/>
    <w:rsid w:val="005F6B4B"/>
    <w:rsid w:val="00602394"/>
    <w:rsid w:val="00603219"/>
    <w:rsid w:val="0060531F"/>
    <w:rsid w:val="00610481"/>
    <w:rsid w:val="00625321"/>
    <w:rsid w:val="0062788E"/>
    <w:rsid w:val="00630073"/>
    <w:rsid w:val="00631B3A"/>
    <w:rsid w:val="00651A74"/>
    <w:rsid w:val="006555E0"/>
    <w:rsid w:val="00655CC5"/>
    <w:rsid w:val="00661EDA"/>
    <w:rsid w:val="00666135"/>
    <w:rsid w:val="00670353"/>
    <w:rsid w:val="0067189F"/>
    <w:rsid w:val="00671BD7"/>
    <w:rsid w:val="0068009D"/>
    <w:rsid w:val="00684BBD"/>
    <w:rsid w:val="00687E88"/>
    <w:rsid w:val="006A187E"/>
    <w:rsid w:val="006A302C"/>
    <w:rsid w:val="006C0E57"/>
    <w:rsid w:val="006C0EF7"/>
    <w:rsid w:val="006C18C0"/>
    <w:rsid w:val="006C64E2"/>
    <w:rsid w:val="006D0690"/>
    <w:rsid w:val="006D0744"/>
    <w:rsid w:val="006D4CF2"/>
    <w:rsid w:val="006E4CC3"/>
    <w:rsid w:val="006E5F9A"/>
    <w:rsid w:val="006F321F"/>
    <w:rsid w:val="006F3859"/>
    <w:rsid w:val="006F6186"/>
    <w:rsid w:val="006F6562"/>
    <w:rsid w:val="006F74DC"/>
    <w:rsid w:val="00700B33"/>
    <w:rsid w:val="007018DD"/>
    <w:rsid w:val="007069F3"/>
    <w:rsid w:val="007111BD"/>
    <w:rsid w:val="00714263"/>
    <w:rsid w:val="007208A6"/>
    <w:rsid w:val="007343EB"/>
    <w:rsid w:val="00734FF3"/>
    <w:rsid w:val="00735850"/>
    <w:rsid w:val="00736355"/>
    <w:rsid w:val="007364A1"/>
    <w:rsid w:val="00741651"/>
    <w:rsid w:val="0074297C"/>
    <w:rsid w:val="00743A4D"/>
    <w:rsid w:val="0074616E"/>
    <w:rsid w:val="00771122"/>
    <w:rsid w:val="00777D77"/>
    <w:rsid w:val="00782392"/>
    <w:rsid w:val="0078455B"/>
    <w:rsid w:val="007903F6"/>
    <w:rsid w:val="00790434"/>
    <w:rsid w:val="0079297B"/>
    <w:rsid w:val="007A13DA"/>
    <w:rsid w:val="007A2D81"/>
    <w:rsid w:val="007A6473"/>
    <w:rsid w:val="007A7449"/>
    <w:rsid w:val="007A75A7"/>
    <w:rsid w:val="007B3159"/>
    <w:rsid w:val="007C0F35"/>
    <w:rsid w:val="007C3BB1"/>
    <w:rsid w:val="007C5652"/>
    <w:rsid w:val="007D0C4A"/>
    <w:rsid w:val="007D0F8B"/>
    <w:rsid w:val="007D11D8"/>
    <w:rsid w:val="007D5107"/>
    <w:rsid w:val="007E0E81"/>
    <w:rsid w:val="007E58D1"/>
    <w:rsid w:val="007F14CA"/>
    <w:rsid w:val="007F60BA"/>
    <w:rsid w:val="007F7071"/>
    <w:rsid w:val="008048E6"/>
    <w:rsid w:val="00810F3F"/>
    <w:rsid w:val="00811B43"/>
    <w:rsid w:val="0081265B"/>
    <w:rsid w:val="008156E1"/>
    <w:rsid w:val="008175BA"/>
    <w:rsid w:val="00820765"/>
    <w:rsid w:val="008243A9"/>
    <w:rsid w:val="00825278"/>
    <w:rsid w:val="008308A0"/>
    <w:rsid w:val="00830AC2"/>
    <w:rsid w:val="00831B68"/>
    <w:rsid w:val="008347C2"/>
    <w:rsid w:val="00836736"/>
    <w:rsid w:val="0084398F"/>
    <w:rsid w:val="00844D51"/>
    <w:rsid w:val="00844FF1"/>
    <w:rsid w:val="00846CE4"/>
    <w:rsid w:val="0085598B"/>
    <w:rsid w:val="00855A6C"/>
    <w:rsid w:val="00856705"/>
    <w:rsid w:val="008577B1"/>
    <w:rsid w:val="008604AD"/>
    <w:rsid w:val="00860849"/>
    <w:rsid w:val="0086126A"/>
    <w:rsid w:val="00863475"/>
    <w:rsid w:val="00867535"/>
    <w:rsid w:val="00870727"/>
    <w:rsid w:val="00870B59"/>
    <w:rsid w:val="00872CA3"/>
    <w:rsid w:val="008828DD"/>
    <w:rsid w:val="00883D67"/>
    <w:rsid w:val="0088678E"/>
    <w:rsid w:val="008912F6"/>
    <w:rsid w:val="00894DDD"/>
    <w:rsid w:val="0089536F"/>
    <w:rsid w:val="008A107C"/>
    <w:rsid w:val="008B60D8"/>
    <w:rsid w:val="008B6A76"/>
    <w:rsid w:val="008B75A6"/>
    <w:rsid w:val="008C2F2D"/>
    <w:rsid w:val="008C3CD0"/>
    <w:rsid w:val="008C6B61"/>
    <w:rsid w:val="008D07D7"/>
    <w:rsid w:val="008D36CC"/>
    <w:rsid w:val="008E3D91"/>
    <w:rsid w:val="008E5041"/>
    <w:rsid w:val="008F5DBB"/>
    <w:rsid w:val="009028E7"/>
    <w:rsid w:val="00904749"/>
    <w:rsid w:val="00905EAD"/>
    <w:rsid w:val="00914A84"/>
    <w:rsid w:val="009177F7"/>
    <w:rsid w:val="00917F5B"/>
    <w:rsid w:val="00920D85"/>
    <w:rsid w:val="00921CCC"/>
    <w:rsid w:val="009231A4"/>
    <w:rsid w:val="0092548D"/>
    <w:rsid w:val="009260BD"/>
    <w:rsid w:val="009356E4"/>
    <w:rsid w:val="00945E79"/>
    <w:rsid w:val="00947371"/>
    <w:rsid w:val="00947CB1"/>
    <w:rsid w:val="00952342"/>
    <w:rsid w:val="0095255A"/>
    <w:rsid w:val="00954253"/>
    <w:rsid w:val="00957188"/>
    <w:rsid w:val="0095748D"/>
    <w:rsid w:val="0096148E"/>
    <w:rsid w:val="00963F3F"/>
    <w:rsid w:val="00965CD6"/>
    <w:rsid w:val="009711D0"/>
    <w:rsid w:val="0097210C"/>
    <w:rsid w:val="0098025D"/>
    <w:rsid w:val="009843E0"/>
    <w:rsid w:val="00984678"/>
    <w:rsid w:val="00985B9D"/>
    <w:rsid w:val="00991B86"/>
    <w:rsid w:val="009950B8"/>
    <w:rsid w:val="00995E3E"/>
    <w:rsid w:val="00996588"/>
    <w:rsid w:val="0099759D"/>
    <w:rsid w:val="009A0CF3"/>
    <w:rsid w:val="009A120B"/>
    <w:rsid w:val="009A39F9"/>
    <w:rsid w:val="009A7431"/>
    <w:rsid w:val="009B52EA"/>
    <w:rsid w:val="009C0BDB"/>
    <w:rsid w:val="009C255E"/>
    <w:rsid w:val="009C4FF7"/>
    <w:rsid w:val="009D2E1E"/>
    <w:rsid w:val="009D5612"/>
    <w:rsid w:val="009E4EB9"/>
    <w:rsid w:val="009E6AB7"/>
    <w:rsid w:val="009F46E9"/>
    <w:rsid w:val="009F5C41"/>
    <w:rsid w:val="009F61D6"/>
    <w:rsid w:val="00A01F20"/>
    <w:rsid w:val="00A02197"/>
    <w:rsid w:val="00A1044E"/>
    <w:rsid w:val="00A1328C"/>
    <w:rsid w:val="00A1352A"/>
    <w:rsid w:val="00A135AE"/>
    <w:rsid w:val="00A2350C"/>
    <w:rsid w:val="00A35A15"/>
    <w:rsid w:val="00A43B3A"/>
    <w:rsid w:val="00A515B9"/>
    <w:rsid w:val="00A55755"/>
    <w:rsid w:val="00A575D0"/>
    <w:rsid w:val="00A61233"/>
    <w:rsid w:val="00A64143"/>
    <w:rsid w:val="00A65002"/>
    <w:rsid w:val="00A66D77"/>
    <w:rsid w:val="00A71E04"/>
    <w:rsid w:val="00A72B4B"/>
    <w:rsid w:val="00A8568B"/>
    <w:rsid w:val="00A903B8"/>
    <w:rsid w:val="00A930F6"/>
    <w:rsid w:val="00A97548"/>
    <w:rsid w:val="00AA0137"/>
    <w:rsid w:val="00AA34D6"/>
    <w:rsid w:val="00AA6370"/>
    <w:rsid w:val="00AB0C94"/>
    <w:rsid w:val="00AB1358"/>
    <w:rsid w:val="00AB3ADF"/>
    <w:rsid w:val="00AB507D"/>
    <w:rsid w:val="00AB77C3"/>
    <w:rsid w:val="00AB7CFA"/>
    <w:rsid w:val="00AD1BFF"/>
    <w:rsid w:val="00AD1CF0"/>
    <w:rsid w:val="00AD4C10"/>
    <w:rsid w:val="00AD6972"/>
    <w:rsid w:val="00AE07F0"/>
    <w:rsid w:val="00AE5242"/>
    <w:rsid w:val="00AE5749"/>
    <w:rsid w:val="00AE6E47"/>
    <w:rsid w:val="00B015A5"/>
    <w:rsid w:val="00B03F25"/>
    <w:rsid w:val="00B066D8"/>
    <w:rsid w:val="00B10B2F"/>
    <w:rsid w:val="00B13793"/>
    <w:rsid w:val="00B15967"/>
    <w:rsid w:val="00B16B03"/>
    <w:rsid w:val="00B20CF7"/>
    <w:rsid w:val="00B52D00"/>
    <w:rsid w:val="00B60B72"/>
    <w:rsid w:val="00B619E9"/>
    <w:rsid w:val="00B61F09"/>
    <w:rsid w:val="00B63BF5"/>
    <w:rsid w:val="00B640F3"/>
    <w:rsid w:val="00B65896"/>
    <w:rsid w:val="00B6787D"/>
    <w:rsid w:val="00B758F8"/>
    <w:rsid w:val="00B76C65"/>
    <w:rsid w:val="00B83EB6"/>
    <w:rsid w:val="00B87E51"/>
    <w:rsid w:val="00B90F61"/>
    <w:rsid w:val="00B917A3"/>
    <w:rsid w:val="00B92AF5"/>
    <w:rsid w:val="00BA6C30"/>
    <w:rsid w:val="00BB0A4F"/>
    <w:rsid w:val="00BB28DA"/>
    <w:rsid w:val="00BB77F0"/>
    <w:rsid w:val="00BC4998"/>
    <w:rsid w:val="00BC52B0"/>
    <w:rsid w:val="00BC6B58"/>
    <w:rsid w:val="00BD06D1"/>
    <w:rsid w:val="00BD26DD"/>
    <w:rsid w:val="00BD5E01"/>
    <w:rsid w:val="00BF3D9B"/>
    <w:rsid w:val="00BF52B3"/>
    <w:rsid w:val="00BF765C"/>
    <w:rsid w:val="00C025C4"/>
    <w:rsid w:val="00C06135"/>
    <w:rsid w:val="00C10FE6"/>
    <w:rsid w:val="00C1477E"/>
    <w:rsid w:val="00C148E3"/>
    <w:rsid w:val="00C16B38"/>
    <w:rsid w:val="00C17F50"/>
    <w:rsid w:val="00C202FE"/>
    <w:rsid w:val="00C20C4F"/>
    <w:rsid w:val="00C27184"/>
    <w:rsid w:val="00C3495F"/>
    <w:rsid w:val="00C437BF"/>
    <w:rsid w:val="00C46161"/>
    <w:rsid w:val="00C516BF"/>
    <w:rsid w:val="00C5270F"/>
    <w:rsid w:val="00C56345"/>
    <w:rsid w:val="00C57589"/>
    <w:rsid w:val="00C66556"/>
    <w:rsid w:val="00C7028D"/>
    <w:rsid w:val="00C71629"/>
    <w:rsid w:val="00C73AF2"/>
    <w:rsid w:val="00C875EF"/>
    <w:rsid w:val="00C87E6F"/>
    <w:rsid w:val="00C9156E"/>
    <w:rsid w:val="00C91E02"/>
    <w:rsid w:val="00C95E0B"/>
    <w:rsid w:val="00C97EF8"/>
    <w:rsid w:val="00CA4A39"/>
    <w:rsid w:val="00CB0EF4"/>
    <w:rsid w:val="00CB2CAA"/>
    <w:rsid w:val="00CB7092"/>
    <w:rsid w:val="00CB7B50"/>
    <w:rsid w:val="00CC7EE2"/>
    <w:rsid w:val="00CC7F48"/>
    <w:rsid w:val="00CD38EF"/>
    <w:rsid w:val="00CD654E"/>
    <w:rsid w:val="00CD673B"/>
    <w:rsid w:val="00CE1F7C"/>
    <w:rsid w:val="00CE3A25"/>
    <w:rsid w:val="00CE3E00"/>
    <w:rsid w:val="00D276F7"/>
    <w:rsid w:val="00D41B2F"/>
    <w:rsid w:val="00D45B5E"/>
    <w:rsid w:val="00D512B2"/>
    <w:rsid w:val="00D533AF"/>
    <w:rsid w:val="00D53451"/>
    <w:rsid w:val="00D56DF5"/>
    <w:rsid w:val="00D60AE0"/>
    <w:rsid w:val="00D60D53"/>
    <w:rsid w:val="00D635D0"/>
    <w:rsid w:val="00D64720"/>
    <w:rsid w:val="00D67353"/>
    <w:rsid w:val="00D743D4"/>
    <w:rsid w:val="00D74B2E"/>
    <w:rsid w:val="00D75B3A"/>
    <w:rsid w:val="00D75EBF"/>
    <w:rsid w:val="00D77738"/>
    <w:rsid w:val="00D80317"/>
    <w:rsid w:val="00D80D88"/>
    <w:rsid w:val="00D86B1A"/>
    <w:rsid w:val="00D87104"/>
    <w:rsid w:val="00D87CD1"/>
    <w:rsid w:val="00D87CD3"/>
    <w:rsid w:val="00D94469"/>
    <w:rsid w:val="00D968F8"/>
    <w:rsid w:val="00DA1280"/>
    <w:rsid w:val="00DC10D8"/>
    <w:rsid w:val="00DC6E97"/>
    <w:rsid w:val="00DD0E1B"/>
    <w:rsid w:val="00DD2E25"/>
    <w:rsid w:val="00DD67AA"/>
    <w:rsid w:val="00DE2CFC"/>
    <w:rsid w:val="00DE5B97"/>
    <w:rsid w:val="00DE675A"/>
    <w:rsid w:val="00DF41F7"/>
    <w:rsid w:val="00E013FE"/>
    <w:rsid w:val="00E019EE"/>
    <w:rsid w:val="00E048D1"/>
    <w:rsid w:val="00E06909"/>
    <w:rsid w:val="00E10428"/>
    <w:rsid w:val="00E16824"/>
    <w:rsid w:val="00E211C9"/>
    <w:rsid w:val="00E24E27"/>
    <w:rsid w:val="00E327CE"/>
    <w:rsid w:val="00E3652D"/>
    <w:rsid w:val="00E50ED6"/>
    <w:rsid w:val="00E51ED5"/>
    <w:rsid w:val="00E53CB6"/>
    <w:rsid w:val="00E610AD"/>
    <w:rsid w:val="00E61F5B"/>
    <w:rsid w:val="00E623B2"/>
    <w:rsid w:val="00E65672"/>
    <w:rsid w:val="00E705B8"/>
    <w:rsid w:val="00E83DA6"/>
    <w:rsid w:val="00E8418F"/>
    <w:rsid w:val="00E844F3"/>
    <w:rsid w:val="00E860C8"/>
    <w:rsid w:val="00E86356"/>
    <w:rsid w:val="00E8734A"/>
    <w:rsid w:val="00E96E1B"/>
    <w:rsid w:val="00E97587"/>
    <w:rsid w:val="00EA4665"/>
    <w:rsid w:val="00EB33E5"/>
    <w:rsid w:val="00EB3494"/>
    <w:rsid w:val="00EB418C"/>
    <w:rsid w:val="00EB6A5C"/>
    <w:rsid w:val="00EC2F17"/>
    <w:rsid w:val="00EC453B"/>
    <w:rsid w:val="00EC60D6"/>
    <w:rsid w:val="00EC7CFB"/>
    <w:rsid w:val="00ED0D19"/>
    <w:rsid w:val="00ED1285"/>
    <w:rsid w:val="00ED1664"/>
    <w:rsid w:val="00ED2006"/>
    <w:rsid w:val="00ED23B1"/>
    <w:rsid w:val="00ED23C7"/>
    <w:rsid w:val="00ED33E2"/>
    <w:rsid w:val="00ED7FC2"/>
    <w:rsid w:val="00EE43D6"/>
    <w:rsid w:val="00EE7DB3"/>
    <w:rsid w:val="00EF1E4B"/>
    <w:rsid w:val="00EF5224"/>
    <w:rsid w:val="00EF69FD"/>
    <w:rsid w:val="00EF725A"/>
    <w:rsid w:val="00EF744B"/>
    <w:rsid w:val="00F07026"/>
    <w:rsid w:val="00F14416"/>
    <w:rsid w:val="00F14630"/>
    <w:rsid w:val="00F20ECC"/>
    <w:rsid w:val="00F22DC0"/>
    <w:rsid w:val="00F25221"/>
    <w:rsid w:val="00F25381"/>
    <w:rsid w:val="00F26590"/>
    <w:rsid w:val="00F352E0"/>
    <w:rsid w:val="00F503E9"/>
    <w:rsid w:val="00F52D0A"/>
    <w:rsid w:val="00F54D46"/>
    <w:rsid w:val="00F5552E"/>
    <w:rsid w:val="00F55817"/>
    <w:rsid w:val="00F61825"/>
    <w:rsid w:val="00F67B02"/>
    <w:rsid w:val="00F72329"/>
    <w:rsid w:val="00F73E42"/>
    <w:rsid w:val="00F74C25"/>
    <w:rsid w:val="00F863F7"/>
    <w:rsid w:val="00F8771F"/>
    <w:rsid w:val="00F94ACC"/>
    <w:rsid w:val="00F96FD2"/>
    <w:rsid w:val="00F97160"/>
    <w:rsid w:val="00FA40B7"/>
    <w:rsid w:val="00FA775D"/>
    <w:rsid w:val="00FB272E"/>
    <w:rsid w:val="00FB6179"/>
    <w:rsid w:val="00FC43D3"/>
    <w:rsid w:val="00FC51E1"/>
    <w:rsid w:val="00FC7DB7"/>
    <w:rsid w:val="00FD1145"/>
    <w:rsid w:val="00FE13A0"/>
    <w:rsid w:val="00FE158A"/>
    <w:rsid w:val="00FE1CDE"/>
    <w:rsid w:val="00FE1ED0"/>
    <w:rsid w:val="00FE3238"/>
    <w:rsid w:val="00FF1701"/>
    <w:rsid w:val="00FF2B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54416C"/>
    <w:rPr>
      <w:color w:val="0000FF" w:themeColor="hyperlink"/>
      <w:u w:val="single"/>
    </w:rPr>
  </w:style>
  <w:style w:type="paragraph" w:styleId="Bezmezer">
    <w:name w:val="No Spacing"/>
    <w:uiPriority w:val="1"/>
    <w:qFormat/>
    <w:rsid w:val="004216F2"/>
    <w:pPr>
      <w:overflowPunct w:val="0"/>
      <w:autoSpaceDE w:val="0"/>
      <w:autoSpaceDN w:val="0"/>
      <w:adjustRightInd w:val="0"/>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54416C"/>
    <w:rPr>
      <w:color w:val="0000FF" w:themeColor="hyperlink"/>
      <w:u w:val="single"/>
    </w:rPr>
  </w:style>
  <w:style w:type="paragraph" w:styleId="Bezmezer">
    <w:name w:val="No Spacing"/>
    <w:uiPriority w:val="1"/>
    <w:qFormat/>
    <w:rsid w:val="004216F2"/>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3188">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78315665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3006073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2640500">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787842">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oh.cz/informace-o-zpracovani-osobnich-udaju/d-1369/p1=1459" TargetMode="External"/><Relationship Id="rId4" Type="http://schemas.microsoft.com/office/2007/relationships/stylesWithEffects" Target="stylesWithEffect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C0B5-BB1C-472D-A242-D9C34BEA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TotalTime>
  <Pages>1</Pages>
  <Words>2419</Words>
  <Characters>14278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Maternova Radka</cp:lastModifiedBy>
  <cp:revision>4</cp:revision>
  <cp:lastPrinted>2019-06-26T04:54:00Z</cp:lastPrinted>
  <dcterms:created xsi:type="dcterms:W3CDTF">2019-07-15T09:37:00Z</dcterms:created>
  <dcterms:modified xsi:type="dcterms:W3CDTF">2019-07-15T09:40:00Z</dcterms:modified>
</cp:coreProperties>
</file>