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0A" w:rsidRDefault="000D137C" w:rsidP="006D19A7">
      <w:pPr>
        <w:spacing w:line="240" w:lineRule="auto"/>
      </w:pPr>
      <w:r>
        <w:t>Níže uvedeného dne, měsíce a roku uzavřely smluvní strany</w:t>
      </w:r>
    </w:p>
    <w:p w:rsidR="000D137C" w:rsidRDefault="000D137C" w:rsidP="006D19A7">
      <w:pPr>
        <w:spacing w:line="240" w:lineRule="auto"/>
      </w:pPr>
    </w:p>
    <w:p w:rsidR="000D137C" w:rsidRDefault="000D137C" w:rsidP="006D19A7">
      <w:pPr>
        <w:tabs>
          <w:tab w:val="left" w:pos="2552"/>
        </w:tabs>
        <w:spacing w:after="0" w:line="240" w:lineRule="auto"/>
      </w:pPr>
      <w:r>
        <w:t xml:space="preserve">Na straně jedné:                </w:t>
      </w:r>
      <w:r>
        <w:tab/>
        <w:t xml:space="preserve">Linde </w:t>
      </w:r>
      <w:proofErr w:type="spellStart"/>
      <w:r>
        <w:t>Gas</w:t>
      </w:r>
      <w:proofErr w:type="spellEnd"/>
      <w:r>
        <w:t xml:space="preserve"> a.s.</w:t>
      </w:r>
    </w:p>
    <w:p w:rsidR="000D137C" w:rsidRDefault="000D137C" w:rsidP="006D19A7">
      <w:pPr>
        <w:tabs>
          <w:tab w:val="left" w:pos="2552"/>
        </w:tabs>
        <w:spacing w:after="0" w:line="240" w:lineRule="auto"/>
      </w:pPr>
      <w:r>
        <w:tab/>
        <w:t xml:space="preserve">U </w:t>
      </w:r>
      <w:proofErr w:type="spellStart"/>
      <w:r>
        <w:t>Technoplynu</w:t>
      </w:r>
      <w:proofErr w:type="spellEnd"/>
      <w:r>
        <w:t xml:space="preserve"> 1324</w:t>
      </w:r>
    </w:p>
    <w:p w:rsidR="000D137C" w:rsidRDefault="000D137C" w:rsidP="006D19A7">
      <w:pPr>
        <w:tabs>
          <w:tab w:val="left" w:pos="2552"/>
        </w:tabs>
        <w:spacing w:after="0" w:line="240" w:lineRule="auto"/>
      </w:pPr>
      <w:r>
        <w:tab/>
        <w:t>198 00 Praha 9</w:t>
      </w:r>
    </w:p>
    <w:p w:rsidR="000D137C" w:rsidRDefault="000D137C" w:rsidP="006D19A7">
      <w:pPr>
        <w:tabs>
          <w:tab w:val="left" w:pos="2552"/>
        </w:tabs>
        <w:spacing w:after="0" w:line="240" w:lineRule="auto"/>
      </w:pPr>
      <w:r>
        <w:t>IČ:</w:t>
      </w:r>
      <w:r>
        <w:tab/>
        <w:t>00011754</w:t>
      </w:r>
    </w:p>
    <w:p w:rsidR="000D137C" w:rsidRDefault="000D137C" w:rsidP="006D19A7">
      <w:pPr>
        <w:tabs>
          <w:tab w:val="left" w:pos="2552"/>
        </w:tabs>
        <w:spacing w:after="0" w:line="240" w:lineRule="auto"/>
      </w:pPr>
      <w:r>
        <w:t>DIČ:</w:t>
      </w:r>
      <w:r>
        <w:tab/>
        <w:t>CZ00011754</w:t>
      </w:r>
    </w:p>
    <w:p w:rsidR="000D137C" w:rsidRDefault="000D137C" w:rsidP="006D19A7">
      <w:pPr>
        <w:tabs>
          <w:tab w:val="left" w:pos="2552"/>
        </w:tabs>
        <w:spacing w:after="0" w:line="240" w:lineRule="auto"/>
      </w:pPr>
      <w:r>
        <w:t>(dále jen Linde)</w:t>
      </w:r>
    </w:p>
    <w:p w:rsidR="000D137C" w:rsidRDefault="000D137C" w:rsidP="006D19A7">
      <w:pPr>
        <w:tabs>
          <w:tab w:val="left" w:pos="2552"/>
        </w:tabs>
        <w:spacing w:after="0" w:line="240" w:lineRule="auto"/>
      </w:pPr>
    </w:p>
    <w:p w:rsidR="000D137C" w:rsidRDefault="000D137C" w:rsidP="006D19A7">
      <w:pPr>
        <w:tabs>
          <w:tab w:val="left" w:pos="2552"/>
          <w:tab w:val="left" w:pos="6237"/>
        </w:tabs>
        <w:spacing w:after="0" w:line="240" w:lineRule="auto"/>
      </w:pPr>
      <w:r>
        <w:t>Na straně druhé:</w:t>
      </w:r>
      <w:r>
        <w:tab/>
        <w:t>Střední škola automobilní</w:t>
      </w:r>
      <w:r w:rsidR="006D19A7">
        <w:t xml:space="preserve">                             </w:t>
      </w:r>
      <w:r w:rsidR="006D19A7">
        <w:tab/>
        <w:t>Číslo zákazníka:</w:t>
      </w:r>
    </w:p>
    <w:p w:rsidR="000D137C" w:rsidRDefault="000D137C" w:rsidP="006D19A7">
      <w:pPr>
        <w:tabs>
          <w:tab w:val="left" w:pos="2552"/>
          <w:tab w:val="left" w:pos="6663"/>
        </w:tabs>
        <w:spacing w:after="0" w:line="240" w:lineRule="auto"/>
      </w:pPr>
      <w:r>
        <w:tab/>
        <w:t>Ústí nad Orlicí</w:t>
      </w:r>
      <w:r w:rsidR="006D19A7">
        <w:t xml:space="preserve">                                                       </w:t>
      </w:r>
      <w:r w:rsidR="006D19A7">
        <w:tab/>
        <w:t>551130990</w:t>
      </w:r>
    </w:p>
    <w:p w:rsidR="000D137C" w:rsidRDefault="000D137C" w:rsidP="006D19A7">
      <w:pPr>
        <w:tabs>
          <w:tab w:val="left" w:pos="2552"/>
        </w:tabs>
        <w:spacing w:after="0" w:line="240" w:lineRule="auto"/>
      </w:pPr>
      <w:r>
        <w:tab/>
        <w:t>Dukelská 313</w:t>
      </w:r>
    </w:p>
    <w:p w:rsidR="000D137C" w:rsidRDefault="000D137C" w:rsidP="006D19A7">
      <w:pPr>
        <w:tabs>
          <w:tab w:val="left" w:pos="2552"/>
        </w:tabs>
        <w:spacing w:after="0" w:line="240" w:lineRule="auto"/>
      </w:pPr>
      <w:r>
        <w:tab/>
        <w:t>562 01 Ústí nad Orlicí</w:t>
      </w:r>
    </w:p>
    <w:p w:rsidR="000D137C" w:rsidRDefault="000D137C" w:rsidP="006D19A7">
      <w:pPr>
        <w:tabs>
          <w:tab w:val="left" w:pos="2552"/>
        </w:tabs>
        <w:spacing w:after="0" w:line="240" w:lineRule="auto"/>
      </w:pPr>
      <w:r>
        <w:t>IČ:</w:t>
      </w:r>
      <w:r>
        <w:tab/>
        <w:t>00529842</w:t>
      </w:r>
    </w:p>
    <w:p w:rsidR="000D137C" w:rsidRDefault="000D137C" w:rsidP="006D19A7">
      <w:pPr>
        <w:tabs>
          <w:tab w:val="left" w:pos="2552"/>
        </w:tabs>
        <w:spacing w:after="0" w:line="240" w:lineRule="auto"/>
      </w:pPr>
      <w:r>
        <w:t>DIČ:</w:t>
      </w:r>
      <w:r>
        <w:tab/>
        <w:t>CZ00529842</w:t>
      </w:r>
    </w:p>
    <w:p w:rsidR="000D137C" w:rsidRDefault="000D137C" w:rsidP="006D19A7">
      <w:pPr>
        <w:tabs>
          <w:tab w:val="left" w:pos="2552"/>
        </w:tabs>
        <w:spacing w:after="0" w:line="240" w:lineRule="auto"/>
      </w:pPr>
      <w:r>
        <w:t>(dále jen zákazník)</w:t>
      </w:r>
    </w:p>
    <w:p w:rsidR="000D137C" w:rsidRDefault="000D137C" w:rsidP="006D19A7">
      <w:pPr>
        <w:tabs>
          <w:tab w:val="left" w:pos="2552"/>
        </w:tabs>
        <w:spacing w:line="240" w:lineRule="auto"/>
      </w:pPr>
    </w:p>
    <w:p w:rsidR="000D137C" w:rsidRDefault="000D137C" w:rsidP="006D19A7">
      <w:pPr>
        <w:tabs>
          <w:tab w:val="left" w:pos="2552"/>
        </w:tabs>
        <w:spacing w:line="240" w:lineRule="auto"/>
        <w:jc w:val="center"/>
      </w:pPr>
      <w:r>
        <w:t>Tuto</w:t>
      </w:r>
    </w:p>
    <w:p w:rsidR="000D137C" w:rsidRDefault="000D137C" w:rsidP="006D19A7">
      <w:pPr>
        <w:tabs>
          <w:tab w:val="left" w:pos="2552"/>
        </w:tabs>
        <w:spacing w:line="240" w:lineRule="auto"/>
        <w:jc w:val="center"/>
        <w:rPr>
          <w:b/>
        </w:rPr>
      </w:pPr>
      <w:r>
        <w:rPr>
          <w:b/>
        </w:rPr>
        <w:t>Smlouvu o dlouhodobém pronájmu lahví na stlačené plyny</w:t>
      </w:r>
    </w:p>
    <w:p w:rsidR="000D137C" w:rsidRDefault="000D137C" w:rsidP="006D19A7">
      <w:pPr>
        <w:tabs>
          <w:tab w:val="left" w:pos="2552"/>
        </w:tabs>
        <w:spacing w:line="240" w:lineRule="auto"/>
        <w:jc w:val="center"/>
        <w:rPr>
          <w:b/>
        </w:rPr>
      </w:pPr>
      <w:r>
        <w:rPr>
          <w:b/>
        </w:rPr>
        <w:t>Číslo 361889855</w:t>
      </w:r>
    </w:p>
    <w:p w:rsidR="000D137C" w:rsidRDefault="000D137C" w:rsidP="006D19A7">
      <w:pPr>
        <w:pStyle w:val="Odstavecseseznamem"/>
        <w:numPr>
          <w:ilvl w:val="0"/>
          <w:numId w:val="1"/>
        </w:numPr>
        <w:tabs>
          <w:tab w:val="left" w:pos="2552"/>
        </w:tabs>
        <w:spacing w:line="240" w:lineRule="auto"/>
      </w:pPr>
      <w:r>
        <w:t xml:space="preserve">Zákazník získává jednorázovým zaplacením níže uvedeného dlouhodobého nájmu + DPH za každou lahev nebo distribuční prostředek na stlačené plyny Linde </w:t>
      </w:r>
      <w:proofErr w:type="spellStart"/>
      <w:r>
        <w:t>Gas</w:t>
      </w:r>
      <w:proofErr w:type="spellEnd"/>
      <w:r>
        <w:t xml:space="preserve"> a.s. (dále jen Linde) právo používat je v počtu a po dobu uvedenou níže.</w:t>
      </w:r>
    </w:p>
    <w:p w:rsidR="000D137C" w:rsidRDefault="000D137C" w:rsidP="006D19A7">
      <w:pPr>
        <w:pStyle w:val="Odstavecseseznamem"/>
        <w:tabs>
          <w:tab w:val="left" w:pos="2552"/>
        </w:tabs>
        <w:spacing w:line="240" w:lineRule="auto"/>
      </w:pPr>
    </w:p>
    <w:p w:rsidR="000D137C" w:rsidRDefault="000D137C" w:rsidP="006D19A7">
      <w:pPr>
        <w:pStyle w:val="Odstavecseseznamem"/>
        <w:tabs>
          <w:tab w:val="left" w:pos="2552"/>
          <w:tab w:val="left" w:pos="3544"/>
        </w:tabs>
        <w:spacing w:line="240" w:lineRule="auto"/>
      </w:pPr>
      <w:r>
        <w:t xml:space="preserve">Lahve – technické </w:t>
      </w:r>
      <w:r w:rsidR="006D19A7">
        <w:t xml:space="preserve">plyny             </w:t>
      </w:r>
      <w:r>
        <w:t xml:space="preserve"> </w:t>
      </w:r>
      <w:r w:rsidR="006D19A7">
        <w:tab/>
      </w:r>
      <w:r>
        <w:t xml:space="preserve">x ks           od </w:t>
      </w:r>
      <w:proofErr w:type="gramStart"/>
      <w:r>
        <w:t>1.1.2017</w:t>
      </w:r>
      <w:proofErr w:type="gramEnd"/>
      <w:r>
        <w:t xml:space="preserve">      do 31.12.2018          x Kč</w:t>
      </w:r>
      <w:bookmarkStart w:id="0" w:name="_GoBack"/>
      <w:bookmarkEnd w:id="0"/>
    </w:p>
    <w:p w:rsidR="000D137C" w:rsidRDefault="000D137C" w:rsidP="006D19A7">
      <w:pPr>
        <w:pStyle w:val="Odstavecseseznamem"/>
        <w:tabs>
          <w:tab w:val="left" w:pos="2552"/>
          <w:tab w:val="left" w:pos="3402"/>
        </w:tabs>
        <w:spacing w:line="240" w:lineRule="auto"/>
      </w:pPr>
      <w:r>
        <w:t xml:space="preserve">Lahve – acetylen </w:t>
      </w:r>
      <w:r w:rsidR="006D19A7">
        <w:t xml:space="preserve">                        </w:t>
      </w:r>
      <w:r w:rsidR="006D19A7">
        <w:tab/>
      </w:r>
      <w:r>
        <w:t xml:space="preserve">x ks           od </w:t>
      </w:r>
      <w:proofErr w:type="gramStart"/>
      <w:r>
        <w:t>1.1.2017</w:t>
      </w:r>
      <w:proofErr w:type="gramEnd"/>
      <w:r>
        <w:t xml:space="preserve">      do 31.12.2018          x Kč</w:t>
      </w:r>
    </w:p>
    <w:p w:rsidR="000D137C" w:rsidRDefault="000D137C" w:rsidP="006D19A7">
      <w:pPr>
        <w:pStyle w:val="Odstavecseseznamem"/>
        <w:tabs>
          <w:tab w:val="left" w:pos="2552"/>
        </w:tabs>
        <w:spacing w:line="240" w:lineRule="auto"/>
      </w:pPr>
    </w:p>
    <w:p w:rsidR="000D137C" w:rsidRDefault="000D137C" w:rsidP="006D19A7">
      <w:pPr>
        <w:pStyle w:val="Odstavecseseznamem"/>
        <w:numPr>
          <w:ilvl w:val="0"/>
          <w:numId w:val="1"/>
        </w:numPr>
        <w:tabs>
          <w:tab w:val="left" w:pos="2552"/>
        </w:tabs>
        <w:spacing w:line="240" w:lineRule="auto"/>
      </w:pPr>
      <w:r>
        <w:t>Nájemné je zákazníkem hrazeno v hotovosti, resp. V den splatnosti uvedeném na účetním dokladu předem na celou dobu pronájmu.</w:t>
      </w:r>
    </w:p>
    <w:p w:rsidR="000D137C" w:rsidRDefault="000D137C" w:rsidP="006D19A7">
      <w:pPr>
        <w:pStyle w:val="Odstavecseseznamem"/>
        <w:numPr>
          <w:ilvl w:val="0"/>
          <w:numId w:val="1"/>
        </w:numPr>
        <w:tabs>
          <w:tab w:val="left" w:pos="2552"/>
        </w:tabs>
        <w:spacing w:line="240" w:lineRule="auto"/>
      </w:pPr>
      <w:r>
        <w:t xml:space="preserve">Lahve a distribuční prostředky na stlačené plyny poskytnuté k používání mohou být </w:t>
      </w:r>
      <w:r w:rsidR="001E5179">
        <w:t>použity jen k odběru plynů od Linde, popřípadě od dodavatele pověřeného společností Linde.</w:t>
      </w:r>
    </w:p>
    <w:p w:rsidR="001E5179" w:rsidRDefault="001E5179" w:rsidP="006D19A7">
      <w:pPr>
        <w:pStyle w:val="Odstavecseseznamem"/>
        <w:numPr>
          <w:ilvl w:val="0"/>
          <w:numId w:val="1"/>
        </w:numPr>
        <w:tabs>
          <w:tab w:val="left" w:pos="2552"/>
        </w:tabs>
        <w:spacing w:line="240" w:lineRule="auto"/>
      </w:pPr>
      <w:r>
        <w:t>Náklady na obsluhu, údržbu, předepsané tlakové zkoušky a náklady spojené s běžným opotřebením nese Linde. Za zcizení, ztrátu, poškození nebo zničení přenechaných lahví a distribučních prostředků na stlačené plyny odpovídá zákazník.</w:t>
      </w:r>
    </w:p>
    <w:p w:rsidR="001E5179" w:rsidRDefault="001E5179" w:rsidP="006D19A7">
      <w:pPr>
        <w:pStyle w:val="Odstavecseseznamem"/>
        <w:numPr>
          <w:ilvl w:val="0"/>
          <w:numId w:val="1"/>
        </w:numPr>
        <w:tabs>
          <w:tab w:val="left" w:pos="2552"/>
        </w:tabs>
        <w:spacing w:line="240" w:lineRule="auto"/>
      </w:pPr>
      <w:r>
        <w:t>5. Po skončení smlouvy (nebude-li uzavřena smlouva nová) bude účtováno nájemné a dodatkové nájemné podle právě platných sazeb, dokud lahve nebo distribuční prostředky na stlačené plyny nebudou vráceny příslušnému dodacímu místu Linde. Období pro výpočet a vznik nároku a účtování dodatkového nájemného, tj. užívání lahví bez tzv. obrátky, počíná běžet 3 měsíce před skončením smlouvy.</w:t>
      </w:r>
    </w:p>
    <w:p w:rsidR="001E5179" w:rsidRDefault="001E5179" w:rsidP="006D19A7">
      <w:pPr>
        <w:pStyle w:val="Odstavecseseznamem"/>
        <w:numPr>
          <w:ilvl w:val="0"/>
          <w:numId w:val="1"/>
        </w:numPr>
        <w:tabs>
          <w:tab w:val="left" w:pos="2552"/>
        </w:tabs>
        <w:spacing w:line="240" w:lineRule="auto"/>
      </w:pPr>
      <w:r>
        <w:t>V případě ukončení výše uvedené smlouvy mezi Linde a zákazníkem během doby, za kterou je uhrazeno dlouhodobé nájemné, Linde není povinna uhradit zákazníkovi jakoukoliv částku ze zaplaceného dlouhodobého pronájmu.</w:t>
      </w:r>
    </w:p>
    <w:p w:rsidR="001E5179" w:rsidRDefault="001E5179" w:rsidP="006D19A7">
      <w:pPr>
        <w:pStyle w:val="Odstavecseseznamem"/>
        <w:numPr>
          <w:ilvl w:val="0"/>
          <w:numId w:val="1"/>
        </w:numPr>
        <w:tabs>
          <w:tab w:val="left" w:pos="2552"/>
        </w:tabs>
        <w:spacing w:line="240" w:lineRule="auto"/>
      </w:pPr>
      <w:r>
        <w:t>7. Smluvní strany shodně prohlašují, že jsou si vědomy povinnosti uveřejnit tuto smlouvu v registru smluv (zákon č. 340/2015 Sb., zákon o registru smluv), přičemž se smluvní strana Střední škola automobilní Ústí nad Orlicí zavazuje, že tuto smlouvu zašle správci smluv k uveřejnění stanoveným tímto zákonem.</w:t>
      </w:r>
    </w:p>
    <w:p w:rsidR="001E5179" w:rsidRDefault="001E5179" w:rsidP="006D19A7">
      <w:pPr>
        <w:pStyle w:val="Odstavecseseznamem"/>
        <w:numPr>
          <w:ilvl w:val="0"/>
          <w:numId w:val="1"/>
        </w:numPr>
        <w:tabs>
          <w:tab w:val="left" w:pos="2552"/>
        </w:tabs>
        <w:spacing w:line="240" w:lineRule="auto"/>
      </w:pPr>
      <w:r>
        <w:t>Smluvní strany se dále dohodly, že podle par. 5 odst. 6 Zákona č. 340/2015 Sb. jsou obchodním tajemstvím tato data: jednotkové ceny a počty kusů.</w:t>
      </w:r>
    </w:p>
    <w:p w:rsidR="001E5179" w:rsidRDefault="001E5179" w:rsidP="006D19A7">
      <w:pPr>
        <w:pStyle w:val="Odstavecseseznamem"/>
        <w:numPr>
          <w:ilvl w:val="0"/>
          <w:numId w:val="1"/>
        </w:numPr>
        <w:tabs>
          <w:tab w:val="left" w:pos="2552"/>
        </w:tabs>
        <w:spacing w:line="240" w:lineRule="auto"/>
      </w:pPr>
      <w:r>
        <w:lastRenderedPageBreak/>
        <w:t xml:space="preserve">Součástí této smlouvy jsou na druhé straně uvedené „Všeobecné obchodní podmínky společnosti Linde </w:t>
      </w:r>
      <w:proofErr w:type="spellStart"/>
      <w:r>
        <w:t>Gas</w:t>
      </w:r>
      <w:proofErr w:type="spellEnd"/>
      <w:r>
        <w:t xml:space="preserve"> a.s. pro dodávky kapalných plynů, plynů v lahvích, paletách, pevných svazcích, kontejnerech a trajlerec</w:t>
      </w:r>
      <w:r w:rsidR="006D19A7">
        <w:t>h a ostatních produktů a služeb“.</w:t>
      </w:r>
    </w:p>
    <w:p w:rsidR="006D19A7" w:rsidRDefault="006D19A7" w:rsidP="006D19A7">
      <w:pPr>
        <w:tabs>
          <w:tab w:val="left" w:pos="2552"/>
        </w:tabs>
        <w:spacing w:line="240" w:lineRule="auto"/>
      </w:pPr>
    </w:p>
    <w:p w:rsidR="006D19A7" w:rsidRDefault="006D19A7" w:rsidP="006D19A7">
      <w:pPr>
        <w:tabs>
          <w:tab w:val="left" w:pos="2552"/>
        </w:tabs>
        <w:spacing w:line="240" w:lineRule="auto"/>
      </w:pPr>
      <w:r>
        <w:t xml:space="preserve">V Ústí nad Orlicí dne </w:t>
      </w:r>
      <w:proofErr w:type="gramStart"/>
      <w:r>
        <w:t>14.12.2016</w:t>
      </w:r>
      <w:proofErr w:type="gramEnd"/>
    </w:p>
    <w:p w:rsidR="006D19A7" w:rsidRDefault="006D19A7" w:rsidP="006D19A7">
      <w:pPr>
        <w:tabs>
          <w:tab w:val="left" w:pos="2552"/>
        </w:tabs>
        <w:spacing w:line="240" w:lineRule="auto"/>
      </w:pPr>
    </w:p>
    <w:p w:rsidR="006D19A7" w:rsidRDefault="006D19A7" w:rsidP="006D19A7">
      <w:pPr>
        <w:tabs>
          <w:tab w:val="left" w:pos="2552"/>
        </w:tabs>
        <w:spacing w:line="240" w:lineRule="auto"/>
      </w:pPr>
    </w:p>
    <w:p w:rsidR="006D19A7" w:rsidRDefault="006D19A7" w:rsidP="006D19A7">
      <w:pPr>
        <w:tabs>
          <w:tab w:val="left" w:pos="2552"/>
        </w:tabs>
        <w:spacing w:line="240" w:lineRule="auto"/>
      </w:pPr>
    </w:p>
    <w:p w:rsidR="006D19A7" w:rsidRDefault="006D19A7" w:rsidP="006D19A7">
      <w:pPr>
        <w:tabs>
          <w:tab w:val="left" w:pos="2552"/>
        </w:tabs>
        <w:spacing w:line="240" w:lineRule="auto"/>
      </w:pPr>
    </w:p>
    <w:p w:rsidR="006D19A7" w:rsidRDefault="006D19A7" w:rsidP="006D19A7">
      <w:pPr>
        <w:tabs>
          <w:tab w:val="left" w:pos="2552"/>
          <w:tab w:val="left" w:pos="6096"/>
        </w:tabs>
        <w:spacing w:line="240" w:lineRule="auto"/>
      </w:pPr>
      <w:r>
        <w:t xml:space="preserve">            za Linde </w:t>
      </w:r>
      <w:proofErr w:type="spellStart"/>
      <w:r>
        <w:t>Gas</w:t>
      </w:r>
      <w:proofErr w:type="spellEnd"/>
      <w:r>
        <w:t xml:space="preserve"> a.s.                                                                                   </w:t>
      </w:r>
      <w:r>
        <w:tab/>
        <w:t>za zákazníka</w:t>
      </w:r>
    </w:p>
    <w:p w:rsidR="006D19A7" w:rsidRDefault="006D19A7" w:rsidP="006D19A7">
      <w:pPr>
        <w:tabs>
          <w:tab w:val="left" w:pos="2552"/>
        </w:tabs>
        <w:spacing w:line="240" w:lineRule="auto"/>
      </w:pPr>
    </w:p>
    <w:p w:rsidR="006D19A7" w:rsidRPr="000D137C" w:rsidRDefault="006D19A7" w:rsidP="006D19A7">
      <w:pPr>
        <w:tabs>
          <w:tab w:val="left" w:pos="2552"/>
        </w:tabs>
        <w:spacing w:line="240" w:lineRule="auto"/>
      </w:pPr>
    </w:p>
    <w:p w:rsidR="000D137C" w:rsidRDefault="000D137C" w:rsidP="006D19A7">
      <w:pPr>
        <w:tabs>
          <w:tab w:val="left" w:pos="2552"/>
        </w:tabs>
        <w:spacing w:line="240" w:lineRule="auto"/>
      </w:pPr>
      <w:r>
        <w:tab/>
      </w:r>
    </w:p>
    <w:sectPr w:rsidR="000D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83AD1"/>
    <w:multiLevelType w:val="hybridMultilevel"/>
    <w:tmpl w:val="DDA0E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7C"/>
    <w:rsid w:val="000D137C"/>
    <w:rsid w:val="001E5179"/>
    <w:rsid w:val="006D19A7"/>
    <w:rsid w:val="007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B653F-E889-41B0-B76B-91A44445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 Ústí nad Orlicí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Dvorská</dc:creator>
  <cp:keywords/>
  <dc:description/>
  <cp:lastModifiedBy>Helena Dvorská</cp:lastModifiedBy>
  <cp:revision>1</cp:revision>
  <dcterms:created xsi:type="dcterms:W3CDTF">2016-12-20T12:40:00Z</dcterms:created>
  <dcterms:modified xsi:type="dcterms:W3CDTF">2016-12-20T13:06:00Z</dcterms:modified>
</cp:coreProperties>
</file>