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CEDC" w14:textId="77777777" w:rsidR="00D84E2A" w:rsidRDefault="00D84E2A" w:rsidP="00D84E2A">
      <w:pPr>
        <w:rPr>
          <w:b/>
          <w:bCs/>
        </w:rPr>
      </w:pPr>
    </w:p>
    <w:p w14:paraId="2FBEB3AD" w14:textId="77777777" w:rsidR="00D84E2A" w:rsidRDefault="00D84E2A" w:rsidP="00D84E2A">
      <w:pPr>
        <w:rPr>
          <w:b/>
          <w:bCs/>
        </w:rPr>
      </w:pPr>
    </w:p>
    <w:p w14:paraId="41FFC0F3" w14:textId="77777777" w:rsidR="00D84E2A" w:rsidRDefault="00D84E2A" w:rsidP="00D84E2A">
      <w:pPr>
        <w:jc w:val="center"/>
        <w:rPr>
          <w:rFonts w:ascii="Times" w:hAnsi="Times" w:cs="Times"/>
          <w:b/>
          <w:bCs/>
          <w:caps/>
          <w:sz w:val="32"/>
          <w:szCs w:val="32"/>
        </w:rPr>
      </w:pPr>
      <w:r>
        <w:rPr>
          <w:rFonts w:ascii="Times" w:hAnsi="Times" w:cs="Times"/>
          <w:b/>
          <w:bCs/>
          <w:caps/>
          <w:sz w:val="32"/>
          <w:szCs w:val="32"/>
        </w:rPr>
        <w:t>Česká rozvojová agentura</w:t>
      </w:r>
    </w:p>
    <w:p w14:paraId="0B9A0099" w14:textId="77777777" w:rsidR="00D84E2A" w:rsidRDefault="00D84E2A" w:rsidP="00D84E2A">
      <w:pPr>
        <w:jc w:val="center"/>
      </w:pPr>
      <w:r>
        <w:t>projekt</w:t>
      </w:r>
    </w:p>
    <w:p w14:paraId="2E15AAA6" w14:textId="77777777" w:rsidR="00D84E2A" w:rsidRDefault="00D84E2A" w:rsidP="00D84E2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„Vysílání expertů zemí do transformačních zemí“</w:t>
      </w:r>
    </w:p>
    <w:p w14:paraId="10407D92" w14:textId="77777777" w:rsidR="00D84E2A" w:rsidRDefault="00D84E2A" w:rsidP="00D84E2A">
      <w:pPr>
        <w:rPr>
          <w:b/>
          <w:bCs/>
        </w:rPr>
      </w:pPr>
    </w:p>
    <w:p w14:paraId="151E06A9" w14:textId="77777777" w:rsidR="00D84E2A" w:rsidRDefault="00D84E2A" w:rsidP="00D84E2A"/>
    <w:p w14:paraId="3BF232D9" w14:textId="77777777" w:rsidR="00D84E2A" w:rsidRDefault="00D84E2A" w:rsidP="00D84E2A"/>
    <w:p w14:paraId="5595842D" w14:textId="77777777" w:rsidR="00D84E2A" w:rsidRDefault="00D84E2A" w:rsidP="00D84E2A"/>
    <w:p w14:paraId="63FC87EA" w14:textId="77777777" w:rsidR="00D84E2A" w:rsidRDefault="00D84E2A" w:rsidP="00D84E2A"/>
    <w:p w14:paraId="69F7067B" w14:textId="77777777" w:rsidR="00D84E2A" w:rsidRDefault="00D84E2A" w:rsidP="00D84E2A"/>
    <w:p w14:paraId="44C07ACB" w14:textId="77777777" w:rsidR="00D84E2A" w:rsidRDefault="00D84E2A" w:rsidP="00D84E2A"/>
    <w:p w14:paraId="27339CFB" w14:textId="77777777" w:rsidR="00D84E2A" w:rsidRDefault="00D84E2A" w:rsidP="00D84E2A"/>
    <w:p w14:paraId="021A1DDB" w14:textId="77777777" w:rsidR="00D84E2A" w:rsidRDefault="00D84E2A" w:rsidP="00D84E2A"/>
    <w:p w14:paraId="3EF817C7" w14:textId="77777777" w:rsidR="00D84E2A" w:rsidRDefault="00D84E2A" w:rsidP="00D84E2A">
      <w:pPr>
        <w:jc w:val="center"/>
        <w:rPr>
          <w:sz w:val="28"/>
          <w:szCs w:val="28"/>
        </w:rPr>
      </w:pPr>
      <w:r>
        <w:rPr>
          <w:sz w:val="28"/>
          <w:szCs w:val="28"/>
        </w:rPr>
        <w:t>Realizační návrh</w:t>
      </w:r>
    </w:p>
    <w:p w14:paraId="4EB4F021" w14:textId="77777777" w:rsidR="00D84E2A" w:rsidRDefault="00D84E2A" w:rsidP="00D84E2A"/>
    <w:p w14:paraId="0E6D13BC" w14:textId="77777777" w:rsidR="00D84E2A" w:rsidRDefault="00D84E2A" w:rsidP="00D84E2A"/>
    <w:p w14:paraId="099ABC70" w14:textId="77777777" w:rsidR="00D84E2A" w:rsidRDefault="00D84E2A" w:rsidP="00D84E2A"/>
    <w:p w14:paraId="103BBD74" w14:textId="5AFA4BA8" w:rsidR="00D84E2A" w:rsidRDefault="00D84E2A" w:rsidP="00D84E2A">
      <w:pPr>
        <w:jc w:val="center"/>
        <w:rPr>
          <w:rFonts w:ascii="Times" w:hAnsi="Times" w:cs="Times"/>
          <w:b/>
          <w:bCs/>
          <w:caps/>
          <w:sz w:val="36"/>
          <w:szCs w:val="36"/>
        </w:rPr>
      </w:pPr>
      <w:r>
        <w:rPr>
          <w:rFonts w:ascii="Times" w:hAnsi="Times" w:cs="Times"/>
          <w:b/>
          <w:bCs/>
          <w:caps/>
          <w:sz w:val="36"/>
          <w:szCs w:val="36"/>
        </w:rPr>
        <w:t xml:space="preserve">Výzkum jeskyně Arsen Okrojanashvili </w:t>
      </w:r>
      <w:r w:rsidR="00B53B9A">
        <w:rPr>
          <w:rFonts w:ascii="Times" w:hAnsi="Times" w:cs="Times"/>
          <w:b/>
          <w:bCs/>
          <w:caps/>
          <w:sz w:val="36"/>
          <w:szCs w:val="36"/>
        </w:rPr>
        <w:t>A posouzení jeskyní a krasových jevů v oblasti RACHA</w:t>
      </w:r>
      <w:r w:rsidR="00841DB6">
        <w:rPr>
          <w:rFonts w:ascii="Times" w:hAnsi="Times" w:cs="Times"/>
          <w:b/>
          <w:bCs/>
          <w:caps/>
          <w:sz w:val="36"/>
          <w:szCs w:val="36"/>
        </w:rPr>
        <w:t xml:space="preserve"> </w:t>
      </w:r>
      <w:r>
        <w:rPr>
          <w:rFonts w:ascii="Times" w:hAnsi="Times" w:cs="Times"/>
          <w:b/>
          <w:bCs/>
          <w:caps/>
          <w:sz w:val="36"/>
          <w:szCs w:val="36"/>
        </w:rPr>
        <w:t>v</w:t>
      </w:r>
      <w:r w:rsidR="00B53B9A">
        <w:rPr>
          <w:rFonts w:ascii="Times" w:hAnsi="Times" w:cs="Times"/>
          <w:b/>
          <w:bCs/>
          <w:caps/>
          <w:sz w:val="36"/>
          <w:szCs w:val="36"/>
        </w:rPr>
        <w:t> </w:t>
      </w:r>
      <w:r>
        <w:rPr>
          <w:rFonts w:ascii="Times" w:hAnsi="Times" w:cs="Times"/>
          <w:b/>
          <w:bCs/>
          <w:caps/>
          <w:sz w:val="36"/>
          <w:szCs w:val="36"/>
        </w:rPr>
        <w:t>Gruzii</w:t>
      </w:r>
    </w:p>
    <w:p w14:paraId="006113F6" w14:textId="77777777" w:rsidR="00B53B9A" w:rsidRDefault="00B53B9A" w:rsidP="00D84E2A">
      <w:pPr>
        <w:jc w:val="center"/>
        <w:rPr>
          <w:rFonts w:ascii="Times" w:hAnsi="Times" w:cs="Times"/>
          <w:b/>
          <w:bCs/>
          <w:caps/>
          <w:sz w:val="36"/>
          <w:szCs w:val="36"/>
        </w:rPr>
      </w:pPr>
    </w:p>
    <w:p w14:paraId="5EDFB76C" w14:textId="77777777" w:rsidR="00D84E2A" w:rsidRDefault="00D84E2A" w:rsidP="00D84E2A"/>
    <w:p w14:paraId="478C917C" w14:textId="77777777" w:rsidR="00D84E2A" w:rsidRDefault="00D84E2A" w:rsidP="00D84E2A"/>
    <w:p w14:paraId="76B6276C" w14:textId="77777777" w:rsidR="00D84E2A" w:rsidRDefault="00D84E2A" w:rsidP="00D84E2A"/>
    <w:p w14:paraId="45135138" w14:textId="77777777" w:rsidR="00D84E2A" w:rsidRDefault="00D84E2A" w:rsidP="00D84E2A"/>
    <w:p w14:paraId="111FBC45" w14:textId="77777777" w:rsidR="00D84E2A" w:rsidRDefault="00D84E2A" w:rsidP="00D84E2A"/>
    <w:p w14:paraId="09865E43" w14:textId="77777777" w:rsidR="00D84E2A" w:rsidRDefault="00D84E2A" w:rsidP="00D84E2A"/>
    <w:p w14:paraId="02DAF6DA" w14:textId="77777777" w:rsidR="00D84E2A" w:rsidRDefault="00D84E2A" w:rsidP="00D84E2A"/>
    <w:p w14:paraId="253CB9C0" w14:textId="77777777" w:rsidR="00D84E2A" w:rsidRDefault="00D84E2A" w:rsidP="00D84E2A"/>
    <w:p w14:paraId="25AEC934" w14:textId="77777777" w:rsidR="00D84E2A" w:rsidRDefault="00D84E2A" w:rsidP="00D84E2A"/>
    <w:p w14:paraId="3D69A130" w14:textId="77777777" w:rsidR="00D84E2A" w:rsidRDefault="00D84E2A" w:rsidP="00D84E2A"/>
    <w:p w14:paraId="18598B5A" w14:textId="77777777" w:rsidR="00D84E2A" w:rsidRDefault="00D84E2A" w:rsidP="00D84E2A"/>
    <w:p w14:paraId="3E43B82A" w14:textId="77777777" w:rsidR="00D84E2A" w:rsidRDefault="00D84E2A" w:rsidP="00D84E2A"/>
    <w:p w14:paraId="46FCED23" w14:textId="77777777" w:rsidR="00D84E2A" w:rsidRDefault="00D84E2A" w:rsidP="00D84E2A"/>
    <w:p w14:paraId="7022354C" w14:textId="77777777" w:rsidR="00D84E2A" w:rsidRDefault="00D84E2A" w:rsidP="00D84E2A"/>
    <w:p w14:paraId="6B639FCA" w14:textId="77777777" w:rsidR="00D84E2A" w:rsidRDefault="00D84E2A" w:rsidP="00D84E2A"/>
    <w:p w14:paraId="6280CD96" w14:textId="77777777" w:rsidR="00D84E2A" w:rsidRDefault="00D84E2A" w:rsidP="00D84E2A"/>
    <w:p w14:paraId="025BD5F4" w14:textId="77777777" w:rsidR="00D84E2A" w:rsidRDefault="00D84E2A" w:rsidP="00D84E2A"/>
    <w:p w14:paraId="182B98AE" w14:textId="77777777" w:rsidR="00D84E2A" w:rsidRDefault="00D84E2A" w:rsidP="00D84E2A"/>
    <w:p w14:paraId="5B8D170A" w14:textId="77777777" w:rsidR="00D84E2A" w:rsidRDefault="00D84E2A" w:rsidP="00D84E2A"/>
    <w:p w14:paraId="4EB9C495" w14:textId="3B65E97C" w:rsidR="00D84E2A" w:rsidRDefault="00D84E2A" w:rsidP="00D84E2A">
      <w:r>
        <w:t xml:space="preserve">Zpracoval: </w:t>
      </w:r>
      <w:r w:rsidR="001472D0">
        <w:rPr>
          <w:rFonts w:ascii="Georgia" w:hAnsi="Georgia"/>
        </w:rPr>
        <w:t>XXXXXXXXXXX</w:t>
      </w:r>
    </w:p>
    <w:p w14:paraId="47B75BD3" w14:textId="77777777" w:rsidR="00D84E2A" w:rsidRDefault="00D84E2A" w:rsidP="00D84E2A">
      <w:r>
        <w:t xml:space="preserve">                  Správa jeskyní České republiky</w:t>
      </w:r>
    </w:p>
    <w:p w14:paraId="604A835E" w14:textId="77777777" w:rsidR="00D84E2A" w:rsidRDefault="00D84E2A" w:rsidP="00D84E2A"/>
    <w:p w14:paraId="259EA58F" w14:textId="77777777" w:rsidR="00D84E2A" w:rsidRDefault="00D84E2A" w:rsidP="00D84E2A"/>
    <w:p w14:paraId="524234D1" w14:textId="77777777" w:rsidR="00D84E2A" w:rsidRDefault="00D84E2A" w:rsidP="00D84E2A"/>
    <w:p w14:paraId="50F115E9" w14:textId="77777777" w:rsidR="00D84E2A" w:rsidRDefault="00D84E2A" w:rsidP="00D84E2A"/>
    <w:p w14:paraId="4BE25945" w14:textId="49DCE31D" w:rsidR="00D84E2A" w:rsidRDefault="00FC0DF6" w:rsidP="00D84E2A">
      <w:pPr>
        <w:jc w:val="center"/>
      </w:pPr>
      <w:r>
        <w:t>- 1</w:t>
      </w:r>
      <w:r w:rsidR="00432238">
        <w:t>0</w:t>
      </w:r>
      <w:r>
        <w:t xml:space="preserve">. </w:t>
      </w:r>
      <w:r w:rsidR="00432238">
        <w:t>června</w:t>
      </w:r>
      <w:r w:rsidR="00D84E2A">
        <w:t xml:space="preserve"> 2019 </w:t>
      </w:r>
    </w:p>
    <w:p w14:paraId="45878CCC" w14:textId="77777777" w:rsidR="00D84E2A" w:rsidRDefault="00D84E2A" w:rsidP="00D84E2A">
      <w:pPr>
        <w:rPr>
          <w:b/>
          <w:bCs/>
        </w:rPr>
      </w:pPr>
    </w:p>
    <w:p w14:paraId="7C315B0D" w14:textId="77777777" w:rsidR="00D84E2A" w:rsidRDefault="00D84E2A" w:rsidP="00D84E2A">
      <w:pPr>
        <w:rPr>
          <w:b/>
          <w:bCs/>
        </w:rPr>
      </w:pPr>
    </w:p>
    <w:p w14:paraId="0C7F05F9" w14:textId="77777777" w:rsidR="00C057D0" w:rsidRPr="00D84E2A" w:rsidRDefault="00C057D0" w:rsidP="00D84E2A">
      <w:r w:rsidRPr="00AC421D">
        <w:rPr>
          <w:b/>
          <w:bCs/>
        </w:rPr>
        <w:t xml:space="preserve">Návrh realizace </w:t>
      </w:r>
    </w:p>
    <w:p w14:paraId="0014EBDD" w14:textId="77777777" w:rsidR="00C057D0" w:rsidRDefault="00C057D0" w:rsidP="00C057D0">
      <w:r>
        <w:t>projektu pro vyslání expertů v rámci projektu zahraniční rozvojové spolupráce České republiky (ZRS ČR) „Vysílání expertů do transformačních zemí“ – Gruzie</w:t>
      </w:r>
    </w:p>
    <w:p w14:paraId="3DA93EEC" w14:textId="77777777" w:rsidR="00C057D0" w:rsidRDefault="00C057D0" w:rsidP="00C057D0"/>
    <w:p w14:paraId="20DFC213" w14:textId="77777777" w:rsidR="00C057D0" w:rsidRDefault="00C057D0" w:rsidP="00C057D0">
      <w:pPr>
        <w:rPr>
          <w:b/>
          <w:bCs/>
        </w:rPr>
      </w:pPr>
      <w:r w:rsidRPr="00AC421D">
        <w:rPr>
          <w:b/>
          <w:bCs/>
        </w:rPr>
        <w:t xml:space="preserve">Název: </w:t>
      </w:r>
    </w:p>
    <w:p w14:paraId="432507F4" w14:textId="49A4A8C2" w:rsidR="00C057D0" w:rsidRDefault="003058A8" w:rsidP="00C057D0">
      <w:pPr>
        <w:rPr>
          <w:bCs/>
        </w:rPr>
      </w:pPr>
      <w:r w:rsidRPr="003058A8">
        <w:rPr>
          <w:bCs/>
        </w:rPr>
        <w:t>Výzkum jeskyně Arsen Okrojanashvili</w:t>
      </w:r>
      <w:r w:rsidR="00023FE0">
        <w:rPr>
          <w:bCs/>
        </w:rPr>
        <w:t xml:space="preserve"> </w:t>
      </w:r>
      <w:r w:rsidR="00B53B9A">
        <w:rPr>
          <w:bCs/>
        </w:rPr>
        <w:t xml:space="preserve">a posouzení jeskyní a krasových jevů v oblasti Racha </w:t>
      </w:r>
      <w:r w:rsidR="00023FE0">
        <w:rPr>
          <w:bCs/>
        </w:rPr>
        <w:t>v Gruzii</w:t>
      </w:r>
    </w:p>
    <w:p w14:paraId="60550F75" w14:textId="3A3EDCD6" w:rsidR="00023FE0" w:rsidRDefault="00023FE0" w:rsidP="00C057D0">
      <w:pPr>
        <w:rPr>
          <w:bCs/>
        </w:rPr>
      </w:pPr>
    </w:p>
    <w:p w14:paraId="18AAD5B6" w14:textId="0EC418EE" w:rsidR="00023FE0" w:rsidRPr="00525B18" w:rsidRDefault="00023FE0" w:rsidP="00C057D0">
      <w:pPr>
        <w:rPr>
          <w:b/>
          <w:bCs/>
        </w:rPr>
      </w:pPr>
      <w:r w:rsidRPr="00525B18">
        <w:rPr>
          <w:b/>
          <w:bCs/>
        </w:rPr>
        <w:t>Název v Anglickém jazyce:</w:t>
      </w:r>
    </w:p>
    <w:p w14:paraId="13FD1CD5" w14:textId="4CEB07DF" w:rsidR="00023FE0" w:rsidRDefault="00023FE0" w:rsidP="00C057D0">
      <w:pPr>
        <w:rPr>
          <w:bCs/>
        </w:rPr>
      </w:pPr>
      <w:r w:rsidRPr="00023FE0">
        <w:rPr>
          <w:bCs/>
        </w:rPr>
        <w:t>Research of Arsen Okrojanashvili cave</w:t>
      </w:r>
      <w:r w:rsidR="00B53B9A">
        <w:rPr>
          <w:bCs/>
        </w:rPr>
        <w:t xml:space="preserve"> and assessment of caves and karst phenomena</w:t>
      </w:r>
      <w:r>
        <w:rPr>
          <w:bCs/>
        </w:rPr>
        <w:t xml:space="preserve"> in </w:t>
      </w:r>
      <w:r w:rsidR="00B53B9A">
        <w:rPr>
          <w:bCs/>
        </w:rPr>
        <w:t xml:space="preserve">Racha region in </w:t>
      </w:r>
      <w:r>
        <w:rPr>
          <w:bCs/>
        </w:rPr>
        <w:t>Georgia</w:t>
      </w:r>
    </w:p>
    <w:p w14:paraId="494B62AB" w14:textId="6C150F03" w:rsidR="002070C2" w:rsidRDefault="002070C2" w:rsidP="00C057D0">
      <w:pPr>
        <w:rPr>
          <w:bCs/>
        </w:rPr>
      </w:pPr>
    </w:p>
    <w:p w14:paraId="06808A3E" w14:textId="77777777" w:rsidR="002070C2" w:rsidRDefault="002070C2" w:rsidP="002070C2">
      <w:pPr>
        <w:jc w:val="both"/>
        <w:rPr>
          <w:b/>
          <w:bCs/>
        </w:rPr>
      </w:pPr>
      <w:r>
        <w:rPr>
          <w:b/>
          <w:bCs/>
        </w:rPr>
        <w:t xml:space="preserve">Realizátor: </w:t>
      </w:r>
    </w:p>
    <w:p w14:paraId="0C44221A" w14:textId="77777777" w:rsidR="002070C2" w:rsidRDefault="002070C2" w:rsidP="002070C2">
      <w:pPr>
        <w:jc w:val="both"/>
      </w:pPr>
      <w:r>
        <w:t>Správa jeskyní České republiky, Květnové náměstí 3, 252 43 Průhonice</w:t>
      </w:r>
    </w:p>
    <w:p w14:paraId="2CDCEE0D" w14:textId="77777777" w:rsidR="002070C2" w:rsidRDefault="002070C2" w:rsidP="002070C2">
      <w:pPr>
        <w:jc w:val="both"/>
      </w:pPr>
      <w:r>
        <w:t>IČO: 75073331</w:t>
      </w:r>
    </w:p>
    <w:p w14:paraId="32A541D0" w14:textId="2A7D8A2D" w:rsidR="002070C2" w:rsidRDefault="002070C2" w:rsidP="002070C2">
      <w:pPr>
        <w:jc w:val="both"/>
      </w:pPr>
      <w:r>
        <w:t xml:space="preserve">e-mail: </w:t>
      </w:r>
      <w:r w:rsidR="001472D0">
        <w:rPr>
          <w:rFonts w:ascii="Georgia" w:hAnsi="Georgia"/>
        </w:rPr>
        <w:t>XXXXXXXXXXX</w:t>
      </w:r>
    </w:p>
    <w:p w14:paraId="08DAA148" w14:textId="42242D2E" w:rsidR="002070C2" w:rsidRDefault="002070C2" w:rsidP="002070C2">
      <w:pPr>
        <w:jc w:val="both"/>
      </w:pPr>
      <w:r>
        <w:t xml:space="preserve">tel.: </w:t>
      </w:r>
      <w:r w:rsidR="001472D0">
        <w:rPr>
          <w:rFonts w:ascii="Georgia" w:hAnsi="Georgia"/>
        </w:rPr>
        <w:t>XXXXXXXXXXX</w:t>
      </w:r>
    </w:p>
    <w:p w14:paraId="4669FD08" w14:textId="77777777" w:rsidR="002070C2" w:rsidRDefault="002070C2" w:rsidP="002070C2">
      <w:pPr>
        <w:jc w:val="both"/>
      </w:pPr>
      <w:r>
        <w:t>ID DS: sxwrr4r</w:t>
      </w:r>
    </w:p>
    <w:p w14:paraId="6B1CE662" w14:textId="77777777" w:rsidR="002070C2" w:rsidRDefault="002070C2" w:rsidP="002070C2">
      <w:pPr>
        <w:jc w:val="both"/>
      </w:pPr>
      <w:r>
        <w:t xml:space="preserve">URL: </w:t>
      </w:r>
      <w:hyperlink r:id="rId8" w:history="1">
        <w:r w:rsidRPr="00C303FC">
          <w:rPr>
            <w:rStyle w:val="Hypertextovodkaz"/>
          </w:rPr>
          <w:t>www.caves.cz</w:t>
        </w:r>
      </w:hyperlink>
    </w:p>
    <w:p w14:paraId="7EEDDE92" w14:textId="171DB755" w:rsidR="002070C2" w:rsidRPr="00D221B1" w:rsidRDefault="002070C2" w:rsidP="00525B18">
      <w:pPr>
        <w:jc w:val="both"/>
      </w:pPr>
      <w:r>
        <w:t>Bankovní spojení: ČNB Praha 1, č.ú. 30037031/0710</w:t>
      </w:r>
    </w:p>
    <w:p w14:paraId="7EAEE631" w14:textId="77777777" w:rsidR="00C057D0" w:rsidRDefault="00C057D0" w:rsidP="00C057D0">
      <w:pPr>
        <w:rPr>
          <w:b/>
          <w:bCs/>
        </w:rPr>
      </w:pPr>
    </w:p>
    <w:p w14:paraId="16C1DBBE" w14:textId="5FC64E84" w:rsidR="00C057D0" w:rsidRDefault="002070C2" w:rsidP="00C057D0">
      <w:pPr>
        <w:rPr>
          <w:b/>
          <w:bCs/>
        </w:rPr>
      </w:pPr>
      <w:r>
        <w:rPr>
          <w:b/>
          <w:bCs/>
        </w:rPr>
        <w:t>Partnerská instituce</w:t>
      </w:r>
      <w:r w:rsidR="00C057D0">
        <w:rPr>
          <w:b/>
          <w:bCs/>
        </w:rPr>
        <w:t>:</w:t>
      </w:r>
    </w:p>
    <w:p w14:paraId="2617B7E8" w14:textId="77777777" w:rsidR="00C057D0" w:rsidRPr="005B0CF9" w:rsidRDefault="00C057D0" w:rsidP="00C057D0">
      <w:r>
        <w:t xml:space="preserve">Agentura chráněných území Gruzie/ </w:t>
      </w:r>
      <w:r w:rsidRPr="00FC00A0">
        <w:t>Agency for Protected Areas</w:t>
      </w:r>
      <w:r>
        <w:t xml:space="preserve"> (APA)</w:t>
      </w:r>
    </w:p>
    <w:p w14:paraId="76F6F560" w14:textId="77777777" w:rsidR="00C057D0" w:rsidRDefault="00C057D0" w:rsidP="00C057D0"/>
    <w:p w14:paraId="7B30699E" w14:textId="77777777" w:rsidR="00C057D0" w:rsidRDefault="00C057D0" w:rsidP="00C057D0">
      <w:pPr>
        <w:rPr>
          <w:b/>
          <w:bCs/>
        </w:rPr>
      </w:pPr>
      <w:r w:rsidRPr="00AC421D">
        <w:rPr>
          <w:b/>
          <w:bCs/>
        </w:rPr>
        <w:t xml:space="preserve">Předpokládaná oblast expertízy: </w:t>
      </w:r>
    </w:p>
    <w:p w14:paraId="0B50DB72" w14:textId="77777777" w:rsidR="00C057D0" w:rsidRDefault="00C057D0" w:rsidP="00C057D0">
      <w:r w:rsidRPr="00AC421D">
        <w:t>Geologie, speleologie a turistika</w:t>
      </w:r>
    </w:p>
    <w:p w14:paraId="37FF606F" w14:textId="77777777" w:rsidR="00C057D0" w:rsidRDefault="00C057D0" w:rsidP="00C057D0"/>
    <w:p w14:paraId="5B2348C1" w14:textId="77777777" w:rsidR="00C057D0" w:rsidRDefault="00C057D0" w:rsidP="00C057D0">
      <w:pPr>
        <w:rPr>
          <w:b/>
          <w:bCs/>
        </w:rPr>
      </w:pPr>
      <w:r w:rsidRPr="00AC421D">
        <w:rPr>
          <w:b/>
          <w:bCs/>
        </w:rPr>
        <w:t>Oblast působení:</w:t>
      </w:r>
    </w:p>
    <w:p w14:paraId="45E2572A" w14:textId="097AD005" w:rsidR="00DC546A" w:rsidRDefault="00C057D0" w:rsidP="00C057D0">
      <w:r>
        <w:t xml:space="preserve">Gruzie </w:t>
      </w:r>
      <w:r w:rsidR="00DC546A">
        <w:t xml:space="preserve">-     </w:t>
      </w:r>
      <w:r w:rsidR="000D6972">
        <w:t xml:space="preserve">oblast Martvili Municipality </w:t>
      </w:r>
      <w:r w:rsidR="00DC546A">
        <w:t>(</w:t>
      </w:r>
      <w:r w:rsidR="000D6972">
        <w:t>Toba</w:t>
      </w:r>
      <w:r w:rsidR="00DC546A">
        <w:t xml:space="preserve">), </w:t>
      </w:r>
    </w:p>
    <w:p w14:paraId="73AB0A6C" w14:textId="7691C664" w:rsidR="00C057D0" w:rsidRDefault="00DC546A" w:rsidP="005C249A">
      <w:pPr>
        <w:pStyle w:val="Odstavecseseznamem"/>
        <w:numPr>
          <w:ilvl w:val="0"/>
          <w:numId w:val="3"/>
        </w:numPr>
      </w:pPr>
      <w:r>
        <w:t>oblast Ambrolauri Municipality (Racha)</w:t>
      </w:r>
    </w:p>
    <w:p w14:paraId="03BBCA2C" w14:textId="77777777" w:rsidR="00C057D0" w:rsidRDefault="00C057D0" w:rsidP="00C057D0"/>
    <w:p w14:paraId="5647B40E" w14:textId="77777777" w:rsidR="00C057D0" w:rsidRDefault="00C057D0" w:rsidP="00C057D0">
      <w:pPr>
        <w:rPr>
          <w:b/>
          <w:bCs/>
        </w:rPr>
      </w:pPr>
      <w:r w:rsidRPr="000161E3">
        <w:rPr>
          <w:b/>
          <w:bCs/>
        </w:rPr>
        <w:t>Časový rozsah:</w:t>
      </w:r>
    </w:p>
    <w:p w14:paraId="17D34E29" w14:textId="3DC114F9" w:rsidR="00C057D0" w:rsidRDefault="00AB0304" w:rsidP="00C057D0">
      <w:r>
        <w:t xml:space="preserve">Červen </w:t>
      </w:r>
      <w:r w:rsidR="00E25062">
        <w:t xml:space="preserve">– </w:t>
      </w:r>
      <w:r w:rsidR="002C23B0">
        <w:t xml:space="preserve">listopad </w:t>
      </w:r>
      <w:r w:rsidR="00E25062">
        <w:t>2019</w:t>
      </w:r>
      <w:r w:rsidR="00C057D0">
        <w:t xml:space="preserve"> </w:t>
      </w:r>
    </w:p>
    <w:p w14:paraId="206A42E7" w14:textId="77777777" w:rsidR="00C057D0" w:rsidRDefault="00C057D0" w:rsidP="00C057D0"/>
    <w:p w14:paraId="279560C0" w14:textId="77777777" w:rsidR="00C057D0" w:rsidRDefault="00C057D0" w:rsidP="00C057D0">
      <w:pPr>
        <w:rPr>
          <w:b/>
          <w:bCs/>
        </w:rPr>
      </w:pPr>
      <w:r w:rsidRPr="000161E3">
        <w:rPr>
          <w:b/>
          <w:bCs/>
        </w:rPr>
        <w:t>Kooperace ze strany partnerské instituce:</w:t>
      </w:r>
    </w:p>
    <w:p w14:paraId="28AD6E82" w14:textId="77777777" w:rsidR="00C057D0" w:rsidRDefault="00C057D0" w:rsidP="00C057D0">
      <w:pPr>
        <w:numPr>
          <w:ilvl w:val="0"/>
          <w:numId w:val="1"/>
        </w:numPr>
      </w:pPr>
      <w:r>
        <w:t>Technická a logistická podpora ve chráněných územích.</w:t>
      </w:r>
    </w:p>
    <w:p w14:paraId="36517C85" w14:textId="51210BC3" w:rsidR="00DC546A" w:rsidRDefault="00C057D0" w:rsidP="005C249A">
      <w:pPr>
        <w:numPr>
          <w:ilvl w:val="0"/>
          <w:numId w:val="1"/>
        </w:numPr>
      </w:pPr>
      <w:r>
        <w:t>Lidské zd</w:t>
      </w:r>
      <w:r w:rsidR="003A6FEF">
        <w:t>roje. Poskytnutí pracovníků ze správy C</w:t>
      </w:r>
      <w:r>
        <w:t>hráněné jeskynní oblasti Imererti (ICPAs)</w:t>
      </w:r>
    </w:p>
    <w:p w14:paraId="4B32E65C" w14:textId="77777777" w:rsidR="00C057D0" w:rsidRDefault="00C057D0" w:rsidP="00C057D0"/>
    <w:p w14:paraId="7ABC4351" w14:textId="77777777" w:rsidR="00C057D0" w:rsidRDefault="00C057D0" w:rsidP="00C057D0">
      <w:pPr>
        <w:rPr>
          <w:b/>
          <w:bCs/>
        </w:rPr>
      </w:pPr>
      <w:r w:rsidRPr="000161E3">
        <w:rPr>
          <w:b/>
          <w:bCs/>
        </w:rPr>
        <w:t>Kontext:</w:t>
      </w:r>
    </w:p>
    <w:p w14:paraId="236F69D9" w14:textId="77777777" w:rsidR="00E932D5" w:rsidRDefault="003A6FEF" w:rsidP="009D78D1">
      <w:pPr>
        <w:jc w:val="both"/>
      </w:pPr>
      <w:r>
        <w:t>Plocha chráněných území v Gruzii činí 595 963 ha, což představuje 8,55 % z rozlohy Gruzie.</w:t>
      </w:r>
      <w:r>
        <w:br/>
        <w:t xml:space="preserve">Gruzie vyhlásila 86 chráněných oblastí různých kategorií IUCN: Přírodní rezervace - 14, národní parky - 11, přírodní památky - 40, spravované rezervace - 19, CHKO - 2. Chráněné oblasti jsou spravovány 20 regionálními správami. Pod Správu přírodních památek Martvili a Okatse patří 12 přírodních památek, včetně tří kaňonů, pěti vodopádů a čtyř jeskyní. </w:t>
      </w:r>
      <w:r w:rsidR="00E932D5">
        <w:t>Tyto lokality jsou zařazeny do 3. kategorie</w:t>
      </w:r>
      <w:r>
        <w:t xml:space="preserve"> podle kritérií IUCN.</w:t>
      </w:r>
    </w:p>
    <w:p w14:paraId="043C6135" w14:textId="77777777" w:rsidR="003A6FEF" w:rsidRDefault="003A6FEF" w:rsidP="009D78D1">
      <w:pPr>
        <w:jc w:val="both"/>
      </w:pPr>
      <w:r>
        <w:t>Jeskyně Arsen Okrojanashvili</w:t>
      </w:r>
      <w:r w:rsidR="00E932D5">
        <w:t xml:space="preserve"> (750 m</w:t>
      </w:r>
      <w:r w:rsidR="00A3784D">
        <w:t xml:space="preserve"> n m.</w:t>
      </w:r>
      <w:r w:rsidR="00E932D5">
        <w:t>) je vytvořena ve vápencích.</w:t>
      </w:r>
      <w:r>
        <w:t xml:space="preserve">  Jeskyně </w:t>
      </w:r>
      <w:r w:rsidR="00E932D5">
        <w:t xml:space="preserve">s vchodem o rozměrech 25 x 11 m vede </w:t>
      </w:r>
      <w:r>
        <w:t>jihovýchod</w:t>
      </w:r>
      <w:r w:rsidR="00E932D5">
        <w:t>ním směrem</w:t>
      </w:r>
      <w:r w:rsidR="00A3784D">
        <w:t xml:space="preserve"> a dosahuje celkové délky 1600 metrů.</w:t>
      </w:r>
      <w:r>
        <w:t xml:space="preserve"> Výška </w:t>
      </w:r>
      <w:r w:rsidR="00A3784D">
        <w:lastRenderedPageBreak/>
        <w:t xml:space="preserve">chodeb </w:t>
      </w:r>
      <w:r>
        <w:t>jeskyně se pohybuje o</w:t>
      </w:r>
      <w:r w:rsidR="00A3784D">
        <w:t>d 8 do 30 m. Systém jeskyně se dělí na dvě základní větve ve dvou výškových úrovních</w:t>
      </w:r>
      <w:r>
        <w:t xml:space="preserve">. </w:t>
      </w:r>
      <w:r w:rsidR="00A3784D">
        <w:t>Jeskyně má klasickou krápníkovou výzdobu a obsahuje sedimentární výplně.</w:t>
      </w:r>
      <w:r w:rsidR="00A3784D">
        <w:rPr>
          <w:rStyle w:val="tlid-translation"/>
        </w:rPr>
        <w:t xml:space="preserve"> </w:t>
      </w:r>
      <w:r>
        <w:t xml:space="preserve">Teplota vzduchu je 14,4 °C. </w:t>
      </w:r>
      <w:r>
        <w:rPr>
          <w:rStyle w:val="tlid-translation"/>
        </w:rPr>
        <w:t xml:space="preserve"> </w:t>
      </w:r>
      <w:r w:rsidR="00A3784D">
        <w:t>Jeskyně</w:t>
      </w:r>
      <w:r>
        <w:t xml:space="preserve"> je</w:t>
      </w:r>
      <w:r w:rsidR="00A3784D">
        <w:t xml:space="preserve"> protékána aktivním </w:t>
      </w:r>
      <w:r>
        <w:t>podzemní</w:t>
      </w:r>
      <w:r w:rsidR="00A3784D">
        <w:t>m tokem o průměrné rychlosti 0,276 metrů za sekundu a</w:t>
      </w:r>
      <w:r>
        <w:t xml:space="preserve"> teplotě - 10,2 °C.</w:t>
      </w:r>
      <w:r w:rsidR="00A3784D">
        <w:t xml:space="preserve"> Vodní tok vytváří řadu podzemních jezer</w:t>
      </w:r>
      <w:r w:rsidR="005E7183">
        <w:t>.</w:t>
      </w:r>
      <w:r>
        <w:t xml:space="preserve"> </w:t>
      </w:r>
      <w:r w:rsidR="005E7183">
        <w:t xml:space="preserve">V současné době je jeskyně obtížně průchodná a je nutno využívat </w:t>
      </w:r>
      <w:r>
        <w:t xml:space="preserve">gumový člun. </w:t>
      </w:r>
      <w:r w:rsidR="005E7183">
        <w:t>Vody opouštějí jeskyni vchodovou částí a vytvářejí k</w:t>
      </w:r>
      <w:r>
        <w:t>as</w:t>
      </w:r>
      <w:r w:rsidR="005E7183">
        <w:t>kádovitý vodopád o výšce 234 m. Při přívalových deštích nebo v době tání sněhu na planině dochází k prudkému zvyšování hladiny vod v</w:t>
      </w:r>
      <w:r w:rsidR="00FE37A4">
        <w:t> </w:t>
      </w:r>
      <w:r w:rsidR="005E7183">
        <w:t>jeskyni</w:t>
      </w:r>
      <w:r w:rsidR="00FE37A4">
        <w:t>.</w:t>
      </w:r>
      <w:r w:rsidR="00284A70">
        <w:t xml:space="preserve"> Absolutní bezpečnost </w:t>
      </w:r>
      <w:r>
        <w:t>návštěvníků jeskyně je nezbytná k tomu, aby vůb</w:t>
      </w:r>
      <w:r w:rsidR="00284A70">
        <w:t>ec jeskyně mohla být v provozu. K zajištění bezpečných podmínek uvnitř jeskyně je potřeba provést hydrologický výzkum včetně</w:t>
      </w:r>
      <w:r>
        <w:t xml:space="preserve"> maximální a minimální úrovně průtoku vody. Na základě </w:t>
      </w:r>
      <w:r w:rsidR="00284A70">
        <w:t xml:space="preserve">výsledků </w:t>
      </w:r>
      <w:r>
        <w:t>výzkumu bude Agentura chráněných území mít</w:t>
      </w:r>
      <w:r w:rsidR="00284A70">
        <w:t xml:space="preserve"> konkrétní vizi pro další využití</w:t>
      </w:r>
      <w:r>
        <w:t xml:space="preserve"> jeskyně.</w:t>
      </w:r>
    </w:p>
    <w:p w14:paraId="2A38DE94" w14:textId="262CBFB4" w:rsidR="005C249A" w:rsidRPr="005C249A" w:rsidRDefault="005C249A" w:rsidP="006D4C3D">
      <w:pPr>
        <w:spacing w:after="160"/>
        <w:jc w:val="both"/>
        <w:rPr>
          <w:rFonts w:eastAsiaTheme="minorHAnsi"/>
          <w:lang w:eastAsia="en-US"/>
        </w:rPr>
      </w:pPr>
      <w:r w:rsidRPr="005C249A">
        <w:rPr>
          <w:rFonts w:eastAsiaTheme="minorHAnsi"/>
          <w:lang w:eastAsia="en-US"/>
        </w:rPr>
        <w:t>Území</w:t>
      </w:r>
      <w:r>
        <w:rPr>
          <w:rFonts w:eastAsiaTheme="minorHAnsi"/>
          <w:lang w:eastAsia="en-US"/>
        </w:rPr>
        <w:t xml:space="preserve"> Racha</w:t>
      </w:r>
      <w:r w:rsidRPr="005C249A">
        <w:rPr>
          <w:rFonts w:eastAsiaTheme="minorHAnsi"/>
          <w:lang w:eastAsia="en-US"/>
        </w:rPr>
        <w:t xml:space="preserve"> s vysokou ekologickou hodnotou</w:t>
      </w:r>
      <w:r>
        <w:rPr>
          <w:rFonts w:eastAsiaTheme="minorHAnsi"/>
          <w:lang w:eastAsia="en-US"/>
        </w:rPr>
        <w:t xml:space="preserve"> se</w:t>
      </w:r>
      <w:r w:rsidRPr="005C249A">
        <w:rPr>
          <w:rFonts w:eastAsiaTheme="minorHAnsi"/>
          <w:lang w:eastAsia="en-US"/>
        </w:rPr>
        <w:t xml:space="preserve"> nacház</w:t>
      </w:r>
      <w:r>
        <w:rPr>
          <w:rFonts w:eastAsiaTheme="minorHAnsi"/>
          <w:lang w:eastAsia="en-US"/>
        </w:rPr>
        <w:t>í</w:t>
      </w:r>
      <w:r w:rsidRPr="005C249A">
        <w:rPr>
          <w:rFonts w:eastAsiaTheme="minorHAnsi"/>
          <w:lang w:eastAsia="en-US"/>
        </w:rPr>
        <w:t xml:space="preserve"> se v jižní části Ambrolauri Municipality</w:t>
      </w:r>
      <w:r>
        <w:rPr>
          <w:rFonts w:eastAsiaTheme="minorHAnsi"/>
          <w:lang w:eastAsia="en-US"/>
        </w:rPr>
        <w:t>.</w:t>
      </w:r>
      <w:r w:rsidRPr="005C249A">
        <w:rPr>
          <w:rFonts w:eastAsiaTheme="minorHAnsi"/>
          <w:lang w:eastAsia="en-US"/>
        </w:rPr>
        <w:t xml:space="preserve"> Racha má velký turistický potenciál a je charakteristické geomorfologickou krajinou utvářenou vzácným </w:t>
      </w:r>
      <w:r>
        <w:rPr>
          <w:rFonts w:eastAsiaTheme="minorHAnsi"/>
          <w:lang w:eastAsia="en-US"/>
        </w:rPr>
        <w:t xml:space="preserve">krasovým </w:t>
      </w:r>
      <w:r w:rsidRPr="005C249A">
        <w:rPr>
          <w:rFonts w:eastAsiaTheme="minorHAnsi"/>
          <w:lang w:eastAsia="en-US"/>
        </w:rPr>
        <w:t xml:space="preserve">vápencovým reliéfem a </w:t>
      </w:r>
      <w:r>
        <w:rPr>
          <w:rFonts w:eastAsiaTheme="minorHAnsi"/>
          <w:lang w:eastAsia="en-US"/>
        </w:rPr>
        <w:t>řadou</w:t>
      </w:r>
      <w:r w:rsidRPr="005C249A">
        <w:rPr>
          <w:rFonts w:eastAsiaTheme="minorHAnsi"/>
          <w:lang w:eastAsia="en-US"/>
        </w:rPr>
        <w:t xml:space="preserve"> jeskyn</w:t>
      </w:r>
      <w:r>
        <w:rPr>
          <w:rFonts w:eastAsiaTheme="minorHAnsi"/>
          <w:lang w:eastAsia="en-US"/>
        </w:rPr>
        <w:t>í</w:t>
      </w:r>
      <w:r w:rsidRPr="005C249A">
        <w:rPr>
          <w:rFonts w:eastAsiaTheme="minorHAnsi"/>
          <w:lang w:eastAsia="en-US"/>
        </w:rPr>
        <w:t>, propast</w:t>
      </w:r>
      <w:r>
        <w:rPr>
          <w:rFonts w:eastAsiaTheme="minorHAnsi"/>
          <w:lang w:eastAsia="en-US"/>
        </w:rPr>
        <w:t>í</w:t>
      </w:r>
      <w:r w:rsidRPr="005C249A">
        <w:rPr>
          <w:rFonts w:eastAsiaTheme="minorHAnsi"/>
          <w:lang w:eastAsia="en-US"/>
        </w:rPr>
        <w:t xml:space="preserve"> a </w:t>
      </w:r>
      <w:r>
        <w:rPr>
          <w:rFonts w:eastAsiaTheme="minorHAnsi"/>
          <w:lang w:eastAsia="en-US"/>
        </w:rPr>
        <w:t xml:space="preserve">povrchových </w:t>
      </w:r>
      <w:r w:rsidRPr="005C249A">
        <w:rPr>
          <w:rFonts w:eastAsiaTheme="minorHAnsi"/>
          <w:lang w:eastAsia="en-US"/>
        </w:rPr>
        <w:t>vápencový</w:t>
      </w:r>
      <w:r>
        <w:rPr>
          <w:rFonts w:eastAsiaTheme="minorHAnsi"/>
          <w:lang w:eastAsia="en-US"/>
        </w:rPr>
        <w:t>ch</w:t>
      </w:r>
      <w:r w:rsidRPr="005C249A">
        <w:rPr>
          <w:rFonts w:eastAsiaTheme="minorHAnsi"/>
          <w:lang w:eastAsia="en-US"/>
        </w:rPr>
        <w:t xml:space="preserve"> útvar</w:t>
      </w:r>
      <w:r>
        <w:rPr>
          <w:rFonts w:eastAsiaTheme="minorHAnsi"/>
          <w:lang w:eastAsia="en-US"/>
        </w:rPr>
        <w:t>ů</w:t>
      </w:r>
      <w:r w:rsidRPr="005C249A">
        <w:rPr>
          <w:rFonts w:eastAsiaTheme="minorHAnsi"/>
          <w:lang w:eastAsia="en-US"/>
        </w:rPr>
        <w:t>.</w:t>
      </w:r>
      <w:r w:rsidR="009902FE">
        <w:rPr>
          <w:rFonts w:eastAsiaTheme="minorHAnsi"/>
          <w:lang w:eastAsia="en-US"/>
        </w:rPr>
        <w:t xml:space="preserve"> Gruzínská strana má záměr vyhlásit toto území jako chráněnou lokalitu s cílem ochránit území před negativními vlivy. K poznání území je potřeba provést revizní průzkum.</w:t>
      </w:r>
      <w:r w:rsidR="00525B18">
        <w:rPr>
          <w:rFonts w:eastAsiaTheme="minorHAnsi"/>
          <w:lang w:eastAsia="en-US"/>
        </w:rPr>
        <w:t xml:space="preserve"> </w:t>
      </w:r>
      <w:r w:rsidR="009902FE">
        <w:rPr>
          <w:rFonts w:eastAsiaTheme="minorHAnsi"/>
          <w:lang w:eastAsia="en-US"/>
        </w:rPr>
        <w:t xml:space="preserve"> Gruzínská strana nemá dostatečné zdroje pro vedení průzkumu. Česká strana konstatuje, že provedení průzkumu zejména s ohledem na biodiverzitu je úkol pro velký vědecký tým a časový rozsah několika let. V inventarizačním průzkumu biodiverzity však je možno</w:t>
      </w:r>
      <w:r w:rsidR="006D4C3D">
        <w:rPr>
          <w:rFonts w:eastAsiaTheme="minorHAnsi"/>
          <w:lang w:eastAsia="en-US"/>
        </w:rPr>
        <w:t xml:space="preserve"> </w:t>
      </w:r>
      <w:r w:rsidR="009902FE">
        <w:rPr>
          <w:rFonts w:eastAsiaTheme="minorHAnsi"/>
          <w:lang w:eastAsia="en-US"/>
        </w:rPr>
        <w:t>pokračovat i vyhlášení chráněného území. Česká strana je v rámci projektu schopna provést revizní inventarizaci krasové krajiny se základními krasovými fenomény a stanovit hranice budoucího chráněného území tak, aby zahrnovalo nejdůležitější</w:t>
      </w:r>
      <w:r w:rsidR="00525B18">
        <w:rPr>
          <w:rFonts w:eastAsiaTheme="minorHAnsi"/>
          <w:lang w:eastAsia="en-US"/>
        </w:rPr>
        <w:t xml:space="preserve"> stanoviště pro budoucí výzkum biodiverzity.</w:t>
      </w:r>
    </w:p>
    <w:p w14:paraId="1B69EAA6" w14:textId="77777777" w:rsidR="00C057D0" w:rsidRDefault="00C057D0" w:rsidP="00C057D0">
      <w:pPr>
        <w:jc w:val="both"/>
      </w:pPr>
    </w:p>
    <w:p w14:paraId="0FCA5D25" w14:textId="77777777" w:rsidR="00C057D0" w:rsidRDefault="00C057D0" w:rsidP="00C057D0">
      <w:pPr>
        <w:jc w:val="both"/>
        <w:rPr>
          <w:b/>
          <w:bCs/>
        </w:rPr>
      </w:pPr>
      <w:r>
        <w:rPr>
          <w:b/>
          <w:bCs/>
        </w:rPr>
        <w:t>Očekávané výstupy a výsledky ze strany žadatele:</w:t>
      </w:r>
    </w:p>
    <w:p w14:paraId="616415A1" w14:textId="2198D183" w:rsidR="00C057D0" w:rsidRDefault="00662FE3" w:rsidP="00C057D0">
      <w:pPr>
        <w:numPr>
          <w:ilvl w:val="0"/>
          <w:numId w:val="1"/>
        </w:numPr>
        <w:jc w:val="both"/>
      </w:pPr>
      <w:r>
        <w:t>Odborná a technická pomoc při hydrologickém výzkumu.</w:t>
      </w:r>
      <w:r w:rsidR="00DF0C96">
        <w:t xml:space="preserve"> </w:t>
      </w:r>
      <w:r w:rsidR="00DF0C96">
        <w:rPr>
          <w:i/>
        </w:rPr>
        <w:t xml:space="preserve">Zaměření jeskyně, stanovení </w:t>
      </w:r>
      <w:r w:rsidR="00D8650E">
        <w:rPr>
          <w:i/>
        </w:rPr>
        <w:t xml:space="preserve">spádových </w:t>
      </w:r>
      <w:r w:rsidR="00DF0C96">
        <w:rPr>
          <w:i/>
        </w:rPr>
        <w:t>oblast</w:t>
      </w:r>
      <w:r w:rsidR="00D8650E">
        <w:rPr>
          <w:i/>
        </w:rPr>
        <w:t>í</w:t>
      </w:r>
      <w:r w:rsidR="00DF0C96">
        <w:rPr>
          <w:i/>
        </w:rPr>
        <w:t xml:space="preserve"> vod na povrchu planiny, stanovení monitorovacích bodů, doporučení a nákup měřících zařízení a jejich předání k instalaci pracovníkům ICPAs v cílové zemi.</w:t>
      </w:r>
    </w:p>
    <w:p w14:paraId="579E9C60" w14:textId="40975B03" w:rsidR="00C057D0" w:rsidRDefault="00853BE3" w:rsidP="00C057D0">
      <w:pPr>
        <w:numPr>
          <w:ilvl w:val="0"/>
          <w:numId w:val="1"/>
        </w:numPr>
        <w:jc w:val="both"/>
      </w:pPr>
      <w:r>
        <w:t>Posouzení</w:t>
      </w:r>
      <w:r w:rsidR="00662FE3">
        <w:t xml:space="preserve"> hodnoty a významu</w:t>
      </w:r>
      <w:r w:rsidR="00E67DA0">
        <w:t xml:space="preserve"> jeskyně</w:t>
      </w:r>
      <w:r w:rsidR="00C057D0">
        <w:t>.</w:t>
      </w:r>
      <w:r w:rsidR="00DF0C96">
        <w:t xml:space="preserve"> </w:t>
      </w:r>
      <w:r w:rsidR="00DF0C96" w:rsidRPr="008D0AB7">
        <w:rPr>
          <w:i/>
        </w:rPr>
        <w:t>Posouzení přírodních</w:t>
      </w:r>
      <w:r w:rsidR="00DF0C96">
        <w:rPr>
          <w:i/>
        </w:rPr>
        <w:t xml:space="preserve"> hodnot jeskyně, posouzení hydrologického významu v regionu a rizik při vysokých stavech vody, posouzení významu jeskyně z hlediska socio-ekonomického.</w:t>
      </w:r>
    </w:p>
    <w:p w14:paraId="7AE1F560" w14:textId="52050B7B" w:rsidR="00C057D0" w:rsidRDefault="00E67DA0" w:rsidP="00C057D0">
      <w:pPr>
        <w:numPr>
          <w:ilvl w:val="0"/>
          <w:numId w:val="1"/>
        </w:numPr>
        <w:jc w:val="both"/>
      </w:pPr>
      <w:r>
        <w:t>Doporučení k realizaci zpřístupnění</w:t>
      </w:r>
      <w:r w:rsidR="00C057D0">
        <w:t>.</w:t>
      </w:r>
      <w:r w:rsidR="00DF0C96">
        <w:t xml:space="preserve"> </w:t>
      </w:r>
      <w:r w:rsidR="00DF0C96">
        <w:rPr>
          <w:i/>
        </w:rPr>
        <w:t>Doporučení k realizaci zpřístupnění jeskyně ve variantách krátké a dlouhé trasy, splavnění vodního toku, doporučení návazné infrastruktury.</w:t>
      </w:r>
    </w:p>
    <w:p w14:paraId="498F504C" w14:textId="710B5F54" w:rsidR="00C057D0" w:rsidRDefault="00E67DA0" w:rsidP="00C057D0">
      <w:pPr>
        <w:numPr>
          <w:ilvl w:val="0"/>
          <w:numId w:val="1"/>
        </w:numPr>
        <w:jc w:val="both"/>
      </w:pPr>
      <w:r>
        <w:t>Proškolení pracovníků k hydrologickému monitoringu</w:t>
      </w:r>
      <w:r w:rsidR="00C057D0">
        <w:t>.</w:t>
      </w:r>
      <w:r w:rsidR="00DF0C96">
        <w:t xml:space="preserve"> </w:t>
      </w:r>
      <w:r w:rsidR="00DF0C96">
        <w:rPr>
          <w:i/>
        </w:rPr>
        <w:t>Proškolení pracovníků ICPAs k instalaci měřících hydrologických čidel, stahování dat a jejich vyhodnocování v průběhu ročních období a mimořádných stavů vod.</w:t>
      </w:r>
    </w:p>
    <w:p w14:paraId="2803C8D7" w14:textId="27F0B87A" w:rsidR="005C249A" w:rsidRPr="008D0AB7" w:rsidRDefault="009D78D1" w:rsidP="008D0AB7">
      <w:pPr>
        <w:pStyle w:val="Odstavecseseznamem"/>
        <w:numPr>
          <w:ilvl w:val="0"/>
          <w:numId w:val="1"/>
        </w:numPr>
        <w:jc w:val="both"/>
      </w:pPr>
      <w:r>
        <w:t xml:space="preserve">Odborný podklad pro vyhlášení chráněného území Racha. </w:t>
      </w:r>
      <w:r>
        <w:rPr>
          <w:i/>
        </w:rPr>
        <w:t>Rekognoskace terénu, vyznačení potenciálního chráněného území v mapách, vyznačení významných krasových jevů v</w:t>
      </w:r>
      <w:r w:rsidR="008D0AB7">
        <w:rPr>
          <w:i/>
        </w:rPr>
        <w:t> </w:t>
      </w:r>
      <w:r>
        <w:rPr>
          <w:i/>
        </w:rPr>
        <w:t>mapách</w:t>
      </w:r>
      <w:r w:rsidR="008D0AB7">
        <w:rPr>
          <w:i/>
        </w:rPr>
        <w:t>.</w:t>
      </w:r>
    </w:p>
    <w:p w14:paraId="58E1F85C" w14:textId="642A4A14" w:rsidR="008D0AB7" w:rsidRDefault="008D0AB7" w:rsidP="008D0AB7">
      <w:pPr>
        <w:pStyle w:val="Odstavecseseznamem"/>
        <w:numPr>
          <w:ilvl w:val="0"/>
          <w:numId w:val="1"/>
        </w:numPr>
        <w:jc w:val="both"/>
      </w:pPr>
      <w:r>
        <w:t xml:space="preserve">Odborná zpráva. </w:t>
      </w:r>
      <w:r>
        <w:rPr>
          <w:i/>
        </w:rPr>
        <w:t xml:space="preserve">Vypracování zprávy s literární rešerší, popisem krasových jevů, </w:t>
      </w:r>
      <w:r w:rsidR="00FF3C1A">
        <w:rPr>
          <w:i/>
        </w:rPr>
        <w:t>návrh</w:t>
      </w:r>
      <w:r>
        <w:rPr>
          <w:i/>
        </w:rPr>
        <w:t xml:space="preserve"> rozsahu chráněného území, doporučení k dalšímu průzkumu a předmětům ochrany.</w:t>
      </w:r>
    </w:p>
    <w:p w14:paraId="1A084728" w14:textId="77777777" w:rsidR="00C057D0" w:rsidRDefault="00C057D0" w:rsidP="00C057D0">
      <w:pPr>
        <w:jc w:val="both"/>
      </w:pPr>
    </w:p>
    <w:p w14:paraId="1DC3302A" w14:textId="77777777" w:rsidR="006D4C3D" w:rsidRDefault="006D4C3D" w:rsidP="00C057D0">
      <w:pPr>
        <w:jc w:val="both"/>
      </w:pPr>
    </w:p>
    <w:p w14:paraId="4A9E9150" w14:textId="77777777" w:rsidR="00C057D0" w:rsidRDefault="00C057D0" w:rsidP="00C057D0">
      <w:pPr>
        <w:jc w:val="both"/>
        <w:rPr>
          <w:b/>
          <w:bCs/>
        </w:rPr>
      </w:pPr>
      <w:r w:rsidRPr="00D03E75">
        <w:rPr>
          <w:b/>
          <w:bCs/>
        </w:rPr>
        <w:t>Personální obsazení projektu</w:t>
      </w:r>
      <w:r>
        <w:rPr>
          <w:b/>
          <w:bCs/>
        </w:rPr>
        <w:t>:</w:t>
      </w:r>
    </w:p>
    <w:p w14:paraId="0594B69C" w14:textId="677BFD04" w:rsidR="00FF3C1A" w:rsidRDefault="00853BE3" w:rsidP="00C057D0">
      <w:pPr>
        <w:jc w:val="both"/>
      </w:pPr>
      <w:r>
        <w:t xml:space="preserve">Za </w:t>
      </w:r>
      <w:r w:rsidR="00C057D0">
        <w:t>Správu jeskyní České republiky – státní příspěvkovou organizaci, byli jako experti určeni tito pracovníci SJČR:</w:t>
      </w:r>
    </w:p>
    <w:p w14:paraId="352E21D0" w14:textId="77777777" w:rsidR="00FF3C1A" w:rsidRDefault="00FF3C1A" w:rsidP="00C057D0">
      <w:pPr>
        <w:jc w:val="both"/>
      </w:pPr>
    </w:p>
    <w:p w14:paraId="631E40D4" w14:textId="0DD2CD01" w:rsidR="00FA25C1" w:rsidRDefault="001472D0" w:rsidP="006D4C3D">
      <w:pPr>
        <w:jc w:val="both"/>
      </w:pPr>
      <w:r>
        <w:rPr>
          <w:rFonts w:ascii="Georgia" w:hAnsi="Georgia"/>
        </w:rPr>
        <w:t>XXXXXXXXXXX</w:t>
      </w:r>
      <w:r w:rsidR="00FF3C1A">
        <w:t>, odborný náměstek ředitele a vedoucí Oddělení péče o jeskyně, absolvent</w:t>
      </w:r>
      <w:r w:rsidR="006D4C3D">
        <w:t xml:space="preserve"> </w:t>
      </w:r>
      <w:r w:rsidR="00FF3C1A">
        <w:t xml:space="preserve">Vysoké školy zemědělské v Českých Budějovicích obor provozně ekonomický, od roku 1981 pracuje v oboru provozu jeskyní, provede </w:t>
      </w:r>
      <w:r w:rsidR="00B33C72">
        <w:t>posouzení hodnoty a významu jeskyně Okrojanashvili a doporučení k realizaci zpřístupnění, zpracuje doporučení dalšímu průzkumu a předmětům ochrany oblasti Racha</w:t>
      </w:r>
      <w:r w:rsidR="00FA25C1">
        <w:t>, odbornou zprávu</w:t>
      </w:r>
      <w:r w:rsidR="00FF3C1A">
        <w:t xml:space="preserve"> a závěrečné hodnocení projektu. Vedoucí projektu.</w:t>
      </w:r>
    </w:p>
    <w:p w14:paraId="15A1E1D0" w14:textId="5632C26A" w:rsidR="00FF3C1A" w:rsidRDefault="00FF3C1A" w:rsidP="00FA25C1">
      <w:pPr>
        <w:ind w:left="708"/>
        <w:jc w:val="both"/>
      </w:pPr>
    </w:p>
    <w:p w14:paraId="7E60A57A" w14:textId="4B1E8977" w:rsidR="00FF3C1A" w:rsidRDefault="001472D0" w:rsidP="00FF3C1A">
      <w:pPr>
        <w:jc w:val="both"/>
      </w:pPr>
      <w:r>
        <w:rPr>
          <w:rFonts w:ascii="Georgia" w:hAnsi="Georgia"/>
        </w:rPr>
        <w:t>XXXXXXXXXXX</w:t>
      </w:r>
      <w:r w:rsidR="00FF3C1A">
        <w:t xml:space="preserve">, pracovník Oddělení péče o jeskyně, důlní měřič, speleolog, </w:t>
      </w:r>
    </w:p>
    <w:p w14:paraId="6565B95A" w14:textId="41087FCE" w:rsidR="00FF3C1A" w:rsidRDefault="00FF3C1A" w:rsidP="006D4C3D">
      <w:pPr>
        <w:jc w:val="both"/>
      </w:pPr>
      <w:r>
        <w:t xml:space="preserve">absolvent Karlovy university v Praze, obor hydrogeologie, </w:t>
      </w:r>
      <w:r w:rsidR="00FA25C1">
        <w:t xml:space="preserve">vypracuje </w:t>
      </w:r>
      <w:r>
        <w:t xml:space="preserve">technické a technologické řešení </w:t>
      </w:r>
      <w:r w:rsidR="00FA25C1">
        <w:t>hydrologického monitoringu</w:t>
      </w:r>
      <w:r>
        <w:t xml:space="preserve"> a posouzení rozsahu zpřístupnění</w:t>
      </w:r>
      <w:r w:rsidR="00B33C72">
        <w:t xml:space="preserve"> jeskyně Okrojanashvili</w:t>
      </w:r>
      <w:r>
        <w:t xml:space="preserve"> na základě mapové dokumentace podzemí a povrchu</w:t>
      </w:r>
      <w:r w:rsidR="00B33C72">
        <w:t>,</w:t>
      </w:r>
      <w:r w:rsidR="00FA25C1">
        <w:t xml:space="preserve"> provede proškolení pracovníků k hydrologickému monitoringu,</w:t>
      </w:r>
      <w:r w:rsidR="00B33C72">
        <w:t xml:space="preserve"> navrhne rozsah chráněného území Racha, vyznačí v mapové dokumentaci významné krasové jevy, </w:t>
      </w:r>
      <w:r w:rsidR="001472D0">
        <w:rPr>
          <w:rFonts w:ascii="Georgia" w:hAnsi="Georgia"/>
        </w:rPr>
        <w:t>XXXXXXXXXXX</w:t>
      </w:r>
      <w:r>
        <w:t>, pracovník Oddělení péče o jeskyně, speleolog, absolvent Masarykovy</w:t>
      </w:r>
      <w:r w:rsidR="006D4C3D">
        <w:t xml:space="preserve"> </w:t>
      </w:r>
      <w:r>
        <w:t xml:space="preserve">university v Brně, oboru geologie, bude spolupracovat na </w:t>
      </w:r>
      <w:r w:rsidR="00B33C72">
        <w:t>posouzení hodnoty a významu jeskyně Okrojanashvili</w:t>
      </w:r>
      <w:r w:rsidR="00FA25C1">
        <w:t>.</w:t>
      </w:r>
      <w:r w:rsidR="00B33C72">
        <w:t xml:space="preserve"> V oblasti Racha bude pracovat na rekognoskaci terénu a vypracuje rešerše, </w:t>
      </w:r>
      <w:r>
        <w:t>provede fotodokumentaci stávajícího stavu.</w:t>
      </w:r>
    </w:p>
    <w:p w14:paraId="26AEA8AB" w14:textId="77777777" w:rsidR="00FF3C1A" w:rsidRDefault="00FF3C1A" w:rsidP="00C057D0">
      <w:pPr>
        <w:jc w:val="both"/>
      </w:pPr>
    </w:p>
    <w:p w14:paraId="7E26B130" w14:textId="77777777" w:rsidR="00C057D0" w:rsidRDefault="00C057D0" w:rsidP="00C057D0">
      <w:pPr>
        <w:jc w:val="both"/>
      </w:pPr>
    </w:p>
    <w:p w14:paraId="2D686B03" w14:textId="77777777" w:rsidR="00C057D0" w:rsidRDefault="00C057D0" w:rsidP="00C057D0">
      <w:pPr>
        <w:jc w:val="both"/>
        <w:rPr>
          <w:rFonts w:ascii="Times" w:hAnsi="Times" w:cs="Times"/>
        </w:rPr>
      </w:pPr>
      <w:r>
        <w:t>S ohledem na požadovaný výkon expertní činnosti je z bezpečnostních důvodů nutná účast minimálně 3 osob. Jedná se zejména o vstup do podzemních prostor nezpřístupněných jeskyní, kde je striktně z bezpečnostních důvodů požadována přítomnost minimálně dvou osob a zajištění 1 osoby na povrchu. Všichni pracovníc</w:t>
      </w:r>
      <w:r w:rsidR="00853BE3">
        <w:t>i pracovali v letech 2012 - 2018</w:t>
      </w:r>
      <w:r>
        <w:t xml:space="preserve"> na projektu ČRA </w:t>
      </w:r>
      <w:r w:rsidRPr="001F587C">
        <w:rPr>
          <w:rFonts w:ascii="Times" w:hAnsi="Times" w:cs="Times"/>
        </w:rPr>
        <w:t>„Zvýšení efektivnosti řízení jeskyní chráněné oblasti Imereti (ICPAs)</w:t>
      </w:r>
      <w:r w:rsidR="00853BE3">
        <w:rPr>
          <w:rFonts w:ascii="Times" w:hAnsi="Times" w:cs="Times"/>
        </w:rPr>
        <w:t xml:space="preserve"> I. A II.</w:t>
      </w:r>
      <w:r w:rsidRPr="001F587C">
        <w:rPr>
          <w:rFonts w:ascii="Times" w:hAnsi="Times" w:cs="Times"/>
        </w:rPr>
        <w:t>“</w:t>
      </w:r>
    </w:p>
    <w:p w14:paraId="19DE0D36" w14:textId="77777777" w:rsidR="00C057D0" w:rsidRDefault="00C057D0" w:rsidP="00C057D0">
      <w:pPr>
        <w:jc w:val="both"/>
        <w:rPr>
          <w:rFonts w:ascii="Times" w:hAnsi="Times" w:cs="Times"/>
        </w:rPr>
      </w:pPr>
    </w:p>
    <w:p w14:paraId="76AD9027" w14:textId="77777777" w:rsidR="00C057D0" w:rsidRDefault="00C057D0" w:rsidP="00C057D0">
      <w:pPr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Rozsah prací:</w:t>
      </w:r>
    </w:p>
    <w:p w14:paraId="7B802991" w14:textId="77777777" w:rsidR="00C057D0" w:rsidRDefault="00C057D0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Rozsah provedených prací vychází z očekávaných výstupů a výs</w:t>
      </w:r>
      <w:r w:rsidR="00966F06">
        <w:rPr>
          <w:rFonts w:ascii="Times" w:hAnsi="Times" w:cs="Times"/>
        </w:rPr>
        <w:t>ledků žadatele.</w:t>
      </w:r>
      <w:r>
        <w:rPr>
          <w:rFonts w:ascii="Times" w:hAnsi="Times" w:cs="Times"/>
        </w:rPr>
        <w:t xml:space="preserve"> Pro maximální a efektivní splnění požadavků v rámci časového a finančního zadání navrhujeme následující rozsah aktivit a výstupů:</w:t>
      </w:r>
    </w:p>
    <w:p w14:paraId="7EC79430" w14:textId="77777777" w:rsidR="00C057D0" w:rsidRDefault="00C057D0" w:rsidP="00C057D0">
      <w:pPr>
        <w:jc w:val="both"/>
        <w:rPr>
          <w:rFonts w:ascii="Times" w:hAnsi="Times" w:cs="Times"/>
        </w:rPr>
      </w:pPr>
    </w:p>
    <w:p w14:paraId="498CE0A9" w14:textId="77777777" w:rsidR="00C057D0" w:rsidRPr="00F237A4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  <w:r w:rsidRPr="00F237A4">
        <w:rPr>
          <w:rFonts w:ascii="Times" w:hAnsi="Times" w:cs="Times"/>
          <w:b/>
          <w:bCs/>
          <w:i/>
          <w:iCs/>
        </w:rPr>
        <w:t>Aktivita 1</w:t>
      </w:r>
    </w:p>
    <w:p w14:paraId="3C938A89" w14:textId="77777777" w:rsidR="00C057D0" w:rsidRPr="00F237A4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  <w:r w:rsidRPr="00F237A4">
        <w:rPr>
          <w:rFonts w:ascii="Times" w:hAnsi="Times" w:cs="Times"/>
          <w:b/>
          <w:bCs/>
          <w:i/>
          <w:iCs/>
        </w:rPr>
        <w:t>Shromáždění dostup</w:t>
      </w:r>
      <w:r w:rsidR="00966F06">
        <w:rPr>
          <w:rFonts w:ascii="Times" w:hAnsi="Times" w:cs="Times"/>
          <w:b/>
          <w:bCs/>
          <w:i/>
          <w:iCs/>
        </w:rPr>
        <w:t>ných materiálů o jeskyni</w:t>
      </w:r>
      <w:r w:rsidRPr="00F237A4">
        <w:rPr>
          <w:rFonts w:ascii="Times" w:hAnsi="Times" w:cs="Times"/>
          <w:b/>
          <w:bCs/>
          <w:i/>
          <w:iCs/>
        </w:rPr>
        <w:t xml:space="preserve">, </w:t>
      </w:r>
      <w:r w:rsidR="00966F06">
        <w:rPr>
          <w:rFonts w:ascii="Times" w:hAnsi="Times" w:cs="Times"/>
          <w:b/>
          <w:bCs/>
          <w:i/>
          <w:iCs/>
        </w:rPr>
        <w:t>a okolním terénu</w:t>
      </w:r>
      <w:r w:rsidRPr="00F237A4">
        <w:rPr>
          <w:rFonts w:ascii="Times" w:hAnsi="Times" w:cs="Times"/>
          <w:b/>
          <w:bCs/>
          <w:i/>
          <w:iCs/>
        </w:rPr>
        <w:t>.</w:t>
      </w:r>
    </w:p>
    <w:p w14:paraId="03368D21" w14:textId="77777777" w:rsidR="00C057D0" w:rsidRDefault="00C057D0" w:rsidP="00C057D0">
      <w:pPr>
        <w:jc w:val="both"/>
        <w:rPr>
          <w:rFonts w:ascii="Times" w:hAnsi="Times" w:cs="Times"/>
        </w:rPr>
      </w:pPr>
    </w:p>
    <w:p w14:paraId="5ED0D8EB" w14:textId="77777777" w:rsidR="00C057D0" w:rsidRDefault="00C057D0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Výstup: Soubor získaných materiálů, dokumentů a mapových podkladů</w:t>
      </w:r>
    </w:p>
    <w:p w14:paraId="0D1E967A" w14:textId="77777777" w:rsidR="00C057D0" w:rsidRDefault="00C057D0" w:rsidP="00C057D0">
      <w:pPr>
        <w:jc w:val="both"/>
        <w:rPr>
          <w:rFonts w:ascii="Times" w:hAnsi="Times" w:cs="Times"/>
        </w:rPr>
      </w:pPr>
    </w:p>
    <w:p w14:paraId="697F8E66" w14:textId="77777777" w:rsidR="00C057D0" w:rsidRDefault="00C057D0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Rozsah: </w:t>
      </w:r>
      <w:r>
        <w:rPr>
          <w:rFonts w:ascii="Times" w:hAnsi="Times" w:cs="Times"/>
        </w:rPr>
        <w:tab/>
        <w:t xml:space="preserve">Práce v ČR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4 hodiny/expert = 12 hodin/tým</w:t>
      </w:r>
    </w:p>
    <w:p w14:paraId="5D86D537" w14:textId="25AFF1FC" w:rsidR="00C057D0" w:rsidRDefault="00C057D0" w:rsidP="00C057D0">
      <w:pPr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</w:t>
      </w:r>
      <w:r>
        <w:rPr>
          <w:rFonts w:ascii="Times" w:hAnsi="Times" w:cs="Times"/>
        </w:rPr>
        <w:tab/>
        <w:t>Práce v terénu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3 dny/expert = 9</w:t>
      </w:r>
      <w:r w:rsidR="005D5E54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dnů/tým</w:t>
      </w:r>
    </w:p>
    <w:p w14:paraId="18AE89FB" w14:textId="77777777" w:rsidR="00C057D0" w:rsidRDefault="00C057D0" w:rsidP="00C057D0">
      <w:pPr>
        <w:ind w:left="360"/>
        <w:jc w:val="both"/>
        <w:rPr>
          <w:rFonts w:ascii="Times" w:hAnsi="Times" w:cs="Times"/>
        </w:rPr>
      </w:pPr>
    </w:p>
    <w:p w14:paraId="7AF02458" w14:textId="77777777" w:rsidR="00C057D0" w:rsidRPr="00F237A4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Aktivita 2</w:t>
      </w:r>
    </w:p>
    <w:p w14:paraId="69AF2CB7" w14:textId="77777777" w:rsidR="00C057D0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  <w:r w:rsidRPr="00F237A4">
        <w:rPr>
          <w:rFonts w:ascii="Times" w:hAnsi="Times" w:cs="Times"/>
          <w:b/>
          <w:bCs/>
          <w:i/>
          <w:iCs/>
        </w:rPr>
        <w:t xml:space="preserve">Vyhodnocení materiálů a </w:t>
      </w:r>
      <w:r>
        <w:rPr>
          <w:rFonts w:ascii="Times" w:hAnsi="Times" w:cs="Times"/>
          <w:b/>
          <w:bCs/>
          <w:i/>
          <w:iCs/>
        </w:rPr>
        <w:t>doporučení</w:t>
      </w:r>
      <w:r w:rsidR="006C3623">
        <w:rPr>
          <w:rFonts w:ascii="Times" w:hAnsi="Times" w:cs="Times"/>
          <w:b/>
          <w:bCs/>
          <w:i/>
          <w:iCs/>
        </w:rPr>
        <w:t xml:space="preserve"> monitorovacích míst</w:t>
      </w:r>
      <w:r w:rsidRPr="00F237A4">
        <w:rPr>
          <w:rFonts w:ascii="Times" w:hAnsi="Times" w:cs="Times"/>
          <w:b/>
          <w:bCs/>
          <w:i/>
          <w:iCs/>
        </w:rPr>
        <w:t>.</w:t>
      </w:r>
    </w:p>
    <w:p w14:paraId="0053664A" w14:textId="77777777" w:rsidR="00C057D0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</w:p>
    <w:p w14:paraId="1A87D763" w14:textId="77777777" w:rsidR="00C057D0" w:rsidRDefault="00C057D0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Výstup: Zpráva</w:t>
      </w:r>
      <w:r w:rsidR="006C3623">
        <w:rPr>
          <w:rFonts w:ascii="Times" w:hAnsi="Times" w:cs="Times"/>
        </w:rPr>
        <w:t xml:space="preserve"> s rešerší a doporučenými místy monitoringu</w:t>
      </w:r>
      <w:r>
        <w:rPr>
          <w:rFonts w:ascii="Times" w:hAnsi="Times" w:cs="Times"/>
        </w:rPr>
        <w:t>.</w:t>
      </w:r>
    </w:p>
    <w:p w14:paraId="685EB4C6" w14:textId="77777777" w:rsidR="00C057D0" w:rsidRPr="00F237A4" w:rsidRDefault="00C057D0" w:rsidP="00C057D0">
      <w:pPr>
        <w:jc w:val="both"/>
        <w:rPr>
          <w:rFonts w:ascii="Times" w:hAnsi="Times" w:cs="Times"/>
        </w:rPr>
      </w:pPr>
    </w:p>
    <w:p w14:paraId="144A06E6" w14:textId="77777777" w:rsidR="00C057D0" w:rsidRDefault="00C057D0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Rozsah: </w:t>
      </w:r>
      <w:r>
        <w:rPr>
          <w:rFonts w:ascii="Times" w:hAnsi="Times" w:cs="Times"/>
        </w:rPr>
        <w:tab/>
        <w:t>Práce v ČR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3 hodiny/expert = 9 hodin/tým</w:t>
      </w:r>
    </w:p>
    <w:p w14:paraId="76F771FB" w14:textId="77777777" w:rsidR="00C057D0" w:rsidRDefault="00C057D0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Práce v terénu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1 den/expert = 3 dny/tým </w:t>
      </w:r>
    </w:p>
    <w:p w14:paraId="0DDC8E84" w14:textId="77777777" w:rsidR="00C057D0" w:rsidRDefault="00C057D0" w:rsidP="00C057D0">
      <w:pPr>
        <w:jc w:val="both"/>
        <w:rPr>
          <w:rFonts w:ascii="Times" w:hAnsi="Times" w:cs="Times"/>
        </w:rPr>
      </w:pPr>
    </w:p>
    <w:p w14:paraId="091D1319" w14:textId="77777777" w:rsidR="00A112B9" w:rsidRDefault="00A112B9" w:rsidP="00C057D0">
      <w:pPr>
        <w:jc w:val="both"/>
        <w:rPr>
          <w:rFonts w:ascii="Times" w:hAnsi="Times" w:cs="Times"/>
          <w:b/>
          <w:bCs/>
          <w:i/>
          <w:iCs/>
        </w:rPr>
      </w:pPr>
    </w:p>
    <w:p w14:paraId="726F6C25" w14:textId="77777777" w:rsidR="00C057D0" w:rsidRPr="00F237A4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Aktivita 3</w:t>
      </w:r>
    </w:p>
    <w:p w14:paraId="3794C5FF" w14:textId="77777777" w:rsidR="00C057D0" w:rsidRDefault="00FC0DF6" w:rsidP="00C057D0">
      <w:pPr>
        <w:jc w:val="both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Nákup monitorovacích zařízení</w:t>
      </w:r>
    </w:p>
    <w:p w14:paraId="617C9988" w14:textId="77777777" w:rsidR="00C057D0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</w:p>
    <w:p w14:paraId="041AE4B4" w14:textId="77777777" w:rsidR="00C057D0" w:rsidRDefault="00C057D0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Výstup: </w:t>
      </w:r>
      <w:r w:rsidR="00FC0DF6">
        <w:rPr>
          <w:rFonts w:ascii="Times" w:hAnsi="Times" w:cs="Times"/>
        </w:rPr>
        <w:t>Pořízení počtu monitorovacích zařízení na základě podkladů z Aktivity 2</w:t>
      </w:r>
    </w:p>
    <w:p w14:paraId="16C48F41" w14:textId="77777777" w:rsidR="00C057D0" w:rsidRPr="00F237A4" w:rsidRDefault="00C057D0" w:rsidP="00C057D0">
      <w:pPr>
        <w:jc w:val="both"/>
        <w:rPr>
          <w:rFonts w:ascii="Times" w:hAnsi="Times" w:cs="Times"/>
        </w:rPr>
      </w:pPr>
    </w:p>
    <w:p w14:paraId="0DB87D7E" w14:textId="77777777" w:rsidR="00C057D0" w:rsidRDefault="00C057D0" w:rsidP="00C057D0">
      <w:pPr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Rozsah:</w:t>
      </w:r>
      <w:r>
        <w:rPr>
          <w:rFonts w:ascii="Times" w:hAnsi="Times" w:cs="Times"/>
        </w:rPr>
        <w:tab/>
        <w:t>Práce v ČR</w:t>
      </w:r>
      <w:r w:rsidR="00FC0DF6">
        <w:rPr>
          <w:rFonts w:ascii="Times" w:hAnsi="Times" w:cs="Times"/>
        </w:rPr>
        <w:tab/>
      </w:r>
      <w:r w:rsidR="00FC0DF6">
        <w:rPr>
          <w:rFonts w:ascii="Times" w:hAnsi="Times" w:cs="Times"/>
        </w:rPr>
        <w:tab/>
        <w:t>10 hodiny/expert = 30</w:t>
      </w:r>
      <w:r>
        <w:rPr>
          <w:rFonts w:ascii="Times" w:hAnsi="Times" w:cs="Times"/>
        </w:rPr>
        <w:t xml:space="preserve"> hodin/tým</w:t>
      </w:r>
    </w:p>
    <w:p w14:paraId="79B30C2F" w14:textId="77777777" w:rsidR="00C057D0" w:rsidRDefault="00FC0DF6" w:rsidP="00C057D0">
      <w:pPr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64E756DE" w14:textId="77777777" w:rsidR="00C057D0" w:rsidRDefault="00C057D0" w:rsidP="00C057D0">
      <w:pPr>
        <w:ind w:left="360"/>
        <w:jc w:val="both"/>
        <w:rPr>
          <w:rFonts w:ascii="Times" w:hAnsi="Times" w:cs="Times"/>
        </w:rPr>
      </w:pPr>
    </w:p>
    <w:p w14:paraId="19FC5CCA" w14:textId="77777777" w:rsidR="00C057D0" w:rsidRPr="003F1B81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Aktivita 4</w:t>
      </w:r>
    </w:p>
    <w:p w14:paraId="01807892" w14:textId="77777777" w:rsidR="00C057D0" w:rsidRPr="00B1000A" w:rsidRDefault="00B1000A" w:rsidP="00B1000A">
      <w:pPr>
        <w:jc w:val="both"/>
        <w:rPr>
          <w:rFonts w:ascii="Times" w:hAnsi="Times" w:cs="Times"/>
          <w:b/>
          <w:bCs/>
          <w:i/>
          <w:iCs/>
        </w:rPr>
      </w:pPr>
      <w:r w:rsidRPr="00B1000A">
        <w:rPr>
          <w:b/>
          <w:bCs/>
          <w:i/>
          <w:iCs/>
        </w:rPr>
        <w:t>Před</w:t>
      </w:r>
      <w:r>
        <w:rPr>
          <w:b/>
          <w:bCs/>
          <w:i/>
          <w:iCs/>
        </w:rPr>
        <w:t>ání a modelová instalace měřících zařízení v cílové zemi</w:t>
      </w:r>
    </w:p>
    <w:p w14:paraId="389E1B95" w14:textId="77777777" w:rsidR="00C057D0" w:rsidRDefault="00C057D0" w:rsidP="00C057D0">
      <w:pPr>
        <w:ind w:left="360" w:hanging="360"/>
        <w:jc w:val="both"/>
        <w:rPr>
          <w:rFonts w:ascii="Times" w:hAnsi="Times" w:cs="Times"/>
          <w:b/>
          <w:bCs/>
          <w:i/>
          <w:iCs/>
        </w:rPr>
      </w:pPr>
    </w:p>
    <w:p w14:paraId="2494F2DB" w14:textId="77777777" w:rsidR="00C057D0" w:rsidRDefault="00B1000A" w:rsidP="00C057D0">
      <w:pPr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Výstup: Předávací protokol v českém a anglickém jazyce a pokyny k instalaci</w:t>
      </w:r>
    </w:p>
    <w:p w14:paraId="013584B1" w14:textId="77777777" w:rsidR="00C057D0" w:rsidRPr="003F1B81" w:rsidRDefault="00C057D0" w:rsidP="00C057D0">
      <w:pPr>
        <w:ind w:left="360" w:hanging="360"/>
        <w:jc w:val="both"/>
        <w:rPr>
          <w:rFonts w:ascii="Times" w:hAnsi="Times" w:cs="Times"/>
        </w:rPr>
      </w:pPr>
    </w:p>
    <w:p w14:paraId="7D303890" w14:textId="77777777" w:rsidR="00C057D0" w:rsidRDefault="00C057D0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Rozsah:</w:t>
      </w:r>
      <w:r>
        <w:rPr>
          <w:rFonts w:ascii="Times" w:hAnsi="Times" w:cs="Times"/>
        </w:rPr>
        <w:tab/>
        <w:t>Práce v ČR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3 hodiny/expert = 9 hodin/tým</w:t>
      </w:r>
    </w:p>
    <w:p w14:paraId="3DF6EA58" w14:textId="77777777" w:rsidR="00B1000A" w:rsidRDefault="00B1000A" w:rsidP="00B1000A">
      <w:pPr>
        <w:ind w:left="708"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Práce v terénu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2 dny/expert = 6 dnů/tým</w:t>
      </w:r>
    </w:p>
    <w:p w14:paraId="448904EA" w14:textId="77777777" w:rsidR="00C057D0" w:rsidRDefault="00C057D0" w:rsidP="00C057D0">
      <w:pPr>
        <w:jc w:val="both"/>
        <w:rPr>
          <w:rFonts w:ascii="Times" w:hAnsi="Times" w:cs="Times"/>
        </w:rPr>
      </w:pPr>
    </w:p>
    <w:p w14:paraId="0C499777" w14:textId="77777777" w:rsidR="00C057D0" w:rsidRPr="003F1B81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  <w:r w:rsidRPr="003F1B81">
        <w:rPr>
          <w:rFonts w:ascii="Times" w:hAnsi="Times" w:cs="Times"/>
          <w:b/>
          <w:bCs/>
          <w:i/>
          <w:iCs/>
        </w:rPr>
        <w:t>Aktivita 5</w:t>
      </w:r>
    </w:p>
    <w:p w14:paraId="7E445BFC" w14:textId="77777777" w:rsidR="00C057D0" w:rsidRDefault="0089052A" w:rsidP="00C057D0">
      <w:pPr>
        <w:jc w:val="both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Posouzení hodnoty a významu jeskyně</w:t>
      </w:r>
    </w:p>
    <w:p w14:paraId="1F89D5C0" w14:textId="77777777" w:rsidR="00C057D0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</w:p>
    <w:p w14:paraId="05D9DC54" w14:textId="77777777" w:rsidR="00C057D0" w:rsidRDefault="00C057D0" w:rsidP="00C057D0">
      <w:pPr>
        <w:jc w:val="both"/>
        <w:rPr>
          <w:rFonts w:ascii="Times" w:hAnsi="Times" w:cs="Times"/>
        </w:rPr>
      </w:pPr>
      <w:r w:rsidRPr="003F1B81">
        <w:rPr>
          <w:rFonts w:ascii="Times" w:hAnsi="Times" w:cs="Times"/>
        </w:rPr>
        <w:t>Výstup:</w:t>
      </w:r>
      <w:r w:rsidR="0089052A">
        <w:rPr>
          <w:rFonts w:ascii="Times" w:hAnsi="Times" w:cs="Times"/>
        </w:rPr>
        <w:t xml:space="preserve"> Dokument shrnující základní údaje a význam jeskyně z hlediska přírodních hodnot včetně hydrologických souvislostí, obsahuje mapu jeskyně. V českém a ruském jazyce.</w:t>
      </w:r>
    </w:p>
    <w:p w14:paraId="11E63120" w14:textId="77777777" w:rsidR="00C057D0" w:rsidRPr="003F1B81" w:rsidRDefault="00C057D0" w:rsidP="00C057D0">
      <w:pPr>
        <w:jc w:val="both"/>
        <w:rPr>
          <w:rFonts w:ascii="Times" w:hAnsi="Times" w:cs="Times"/>
        </w:rPr>
      </w:pPr>
    </w:p>
    <w:p w14:paraId="46F74B5A" w14:textId="77777777" w:rsidR="00C057D0" w:rsidRDefault="0089052A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Rozsah: </w:t>
      </w:r>
      <w:r>
        <w:rPr>
          <w:rFonts w:ascii="Times" w:hAnsi="Times" w:cs="Times"/>
        </w:rPr>
        <w:tab/>
        <w:t>Práce v ČR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8 hodiny/expert = 24</w:t>
      </w:r>
      <w:r w:rsidR="00C057D0">
        <w:rPr>
          <w:rFonts w:ascii="Times" w:hAnsi="Times" w:cs="Times"/>
        </w:rPr>
        <w:t xml:space="preserve"> hodin/tým</w:t>
      </w:r>
    </w:p>
    <w:p w14:paraId="1812946A" w14:textId="2E093FBD" w:rsidR="0089052A" w:rsidRDefault="0089052A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Práce v</w:t>
      </w:r>
      <w:r w:rsidR="007500A8">
        <w:rPr>
          <w:rFonts w:ascii="Times" w:hAnsi="Times" w:cs="Times"/>
        </w:rPr>
        <w:t> </w:t>
      </w:r>
      <w:r>
        <w:rPr>
          <w:rFonts w:ascii="Times" w:hAnsi="Times" w:cs="Times"/>
        </w:rPr>
        <w:t>terénu</w:t>
      </w:r>
      <w:r w:rsidR="007500A8">
        <w:rPr>
          <w:rFonts w:ascii="Times" w:hAnsi="Times" w:cs="Times"/>
        </w:rPr>
        <w:tab/>
      </w:r>
      <w:r w:rsidR="007500A8">
        <w:rPr>
          <w:rFonts w:ascii="Times" w:hAnsi="Times" w:cs="Times"/>
        </w:rPr>
        <w:tab/>
      </w:r>
      <w:r>
        <w:rPr>
          <w:rFonts w:ascii="Times" w:hAnsi="Times" w:cs="Times"/>
        </w:rPr>
        <w:t>2 dny/expert = 6 dnů/tým</w:t>
      </w:r>
    </w:p>
    <w:p w14:paraId="1BD45C62" w14:textId="77777777" w:rsidR="00C057D0" w:rsidRDefault="00C057D0" w:rsidP="00C057D0">
      <w:pPr>
        <w:jc w:val="both"/>
        <w:rPr>
          <w:rFonts w:ascii="Times" w:hAnsi="Times" w:cs="Times"/>
        </w:rPr>
      </w:pPr>
    </w:p>
    <w:p w14:paraId="3CE8E615" w14:textId="77777777" w:rsidR="00C057D0" w:rsidRPr="003F1B81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  <w:r w:rsidRPr="003F1B81">
        <w:rPr>
          <w:rFonts w:ascii="Times" w:hAnsi="Times" w:cs="Times"/>
          <w:b/>
          <w:bCs/>
          <w:i/>
          <w:iCs/>
        </w:rPr>
        <w:t>Aktivita 6</w:t>
      </w:r>
    </w:p>
    <w:p w14:paraId="4DCF7C3C" w14:textId="77777777" w:rsidR="00C057D0" w:rsidRDefault="0089052A" w:rsidP="00C057D0">
      <w:pPr>
        <w:jc w:val="both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Doporučení k realizaci zpřístupnění jeskyně</w:t>
      </w:r>
    </w:p>
    <w:p w14:paraId="2BDDE403" w14:textId="77777777" w:rsidR="00C057D0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</w:p>
    <w:p w14:paraId="7A81153D" w14:textId="77777777" w:rsidR="00C057D0" w:rsidRDefault="0089052A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Výstup: Písemné doporučení variant zpřístupnění jeskyně v českém a ruském jazyce</w:t>
      </w:r>
    </w:p>
    <w:p w14:paraId="4518B04F" w14:textId="77777777" w:rsidR="00C057D0" w:rsidRDefault="00C057D0" w:rsidP="00C057D0">
      <w:pPr>
        <w:jc w:val="both"/>
        <w:rPr>
          <w:rFonts w:ascii="Times" w:hAnsi="Times" w:cs="Times"/>
        </w:rPr>
      </w:pPr>
    </w:p>
    <w:p w14:paraId="5F3096F2" w14:textId="77777777" w:rsidR="00C057D0" w:rsidRDefault="00C057D0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Rozsah:</w:t>
      </w:r>
      <w:r>
        <w:rPr>
          <w:rFonts w:ascii="Times" w:hAnsi="Times" w:cs="Times"/>
        </w:rPr>
        <w:tab/>
      </w:r>
      <w:r>
        <w:rPr>
          <w:caps/>
        </w:rPr>
        <w:t>P</w:t>
      </w:r>
      <w:r w:rsidR="0089052A">
        <w:rPr>
          <w:rFonts w:ascii="Times" w:hAnsi="Times" w:cs="Times"/>
        </w:rPr>
        <w:t>ráce v ČR</w:t>
      </w:r>
      <w:r w:rsidR="0089052A">
        <w:rPr>
          <w:rFonts w:ascii="Times" w:hAnsi="Times" w:cs="Times"/>
        </w:rPr>
        <w:tab/>
      </w:r>
      <w:r w:rsidR="0089052A">
        <w:rPr>
          <w:rFonts w:ascii="Times" w:hAnsi="Times" w:cs="Times"/>
        </w:rPr>
        <w:tab/>
        <w:t>8 hodiny/expert = 24 hodin/</w:t>
      </w:r>
      <w:r>
        <w:rPr>
          <w:rFonts w:ascii="Times" w:hAnsi="Times" w:cs="Times"/>
        </w:rPr>
        <w:t>tým</w:t>
      </w:r>
    </w:p>
    <w:p w14:paraId="661BB05B" w14:textId="77777777" w:rsidR="00C057D0" w:rsidRDefault="00C057D0" w:rsidP="00C057D0">
      <w:pPr>
        <w:jc w:val="both"/>
        <w:rPr>
          <w:rFonts w:ascii="Times" w:hAnsi="Times" w:cs="Times"/>
        </w:rPr>
      </w:pPr>
    </w:p>
    <w:p w14:paraId="4F498938" w14:textId="77777777" w:rsidR="00C057D0" w:rsidRPr="0058251A" w:rsidRDefault="00C057D0" w:rsidP="00C057D0">
      <w:pPr>
        <w:jc w:val="both"/>
        <w:rPr>
          <w:rFonts w:ascii="Times" w:hAnsi="Times" w:cs="Times"/>
          <w:b/>
          <w:bCs/>
          <w:i/>
          <w:iCs/>
        </w:rPr>
      </w:pPr>
      <w:r w:rsidRPr="0058251A">
        <w:rPr>
          <w:rFonts w:ascii="Times" w:hAnsi="Times" w:cs="Times"/>
          <w:b/>
          <w:bCs/>
          <w:i/>
          <w:iCs/>
        </w:rPr>
        <w:t>Aktivita 7</w:t>
      </w:r>
    </w:p>
    <w:p w14:paraId="53221457" w14:textId="77777777" w:rsidR="00C057D0" w:rsidRPr="0058251A" w:rsidRDefault="0089052A" w:rsidP="00C057D0">
      <w:pPr>
        <w:jc w:val="both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Proškolení pracovníků k hydrologickému monitoringu.</w:t>
      </w:r>
    </w:p>
    <w:p w14:paraId="5D733621" w14:textId="77777777" w:rsidR="00C057D0" w:rsidRDefault="00C057D0" w:rsidP="00C057D0">
      <w:pPr>
        <w:jc w:val="both"/>
        <w:rPr>
          <w:rFonts w:ascii="Times" w:hAnsi="Times" w:cs="Times"/>
        </w:rPr>
      </w:pPr>
    </w:p>
    <w:p w14:paraId="40C24269" w14:textId="69E304D8" w:rsidR="00027628" w:rsidRDefault="0089052A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Výstup: Seznámení pracovníků správy Chráněné jeskynní oblasti Imereti se způsobem hydrologického monitoringu, prezenční listina.</w:t>
      </w:r>
    </w:p>
    <w:p w14:paraId="777A8DBC" w14:textId="77777777" w:rsidR="00027628" w:rsidRDefault="00027628" w:rsidP="00C057D0">
      <w:pPr>
        <w:jc w:val="both"/>
        <w:rPr>
          <w:rFonts w:ascii="Times" w:hAnsi="Times" w:cs="Times"/>
        </w:rPr>
      </w:pPr>
    </w:p>
    <w:p w14:paraId="29916659" w14:textId="77777777" w:rsidR="00027628" w:rsidRDefault="0089052A" w:rsidP="00027628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Rozsah: Práce v terénu</w:t>
      </w:r>
      <w:r w:rsidR="00D36A1F">
        <w:rPr>
          <w:rFonts w:ascii="Times" w:hAnsi="Times" w:cs="Times"/>
        </w:rPr>
        <w:tab/>
      </w:r>
      <w:r w:rsidR="00D36A1F">
        <w:rPr>
          <w:rFonts w:ascii="Times" w:hAnsi="Times" w:cs="Times"/>
        </w:rPr>
        <w:tab/>
        <w:t>1 den/expert = 3 dny/</w:t>
      </w:r>
      <w:r w:rsidR="00C057D0">
        <w:rPr>
          <w:rFonts w:ascii="Times" w:hAnsi="Times" w:cs="Times"/>
        </w:rPr>
        <w:t>tým</w:t>
      </w:r>
    </w:p>
    <w:p w14:paraId="6B2E1B2A" w14:textId="77777777" w:rsidR="00027628" w:rsidRDefault="00027628" w:rsidP="00027628">
      <w:pPr>
        <w:jc w:val="both"/>
        <w:rPr>
          <w:rFonts w:ascii="Times" w:hAnsi="Times" w:cs="Times"/>
        </w:rPr>
      </w:pPr>
    </w:p>
    <w:p w14:paraId="1122A10B" w14:textId="4A103781" w:rsidR="00027628" w:rsidRPr="00027628" w:rsidRDefault="00027628" w:rsidP="00027628">
      <w:pPr>
        <w:jc w:val="both"/>
        <w:rPr>
          <w:rFonts w:ascii="Times" w:hAnsi="Times" w:cs="Times"/>
        </w:rPr>
      </w:pPr>
      <w:r w:rsidRPr="00027628">
        <w:rPr>
          <w:rFonts w:ascii="Times" w:hAnsi="Times" w:cs="Times"/>
          <w:b/>
          <w:i/>
        </w:rPr>
        <w:t>Aktivita 7</w:t>
      </w:r>
    </w:p>
    <w:p w14:paraId="2FB71A17" w14:textId="77777777" w:rsidR="00027628" w:rsidRDefault="00027628" w:rsidP="00027628">
      <w:pPr>
        <w:jc w:val="both"/>
      </w:pPr>
      <w:r w:rsidRPr="00027628">
        <w:rPr>
          <w:b/>
          <w:i/>
        </w:rPr>
        <w:t>Odborný podklad pro vyhlášení chráněného území Racha</w:t>
      </w:r>
      <w:r>
        <w:t xml:space="preserve">. </w:t>
      </w:r>
    </w:p>
    <w:p w14:paraId="659C5D14" w14:textId="77777777" w:rsidR="00027628" w:rsidRDefault="00027628" w:rsidP="00027628">
      <w:pPr>
        <w:jc w:val="both"/>
        <w:rPr>
          <w:i/>
        </w:rPr>
      </w:pPr>
    </w:p>
    <w:p w14:paraId="734DA2D6" w14:textId="3AABA241" w:rsidR="00027628" w:rsidRPr="00027628" w:rsidRDefault="00027628" w:rsidP="00027628">
      <w:pPr>
        <w:jc w:val="both"/>
        <w:rPr>
          <w:rFonts w:ascii="Times" w:hAnsi="Times" w:cs="Times"/>
          <w:b/>
        </w:rPr>
      </w:pPr>
      <w:r w:rsidRPr="00027628">
        <w:t>Výstup: Rekognoskace terénu, vyznačení potenciálního chráněného území v mapách, vyznačení významných krasových jevů v mapách.</w:t>
      </w:r>
    </w:p>
    <w:p w14:paraId="1CE55381" w14:textId="77777777" w:rsidR="00027628" w:rsidRDefault="00027628" w:rsidP="00C057D0">
      <w:pPr>
        <w:jc w:val="both"/>
        <w:rPr>
          <w:rFonts w:ascii="Times" w:hAnsi="Times" w:cs="Times"/>
          <w:b/>
          <w:i/>
        </w:rPr>
      </w:pPr>
    </w:p>
    <w:p w14:paraId="657C7738" w14:textId="1FF6835F" w:rsidR="00027628" w:rsidRDefault="00027628" w:rsidP="00C057D0">
      <w:pPr>
        <w:jc w:val="both"/>
        <w:rPr>
          <w:rFonts w:ascii="Times" w:hAnsi="Times" w:cs="Times"/>
        </w:rPr>
      </w:pPr>
      <w:r w:rsidRPr="006D4C3D">
        <w:rPr>
          <w:rFonts w:ascii="Times" w:hAnsi="Times" w:cs="Times"/>
        </w:rPr>
        <w:t>Rozsah:</w:t>
      </w:r>
      <w:r>
        <w:rPr>
          <w:rFonts w:ascii="Times" w:hAnsi="Times" w:cs="Times"/>
        </w:rPr>
        <w:tab/>
        <w:t xml:space="preserve">Práce v ČR   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16 hodin/expert = 48 hodin/tým</w:t>
      </w:r>
    </w:p>
    <w:p w14:paraId="094B11CC" w14:textId="4A267779" w:rsidR="00027628" w:rsidRDefault="00027628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Práce v terénu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8 dnů/expert = 24 dnů/tým</w:t>
      </w:r>
    </w:p>
    <w:p w14:paraId="7B488490" w14:textId="77777777" w:rsidR="00F66019" w:rsidRDefault="00F66019" w:rsidP="00C057D0">
      <w:pPr>
        <w:jc w:val="both"/>
        <w:rPr>
          <w:rFonts w:ascii="Times" w:hAnsi="Times" w:cs="Times"/>
        </w:rPr>
      </w:pPr>
    </w:p>
    <w:p w14:paraId="2812733D" w14:textId="66DBA66D" w:rsidR="00F66019" w:rsidRPr="00F66019" w:rsidRDefault="00F66019" w:rsidP="00C057D0">
      <w:pPr>
        <w:jc w:val="both"/>
        <w:rPr>
          <w:rFonts w:ascii="Times" w:hAnsi="Times" w:cs="Times"/>
          <w:b/>
          <w:i/>
        </w:rPr>
      </w:pPr>
      <w:r w:rsidRPr="006D4C3D">
        <w:rPr>
          <w:rFonts w:ascii="Times" w:hAnsi="Times" w:cs="Times"/>
          <w:b/>
          <w:i/>
        </w:rPr>
        <w:t>Aktivita 8</w:t>
      </w:r>
    </w:p>
    <w:p w14:paraId="463DB8D7" w14:textId="77777777" w:rsidR="00F66019" w:rsidRDefault="00F66019" w:rsidP="006D4C3D">
      <w:pPr>
        <w:jc w:val="both"/>
        <w:rPr>
          <w:i/>
        </w:rPr>
      </w:pPr>
      <w:r w:rsidRPr="006D4C3D">
        <w:rPr>
          <w:b/>
          <w:i/>
        </w:rPr>
        <w:t>Zpracování odborné zprávy.</w:t>
      </w:r>
      <w:r>
        <w:t xml:space="preserve"> </w:t>
      </w:r>
    </w:p>
    <w:p w14:paraId="2B1312B3" w14:textId="77777777" w:rsidR="00F66019" w:rsidRDefault="00F66019" w:rsidP="006D4C3D">
      <w:pPr>
        <w:jc w:val="both"/>
        <w:rPr>
          <w:i/>
        </w:rPr>
      </w:pPr>
    </w:p>
    <w:p w14:paraId="27C041E0" w14:textId="0518AB29" w:rsidR="00F66019" w:rsidRDefault="00F66019" w:rsidP="006D4C3D">
      <w:pPr>
        <w:jc w:val="both"/>
      </w:pPr>
      <w:r w:rsidRPr="006D4C3D">
        <w:t>Výstup:</w:t>
      </w:r>
      <w:r>
        <w:t xml:space="preserve"> Zpráva</w:t>
      </w:r>
      <w:r w:rsidRPr="00F66019">
        <w:t xml:space="preserve"> s literární rešerší, popisem krasových jevů, návrh rozsahu chráněného území, doporučení k další</w:t>
      </w:r>
      <w:r>
        <w:t>mu průzkumu a předmětům ochrany v ruském a anglickém jazyce.</w:t>
      </w:r>
    </w:p>
    <w:p w14:paraId="2FB9C71F" w14:textId="77777777" w:rsidR="00F66019" w:rsidRDefault="00F66019" w:rsidP="006D4C3D">
      <w:pPr>
        <w:jc w:val="both"/>
      </w:pPr>
    </w:p>
    <w:p w14:paraId="1E6AEE88" w14:textId="0A0CCE4D" w:rsidR="00F66019" w:rsidRPr="00F66019" w:rsidRDefault="00F66019" w:rsidP="006D4C3D">
      <w:pPr>
        <w:jc w:val="both"/>
      </w:pPr>
      <w:r>
        <w:t>Rozsah:</w:t>
      </w:r>
      <w:r>
        <w:tab/>
        <w:t>práce v ČR</w:t>
      </w:r>
      <w:r>
        <w:tab/>
      </w:r>
      <w:r>
        <w:tab/>
        <w:t>24 hodin/expert = 72 hodin/tým</w:t>
      </w:r>
    </w:p>
    <w:p w14:paraId="2A9B4518" w14:textId="2E70D23A" w:rsidR="00C057D0" w:rsidRDefault="00C057D0" w:rsidP="00C057D0">
      <w:pPr>
        <w:jc w:val="both"/>
        <w:rPr>
          <w:rFonts w:ascii="Times" w:hAnsi="Times" w:cs="Times"/>
        </w:rPr>
      </w:pPr>
    </w:p>
    <w:p w14:paraId="393DCA92" w14:textId="6BD4C693" w:rsidR="008C485C" w:rsidRDefault="0095734C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Výstupy z výše popsaných aktivit budou předány jak ČRA</w:t>
      </w:r>
      <w:r w:rsidR="005D470C">
        <w:rPr>
          <w:rFonts w:ascii="Times" w:hAnsi="Times" w:cs="Times"/>
        </w:rPr>
        <w:t>,</w:t>
      </w:r>
      <w:r>
        <w:rPr>
          <w:rFonts w:ascii="Times" w:hAnsi="Times" w:cs="Times"/>
        </w:rPr>
        <w:t xml:space="preserve"> tak příjemci.</w:t>
      </w:r>
    </w:p>
    <w:p w14:paraId="21B66B36" w14:textId="77777777" w:rsidR="00C057D0" w:rsidRPr="00F05D6D" w:rsidRDefault="00C057D0" w:rsidP="00C057D0">
      <w:pPr>
        <w:jc w:val="both"/>
        <w:rPr>
          <w:rFonts w:ascii="Times" w:hAnsi="Times" w:cs="Times"/>
          <w:b/>
        </w:rPr>
      </w:pPr>
    </w:p>
    <w:p w14:paraId="6E3BAC27" w14:textId="77777777" w:rsidR="00C057D0" w:rsidRPr="00F05D6D" w:rsidRDefault="00C057D0" w:rsidP="00C057D0">
      <w:pPr>
        <w:jc w:val="both"/>
        <w:rPr>
          <w:rFonts w:ascii="Times" w:hAnsi="Times" w:cs="Times"/>
          <w:b/>
        </w:rPr>
      </w:pPr>
      <w:r w:rsidRPr="00F05D6D">
        <w:rPr>
          <w:rFonts w:ascii="Times" w:hAnsi="Times" w:cs="Times"/>
          <w:b/>
        </w:rPr>
        <w:t>Celkový časový rozsah práce na experta představuje:</w:t>
      </w:r>
    </w:p>
    <w:p w14:paraId="024838D7" w14:textId="6D97B90B" w:rsidR="00C057D0" w:rsidRDefault="00C057D0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 w:rsidR="005D5E54">
        <w:rPr>
          <w:rFonts w:ascii="Times" w:hAnsi="Times" w:cs="Times"/>
        </w:rPr>
        <w:t xml:space="preserve">Práce v ČR </w:t>
      </w:r>
      <w:r w:rsidR="005D5E54">
        <w:rPr>
          <w:rFonts w:ascii="Times" w:hAnsi="Times" w:cs="Times"/>
        </w:rPr>
        <w:tab/>
      </w:r>
      <w:r w:rsidR="005D5E54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</w:t>
      </w:r>
      <w:r w:rsidR="00227B6A">
        <w:rPr>
          <w:rFonts w:ascii="Times" w:hAnsi="Times" w:cs="Times"/>
        </w:rPr>
        <w:t>76</w:t>
      </w:r>
      <w:r w:rsidR="005D5E54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hodin</w:t>
      </w:r>
    </w:p>
    <w:p w14:paraId="27B931C0" w14:textId="70A2C877" w:rsidR="00C057D0" w:rsidRDefault="005D5E54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Práce v terénu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</w:t>
      </w:r>
      <w:r w:rsidR="00227B6A">
        <w:rPr>
          <w:rFonts w:ascii="Times" w:hAnsi="Times" w:cs="Times"/>
        </w:rPr>
        <w:t>17</w:t>
      </w:r>
      <w:r w:rsidR="00C057D0">
        <w:rPr>
          <w:rFonts w:ascii="Times" w:hAnsi="Times" w:cs="Times"/>
        </w:rPr>
        <w:t xml:space="preserve"> dnů</w:t>
      </w:r>
    </w:p>
    <w:p w14:paraId="06B65B96" w14:textId="77777777" w:rsidR="00C057D0" w:rsidRPr="00F05D6D" w:rsidRDefault="00C057D0" w:rsidP="00C057D0">
      <w:pPr>
        <w:jc w:val="both"/>
        <w:rPr>
          <w:rFonts w:ascii="Times" w:hAnsi="Times" w:cs="Times"/>
          <w:b/>
        </w:rPr>
      </w:pPr>
      <w:r w:rsidRPr="00F05D6D">
        <w:rPr>
          <w:rFonts w:ascii="Times" w:hAnsi="Times" w:cs="Times"/>
          <w:b/>
        </w:rPr>
        <w:t>Celkový rozsah práce na řešitelský tým představuje:</w:t>
      </w:r>
    </w:p>
    <w:p w14:paraId="1CE442E4" w14:textId="2FF1659B" w:rsidR="00C057D0" w:rsidRDefault="005D5E54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Práce v ČR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227B6A">
        <w:rPr>
          <w:rFonts w:ascii="Times" w:hAnsi="Times" w:cs="Times"/>
        </w:rPr>
        <w:t>228</w:t>
      </w:r>
      <w:r w:rsidR="00C057D0">
        <w:rPr>
          <w:rFonts w:ascii="Times" w:hAnsi="Times" w:cs="Times"/>
        </w:rPr>
        <w:t xml:space="preserve"> hodin</w:t>
      </w:r>
    </w:p>
    <w:p w14:paraId="7BE6DD8C" w14:textId="5AD3C632" w:rsidR="00C057D0" w:rsidRDefault="00C057D0" w:rsidP="00C057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  <w:t>Práce v terénu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5D5E54">
        <w:rPr>
          <w:rFonts w:ascii="Times" w:hAnsi="Times" w:cs="Times"/>
        </w:rPr>
        <w:t xml:space="preserve">  </w:t>
      </w:r>
      <w:r w:rsidR="00227B6A">
        <w:rPr>
          <w:rFonts w:ascii="Times" w:hAnsi="Times" w:cs="Times"/>
        </w:rPr>
        <w:t>51</w:t>
      </w:r>
      <w:r>
        <w:rPr>
          <w:rFonts w:ascii="Times" w:hAnsi="Times" w:cs="Times"/>
        </w:rPr>
        <w:t xml:space="preserve"> dnů</w:t>
      </w:r>
    </w:p>
    <w:p w14:paraId="62CE30F4" w14:textId="77777777" w:rsidR="00C057D0" w:rsidRDefault="00C057D0" w:rsidP="00C057D0">
      <w:pPr>
        <w:ind w:left="360"/>
        <w:jc w:val="both"/>
        <w:rPr>
          <w:rFonts w:ascii="Times" w:hAnsi="Times" w:cs="Times"/>
        </w:rPr>
      </w:pPr>
    </w:p>
    <w:p w14:paraId="71D45351" w14:textId="453DCA6E" w:rsidR="00C057D0" w:rsidRPr="00D03E75" w:rsidRDefault="00C057D0" w:rsidP="007E6012">
      <w:pPr>
        <w:ind w:left="360"/>
        <w:jc w:val="both"/>
      </w:pPr>
      <w:r>
        <w:rPr>
          <w:rFonts w:ascii="Times" w:hAnsi="Times" w:cs="Times"/>
        </w:rPr>
        <w:tab/>
      </w:r>
    </w:p>
    <w:p w14:paraId="798D2C34" w14:textId="77777777" w:rsidR="00C057D0" w:rsidRDefault="00C057D0" w:rsidP="00C057D0">
      <w:pPr>
        <w:jc w:val="both"/>
        <w:rPr>
          <w:b/>
          <w:bCs/>
        </w:rPr>
      </w:pPr>
      <w:r>
        <w:rPr>
          <w:b/>
          <w:bCs/>
        </w:rPr>
        <w:t>Financování:</w:t>
      </w:r>
    </w:p>
    <w:p w14:paraId="37E5C8BE" w14:textId="76F50D59" w:rsidR="00C057D0" w:rsidRDefault="00C057D0" w:rsidP="00C057D0">
      <w:pPr>
        <w:jc w:val="both"/>
      </w:pPr>
      <w:r>
        <w:t>Podrobné financování je v příl</w:t>
      </w:r>
      <w:r w:rsidR="005D5E54">
        <w:t xml:space="preserve">oze ve strukturovaném rozpočtu. </w:t>
      </w:r>
      <w:r>
        <w:t xml:space="preserve">Celková předpokládaná částka na projekt je tedy rozpočtována ve výši </w:t>
      </w:r>
      <w:r w:rsidR="006C1A84">
        <w:rPr>
          <w:b/>
          <w:bCs/>
        </w:rPr>
        <w:t>6</w:t>
      </w:r>
      <w:r w:rsidR="00D8650E">
        <w:rPr>
          <w:b/>
          <w:bCs/>
        </w:rPr>
        <w:t>93</w:t>
      </w:r>
      <w:r w:rsidR="006C1A84">
        <w:rPr>
          <w:b/>
          <w:bCs/>
        </w:rPr>
        <w:t>.</w:t>
      </w:r>
      <w:r w:rsidR="00D8650E">
        <w:rPr>
          <w:b/>
          <w:bCs/>
        </w:rPr>
        <w:t>408</w:t>
      </w:r>
      <w:r w:rsidR="006C1A84">
        <w:rPr>
          <w:b/>
          <w:bCs/>
        </w:rPr>
        <w:t>,</w:t>
      </w:r>
      <w:r w:rsidR="00D8650E">
        <w:rPr>
          <w:b/>
          <w:bCs/>
        </w:rPr>
        <w:t>96</w:t>
      </w:r>
      <w:r w:rsidR="00D8650E" w:rsidRPr="005D72A3">
        <w:rPr>
          <w:b/>
          <w:bCs/>
        </w:rPr>
        <w:t xml:space="preserve"> </w:t>
      </w:r>
      <w:r w:rsidRPr="005D72A3">
        <w:rPr>
          <w:b/>
          <w:bCs/>
        </w:rPr>
        <w:t>Kč</w:t>
      </w:r>
      <w:r>
        <w:rPr>
          <w:b/>
          <w:bCs/>
        </w:rPr>
        <w:t xml:space="preserve"> </w:t>
      </w:r>
      <w:r>
        <w:t>z prostředků České rozvojové agentury.</w:t>
      </w:r>
    </w:p>
    <w:p w14:paraId="0DFF8345" w14:textId="6FFA56F9" w:rsidR="00CB09CB" w:rsidRDefault="00CB09CB" w:rsidP="00C057D0">
      <w:pPr>
        <w:jc w:val="both"/>
      </w:pPr>
    </w:p>
    <w:p w14:paraId="71E78344" w14:textId="77777777" w:rsidR="00023FE0" w:rsidRDefault="00023FE0" w:rsidP="00C057D0">
      <w:pPr>
        <w:jc w:val="both"/>
      </w:pPr>
    </w:p>
    <w:p w14:paraId="727CF669" w14:textId="77777777" w:rsidR="00CB09CB" w:rsidRDefault="00CB09CB" w:rsidP="00CB09CB">
      <w:pPr>
        <w:jc w:val="both"/>
        <w:rPr>
          <w:b/>
          <w:bCs/>
        </w:rPr>
      </w:pPr>
      <w:r w:rsidRPr="00D10EF9">
        <w:rPr>
          <w:b/>
          <w:bCs/>
        </w:rPr>
        <w:t>Postup realizace a monitoring:</w:t>
      </w:r>
    </w:p>
    <w:p w14:paraId="3F05FCE7" w14:textId="77777777" w:rsidR="00CB09CB" w:rsidRPr="00D10EF9" w:rsidRDefault="00CB09CB" w:rsidP="00CB09CB">
      <w:pPr>
        <w:jc w:val="both"/>
        <w:rPr>
          <w:b/>
          <w:bCs/>
        </w:rPr>
      </w:pPr>
    </w:p>
    <w:p w14:paraId="63C3ECFA" w14:textId="3609F18A" w:rsidR="00CB09CB" w:rsidRDefault="00CB09CB" w:rsidP="00CB09CB">
      <w:pPr>
        <w:jc w:val="both"/>
      </w:pPr>
      <w:r w:rsidRPr="00E42035">
        <w:t>Realizátor je odpovědný za management a vnitřní monitoring realizace projektu. O případných nesouladech a podložených důvodech pro změny projektu bude realizátor neprodleně informovat ČRA. Monitoring realizace projektu bude prováděn zástupci ČRA</w:t>
      </w:r>
      <w:r>
        <w:t xml:space="preserve"> nebo ZÚ Tbilisi</w:t>
      </w:r>
      <w:r w:rsidRPr="00E42035">
        <w:t>.</w:t>
      </w:r>
    </w:p>
    <w:p w14:paraId="3AA1F691" w14:textId="77777777" w:rsidR="00CB09CB" w:rsidRDefault="00CB09CB" w:rsidP="00C057D0">
      <w:pPr>
        <w:jc w:val="both"/>
      </w:pPr>
    </w:p>
    <w:p w14:paraId="7A25539C" w14:textId="77777777" w:rsidR="005D5E54" w:rsidRDefault="005D5E54" w:rsidP="00C057D0">
      <w:pPr>
        <w:jc w:val="both"/>
        <w:rPr>
          <w:b/>
          <w:bCs/>
        </w:rPr>
      </w:pPr>
    </w:p>
    <w:p w14:paraId="05057D8A" w14:textId="77777777" w:rsidR="00C057D0" w:rsidRDefault="00C057D0" w:rsidP="00C057D0">
      <w:pPr>
        <w:jc w:val="both"/>
        <w:rPr>
          <w:b/>
          <w:bCs/>
        </w:rPr>
      </w:pPr>
      <w:r w:rsidRPr="00FB0312">
        <w:rPr>
          <w:b/>
          <w:bCs/>
        </w:rPr>
        <w:t>Harmonogram:</w:t>
      </w:r>
    </w:p>
    <w:p w14:paraId="3EADBFF8" w14:textId="77777777" w:rsidR="00C057D0" w:rsidRDefault="00C057D0" w:rsidP="00C057D0">
      <w:pPr>
        <w:jc w:val="both"/>
        <w:rPr>
          <w:b/>
          <w:bCs/>
        </w:rPr>
      </w:pPr>
    </w:p>
    <w:p w14:paraId="2AAA66B6" w14:textId="7FFA71F2" w:rsidR="00C057D0" w:rsidRDefault="005D5E54" w:rsidP="00C057D0">
      <w:pPr>
        <w:jc w:val="both"/>
      </w:pPr>
      <w:r>
        <w:t xml:space="preserve">do </w:t>
      </w:r>
      <w:r w:rsidR="005737E0">
        <w:t>30</w:t>
      </w:r>
      <w:r>
        <w:t>. června</w:t>
      </w:r>
      <w:r w:rsidR="00C057D0">
        <w:t xml:space="preserve"> 20</w:t>
      </w:r>
      <w:r>
        <w:t xml:space="preserve">19 </w:t>
      </w:r>
      <w:r>
        <w:tab/>
      </w:r>
      <w:r>
        <w:tab/>
      </w:r>
      <w:r w:rsidR="00D071D8">
        <w:tab/>
      </w:r>
      <w:r>
        <w:t>Uzavření smluv mezi SJČR</w:t>
      </w:r>
      <w:r w:rsidR="00C057D0">
        <w:t xml:space="preserve"> a ČRA.</w:t>
      </w:r>
    </w:p>
    <w:p w14:paraId="663310E2" w14:textId="79F6D679" w:rsidR="00C057D0" w:rsidRDefault="005D5E54" w:rsidP="00C057D0">
      <w:pPr>
        <w:jc w:val="both"/>
      </w:pPr>
      <w:r>
        <w:t>1</w:t>
      </w:r>
      <w:r w:rsidR="005737E0">
        <w:t>.</w:t>
      </w:r>
      <w:r>
        <w:t xml:space="preserve"> – 15. července 2019</w:t>
      </w:r>
      <w:r w:rsidR="00C057D0">
        <w:t xml:space="preserve"> </w:t>
      </w:r>
      <w:r w:rsidR="00C057D0">
        <w:tab/>
        <w:t xml:space="preserve">Přípravné práce na projektu (aktivity </w:t>
      </w:r>
      <w:r w:rsidR="00D071D8">
        <w:t>1 -</w:t>
      </w:r>
      <w:r w:rsidR="00C057D0">
        <w:t xml:space="preserve"> 3), příprava cesty</w:t>
      </w:r>
    </w:p>
    <w:p w14:paraId="501B93DB" w14:textId="77777777" w:rsidR="00C057D0" w:rsidRDefault="00C057D0" w:rsidP="00C057D0">
      <w:pPr>
        <w:jc w:val="both"/>
      </w:pPr>
      <w:r>
        <w:t>15.</w:t>
      </w:r>
      <w:r w:rsidR="00D071D8">
        <w:t xml:space="preserve"> července – 30. září 2019</w:t>
      </w:r>
      <w:r>
        <w:t xml:space="preserve"> </w:t>
      </w:r>
      <w:r>
        <w:tab/>
      </w:r>
      <w:r>
        <w:tab/>
        <w:t>Práce v terénu v cílové zemi.</w:t>
      </w:r>
    </w:p>
    <w:p w14:paraId="4D0405A9" w14:textId="77777777" w:rsidR="00C057D0" w:rsidRDefault="00D071D8" w:rsidP="00C057D0">
      <w:pPr>
        <w:jc w:val="both"/>
      </w:pPr>
      <w:r>
        <w:t>1. – 30. října</w:t>
      </w:r>
      <w:r w:rsidR="00C057D0">
        <w:t xml:space="preserve"> 20</w:t>
      </w:r>
      <w:r>
        <w:t>19</w:t>
      </w:r>
      <w:r>
        <w:tab/>
      </w:r>
      <w:r>
        <w:tab/>
      </w:r>
      <w:r>
        <w:tab/>
        <w:t xml:space="preserve">Práce v ČR na aktivitě </w:t>
      </w:r>
      <w:r w:rsidR="00C057D0">
        <w:t>6</w:t>
      </w:r>
    </w:p>
    <w:p w14:paraId="2E59FAB7" w14:textId="77777777" w:rsidR="00C057D0" w:rsidRDefault="00D071D8" w:rsidP="00C057D0">
      <w:pPr>
        <w:jc w:val="both"/>
      </w:pPr>
      <w:r>
        <w:t>1. – 30. listopadu 2019</w:t>
      </w:r>
      <w:r w:rsidR="00C057D0">
        <w:t xml:space="preserve"> </w:t>
      </w:r>
      <w:r w:rsidR="00C057D0">
        <w:tab/>
      </w:r>
      <w:r>
        <w:tab/>
        <w:t>Překlady a předání do cílové země</w:t>
      </w:r>
    </w:p>
    <w:p w14:paraId="4CF3FB8C" w14:textId="77777777" w:rsidR="00C057D0" w:rsidRDefault="00C057D0" w:rsidP="00C057D0">
      <w:pPr>
        <w:jc w:val="both"/>
      </w:pPr>
    </w:p>
    <w:p w14:paraId="4706051F" w14:textId="77777777" w:rsidR="00C057D0" w:rsidRDefault="00C057D0" w:rsidP="00C057D0">
      <w:pPr>
        <w:jc w:val="both"/>
      </w:pPr>
    </w:p>
    <w:p w14:paraId="4CFF593E" w14:textId="77777777" w:rsidR="00C057D0" w:rsidRDefault="00C057D0" w:rsidP="00C057D0">
      <w:pPr>
        <w:jc w:val="both"/>
        <w:rPr>
          <w:b/>
          <w:bCs/>
        </w:rPr>
      </w:pPr>
      <w:r w:rsidRPr="0083374E">
        <w:rPr>
          <w:b/>
          <w:bCs/>
        </w:rPr>
        <w:t>Partnerské organizace v místě realizace projektu:</w:t>
      </w:r>
    </w:p>
    <w:p w14:paraId="7B0F7756" w14:textId="77777777" w:rsidR="00C057D0" w:rsidRDefault="00C057D0" w:rsidP="00C057D0">
      <w:pPr>
        <w:jc w:val="both"/>
        <w:rPr>
          <w:b/>
          <w:bCs/>
        </w:rPr>
      </w:pPr>
    </w:p>
    <w:p w14:paraId="1B6219F4" w14:textId="77777777" w:rsidR="00C057D0" w:rsidRDefault="00C057D0" w:rsidP="00C057D0">
      <w:pPr>
        <w:jc w:val="both"/>
      </w:pPr>
      <w:r>
        <w:t>The Agency of  Protected Areas (APA)</w:t>
      </w:r>
    </w:p>
    <w:p w14:paraId="1D8A54EC" w14:textId="77777777" w:rsidR="00C057D0" w:rsidRDefault="00C057D0" w:rsidP="00C057D0">
      <w:pPr>
        <w:jc w:val="both"/>
      </w:pPr>
      <w:r>
        <w:t>Legal Entity of Public Law under Ministry of Environment and Natural Resources Protection of Georgia</w:t>
      </w:r>
    </w:p>
    <w:p w14:paraId="5EE8ACD0" w14:textId="77777777" w:rsidR="00C057D0" w:rsidRDefault="00C057D0" w:rsidP="00C057D0">
      <w:pPr>
        <w:jc w:val="both"/>
      </w:pPr>
      <w:r>
        <w:t>Address: 6 Gulua str., Tbilisi, 0114 Georgia</w:t>
      </w:r>
    </w:p>
    <w:p w14:paraId="1F3A818E" w14:textId="2475313A" w:rsidR="00C057D0" w:rsidRDefault="00C057D0" w:rsidP="00C057D0">
      <w:pPr>
        <w:jc w:val="both"/>
      </w:pPr>
      <w:r>
        <w:t>Fax</w:t>
      </w:r>
      <w:r w:rsidR="001472D0">
        <w:t xml:space="preserve">: </w:t>
      </w:r>
      <w:r w:rsidR="001472D0">
        <w:rPr>
          <w:rFonts w:ascii="Georgia" w:hAnsi="Georgia"/>
        </w:rPr>
        <w:t>XXXXXXXXXXX</w:t>
      </w:r>
    </w:p>
    <w:p w14:paraId="2288DDD5" w14:textId="35459ECC" w:rsidR="00C057D0" w:rsidRDefault="00C057D0" w:rsidP="00C057D0">
      <w:pPr>
        <w:jc w:val="both"/>
      </w:pPr>
      <w:r>
        <w:t xml:space="preserve">Mail: </w:t>
      </w:r>
      <w:r w:rsidR="001472D0">
        <w:rPr>
          <w:rFonts w:ascii="Georgia" w:hAnsi="Georgia"/>
        </w:rPr>
        <w:t>XXXXXXXXXXX</w:t>
      </w:r>
    </w:p>
    <w:p w14:paraId="77B30586" w14:textId="77777777" w:rsidR="00C057D0" w:rsidRDefault="002775EF" w:rsidP="00C057D0">
      <w:pPr>
        <w:jc w:val="both"/>
      </w:pPr>
      <w:hyperlink r:id="rId9" w:history="1">
        <w:r w:rsidR="00C057D0" w:rsidRPr="00FD5205">
          <w:rPr>
            <w:rStyle w:val="Hypertextovodkaz"/>
          </w:rPr>
          <w:t>www.apa.ge</w:t>
        </w:r>
      </w:hyperlink>
    </w:p>
    <w:p w14:paraId="29E7DB05" w14:textId="77777777" w:rsidR="00C057D0" w:rsidRDefault="00C057D0" w:rsidP="00C057D0">
      <w:pPr>
        <w:jc w:val="both"/>
      </w:pPr>
      <w:r>
        <w:t>Contact person from APA</w:t>
      </w:r>
    </w:p>
    <w:p w14:paraId="75DB3729" w14:textId="77777777" w:rsidR="001472D0" w:rsidRDefault="001472D0" w:rsidP="00C057D0">
      <w:pPr>
        <w:jc w:val="both"/>
      </w:pPr>
      <w:r>
        <w:rPr>
          <w:rFonts w:ascii="Georgia" w:hAnsi="Georgia"/>
        </w:rPr>
        <w:t>XXXXXXXXXXX</w:t>
      </w:r>
      <w:r>
        <w:t xml:space="preserve"> </w:t>
      </w:r>
    </w:p>
    <w:p w14:paraId="6961AAEA" w14:textId="75E007E4" w:rsidR="00C057D0" w:rsidRDefault="00C057D0" w:rsidP="00C057D0">
      <w:pPr>
        <w:jc w:val="both"/>
      </w:pPr>
      <w:r>
        <w:t>Head of International Relations and Project Management Service</w:t>
      </w:r>
    </w:p>
    <w:p w14:paraId="62E6AF65" w14:textId="1C1653E7" w:rsidR="00C057D0" w:rsidRDefault="00C057D0" w:rsidP="00C057D0">
      <w:pPr>
        <w:jc w:val="both"/>
      </w:pPr>
      <w:r>
        <w:t xml:space="preserve">Office: </w:t>
      </w:r>
      <w:r w:rsidR="001472D0">
        <w:rPr>
          <w:rFonts w:ascii="Georgia" w:hAnsi="Georgia"/>
        </w:rPr>
        <w:t>XXXXXXXXXXX</w:t>
      </w:r>
    </w:p>
    <w:p w14:paraId="46E38E1B" w14:textId="062DD774" w:rsidR="00C057D0" w:rsidRDefault="00C057D0" w:rsidP="00C057D0">
      <w:pPr>
        <w:jc w:val="both"/>
      </w:pPr>
      <w:r>
        <w:t xml:space="preserve">Cell: </w:t>
      </w:r>
      <w:r w:rsidR="001472D0">
        <w:rPr>
          <w:rFonts w:ascii="Georgia" w:hAnsi="Georgia"/>
        </w:rPr>
        <w:t>XXXXXXXXXXX</w:t>
      </w:r>
    </w:p>
    <w:p w14:paraId="6F2F5567" w14:textId="58EC945D" w:rsidR="00C057D0" w:rsidRDefault="00C057D0" w:rsidP="001472D0">
      <w:pPr>
        <w:jc w:val="both"/>
      </w:pPr>
      <w:r>
        <w:t xml:space="preserve">Mail: </w:t>
      </w:r>
      <w:r w:rsidR="001472D0">
        <w:rPr>
          <w:rFonts w:ascii="Georgia" w:hAnsi="Georgia"/>
        </w:rPr>
        <w:t>XXXXXXXXXXX</w:t>
      </w:r>
    </w:p>
    <w:p w14:paraId="05EC38B9" w14:textId="2EF01D4E" w:rsidR="00C057D0" w:rsidRDefault="00C057D0" w:rsidP="00C057D0">
      <w:pPr>
        <w:jc w:val="both"/>
      </w:pPr>
    </w:p>
    <w:p w14:paraId="5248BEB0" w14:textId="77777777" w:rsidR="00C057D0" w:rsidRDefault="00D071D8" w:rsidP="00C057D0">
      <w:pPr>
        <w:jc w:val="both"/>
      </w:pPr>
      <w:r>
        <w:t>Imereti C</w:t>
      </w:r>
      <w:r w:rsidR="00C057D0">
        <w:t>av</w:t>
      </w:r>
      <w:r>
        <w:t>es Protected Areas  (ICPAs)</w:t>
      </w:r>
      <w:r w:rsidR="00C057D0">
        <w:t xml:space="preserve"> – The Agency of Protecte Areas (APA)</w:t>
      </w:r>
    </w:p>
    <w:p w14:paraId="4BC84997" w14:textId="77777777" w:rsidR="00C057D0" w:rsidRDefault="00C057D0" w:rsidP="00C057D0">
      <w:pPr>
        <w:jc w:val="both"/>
      </w:pPr>
      <w:r>
        <w:t>Legal Entity of Public Law under the Ministry of Environment and Natural Resources Protection of Georgia</w:t>
      </w:r>
    </w:p>
    <w:p w14:paraId="5DBC1606" w14:textId="77777777" w:rsidR="00C057D0" w:rsidRDefault="00C057D0" w:rsidP="00C057D0">
      <w:pPr>
        <w:jc w:val="both"/>
      </w:pPr>
      <w:r>
        <w:t>Address: Village Kumistavi, Tskaltubo Municipality, Georgia</w:t>
      </w:r>
    </w:p>
    <w:p w14:paraId="13A5BACD" w14:textId="5882FB3A" w:rsidR="00C057D0" w:rsidRDefault="001472D0" w:rsidP="00C057D0">
      <w:pPr>
        <w:jc w:val="both"/>
      </w:pPr>
      <w:r>
        <w:rPr>
          <w:rFonts w:ascii="Georgia" w:hAnsi="Georgia"/>
        </w:rPr>
        <w:t>XXXXXXXXXXX</w:t>
      </w:r>
      <w:r>
        <w:t xml:space="preserve"> </w:t>
      </w:r>
      <w:r w:rsidR="000D1D07">
        <w:t xml:space="preserve">– kontakt person </w:t>
      </w:r>
    </w:p>
    <w:p w14:paraId="33EAA121" w14:textId="77777777" w:rsidR="001472D0" w:rsidRDefault="000D1D07" w:rsidP="00C057D0">
      <w:pPr>
        <w:jc w:val="both"/>
      </w:pPr>
      <w:r>
        <w:t xml:space="preserve">Cell: </w:t>
      </w:r>
      <w:r w:rsidR="001472D0">
        <w:rPr>
          <w:rFonts w:ascii="Georgia" w:hAnsi="Georgia"/>
        </w:rPr>
        <w:t>XXXXXXXXXXX</w:t>
      </w:r>
      <w:r w:rsidR="001472D0">
        <w:t xml:space="preserve"> </w:t>
      </w:r>
    </w:p>
    <w:p w14:paraId="7927A67F" w14:textId="0B1D54CA" w:rsidR="00C057D0" w:rsidRDefault="00C057D0" w:rsidP="00C057D0">
      <w:pPr>
        <w:jc w:val="both"/>
      </w:pPr>
      <w:r>
        <w:t xml:space="preserve">Mail: </w:t>
      </w:r>
      <w:r w:rsidR="001472D0">
        <w:rPr>
          <w:rFonts w:ascii="Georgia" w:hAnsi="Georgia"/>
        </w:rPr>
        <w:t>XXXXXXXXXXX</w:t>
      </w:r>
    </w:p>
    <w:p w14:paraId="012B60FC" w14:textId="77777777" w:rsidR="00C057D0" w:rsidRDefault="00C057D0" w:rsidP="00C057D0">
      <w:pPr>
        <w:jc w:val="both"/>
      </w:pPr>
    </w:p>
    <w:p w14:paraId="783446FC" w14:textId="77777777" w:rsidR="00C057D0" w:rsidRDefault="00C057D0" w:rsidP="00C057D0">
      <w:pPr>
        <w:jc w:val="both"/>
      </w:pPr>
      <w:r>
        <w:t>Georgian Speleo Club</w:t>
      </w:r>
    </w:p>
    <w:p w14:paraId="08942E88" w14:textId="77777777" w:rsidR="00C057D0" w:rsidRDefault="00C057D0" w:rsidP="00C057D0">
      <w:pPr>
        <w:jc w:val="both"/>
      </w:pPr>
      <w:r>
        <w:t>Address: Village Kumistavi, Tskaltubo Municipality, Georgia</w:t>
      </w:r>
    </w:p>
    <w:p w14:paraId="37C9D586" w14:textId="1DF466F6" w:rsidR="00C057D0" w:rsidRDefault="001472D0" w:rsidP="00C057D0">
      <w:pPr>
        <w:jc w:val="both"/>
      </w:pPr>
      <w:r>
        <w:rPr>
          <w:rFonts w:ascii="Georgia" w:hAnsi="Georgia"/>
        </w:rPr>
        <w:t>XXXXXXXXXXX</w:t>
      </w:r>
      <w:r>
        <w:t xml:space="preserve"> </w:t>
      </w:r>
      <w:r w:rsidR="00C057D0">
        <w:t>– Flunder</w:t>
      </w:r>
    </w:p>
    <w:p w14:paraId="569105D1" w14:textId="77777777" w:rsidR="002775EF" w:rsidRDefault="00C057D0" w:rsidP="00C057D0">
      <w:pPr>
        <w:jc w:val="both"/>
      </w:pPr>
      <w:r>
        <w:t xml:space="preserve">Cell: </w:t>
      </w:r>
      <w:r w:rsidR="001472D0">
        <w:rPr>
          <w:rFonts w:ascii="Georgia" w:hAnsi="Georgia"/>
        </w:rPr>
        <w:t>XXXXXXXXXXX</w:t>
      </w:r>
    </w:p>
    <w:p w14:paraId="11BA6ECC" w14:textId="1498F9FF" w:rsidR="00C057D0" w:rsidRDefault="00C057D0" w:rsidP="00C057D0">
      <w:pPr>
        <w:jc w:val="both"/>
      </w:pPr>
      <w:bookmarkStart w:id="0" w:name="_GoBack"/>
      <w:bookmarkEnd w:id="0"/>
      <w:r>
        <w:t xml:space="preserve">Mail: </w:t>
      </w:r>
      <w:r w:rsidR="001472D0">
        <w:rPr>
          <w:rFonts w:ascii="Georgia" w:hAnsi="Georgia"/>
        </w:rPr>
        <w:t>XXXXXXXXXXX</w:t>
      </w:r>
    </w:p>
    <w:p w14:paraId="38393ECF" w14:textId="77777777" w:rsidR="00C057D0" w:rsidRDefault="00C057D0" w:rsidP="00C057D0">
      <w:pPr>
        <w:jc w:val="both"/>
      </w:pPr>
    </w:p>
    <w:p w14:paraId="072B559B" w14:textId="77777777" w:rsidR="00C057D0" w:rsidRDefault="00C057D0" w:rsidP="00C057D0">
      <w:pPr>
        <w:jc w:val="both"/>
      </w:pPr>
    </w:p>
    <w:p w14:paraId="247FDCF3" w14:textId="77777777" w:rsidR="00C057D0" w:rsidRDefault="00C057D0" w:rsidP="00C057D0">
      <w:pPr>
        <w:jc w:val="both"/>
      </w:pPr>
      <w:r w:rsidRPr="00C31B96">
        <w:rPr>
          <w:b/>
          <w:bCs/>
        </w:rPr>
        <w:t>Komplementarita</w:t>
      </w:r>
      <w:r>
        <w:t>:</w:t>
      </w:r>
    </w:p>
    <w:p w14:paraId="584C0E3F" w14:textId="77777777" w:rsidR="000D1D07" w:rsidRDefault="000D1D07" w:rsidP="00C057D0">
      <w:pPr>
        <w:jc w:val="both"/>
      </w:pPr>
    </w:p>
    <w:p w14:paraId="78CB7B06" w14:textId="77777777" w:rsidR="000D1D07" w:rsidRDefault="000D1D07" w:rsidP="00C057D0">
      <w:pPr>
        <w:jc w:val="both"/>
      </w:pPr>
      <w:r>
        <w:t>Research of Arsen Okrojanashvili Cave (based base on the request letter of Deputy Minister of Environmental Protection and Agriculture</w:t>
      </w:r>
      <w:r w:rsidR="000D6972">
        <w:t xml:space="preserve"> Ms. Nino Tandiashvili.</w:t>
      </w:r>
    </w:p>
    <w:p w14:paraId="313B83DA" w14:textId="77777777" w:rsidR="00C057D0" w:rsidRDefault="00C057D0" w:rsidP="00C057D0">
      <w:pPr>
        <w:jc w:val="both"/>
      </w:pPr>
    </w:p>
    <w:p w14:paraId="533E009C" w14:textId="3B5CECCB" w:rsidR="00C057D0" w:rsidRDefault="00C057D0" w:rsidP="00C057D0">
      <w:pPr>
        <w:jc w:val="both"/>
      </w:pPr>
      <w:r w:rsidRPr="001F587C">
        <w:rPr>
          <w:rFonts w:ascii="Times" w:hAnsi="Times" w:cs="Times"/>
        </w:rPr>
        <w:t>„Zvýšení efektivnosti řízení jeskyní chráněné oblasti Imereti (ICPAs)</w:t>
      </w:r>
      <w:r>
        <w:rPr>
          <w:rFonts w:ascii="Times" w:hAnsi="Times" w:cs="Times"/>
        </w:rPr>
        <w:t xml:space="preserve"> II</w:t>
      </w:r>
      <w:r>
        <w:t>“ - rozvoj systémů pro monitoring mikroklimatu a zavedení speleoterapie – Česká rozvojová agentura</w:t>
      </w:r>
    </w:p>
    <w:p w14:paraId="0CAA4647" w14:textId="77777777" w:rsidR="00C057D0" w:rsidRDefault="00C057D0" w:rsidP="00C057D0">
      <w:pPr>
        <w:jc w:val="both"/>
      </w:pPr>
    </w:p>
    <w:p w14:paraId="7B56D0F4" w14:textId="77777777" w:rsidR="00C057D0" w:rsidRDefault="00C057D0" w:rsidP="00C057D0">
      <w:pPr>
        <w:jc w:val="both"/>
      </w:pPr>
      <w:r w:rsidRPr="001F587C">
        <w:rPr>
          <w:rFonts w:ascii="Times" w:hAnsi="Times" w:cs="Times"/>
        </w:rPr>
        <w:t>„Zvýšení efektivnosti řízení jeskyní chráněné oblasti Imereti (ICPAs)</w:t>
      </w:r>
      <w:r>
        <w:rPr>
          <w:rFonts w:ascii="Times" w:hAnsi="Times" w:cs="Times"/>
        </w:rPr>
        <w:t>“ – ochrana jeskyní, bezpečnost, zlepšení údržby, návrh nových produktů – Česká rozvojová agentura</w:t>
      </w:r>
    </w:p>
    <w:p w14:paraId="4C9B2590" w14:textId="77777777" w:rsidR="00C057D0" w:rsidRPr="0083374E" w:rsidRDefault="00C057D0" w:rsidP="00C057D0">
      <w:pPr>
        <w:jc w:val="both"/>
      </w:pPr>
    </w:p>
    <w:p w14:paraId="76FCE824" w14:textId="77777777" w:rsidR="00C057D0" w:rsidRDefault="00C057D0" w:rsidP="00C057D0">
      <w:pPr>
        <w:jc w:val="both"/>
      </w:pPr>
    </w:p>
    <w:p w14:paraId="5F629D52" w14:textId="22B728FB" w:rsidR="00C057D0" w:rsidRDefault="00C057D0" w:rsidP="00C057D0">
      <w:pPr>
        <w:jc w:val="both"/>
      </w:pPr>
      <w:r>
        <w:t xml:space="preserve">Zpracoval: </w:t>
      </w:r>
      <w:r w:rsidR="001472D0">
        <w:rPr>
          <w:rFonts w:ascii="Georgia" w:hAnsi="Georgia"/>
        </w:rPr>
        <w:t>XXXXXXXXXXX</w:t>
      </w:r>
    </w:p>
    <w:p w14:paraId="653A3086" w14:textId="3C0C844C" w:rsidR="00C057D0" w:rsidRPr="0058251A" w:rsidRDefault="000D6972" w:rsidP="00C057D0">
      <w:pPr>
        <w:jc w:val="both"/>
      </w:pPr>
      <w:r>
        <w:tab/>
        <w:t xml:space="preserve">       1</w:t>
      </w:r>
      <w:r w:rsidR="00B53B9A">
        <w:t>0</w:t>
      </w:r>
      <w:r>
        <w:t xml:space="preserve">. </w:t>
      </w:r>
      <w:r w:rsidR="00B53B9A">
        <w:t>června</w:t>
      </w:r>
      <w:r>
        <w:t xml:space="preserve"> 2019</w:t>
      </w:r>
    </w:p>
    <w:p w14:paraId="04646770" w14:textId="77777777" w:rsidR="007548DE" w:rsidRDefault="007548DE"/>
    <w:sectPr w:rsidR="007548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A71E07" w16cid:durableId="209F864F"/>
  <w16cid:commentId w16cid:paraId="4650A027" w16cid:durableId="209F8027"/>
  <w16cid:commentId w16cid:paraId="38311931" w16cid:durableId="209BCFA1"/>
  <w16cid:commentId w16cid:paraId="49A53C8B" w16cid:durableId="209F7B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E54C3" w14:textId="77777777" w:rsidR="00871536" w:rsidRDefault="00871536" w:rsidP="007E6012">
      <w:r>
        <w:separator/>
      </w:r>
    </w:p>
  </w:endnote>
  <w:endnote w:type="continuationSeparator" w:id="0">
    <w:p w14:paraId="685F7DD6" w14:textId="77777777" w:rsidR="00871536" w:rsidRDefault="00871536" w:rsidP="007E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9F115" w14:textId="77777777" w:rsidR="00341188" w:rsidRDefault="003411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6321E" w14:textId="77777777" w:rsidR="00341188" w:rsidRDefault="0034118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D388D" w14:textId="77777777" w:rsidR="00341188" w:rsidRDefault="003411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DBBA5" w14:textId="77777777" w:rsidR="00871536" w:rsidRDefault="00871536" w:rsidP="007E6012">
      <w:r>
        <w:separator/>
      </w:r>
    </w:p>
  </w:footnote>
  <w:footnote w:type="continuationSeparator" w:id="0">
    <w:p w14:paraId="46A3F1E5" w14:textId="77777777" w:rsidR="00871536" w:rsidRDefault="00871536" w:rsidP="007E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3727B" w14:textId="77777777" w:rsidR="00341188" w:rsidRDefault="003411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1C950" w14:textId="6350A479" w:rsidR="00341188" w:rsidRDefault="00341188">
    <w:pPr>
      <w:pStyle w:val="Zhlav"/>
    </w:pPr>
    <w:r>
      <w:t xml:space="preserve">Příloha č.3 ke Smlouvě s č.j. </w:t>
    </w:r>
    <w:r w:rsidRPr="00341188">
      <w:t>280290/2019-ČRA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EAE1C" w14:textId="77777777" w:rsidR="00341188" w:rsidRDefault="003411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61AC"/>
    <w:multiLevelType w:val="hybridMultilevel"/>
    <w:tmpl w:val="25B29BFC"/>
    <w:lvl w:ilvl="0" w:tplc="8D545C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7A0E93"/>
    <w:multiLevelType w:val="hybridMultilevel"/>
    <w:tmpl w:val="F71EC23E"/>
    <w:lvl w:ilvl="0" w:tplc="BC161B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7409F7"/>
    <w:multiLevelType w:val="hybridMultilevel"/>
    <w:tmpl w:val="C7105B3A"/>
    <w:lvl w:ilvl="0" w:tplc="7DE684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D0"/>
    <w:rsid w:val="00023FE0"/>
    <w:rsid w:val="00027628"/>
    <w:rsid w:val="000B180E"/>
    <w:rsid w:val="000D1D07"/>
    <w:rsid w:val="000D6972"/>
    <w:rsid w:val="000F1E2D"/>
    <w:rsid w:val="001472D0"/>
    <w:rsid w:val="002070C2"/>
    <w:rsid w:val="00227B6A"/>
    <w:rsid w:val="002775EF"/>
    <w:rsid w:val="00284A70"/>
    <w:rsid w:val="002C23B0"/>
    <w:rsid w:val="003058A8"/>
    <w:rsid w:val="00341188"/>
    <w:rsid w:val="003A5A1C"/>
    <w:rsid w:val="003A6FEF"/>
    <w:rsid w:val="00432238"/>
    <w:rsid w:val="004F2DF9"/>
    <w:rsid w:val="00525B18"/>
    <w:rsid w:val="00535495"/>
    <w:rsid w:val="005737E0"/>
    <w:rsid w:val="005C249A"/>
    <w:rsid w:val="005D470C"/>
    <w:rsid w:val="005D5E54"/>
    <w:rsid w:val="005D72A3"/>
    <w:rsid w:val="005E7183"/>
    <w:rsid w:val="00662FE3"/>
    <w:rsid w:val="006C1A84"/>
    <w:rsid w:val="006C3623"/>
    <w:rsid w:val="006D4C3D"/>
    <w:rsid w:val="007500A8"/>
    <w:rsid w:val="007548DE"/>
    <w:rsid w:val="007E6012"/>
    <w:rsid w:val="00841DB6"/>
    <w:rsid w:val="00853BE3"/>
    <w:rsid w:val="00866F39"/>
    <w:rsid w:val="00871536"/>
    <w:rsid w:val="0089052A"/>
    <w:rsid w:val="008B1039"/>
    <w:rsid w:val="008B57B2"/>
    <w:rsid w:val="008C485C"/>
    <w:rsid w:val="008D0AB7"/>
    <w:rsid w:val="0095734C"/>
    <w:rsid w:val="00966F06"/>
    <w:rsid w:val="009902FE"/>
    <w:rsid w:val="00994957"/>
    <w:rsid w:val="009D78D1"/>
    <w:rsid w:val="00A060B9"/>
    <w:rsid w:val="00A112B9"/>
    <w:rsid w:val="00A3784D"/>
    <w:rsid w:val="00AB0304"/>
    <w:rsid w:val="00B1000A"/>
    <w:rsid w:val="00B33C72"/>
    <w:rsid w:val="00B53B9A"/>
    <w:rsid w:val="00C057D0"/>
    <w:rsid w:val="00CB09CB"/>
    <w:rsid w:val="00D071D8"/>
    <w:rsid w:val="00D221B1"/>
    <w:rsid w:val="00D36A1F"/>
    <w:rsid w:val="00D84E2A"/>
    <w:rsid w:val="00D8650E"/>
    <w:rsid w:val="00DC546A"/>
    <w:rsid w:val="00DF0C96"/>
    <w:rsid w:val="00E25062"/>
    <w:rsid w:val="00E56532"/>
    <w:rsid w:val="00E67DA0"/>
    <w:rsid w:val="00E932D5"/>
    <w:rsid w:val="00F66019"/>
    <w:rsid w:val="00FA25C1"/>
    <w:rsid w:val="00FC0DF6"/>
    <w:rsid w:val="00FC396D"/>
    <w:rsid w:val="00FE37A4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92D377"/>
  <w15:chartTrackingRefBased/>
  <w15:docId w15:val="{3EE2512F-DE05-4046-8A93-CCAF8A0F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57D0"/>
    <w:rPr>
      <w:color w:val="0000FF"/>
      <w:u w:val="single"/>
    </w:rPr>
  </w:style>
  <w:style w:type="character" w:customStyle="1" w:styleId="tlid-translation">
    <w:name w:val="tlid-translation"/>
    <w:basedOn w:val="Standardnpsmoodstavce"/>
    <w:rsid w:val="003A6FEF"/>
  </w:style>
  <w:style w:type="character" w:styleId="Odkaznakoment">
    <w:name w:val="annotation reference"/>
    <w:basedOn w:val="Standardnpsmoodstavce"/>
    <w:uiPriority w:val="99"/>
    <w:semiHidden/>
    <w:unhideWhenUsed/>
    <w:rsid w:val="00FC39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9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9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96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9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96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C54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60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60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6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60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a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4228-F2B3-417A-9B40-C5C00349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1768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Hajciarova Daniela</cp:lastModifiedBy>
  <cp:revision>3</cp:revision>
  <dcterms:created xsi:type="dcterms:W3CDTF">2019-07-15T09:48:00Z</dcterms:created>
  <dcterms:modified xsi:type="dcterms:W3CDTF">2019-07-15T09:56:00Z</dcterms:modified>
</cp:coreProperties>
</file>