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6B" w:rsidRDefault="00C0586B" w:rsidP="00C0586B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12, 2019 10:21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</w:t>
      </w:r>
    </w:p>
    <w:p w:rsidR="00C0586B" w:rsidRDefault="00C0586B" w:rsidP="00C0586B"/>
    <w:p w:rsidR="00C0586B" w:rsidRDefault="00C0586B" w:rsidP="00C0586B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C0586B" w:rsidRDefault="00C0586B" w:rsidP="00C0586B">
      <w:pPr>
        <w:rPr>
          <w:color w:val="1F497D"/>
          <w:lang w:eastAsia="cs-CZ"/>
        </w:rPr>
      </w:pPr>
    </w:p>
    <w:p w:rsidR="00C0586B" w:rsidRDefault="00C0586B" w:rsidP="00C0586B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Předmětnou objednávku akceptujeme za podmínek stanovených v objednávce a v hodnotě </w:t>
      </w:r>
    </w:p>
    <w:p w:rsidR="00C0586B" w:rsidRDefault="0055512E" w:rsidP="00C0586B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>ve výši  </w:t>
      </w:r>
      <w:bookmarkStart w:id="0" w:name="_GoBack"/>
      <w:r>
        <w:rPr>
          <w:i/>
          <w:iCs/>
          <w:color w:val="1F497D"/>
          <w:lang w:eastAsia="cs-CZ"/>
        </w:rPr>
        <w:t>96</w:t>
      </w:r>
      <w:r w:rsidR="00C0586B">
        <w:rPr>
          <w:i/>
          <w:iCs/>
          <w:color w:val="1F497D"/>
          <w:lang w:eastAsia="cs-CZ"/>
        </w:rPr>
        <w:t>925</w:t>
      </w:r>
      <w:bookmarkEnd w:id="0"/>
      <w:r w:rsidR="00C0586B">
        <w:rPr>
          <w:i/>
          <w:iCs/>
          <w:color w:val="1F497D"/>
          <w:lang w:eastAsia="cs-CZ"/>
        </w:rPr>
        <w:t xml:space="preserve">,-    Kč bez DPH. </w:t>
      </w:r>
    </w:p>
    <w:p w:rsidR="00C0586B" w:rsidRDefault="00C0586B" w:rsidP="00C0586B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Termín dodání </w:t>
      </w:r>
      <w:proofErr w:type="gramStart"/>
      <w:r>
        <w:rPr>
          <w:i/>
          <w:iCs/>
          <w:color w:val="1F497D"/>
          <w:lang w:eastAsia="cs-CZ"/>
        </w:rPr>
        <w:t>do</w:t>
      </w:r>
      <w:proofErr w:type="gramEnd"/>
      <w:r>
        <w:rPr>
          <w:i/>
          <w:iCs/>
          <w:color w:val="1F497D"/>
          <w:lang w:eastAsia="cs-CZ"/>
        </w:rPr>
        <w:t xml:space="preserve">: </w:t>
      </w:r>
    </w:p>
    <w:p w:rsidR="00C0586B" w:rsidRDefault="00C0586B" w:rsidP="00C0586B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QC elektrody – </w:t>
      </w:r>
      <w:proofErr w:type="gramStart"/>
      <w:r>
        <w:rPr>
          <w:i/>
          <w:iCs/>
          <w:color w:val="1F497D"/>
          <w:lang w:eastAsia="cs-CZ"/>
        </w:rPr>
        <w:t>15.07.2019</w:t>
      </w:r>
      <w:proofErr w:type="gramEnd"/>
    </w:p>
    <w:p w:rsidR="00C0586B" w:rsidRDefault="00C0586B" w:rsidP="00C0586B">
      <w:pPr>
        <w:rPr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Okruhy – do </w:t>
      </w:r>
      <w:proofErr w:type="gramStart"/>
      <w:r>
        <w:rPr>
          <w:i/>
          <w:iCs/>
          <w:color w:val="1F497D"/>
          <w:lang w:eastAsia="cs-CZ"/>
        </w:rPr>
        <w:t>14-ti</w:t>
      </w:r>
      <w:proofErr w:type="gramEnd"/>
      <w:r>
        <w:rPr>
          <w:i/>
          <w:iCs/>
          <w:color w:val="1F497D"/>
          <w:lang w:eastAsia="cs-CZ"/>
        </w:rPr>
        <w:t xml:space="preserve"> dnů</w:t>
      </w:r>
    </w:p>
    <w:p w:rsidR="00C0586B" w:rsidRDefault="00C0586B" w:rsidP="00C0586B">
      <w:pPr>
        <w:rPr>
          <w:color w:val="1F497D"/>
          <w:lang w:eastAsia="cs-CZ"/>
        </w:rPr>
      </w:pPr>
    </w:p>
    <w:p w:rsidR="00C0586B" w:rsidRDefault="00C0586B" w:rsidP="00C0586B">
      <w:pPr>
        <w:rPr>
          <w:color w:val="1F497D"/>
          <w:lang w:eastAsia="cs-CZ"/>
        </w:rPr>
      </w:pPr>
    </w:p>
    <w:p w:rsidR="00C0586B" w:rsidRDefault="00C0586B" w:rsidP="00C0586B">
      <w:pPr>
        <w:rPr>
          <w:color w:val="1F497D"/>
        </w:rPr>
      </w:pPr>
      <w:r>
        <w:rPr>
          <w:color w:val="1F497D"/>
        </w:rPr>
        <w:t>S přáním hezkého dne</w:t>
      </w:r>
    </w:p>
    <w:p w:rsidR="00C0586B" w:rsidRDefault="00C0586B" w:rsidP="00C0586B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</w:p>
    <w:p w:rsidR="00C0586B" w:rsidRDefault="00C0586B" w:rsidP="00C0586B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Fakturační adresa:</w:t>
      </w:r>
    </w:p>
    <w:p w:rsidR="00C0586B" w:rsidRDefault="00C0586B" w:rsidP="00C0586B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proofErr w:type="spellStart"/>
      <w:r>
        <w:rPr>
          <w:rFonts w:ascii="Bookman Old Style" w:hAnsi="Bookman Old Style"/>
          <w:color w:val="000000"/>
          <w:sz w:val="20"/>
          <w:szCs w:val="20"/>
          <w:lang w:eastAsia="cs-CZ"/>
        </w:rPr>
        <w:t>Medsol</w:t>
      </w:r>
      <w:proofErr w:type="spellEnd"/>
      <w:r>
        <w:rPr>
          <w:rFonts w:ascii="Bookman Old Style" w:hAnsi="Bookman Old Style"/>
          <w:color w:val="000000"/>
          <w:sz w:val="20"/>
          <w:szCs w:val="20"/>
          <w:lang w:eastAsia="cs-CZ"/>
        </w:rPr>
        <w:t xml:space="preserve"> s.r.o.</w:t>
      </w:r>
    </w:p>
    <w:p w:rsidR="00C0586B" w:rsidRDefault="00C0586B" w:rsidP="00C0586B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Lužná 591/4</w:t>
      </w:r>
    </w:p>
    <w:p w:rsidR="00C0586B" w:rsidRDefault="00C0586B" w:rsidP="00C0586B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160 00 Praha 6 – Vokovice</w:t>
      </w:r>
    </w:p>
    <w:p w:rsidR="00C0586B" w:rsidRDefault="00C0586B" w:rsidP="00C0586B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</w:p>
    <w:p w:rsidR="00C0586B" w:rsidRDefault="00C0586B" w:rsidP="00C0586B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Doručovací adresa:</w:t>
      </w:r>
    </w:p>
    <w:p w:rsidR="00C0586B" w:rsidRDefault="00C0586B" w:rsidP="00C0586B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Za Brankou 444</w:t>
      </w:r>
    </w:p>
    <w:p w:rsidR="00C0586B" w:rsidRDefault="00C0586B" w:rsidP="00C0586B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273 53  Hostouň</w:t>
      </w:r>
    </w:p>
    <w:p w:rsidR="00C0586B" w:rsidRDefault="00C0586B" w:rsidP="00C0586B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</w:p>
    <w:p w:rsidR="00C0586B" w:rsidRDefault="00C0586B" w:rsidP="00C0586B">
      <w:pPr>
        <w:rPr>
          <w:rFonts w:ascii="Century Gothic" w:hAnsi="Century Gothic"/>
          <w:color w:val="000000"/>
          <w:sz w:val="20"/>
          <w:szCs w:val="20"/>
          <w:lang w:eastAsia="cs-CZ"/>
        </w:rPr>
      </w:pPr>
      <w:hyperlink r:id="rId5" w:history="1">
        <w:r>
          <w:rPr>
            <w:rStyle w:val="Hypertextovodkaz"/>
            <w:rFonts w:ascii="Bookman Old Style" w:hAnsi="Bookman Old Style"/>
            <w:sz w:val="20"/>
            <w:szCs w:val="20"/>
            <w:lang w:eastAsia="cs-CZ"/>
          </w:rPr>
          <w:t>www.medsol.cz</w:t>
        </w:r>
      </w:hyperlink>
    </w:p>
    <w:p w:rsidR="00C0586B" w:rsidRDefault="00C0586B" w:rsidP="00C0586B">
      <w:pPr>
        <w:rPr>
          <w:color w:val="1F497D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904875" cy="200025"/>
            <wp:effectExtent l="0" t="0" r="9525" b="9525"/>
            <wp:docPr id="1" name="Obrázek 1" descr="cid:image001.jpg@01D492ED.CB2D1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492ED.CB2D11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86B" w:rsidRDefault="00C0586B" w:rsidP="00C0586B">
      <w:pPr>
        <w:rPr>
          <w:color w:val="1F497D"/>
        </w:rPr>
      </w:pPr>
    </w:p>
    <w:p w:rsidR="00C0586B" w:rsidRDefault="00C0586B" w:rsidP="00C0586B">
      <w:pPr>
        <w:rPr>
          <w:color w:val="1F497D"/>
        </w:rPr>
      </w:pPr>
    </w:p>
    <w:p w:rsidR="00C0586B" w:rsidRDefault="00C0586B" w:rsidP="00C0586B">
      <w:pPr>
        <w:rPr>
          <w:color w:val="1F497D"/>
        </w:rPr>
      </w:pPr>
    </w:p>
    <w:p w:rsidR="00C0586B" w:rsidRDefault="00C0586B" w:rsidP="00C0586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July 12, 2019 9:58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C0586B" w:rsidRDefault="00C0586B" w:rsidP="00C0586B"/>
    <w:p w:rsidR="00C0586B" w:rsidRDefault="00C0586B" w:rsidP="00C0586B">
      <w:r>
        <w:t>Dobrý den,</w:t>
      </w:r>
    </w:p>
    <w:p w:rsidR="00C0586B" w:rsidRDefault="00C0586B" w:rsidP="00C0586B">
      <w:pPr>
        <w:rPr>
          <w:b/>
          <w:bCs/>
          <w:color w:val="000000"/>
        </w:rPr>
      </w:pPr>
      <w:r>
        <w:t>v příloze Vám posíláme objednávku zboží  </w:t>
      </w:r>
      <w:r>
        <w:rPr>
          <w:color w:val="000000"/>
        </w:rPr>
        <w:t xml:space="preserve">z  nasmlouvaného zdravotnického materiálu v rámci poptávky </w:t>
      </w:r>
      <w:proofErr w:type="gramStart"/>
      <w:r>
        <w:rPr>
          <w:color w:val="000000"/>
        </w:rPr>
        <w:t>na 2.pololetí</w:t>
      </w:r>
      <w:proofErr w:type="gramEnd"/>
      <w:r>
        <w:rPr>
          <w:color w:val="000000"/>
        </w:rPr>
        <w:t xml:space="preserve"> 2019. </w:t>
      </w:r>
    </w:p>
    <w:p w:rsidR="00C0586B" w:rsidRDefault="00C0586B" w:rsidP="00C0586B">
      <w:pPr>
        <w:rPr>
          <w:b/>
          <w:bCs/>
          <w:color w:val="000000"/>
        </w:rPr>
      </w:pPr>
    </w:p>
    <w:p w:rsidR="00C0586B" w:rsidRDefault="00C0586B" w:rsidP="00C0586B">
      <w:pPr>
        <w:rPr>
          <w:b/>
          <w:bCs/>
          <w:color w:val="000000"/>
        </w:rPr>
      </w:pPr>
    </w:p>
    <w:p w:rsidR="00C0586B" w:rsidRDefault="00C0586B" w:rsidP="00C0586B">
      <w:pPr>
        <w:rPr>
          <w:color w:val="000000"/>
        </w:rPr>
      </w:pPr>
    </w:p>
    <w:p w:rsidR="00C0586B" w:rsidRDefault="00C0586B" w:rsidP="00C0586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C0586B" w:rsidRDefault="00C0586B" w:rsidP="00C0586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C0586B" w:rsidRDefault="00C0586B" w:rsidP="00C0586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C0586B" w:rsidRDefault="00C0586B" w:rsidP="00C0586B">
      <w:pPr>
        <w:pStyle w:val="Default"/>
        <w:rPr>
          <w:sz w:val="22"/>
          <w:szCs w:val="22"/>
        </w:rPr>
      </w:pPr>
    </w:p>
    <w:p w:rsidR="00C0586B" w:rsidRDefault="00C0586B" w:rsidP="00C0586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C0586B" w:rsidRDefault="00C0586B" w:rsidP="00C0586B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C0586B" w:rsidRDefault="00C0586B" w:rsidP="00C0586B">
      <w:pPr>
        <w:pStyle w:val="Default"/>
        <w:rPr>
          <w:sz w:val="22"/>
          <w:szCs w:val="22"/>
        </w:rPr>
      </w:pPr>
    </w:p>
    <w:p w:rsidR="00C0586B" w:rsidRDefault="00C0586B" w:rsidP="00C0586B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C0586B" w:rsidRDefault="00C0586B" w:rsidP="00C0586B">
      <w:r>
        <w:rPr>
          <w:color w:val="000000"/>
        </w:rPr>
        <w:t xml:space="preserve"> Dodání faktury současně s materiálem. </w:t>
      </w:r>
    </w:p>
    <w:p w:rsidR="00C0586B" w:rsidRDefault="00C0586B" w:rsidP="00C0586B">
      <w:pPr>
        <w:rPr>
          <w:color w:val="000000"/>
        </w:rPr>
      </w:pPr>
      <w:r>
        <w:rPr>
          <w:color w:val="000000"/>
        </w:rPr>
        <w:lastRenderedPageBreak/>
        <w:t xml:space="preserve">Informujte mne prosím v den dodání materiálu na ZZS JMK. </w:t>
      </w:r>
    </w:p>
    <w:p w:rsidR="00C0586B" w:rsidRDefault="00C0586B" w:rsidP="00C0586B">
      <w:pPr>
        <w:rPr>
          <w:color w:val="000000"/>
        </w:rPr>
      </w:pPr>
    </w:p>
    <w:p w:rsidR="00C0586B" w:rsidRDefault="00C0586B" w:rsidP="00C0586B"/>
    <w:p w:rsidR="00C0586B" w:rsidRDefault="00C0586B" w:rsidP="00C0586B">
      <w:r>
        <w:t xml:space="preserve">Děkujeme </w:t>
      </w:r>
    </w:p>
    <w:p w:rsidR="00C0586B" w:rsidRDefault="00C0586B" w:rsidP="00C0586B"/>
    <w:p w:rsidR="00C0586B" w:rsidRDefault="00C0586B" w:rsidP="00C0586B">
      <w:r>
        <w:t xml:space="preserve">S pozdravem </w:t>
      </w:r>
    </w:p>
    <w:p w:rsidR="00C0586B" w:rsidRDefault="00C0586B" w:rsidP="00C0586B"/>
    <w:p w:rsidR="00C0586B" w:rsidRDefault="00C0586B" w:rsidP="00C0586B">
      <w:r>
        <w:t>vedoucí skladu</w:t>
      </w:r>
    </w:p>
    <w:p w:rsidR="00C0586B" w:rsidRDefault="00C0586B" w:rsidP="00C0586B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C0586B" w:rsidRDefault="00C0586B" w:rsidP="00C0586B">
      <w:r>
        <w:t>Kamenice 798/1d</w:t>
      </w:r>
    </w:p>
    <w:p w:rsidR="00C0586B" w:rsidRDefault="00C0586B" w:rsidP="00C0586B">
      <w:r>
        <w:t>625 00 Brno</w:t>
      </w:r>
    </w:p>
    <w:p w:rsidR="00C0586B" w:rsidRDefault="00C0586B" w:rsidP="00C0586B"/>
    <w:p w:rsidR="00C0586B" w:rsidRDefault="00C0586B" w:rsidP="00C0586B"/>
    <w:p w:rsidR="00C0586B" w:rsidRDefault="00C0586B" w:rsidP="00C0586B"/>
    <w:p w:rsidR="00C0586B" w:rsidRDefault="00C0586B" w:rsidP="00C0586B">
      <w:proofErr w:type="spellStart"/>
      <w:r>
        <w:t>QUICk</w:t>
      </w:r>
      <w:proofErr w:type="spellEnd"/>
      <w:r>
        <w:t xml:space="preserve"> – combo dětská elektroda – 15 ks</w:t>
      </w:r>
    </w:p>
    <w:p w:rsidR="00C0586B" w:rsidRDefault="00C0586B" w:rsidP="00C0586B">
      <w:r>
        <w:t>QUICK- combo dospělá elektroda – 100 ks</w:t>
      </w:r>
    </w:p>
    <w:p w:rsidR="00C0586B" w:rsidRDefault="00C0586B" w:rsidP="00C0586B">
      <w:r>
        <w:t xml:space="preserve">Dýchací okruh </w:t>
      </w:r>
      <w:proofErr w:type="spellStart"/>
      <w:r>
        <w:t>oxylog</w:t>
      </w:r>
      <w:proofErr w:type="spellEnd"/>
      <w:r>
        <w:t xml:space="preserve"> 3000 pro dospělé – 25 ks</w:t>
      </w:r>
    </w:p>
    <w:p w:rsidR="00C0586B" w:rsidRDefault="00C0586B" w:rsidP="00C0586B"/>
    <w:p w:rsidR="00C0586B" w:rsidRDefault="00C0586B" w:rsidP="00C0586B"/>
    <w:p w:rsidR="002E462F" w:rsidRDefault="002E462F"/>
    <w:sectPr w:rsidR="002E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6B"/>
    <w:rsid w:val="001A5874"/>
    <w:rsid w:val="002E462F"/>
    <w:rsid w:val="00387C52"/>
    <w:rsid w:val="0055512E"/>
    <w:rsid w:val="00C0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586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586B"/>
    <w:rPr>
      <w:color w:val="0000FF"/>
      <w:u w:val="single"/>
    </w:rPr>
  </w:style>
  <w:style w:type="paragraph" w:customStyle="1" w:styleId="Default">
    <w:name w:val="Default"/>
    <w:basedOn w:val="Normln"/>
    <w:rsid w:val="00C0586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8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586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586B"/>
    <w:rPr>
      <w:color w:val="0000FF"/>
      <w:u w:val="single"/>
    </w:rPr>
  </w:style>
  <w:style w:type="paragraph" w:customStyle="1" w:styleId="Default">
    <w:name w:val="Default"/>
    <w:basedOn w:val="Normln"/>
    <w:rsid w:val="00C0586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8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389B.35C077B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edsol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2</cp:revision>
  <dcterms:created xsi:type="dcterms:W3CDTF">2019-07-12T10:05:00Z</dcterms:created>
  <dcterms:modified xsi:type="dcterms:W3CDTF">2019-07-12T10:08:00Z</dcterms:modified>
</cp:coreProperties>
</file>