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5D" w:rsidRPr="00B70DDD" w:rsidRDefault="00836EBA" w:rsidP="00961C82">
      <w:pPr>
        <w:pStyle w:val="Bezmezer"/>
        <w:spacing w:line="264" w:lineRule="auto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 w:rsidRPr="00B70DDD">
        <w:rPr>
          <w:rFonts w:asciiTheme="minorHAnsi" w:hAnsiTheme="minorHAnsi" w:cstheme="minorHAnsi"/>
          <w:b/>
          <w:sz w:val="32"/>
          <w:szCs w:val="32"/>
          <w:lang w:val="cs-CZ"/>
        </w:rPr>
        <w:t>DOHODA</w:t>
      </w:r>
      <w:r w:rsidR="00B070D4" w:rsidRPr="00B70DDD">
        <w:rPr>
          <w:rFonts w:asciiTheme="minorHAnsi" w:hAnsiTheme="minorHAnsi" w:cstheme="minorHAnsi"/>
          <w:b/>
          <w:sz w:val="32"/>
          <w:szCs w:val="32"/>
          <w:lang w:val="cs-CZ"/>
        </w:rPr>
        <w:t xml:space="preserve"> O POSTOUPENÍ </w:t>
      </w:r>
      <w:r w:rsidR="00D24E1D" w:rsidRPr="00B70DDD">
        <w:rPr>
          <w:rFonts w:asciiTheme="minorHAnsi" w:hAnsiTheme="minorHAnsi" w:cstheme="minorHAnsi"/>
          <w:b/>
          <w:sz w:val="32"/>
          <w:szCs w:val="32"/>
          <w:lang w:val="cs-CZ"/>
        </w:rPr>
        <w:t>SMLOUVY</w:t>
      </w:r>
    </w:p>
    <w:p w:rsidR="003B1ABC" w:rsidRPr="00B70DDD" w:rsidRDefault="00A9165D" w:rsidP="00961C82">
      <w:pPr>
        <w:pStyle w:val="Bezmezer"/>
        <w:spacing w:line="264" w:lineRule="auto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(„</w:t>
      </w:r>
      <w:r w:rsidR="00836EBA" w:rsidRPr="00B70DDD">
        <w:rPr>
          <w:rFonts w:asciiTheme="minorHAnsi" w:hAnsiTheme="minorHAnsi" w:cstheme="minorHAnsi"/>
          <w:b/>
          <w:sz w:val="22"/>
          <w:szCs w:val="22"/>
          <w:lang w:val="cs-CZ"/>
        </w:rPr>
        <w:t>Dohoda</w:t>
      </w:r>
      <w:r w:rsidR="003B1ABC" w:rsidRPr="00B70DDD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:rsidR="00961C82" w:rsidRPr="00B70DDD" w:rsidRDefault="00961C82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:rsidR="00223675" w:rsidRDefault="00A9165D" w:rsidP="00223675">
      <w:pPr>
        <w:pStyle w:val="Bezmezer"/>
        <w:spacing w:line="264" w:lineRule="auto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Cs/>
          <w:sz w:val="22"/>
          <w:szCs w:val="22"/>
          <w:lang w:val="cs-CZ"/>
        </w:rPr>
        <w:t>uzavřená níže uvedeného dne, měsíce a roku</w:t>
      </w:r>
    </w:p>
    <w:p w:rsidR="00223675" w:rsidRDefault="00A9165D" w:rsidP="00223675">
      <w:pPr>
        <w:pStyle w:val="Bezmezer"/>
        <w:spacing w:line="264" w:lineRule="auto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souladu s ustanovením § </w:t>
      </w:r>
      <w:r w:rsidR="00871870" w:rsidRPr="00B70DDD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="00B070D4" w:rsidRPr="00B70DDD">
        <w:rPr>
          <w:rFonts w:asciiTheme="minorHAnsi" w:hAnsiTheme="minorHAnsi" w:cstheme="minorHAnsi"/>
          <w:bCs/>
          <w:sz w:val="22"/>
          <w:szCs w:val="22"/>
          <w:lang w:val="cs-CZ"/>
        </w:rPr>
        <w:t>895 a násl.</w:t>
      </w:r>
      <w:r w:rsidRPr="00B70DD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zákona č. 89/2012 Sb., občanského zákoníku</w:t>
      </w:r>
      <w:r w:rsidR="005B77E6" w:rsidRPr="00B70DDD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B70DD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</w:p>
    <w:p w:rsidR="00A9165D" w:rsidRPr="00B70DDD" w:rsidRDefault="00A9165D" w:rsidP="00223675">
      <w:pPr>
        <w:pStyle w:val="Bezmezer"/>
        <w:spacing w:line="264" w:lineRule="auto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Cs/>
          <w:sz w:val="22"/>
          <w:szCs w:val="22"/>
          <w:lang w:val="cs-CZ"/>
        </w:rPr>
        <w:t>mezi:</w:t>
      </w:r>
    </w:p>
    <w:p w:rsidR="00961C82" w:rsidRPr="00B70DDD" w:rsidRDefault="00961C82" w:rsidP="00961C82">
      <w:pPr>
        <w:spacing w:line="264" w:lineRule="auto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E5662F" w:rsidRPr="00B70DDD" w:rsidRDefault="00E5662F" w:rsidP="00961C82">
      <w:pPr>
        <w:pStyle w:val="Odstavecseseznamem"/>
        <w:numPr>
          <w:ilvl w:val="0"/>
          <w:numId w:val="41"/>
        </w:numPr>
        <w:spacing w:line="264" w:lineRule="auto"/>
        <w:ind w:hanging="720"/>
        <w:rPr>
          <w:rFonts w:asciiTheme="minorHAnsi" w:hAnsiTheme="minorHAnsi" w:cs="Arial"/>
          <w:b/>
          <w:sz w:val="22"/>
          <w:szCs w:val="22"/>
          <w:lang w:val="cs-CZ"/>
        </w:rPr>
      </w:pPr>
      <w:r w:rsidRPr="00B70DDD">
        <w:rPr>
          <w:rFonts w:asciiTheme="minorHAnsi" w:hAnsiTheme="minorHAnsi" w:cs="Arial"/>
          <w:b/>
          <w:sz w:val="22"/>
          <w:szCs w:val="22"/>
          <w:lang w:val="cs-CZ"/>
        </w:rPr>
        <w:t>Skanska a.s.</w:t>
      </w:r>
    </w:p>
    <w:p w:rsidR="00E5662F" w:rsidRPr="00B70DDD" w:rsidRDefault="00E5662F" w:rsidP="00961C82">
      <w:pPr>
        <w:spacing w:line="264" w:lineRule="auto"/>
        <w:ind w:firstLine="720"/>
        <w:rPr>
          <w:rFonts w:asciiTheme="minorHAnsi" w:hAnsiTheme="minorHAnsi" w:cs="Arial"/>
          <w:sz w:val="22"/>
          <w:szCs w:val="22"/>
          <w:lang w:val="cs-CZ"/>
        </w:rPr>
      </w:pPr>
      <w:bookmarkStart w:id="0" w:name="_DV_M4"/>
      <w:bookmarkEnd w:id="0"/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se sídlem: se sídlem: Křižíkova 682/34a, 186 00 Praha 8, Karlín </w:t>
      </w:r>
    </w:p>
    <w:p w:rsidR="00E5662F" w:rsidRPr="00B70DDD" w:rsidRDefault="00E5662F" w:rsidP="00961C82">
      <w:pPr>
        <w:spacing w:line="264" w:lineRule="auto"/>
        <w:ind w:firstLine="720"/>
        <w:rPr>
          <w:rFonts w:asciiTheme="minorHAnsi" w:hAnsiTheme="minorHAnsi" w:cs="Arial"/>
          <w:sz w:val="22"/>
          <w:szCs w:val="22"/>
          <w:lang w:val="cs-CZ"/>
        </w:rPr>
      </w:pPr>
      <w:bookmarkStart w:id="1" w:name="_DV_M5"/>
      <w:bookmarkEnd w:id="1"/>
      <w:r w:rsidRPr="00B70DDD">
        <w:rPr>
          <w:rFonts w:asciiTheme="minorHAnsi" w:hAnsiTheme="minorHAnsi" w:cs="Arial"/>
          <w:sz w:val="22"/>
          <w:szCs w:val="22"/>
          <w:lang w:val="cs-CZ"/>
        </w:rPr>
        <w:t>IČ: 262 71</w:t>
      </w:r>
      <w:r w:rsidR="00961C82" w:rsidRPr="00B70DDD">
        <w:rPr>
          <w:rFonts w:asciiTheme="minorHAnsi" w:hAnsiTheme="minorHAnsi" w:cs="Arial"/>
          <w:sz w:val="22"/>
          <w:szCs w:val="22"/>
          <w:lang w:val="cs-CZ"/>
        </w:rPr>
        <w:t> </w:t>
      </w:r>
      <w:r w:rsidRPr="00B70DDD">
        <w:rPr>
          <w:rFonts w:asciiTheme="minorHAnsi" w:hAnsiTheme="minorHAnsi" w:cs="Arial"/>
          <w:sz w:val="22"/>
          <w:szCs w:val="22"/>
          <w:lang w:val="cs-CZ"/>
        </w:rPr>
        <w:t>303</w:t>
      </w:r>
    </w:p>
    <w:p w:rsidR="00E5662F" w:rsidRPr="00B70DDD" w:rsidRDefault="009A3F9C" w:rsidP="00961C82">
      <w:pPr>
        <w:spacing w:line="264" w:lineRule="auto"/>
        <w:ind w:firstLine="720"/>
        <w:rPr>
          <w:rFonts w:asciiTheme="minorHAnsi" w:hAnsiTheme="minorHAnsi" w:cs="Arial"/>
          <w:sz w:val="22"/>
          <w:szCs w:val="22"/>
          <w:lang w:val="cs-CZ"/>
        </w:rPr>
      </w:pPr>
      <w:bookmarkStart w:id="2" w:name="_DV_M6"/>
      <w:bookmarkEnd w:id="2"/>
      <w:r>
        <w:rPr>
          <w:rFonts w:asciiTheme="minorHAnsi" w:hAnsiTheme="minorHAnsi" w:cs="Arial"/>
          <w:sz w:val="22"/>
          <w:szCs w:val="22"/>
          <w:lang w:val="cs-CZ"/>
        </w:rPr>
        <w:t>z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>aps</w:t>
      </w:r>
      <w:r w:rsidR="00961C82" w:rsidRPr="00B70DDD">
        <w:rPr>
          <w:rFonts w:asciiTheme="minorHAnsi" w:hAnsiTheme="minorHAnsi" w:cs="Arial"/>
          <w:sz w:val="22"/>
          <w:szCs w:val="22"/>
          <w:lang w:val="cs-CZ"/>
        </w:rPr>
        <w:t>a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>n</w:t>
      </w:r>
      <w:r w:rsidR="00961C82" w:rsidRPr="00B70DDD">
        <w:rPr>
          <w:rFonts w:asciiTheme="minorHAnsi" w:hAnsiTheme="minorHAnsi" w:cs="Arial"/>
          <w:sz w:val="22"/>
          <w:szCs w:val="22"/>
          <w:lang w:val="cs-CZ"/>
        </w:rPr>
        <w:t>á</w:t>
      </w:r>
      <w:r>
        <w:rPr>
          <w:rFonts w:asciiTheme="minorHAnsi" w:hAnsiTheme="minorHAnsi" w:cs="Arial"/>
          <w:sz w:val="22"/>
          <w:szCs w:val="22"/>
          <w:lang w:val="cs-CZ"/>
        </w:rPr>
        <w:t>: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 xml:space="preserve"> v</w:t>
      </w:r>
      <w:r w:rsidR="00E5662F" w:rsidRPr="00B70DDD">
        <w:rPr>
          <w:rFonts w:asciiTheme="minorHAnsi" w:hAnsiTheme="minorHAnsi" w:cs="Arial"/>
          <w:bCs/>
          <w:sz w:val="22"/>
          <w:szCs w:val="22"/>
          <w:lang w:val="cs-CZ"/>
        </w:rPr>
        <w:t> 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>obchodním rejstříku vedeném Městským soudem v Praze, oddíl B, vložka 15904</w:t>
      </w:r>
    </w:p>
    <w:p w:rsidR="00E5662F" w:rsidRPr="00B70DDD" w:rsidRDefault="00E5662F" w:rsidP="00961C82">
      <w:pPr>
        <w:spacing w:line="264" w:lineRule="auto"/>
        <w:ind w:firstLine="720"/>
        <w:rPr>
          <w:rFonts w:asciiTheme="minorHAnsi" w:hAnsiTheme="minorHAnsi" w:cs="Arial"/>
          <w:sz w:val="22"/>
          <w:szCs w:val="22"/>
          <w:lang w:val="cs-CZ"/>
        </w:rPr>
      </w:pPr>
      <w:bookmarkStart w:id="3" w:name="_DV_M7"/>
      <w:bookmarkEnd w:id="3"/>
      <w:r w:rsidRPr="00B70DDD">
        <w:rPr>
          <w:rFonts w:asciiTheme="minorHAnsi" w:hAnsiTheme="minorHAnsi" w:cs="Arial"/>
          <w:sz w:val="22"/>
          <w:szCs w:val="22"/>
          <w:lang w:val="cs-CZ"/>
        </w:rPr>
        <w:t>zastoupená</w:t>
      </w:r>
      <w:r w:rsidR="009A3F9C">
        <w:rPr>
          <w:rFonts w:asciiTheme="minorHAnsi" w:hAnsiTheme="minorHAnsi" w:cs="Arial"/>
          <w:sz w:val="22"/>
          <w:szCs w:val="22"/>
          <w:lang w:val="cs-CZ"/>
        </w:rPr>
        <w:t>:</w:t>
      </w:r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 Ing. Jiřím Černíkem, finančním ředitelem a Ing. Radkem Vortelem, prokuristou, </w:t>
      </w:r>
    </w:p>
    <w:p w:rsidR="00E5662F" w:rsidRPr="00B70DDD" w:rsidRDefault="00E5662F" w:rsidP="00961C82">
      <w:pPr>
        <w:spacing w:line="264" w:lineRule="auto"/>
        <w:ind w:firstLine="7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bookmarkStart w:id="4" w:name="_DV_M8"/>
      <w:bookmarkEnd w:id="4"/>
      <w:r w:rsidRPr="00B70DDD">
        <w:rPr>
          <w:rFonts w:asciiTheme="minorHAnsi" w:hAnsiTheme="minorHAnsi" w:cstheme="minorHAnsi"/>
          <w:bCs/>
          <w:sz w:val="22"/>
          <w:szCs w:val="22"/>
          <w:lang w:val="cs-CZ"/>
        </w:rPr>
        <w:t>(„</w:t>
      </w:r>
      <w:r w:rsidRPr="00B70DDD">
        <w:rPr>
          <w:rFonts w:asciiTheme="minorHAnsi" w:hAnsiTheme="minorHAnsi" w:cstheme="minorHAnsi"/>
          <w:b/>
          <w:bCs/>
          <w:sz w:val="22"/>
          <w:szCs w:val="22"/>
          <w:lang w:val="cs-CZ"/>
        </w:rPr>
        <w:t>Postupitel</w:t>
      </w:r>
      <w:r w:rsidRPr="00B70DDD">
        <w:rPr>
          <w:rFonts w:asciiTheme="minorHAnsi" w:hAnsiTheme="minorHAnsi" w:cstheme="minorHAnsi"/>
          <w:bCs/>
          <w:sz w:val="22"/>
          <w:szCs w:val="22"/>
          <w:lang w:val="cs-CZ"/>
        </w:rPr>
        <w:t>“)</w:t>
      </w:r>
    </w:p>
    <w:p w:rsidR="00E5662F" w:rsidRPr="00B70DDD" w:rsidRDefault="00E5662F" w:rsidP="00961C82">
      <w:pPr>
        <w:spacing w:line="264" w:lineRule="auto"/>
        <w:rPr>
          <w:rFonts w:asciiTheme="minorHAnsi" w:hAnsiTheme="minorHAnsi" w:cs="Arial"/>
          <w:sz w:val="22"/>
          <w:szCs w:val="22"/>
          <w:lang w:val="cs-CZ"/>
        </w:rPr>
      </w:pPr>
      <w:bookmarkStart w:id="5" w:name="_DV_M9"/>
      <w:bookmarkEnd w:id="5"/>
    </w:p>
    <w:p w:rsidR="00E5662F" w:rsidRPr="00B70DDD" w:rsidRDefault="00E5662F" w:rsidP="00961C82">
      <w:pPr>
        <w:pStyle w:val="Odstavecseseznamem"/>
        <w:numPr>
          <w:ilvl w:val="0"/>
          <w:numId w:val="41"/>
        </w:numPr>
        <w:spacing w:line="264" w:lineRule="auto"/>
        <w:ind w:hanging="720"/>
        <w:rPr>
          <w:rFonts w:asciiTheme="minorHAnsi" w:hAnsiTheme="minorHAnsi" w:cs="Arial"/>
          <w:b/>
          <w:bCs/>
          <w:sz w:val="22"/>
          <w:szCs w:val="22"/>
          <w:lang w:val="cs-CZ"/>
        </w:rPr>
      </w:pPr>
      <w:bookmarkStart w:id="6" w:name="_DV_M10"/>
      <w:bookmarkEnd w:id="6"/>
      <w:r w:rsidRPr="00B70DDD">
        <w:rPr>
          <w:rFonts w:asciiTheme="minorHAnsi" w:hAnsiTheme="minorHAnsi" w:cs="Arial"/>
          <w:b/>
          <w:sz w:val="22"/>
          <w:szCs w:val="22"/>
          <w:lang w:val="cs-CZ"/>
        </w:rPr>
        <w:t xml:space="preserve">Fenestra Wieden Prague s.r.o. </w:t>
      </w:r>
    </w:p>
    <w:p w:rsidR="00E5662F" w:rsidRPr="00B70DDD" w:rsidRDefault="00E5662F" w:rsidP="00961C82">
      <w:pPr>
        <w:spacing w:line="264" w:lineRule="auto"/>
        <w:ind w:firstLine="720"/>
        <w:rPr>
          <w:rFonts w:asciiTheme="minorHAnsi" w:hAnsiTheme="minorHAnsi" w:cs="Arial"/>
          <w:sz w:val="22"/>
          <w:szCs w:val="22"/>
          <w:lang w:val="cs-CZ"/>
        </w:rPr>
      </w:pPr>
      <w:bookmarkStart w:id="7" w:name="_DV_M11"/>
      <w:bookmarkEnd w:id="7"/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se sídlem: Malodoubská 355/6, Liberec VIII – Dolní Hanychov, 46008 Liberec </w:t>
      </w:r>
    </w:p>
    <w:p w:rsidR="00E5662F" w:rsidRPr="00B70DDD" w:rsidRDefault="00E5662F" w:rsidP="00961C82">
      <w:pPr>
        <w:spacing w:line="264" w:lineRule="auto"/>
        <w:ind w:firstLine="720"/>
        <w:rPr>
          <w:rFonts w:asciiTheme="minorHAnsi" w:hAnsiTheme="minorHAnsi" w:cs="Arial"/>
          <w:sz w:val="22"/>
          <w:szCs w:val="22"/>
          <w:lang w:val="cs-CZ"/>
        </w:rPr>
      </w:pPr>
      <w:bookmarkStart w:id="8" w:name="_DV_M12"/>
      <w:bookmarkEnd w:id="8"/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IČ: 079 19 981 </w:t>
      </w:r>
    </w:p>
    <w:p w:rsidR="00E5662F" w:rsidRPr="00B70DDD" w:rsidRDefault="00A07369" w:rsidP="00961C82">
      <w:pPr>
        <w:spacing w:line="264" w:lineRule="auto"/>
        <w:ind w:left="720"/>
        <w:rPr>
          <w:rFonts w:asciiTheme="minorHAnsi" w:hAnsiTheme="minorHAnsi" w:cs="Arial"/>
          <w:sz w:val="22"/>
          <w:szCs w:val="22"/>
          <w:lang w:val="cs-CZ"/>
        </w:rPr>
      </w:pPr>
      <w:bookmarkStart w:id="9" w:name="_DV_M13"/>
      <w:bookmarkEnd w:id="9"/>
      <w:r>
        <w:rPr>
          <w:rFonts w:asciiTheme="minorHAnsi" w:hAnsiTheme="minorHAnsi" w:cs="Arial"/>
          <w:sz w:val="22"/>
          <w:szCs w:val="22"/>
          <w:lang w:val="cs-CZ"/>
        </w:rPr>
        <w:t>z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>aps</w:t>
      </w:r>
      <w:r w:rsidR="00961C82" w:rsidRPr="00B70DDD">
        <w:rPr>
          <w:rFonts w:asciiTheme="minorHAnsi" w:hAnsiTheme="minorHAnsi" w:cs="Arial"/>
          <w:sz w:val="22"/>
          <w:szCs w:val="22"/>
          <w:lang w:val="cs-CZ"/>
        </w:rPr>
        <w:t>a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>n</w:t>
      </w:r>
      <w:r w:rsidR="00961C82" w:rsidRPr="00B70DDD">
        <w:rPr>
          <w:rFonts w:asciiTheme="minorHAnsi" w:hAnsiTheme="minorHAnsi" w:cs="Arial"/>
          <w:sz w:val="22"/>
          <w:szCs w:val="22"/>
          <w:lang w:val="cs-CZ"/>
        </w:rPr>
        <w:t>á</w:t>
      </w:r>
      <w:r>
        <w:rPr>
          <w:rFonts w:asciiTheme="minorHAnsi" w:hAnsiTheme="minorHAnsi" w:cs="Arial"/>
          <w:sz w:val="22"/>
          <w:szCs w:val="22"/>
          <w:lang w:val="cs-CZ"/>
        </w:rPr>
        <w:t>: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 xml:space="preserve"> v</w:t>
      </w:r>
      <w:r w:rsidR="00E5662F" w:rsidRPr="00B70DDD">
        <w:rPr>
          <w:rFonts w:asciiTheme="minorHAnsi" w:hAnsiTheme="minorHAnsi" w:cs="Arial"/>
          <w:bCs/>
          <w:sz w:val="22"/>
          <w:szCs w:val="22"/>
          <w:lang w:val="cs-CZ"/>
        </w:rPr>
        <w:t> 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>obchodním rejstříku vedeném Krajským soudem v Ústí nad Labem</w:t>
      </w:r>
      <w:r w:rsidR="00E5662F" w:rsidRPr="00B70DDD">
        <w:rPr>
          <w:rFonts w:asciiTheme="minorHAnsi" w:hAnsiTheme="minorHAnsi" w:cs="Arial"/>
          <w:bCs/>
          <w:sz w:val="22"/>
          <w:szCs w:val="22"/>
          <w:lang w:val="cs-CZ"/>
        </w:rPr>
        <w:t>,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 xml:space="preserve"> oddíl C</w:t>
      </w:r>
      <w:r w:rsidR="00E5662F" w:rsidRPr="00B70DDD">
        <w:rPr>
          <w:rFonts w:asciiTheme="minorHAnsi" w:hAnsiTheme="minorHAnsi" w:cs="Arial"/>
          <w:bCs/>
          <w:sz w:val="22"/>
          <w:szCs w:val="22"/>
          <w:lang w:val="cs-CZ"/>
        </w:rPr>
        <w:t>,</w:t>
      </w:r>
      <w:r w:rsidR="00E5662F" w:rsidRPr="00B70DDD">
        <w:rPr>
          <w:rFonts w:asciiTheme="minorHAnsi" w:hAnsiTheme="minorHAnsi" w:cs="Arial"/>
          <w:sz w:val="22"/>
          <w:szCs w:val="22"/>
          <w:lang w:val="cs-CZ"/>
        </w:rPr>
        <w:t xml:space="preserve"> vložka 43219 </w:t>
      </w:r>
    </w:p>
    <w:p w:rsidR="00E5662F" w:rsidRPr="00B70DDD" w:rsidRDefault="00E5662F" w:rsidP="00961C82">
      <w:pPr>
        <w:spacing w:line="264" w:lineRule="auto"/>
        <w:ind w:firstLine="720"/>
        <w:rPr>
          <w:rFonts w:asciiTheme="minorHAnsi" w:hAnsiTheme="minorHAnsi" w:cs="Arial"/>
          <w:sz w:val="22"/>
          <w:szCs w:val="22"/>
          <w:lang w:val="cs-CZ"/>
        </w:rPr>
      </w:pPr>
      <w:bookmarkStart w:id="10" w:name="_DV_M14"/>
      <w:bookmarkEnd w:id="10"/>
      <w:r w:rsidRPr="00B70DDD">
        <w:rPr>
          <w:rFonts w:asciiTheme="minorHAnsi" w:hAnsiTheme="minorHAnsi" w:cs="Arial"/>
          <w:sz w:val="22"/>
          <w:szCs w:val="22"/>
          <w:lang w:val="cs-CZ"/>
        </w:rPr>
        <w:t>zastoupená</w:t>
      </w:r>
      <w:r w:rsidR="00A07369">
        <w:rPr>
          <w:rFonts w:asciiTheme="minorHAnsi" w:hAnsiTheme="minorHAnsi" w:cs="Arial"/>
          <w:sz w:val="22"/>
          <w:szCs w:val="22"/>
          <w:lang w:val="cs-CZ"/>
        </w:rPr>
        <w:t>:</w:t>
      </w:r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8A1D4C">
        <w:rPr>
          <w:rFonts w:asciiTheme="minorHAnsi" w:hAnsiTheme="minorHAnsi" w:cs="Arial"/>
          <w:sz w:val="22"/>
          <w:szCs w:val="22"/>
          <w:lang w:val="cs-CZ"/>
        </w:rPr>
        <w:t>Ing. Milanem Nocarem</w:t>
      </w:r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, jednatelem, </w:t>
      </w:r>
    </w:p>
    <w:p w:rsidR="00E5662F" w:rsidRPr="00B70DDD" w:rsidRDefault="00E5662F" w:rsidP="00961C82">
      <w:pPr>
        <w:pStyle w:val="Bezmezer"/>
        <w:spacing w:line="264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11" w:name="_DV_M16"/>
      <w:bookmarkEnd w:id="11"/>
      <w:r w:rsidRPr="00B70DDD">
        <w:rPr>
          <w:rFonts w:asciiTheme="minorHAnsi" w:hAnsiTheme="minorHAnsi" w:cstheme="minorHAnsi"/>
          <w:sz w:val="22"/>
          <w:szCs w:val="22"/>
          <w:lang w:val="cs-CZ"/>
        </w:rPr>
        <w:t>(„</w:t>
      </w: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>Postupník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:rsidR="00E5662F" w:rsidRPr="00B70DDD" w:rsidRDefault="00E5662F" w:rsidP="00961C82">
      <w:pPr>
        <w:widowControl w:val="0"/>
        <w:spacing w:line="264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:rsidR="00E5662F" w:rsidRPr="003010AA" w:rsidRDefault="00E5662F" w:rsidP="00961C82">
      <w:pPr>
        <w:pStyle w:val="Odstavecseseznamem"/>
        <w:widowControl w:val="0"/>
        <w:numPr>
          <w:ilvl w:val="0"/>
          <w:numId w:val="41"/>
        </w:numPr>
        <w:spacing w:line="264" w:lineRule="auto"/>
        <w:ind w:hanging="720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3010AA">
        <w:rPr>
          <w:rFonts w:asciiTheme="minorHAnsi" w:eastAsia="Calibri" w:hAnsiTheme="minorHAnsi" w:cs="Calibri"/>
          <w:b/>
          <w:sz w:val="22"/>
          <w:szCs w:val="22"/>
          <w:lang w:val="cs-CZ"/>
        </w:rPr>
        <w:t>České vysoké učení technické v Praze</w:t>
      </w:r>
    </w:p>
    <w:p w:rsidR="00961C82" w:rsidRPr="003010AA" w:rsidRDefault="00E5662F" w:rsidP="00CA7A04">
      <w:pPr>
        <w:widowControl w:val="0"/>
        <w:spacing w:line="264" w:lineRule="auto"/>
        <w:ind w:firstLine="720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 xml:space="preserve">se sídlem: </w:t>
      </w:r>
      <w:r w:rsidR="00CA7A04" w:rsidRPr="003010AA">
        <w:rPr>
          <w:rFonts w:asciiTheme="minorHAnsi" w:eastAsia="Calibri" w:hAnsiTheme="minorHAnsi" w:cs="Calibri"/>
          <w:sz w:val="22"/>
          <w:szCs w:val="22"/>
          <w:lang w:val="cs-CZ"/>
        </w:rPr>
        <w:t>Jugoslávských partyzánů 1580/3, 160 00 Praha 6 - Dejvice</w:t>
      </w:r>
    </w:p>
    <w:p w:rsidR="00961C82" w:rsidRPr="003010AA" w:rsidRDefault="00961C82" w:rsidP="00961C82">
      <w:pPr>
        <w:widowControl w:val="0"/>
        <w:spacing w:line="264" w:lineRule="auto"/>
        <w:ind w:firstLine="720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>IČ: 68407700</w:t>
      </w:r>
    </w:p>
    <w:p w:rsidR="00961C82" w:rsidRPr="003010AA" w:rsidRDefault="009A3F9C" w:rsidP="00961C82">
      <w:pPr>
        <w:widowControl w:val="0"/>
        <w:spacing w:line="264" w:lineRule="auto"/>
        <w:ind w:firstLine="720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>z</w:t>
      </w:r>
      <w:r w:rsidR="00E5662F" w:rsidRPr="003010AA">
        <w:rPr>
          <w:rFonts w:asciiTheme="minorHAnsi" w:eastAsia="Calibri" w:hAnsiTheme="minorHAnsi" w:cs="Calibri"/>
          <w:sz w:val="22"/>
          <w:szCs w:val="22"/>
          <w:lang w:val="cs-CZ"/>
        </w:rPr>
        <w:t>řízen</w:t>
      </w:r>
      <w:r w:rsidR="00A07369" w:rsidRPr="003010AA">
        <w:rPr>
          <w:rFonts w:asciiTheme="minorHAnsi" w:eastAsia="Calibri" w:hAnsiTheme="minorHAnsi" w:cs="Calibri"/>
          <w:sz w:val="22"/>
          <w:szCs w:val="22"/>
          <w:lang w:val="cs-CZ"/>
        </w:rPr>
        <w:t>é</w:t>
      </w: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>:</w:t>
      </w:r>
      <w:r w:rsidR="00E5662F" w:rsidRPr="003010AA">
        <w:rPr>
          <w:rFonts w:asciiTheme="minorHAnsi" w:eastAsia="Calibri" w:hAnsiTheme="minorHAnsi" w:cs="Calibri"/>
          <w:sz w:val="22"/>
          <w:szCs w:val="22"/>
          <w:lang w:val="cs-CZ"/>
        </w:rPr>
        <w:t xml:space="preserve"> dle zák. č. 111/1998 Sb., o vysokých školách, nezapisuje se do </w:t>
      </w: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 xml:space="preserve">obchodního rejstříku </w:t>
      </w:r>
    </w:p>
    <w:p w:rsidR="00961C82" w:rsidRPr="003010AA" w:rsidRDefault="009A3F9C" w:rsidP="00961C82">
      <w:pPr>
        <w:widowControl w:val="0"/>
        <w:spacing w:line="264" w:lineRule="auto"/>
        <w:ind w:firstLine="720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>z</w:t>
      </w:r>
      <w:r w:rsidR="00E5662F" w:rsidRPr="003010AA">
        <w:rPr>
          <w:rFonts w:asciiTheme="minorHAnsi" w:eastAsia="Calibri" w:hAnsiTheme="minorHAnsi" w:cs="Calibri"/>
          <w:sz w:val="22"/>
          <w:szCs w:val="22"/>
          <w:lang w:val="cs-CZ"/>
        </w:rPr>
        <w:t>astoupené</w:t>
      </w: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>:</w:t>
      </w:r>
      <w:r w:rsidR="00E5662F" w:rsidRPr="003010AA">
        <w:rPr>
          <w:rFonts w:asciiTheme="minorHAnsi" w:eastAsia="Calibri" w:hAnsiTheme="minorHAnsi" w:cs="Calibri"/>
          <w:sz w:val="22"/>
          <w:szCs w:val="22"/>
          <w:lang w:val="cs-CZ"/>
        </w:rPr>
        <w:t xml:space="preserve"> </w:t>
      </w:r>
      <w:r w:rsidR="00CA7A04" w:rsidRPr="003010AA">
        <w:rPr>
          <w:rFonts w:asciiTheme="minorHAnsi" w:eastAsia="Calibri" w:hAnsiTheme="minorHAnsi" w:cs="Calibri"/>
          <w:sz w:val="22"/>
          <w:szCs w:val="22"/>
          <w:lang w:val="cs-CZ"/>
        </w:rPr>
        <w:t>doc. Ing. Lukáš</w:t>
      </w:r>
      <w:r w:rsidR="003010AA">
        <w:rPr>
          <w:rFonts w:asciiTheme="minorHAnsi" w:eastAsia="Calibri" w:hAnsiTheme="minorHAnsi" w:cs="Calibri"/>
          <w:sz w:val="22"/>
          <w:szCs w:val="22"/>
          <w:lang w:val="cs-CZ"/>
        </w:rPr>
        <w:t>em</w:t>
      </w:r>
      <w:r w:rsidR="00CA7A04" w:rsidRPr="003010AA">
        <w:rPr>
          <w:rFonts w:asciiTheme="minorHAnsi" w:eastAsia="Calibri" w:hAnsiTheme="minorHAnsi" w:cs="Calibri"/>
          <w:sz w:val="22"/>
          <w:szCs w:val="22"/>
          <w:lang w:val="cs-CZ"/>
        </w:rPr>
        <w:t xml:space="preserve"> Ferkl</w:t>
      </w:r>
      <w:r w:rsidR="003010AA">
        <w:rPr>
          <w:rFonts w:asciiTheme="minorHAnsi" w:eastAsia="Calibri" w:hAnsiTheme="minorHAnsi" w:cs="Calibri"/>
          <w:sz w:val="22"/>
          <w:szCs w:val="22"/>
          <w:lang w:val="cs-CZ"/>
        </w:rPr>
        <w:t>em</w:t>
      </w:r>
      <w:r w:rsidR="00CA7A04" w:rsidRPr="003010AA">
        <w:rPr>
          <w:rFonts w:asciiTheme="minorHAnsi" w:eastAsia="Calibri" w:hAnsiTheme="minorHAnsi" w:cs="Calibri"/>
          <w:sz w:val="22"/>
          <w:szCs w:val="22"/>
          <w:lang w:val="cs-CZ"/>
        </w:rPr>
        <w:t>, Ph.D.</w:t>
      </w:r>
      <w:r w:rsidR="00E5662F" w:rsidRPr="003010AA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r w:rsidR="00CA7A04" w:rsidRPr="003010AA">
        <w:rPr>
          <w:rFonts w:asciiTheme="minorHAnsi" w:eastAsia="Calibri" w:hAnsiTheme="minorHAnsi" w:cs="Calibri"/>
          <w:sz w:val="22"/>
          <w:szCs w:val="22"/>
          <w:lang w:val="cs-CZ"/>
        </w:rPr>
        <w:t>na základě plné moci</w:t>
      </w:r>
    </w:p>
    <w:p w:rsidR="00961C82" w:rsidRPr="003010AA" w:rsidRDefault="00E5662F" w:rsidP="00961C82">
      <w:pPr>
        <w:widowControl w:val="0"/>
        <w:spacing w:line="264" w:lineRule="auto"/>
        <w:ind w:firstLine="720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>Řešitelské pracoviště: Univerzitní centrum energeticky efektivních budov ČVUT v Praze</w:t>
      </w:r>
    </w:p>
    <w:p w:rsidR="00E5662F" w:rsidRPr="003010AA" w:rsidRDefault="00E5662F" w:rsidP="00961C82">
      <w:pPr>
        <w:widowControl w:val="0"/>
        <w:spacing w:line="264" w:lineRule="auto"/>
        <w:ind w:firstLine="720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>Třinecká 1024, 273 43 Buštěhrad</w:t>
      </w:r>
      <w:r w:rsidR="009A3F9C" w:rsidRPr="003010AA">
        <w:rPr>
          <w:rFonts w:asciiTheme="minorHAnsi" w:eastAsia="Calibri" w:hAnsiTheme="minorHAnsi" w:cs="Calibri"/>
          <w:sz w:val="22"/>
          <w:szCs w:val="22"/>
          <w:lang w:val="cs-CZ"/>
        </w:rPr>
        <w:t>, k</w:t>
      </w:r>
      <w:r w:rsidRPr="003010AA">
        <w:rPr>
          <w:rFonts w:asciiTheme="minorHAnsi" w:eastAsia="Calibri" w:hAnsiTheme="minorHAnsi" w:cs="Calibri"/>
          <w:sz w:val="22"/>
          <w:szCs w:val="22"/>
          <w:lang w:val="cs-CZ"/>
        </w:rPr>
        <w:t xml:space="preserve">ontaktní osoba: </w:t>
      </w:r>
      <w:r w:rsidR="00452E5E">
        <w:rPr>
          <w:rFonts w:asciiTheme="minorHAnsi" w:eastAsia="Calibri" w:hAnsiTheme="minorHAnsi" w:cs="Calibri"/>
          <w:sz w:val="22"/>
          <w:szCs w:val="22"/>
          <w:lang w:val="cs-CZ"/>
        </w:rPr>
        <w:t>XXXXXXXXXXXXXXXX</w:t>
      </w:r>
      <w:r w:rsidRPr="003010AA">
        <w:rPr>
          <w:rFonts w:asciiTheme="minorHAnsi" w:hAnsiTheme="minorHAnsi" w:cs="Arial"/>
          <w:sz w:val="22"/>
          <w:szCs w:val="22"/>
          <w:lang w:val="cs-CZ"/>
        </w:rPr>
        <w:t xml:space="preserve"> </w:t>
      </w:r>
    </w:p>
    <w:p w:rsidR="00E5662F" w:rsidRPr="00B70DDD" w:rsidRDefault="00E5662F" w:rsidP="00961C82">
      <w:pPr>
        <w:widowControl w:val="0"/>
        <w:spacing w:line="264" w:lineRule="auto"/>
        <w:ind w:firstLine="720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3010AA">
        <w:rPr>
          <w:rFonts w:asciiTheme="minorHAnsi" w:hAnsiTheme="minorHAnsi" w:cstheme="minorHAnsi"/>
          <w:sz w:val="22"/>
          <w:szCs w:val="22"/>
          <w:lang w:val="cs-CZ"/>
        </w:rPr>
        <w:t>(„</w:t>
      </w:r>
      <w:r w:rsidRPr="003010AA">
        <w:rPr>
          <w:rFonts w:asciiTheme="minorHAnsi" w:hAnsiTheme="minorHAnsi" w:cstheme="minorHAnsi"/>
          <w:b/>
          <w:sz w:val="22"/>
          <w:szCs w:val="22"/>
          <w:lang w:val="cs-CZ"/>
        </w:rPr>
        <w:t>Postoupená strana</w:t>
      </w:r>
      <w:r w:rsidRPr="003010AA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:rsidR="00E5662F" w:rsidRPr="00B70DDD" w:rsidRDefault="00E5662F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36EBA" w:rsidRPr="00B70DDD" w:rsidRDefault="00836EBA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(Postupitel</w:t>
      </w:r>
      <w:r w:rsidR="00E5662F" w:rsidRPr="00B70DDD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Postupník </w:t>
      </w:r>
      <w:r w:rsidR="00E5662F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a Postoupená strana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společně dále jen „</w:t>
      </w: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>Smluvní strany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“ a každý samostatně jako „</w:t>
      </w: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>Smluvní strana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:rsidR="00C10906" w:rsidRDefault="00C10906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A1D4C" w:rsidRPr="00B70DDD" w:rsidRDefault="008A1D4C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F30CB1" w:rsidRPr="00B70DDD" w:rsidRDefault="00632D43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/>
          <w:bCs/>
          <w:sz w:val="22"/>
          <w:szCs w:val="22"/>
          <w:lang w:val="cs-CZ"/>
        </w:rPr>
        <w:t>PREAMBULE</w:t>
      </w:r>
    </w:p>
    <w:p w:rsidR="00C53649" w:rsidRPr="00B70DDD" w:rsidRDefault="00C53649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C53649" w:rsidRPr="00B70DDD" w:rsidRDefault="00C53649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/>
          <w:bCs/>
          <w:sz w:val="22"/>
          <w:szCs w:val="22"/>
          <w:lang w:val="cs-CZ"/>
        </w:rPr>
        <w:t>Vzhledem k tomu, že:</w:t>
      </w:r>
    </w:p>
    <w:p w:rsidR="00F30CB1" w:rsidRPr="00B70DDD" w:rsidRDefault="00F30CB1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EF2D9E" w:rsidRPr="00B70DDD" w:rsidRDefault="00836EBA" w:rsidP="00C10906">
      <w:pPr>
        <w:pStyle w:val="Bezmezer"/>
        <w:numPr>
          <w:ilvl w:val="0"/>
          <w:numId w:val="34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Postupitel jako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>žto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A3F9C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E5662F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alší účastník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Postoupená strana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jako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>žto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Hlavní příjemce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uzavřeli 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>v rámci 3. veřejné soutěže Programu na podporu aplikovaného výzkumu a experimentálního vývoje EPSILON vyhlášeného Technologickou agenturou České republiky („</w:t>
      </w:r>
      <w:r w:rsidR="00C10906" w:rsidRPr="00B70DDD">
        <w:rPr>
          <w:rFonts w:asciiTheme="minorHAnsi" w:hAnsiTheme="minorHAnsi" w:cs="Arial"/>
          <w:b/>
          <w:sz w:val="22"/>
          <w:szCs w:val="22"/>
          <w:lang w:val="cs-CZ"/>
        </w:rPr>
        <w:t>Poskytovatel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 xml:space="preserve">“) dne </w:t>
      </w:r>
      <w:r w:rsidR="00A07369">
        <w:rPr>
          <w:rFonts w:asciiTheme="minorHAnsi" w:hAnsiTheme="minorHAnsi" w:cs="Arial"/>
          <w:sz w:val="22"/>
          <w:szCs w:val="22"/>
          <w:lang w:val="cs-CZ"/>
        </w:rPr>
        <w:t>21.12.2017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>Smlouvu o účasti na řešení projektu</w:t>
      </w:r>
      <w:r w:rsidR="00C10906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>(„</w:t>
      </w:r>
      <w:r w:rsidR="00C10906" w:rsidRPr="00B70DDD">
        <w:rPr>
          <w:rFonts w:asciiTheme="minorHAnsi" w:hAnsiTheme="minorHAnsi" w:cs="Arial"/>
          <w:b/>
          <w:sz w:val="22"/>
          <w:szCs w:val="22"/>
          <w:lang w:val="cs-CZ"/>
        </w:rPr>
        <w:t>Smlouva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>“)</w:t>
      </w:r>
      <w:r w:rsidR="00652289" w:rsidRPr="00B70DDD">
        <w:rPr>
          <w:rFonts w:asciiTheme="minorHAnsi" w:hAnsiTheme="minorHAnsi" w:cs="Arial"/>
          <w:sz w:val="22"/>
          <w:szCs w:val="22"/>
          <w:lang w:val="cs-CZ"/>
        </w:rPr>
        <w:t>.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Kopie </w:t>
      </w:r>
      <w:r w:rsidR="00C10906" w:rsidRPr="00B70DDD">
        <w:rPr>
          <w:rFonts w:asciiTheme="minorHAnsi" w:hAnsiTheme="minorHAnsi" w:cstheme="minorHAnsi"/>
          <w:sz w:val="22"/>
          <w:szCs w:val="22"/>
          <w:lang w:val="cs-CZ"/>
        </w:rPr>
        <w:t>Smlouv</w:t>
      </w:r>
      <w:r w:rsidR="009A3F9C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C10906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je přílohou č. 1 této Dohody</w:t>
      </w:r>
      <w:r w:rsidR="00AC4F0F" w:rsidRPr="00B70DDD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961C82" w:rsidRPr="00B70DDD" w:rsidRDefault="00961C82" w:rsidP="00961C82">
      <w:pPr>
        <w:pStyle w:val="Bezmezer"/>
        <w:spacing w:line="264" w:lineRule="auto"/>
        <w:ind w:left="714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C10906" w:rsidRPr="00B70DDD" w:rsidRDefault="00AC4F0F" w:rsidP="00806B63">
      <w:pPr>
        <w:pStyle w:val="Bezmezer"/>
        <w:numPr>
          <w:ilvl w:val="0"/>
          <w:numId w:val="34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Předmětem 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Smlouvy </w:t>
      </w:r>
      <w:r w:rsidR="00C10906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byla úprava práv a povinností Postupitele a Postoupené strany při řešení projektu 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>č. TH03020341 s názvem „</w:t>
      </w:r>
      <w:r w:rsidR="00C10906" w:rsidRPr="00A07369">
        <w:rPr>
          <w:rFonts w:asciiTheme="minorHAnsi" w:hAnsiTheme="minorHAnsi" w:cs="Arial"/>
          <w:i/>
          <w:sz w:val="22"/>
          <w:szCs w:val="22"/>
          <w:lang w:val="cs-CZ"/>
        </w:rPr>
        <w:t>Autonomní fasádní modul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>“ („</w:t>
      </w:r>
      <w:r w:rsidR="00C10906" w:rsidRPr="00B70DDD">
        <w:rPr>
          <w:rFonts w:asciiTheme="minorHAnsi" w:hAnsiTheme="minorHAnsi" w:cs="Arial"/>
          <w:b/>
          <w:sz w:val="22"/>
          <w:szCs w:val="22"/>
          <w:lang w:val="cs-CZ"/>
        </w:rPr>
        <w:t>Projekt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 xml:space="preserve">“), </w:t>
      </w:r>
      <w:r w:rsidR="00223675">
        <w:rPr>
          <w:rFonts w:asciiTheme="minorHAnsi" w:hAnsiTheme="minorHAnsi" w:cs="Arial"/>
          <w:sz w:val="22"/>
          <w:szCs w:val="22"/>
          <w:lang w:val="cs-CZ"/>
        </w:rPr>
        <w:t xml:space="preserve">zejména </w:t>
      </w:r>
      <w:r w:rsidR="00A07369">
        <w:rPr>
          <w:rFonts w:asciiTheme="minorHAnsi" w:hAnsiTheme="minorHAnsi" w:cs="Arial"/>
          <w:sz w:val="22"/>
          <w:szCs w:val="22"/>
          <w:lang w:val="cs-CZ"/>
        </w:rPr>
        <w:t xml:space="preserve">pak 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nastavení podmínek spolupráce stran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Smlouvy na Projektu 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úpravy 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>otáz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652289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k duševního vlastnictví, </w:t>
      </w:r>
      <w:r w:rsidR="00D14746" w:rsidRPr="00B70DDD">
        <w:rPr>
          <w:rFonts w:asciiTheme="minorHAnsi" w:hAnsiTheme="minorHAnsi" w:cstheme="minorHAnsi"/>
          <w:sz w:val="22"/>
          <w:szCs w:val="22"/>
          <w:lang w:val="cs-CZ"/>
        </w:rPr>
        <w:t>přístupových a užívacích práv stran k vneseným předmětům duševního vlastnictví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 v rámci Projektu</w:t>
      </w:r>
      <w:r w:rsidR="00D14746" w:rsidRPr="00B70DDD">
        <w:rPr>
          <w:rFonts w:asciiTheme="minorHAnsi" w:hAnsiTheme="minorHAnsi" w:cstheme="minorHAnsi"/>
          <w:sz w:val="22"/>
          <w:szCs w:val="22"/>
          <w:lang w:val="cs-CZ"/>
        </w:rPr>
        <w:t>, úprav</w:t>
      </w:r>
      <w:r w:rsidR="00C10906" w:rsidRPr="00B70DDD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D14746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práv </w:t>
      </w:r>
      <w:r w:rsidR="00C10906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D14746" w:rsidRPr="00B70DDD">
        <w:rPr>
          <w:rFonts w:asciiTheme="minorHAnsi" w:hAnsiTheme="minorHAnsi" w:cstheme="minorHAnsi"/>
          <w:sz w:val="22"/>
          <w:szCs w:val="22"/>
          <w:lang w:val="cs-CZ"/>
        </w:rPr>
        <w:t>povinností k výsledkům Projektu</w:t>
      </w:r>
      <w:r w:rsidR="00A07369">
        <w:rPr>
          <w:rFonts w:asciiTheme="minorHAnsi" w:hAnsiTheme="minorHAnsi" w:cstheme="minorHAnsi"/>
          <w:sz w:val="22"/>
          <w:szCs w:val="22"/>
          <w:lang w:val="cs-CZ"/>
        </w:rPr>
        <w:t>, apod</w:t>
      </w:r>
      <w:r w:rsidR="00D14746" w:rsidRPr="00B70DDD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3B087E" w:rsidRPr="00B70DDD" w:rsidRDefault="00AC4F0F" w:rsidP="00C10906">
      <w:pPr>
        <w:pStyle w:val="Bezmezer"/>
        <w:spacing w:line="264" w:lineRule="auto"/>
        <w:ind w:left="71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 </w:t>
      </w:r>
    </w:p>
    <w:p w:rsidR="00D14746" w:rsidRPr="00B70DDD" w:rsidRDefault="00D14746" w:rsidP="00961C82">
      <w:pPr>
        <w:pStyle w:val="Bezmezer"/>
        <w:numPr>
          <w:ilvl w:val="0"/>
          <w:numId w:val="34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Dne 27.3.2019 byla mezi Postupitelem a Postupníkem uzavřena </w:t>
      </w:r>
      <w:r w:rsidRPr="00B70DDD">
        <w:rPr>
          <w:rFonts w:asciiTheme="minorHAnsi" w:hAnsiTheme="minorHAnsi" w:cs="Arial"/>
          <w:sz w:val="22"/>
          <w:szCs w:val="22"/>
          <w:lang w:val="cs-CZ"/>
        </w:rPr>
        <w:t>Smlouva o koupi závodu, na jejímž základě Postupník nabyl ke dni 1.4.2019 od Postupitele obchodní závod označený jako „</w:t>
      </w:r>
      <w:r w:rsidRPr="00B70DDD">
        <w:rPr>
          <w:rFonts w:asciiTheme="minorHAnsi" w:hAnsiTheme="minorHAnsi" w:cs="Arial"/>
          <w:i/>
          <w:sz w:val="22"/>
          <w:szCs w:val="22"/>
          <w:lang w:val="cs-CZ"/>
        </w:rPr>
        <w:t>Lehké obvodové pláště“</w:t>
      </w:r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 (dále jen „</w:t>
      </w:r>
      <w:r w:rsidRPr="00B70DDD">
        <w:rPr>
          <w:rFonts w:asciiTheme="minorHAnsi" w:hAnsiTheme="minorHAnsi" w:cs="Arial"/>
          <w:b/>
          <w:sz w:val="22"/>
          <w:szCs w:val="22"/>
          <w:lang w:val="cs-CZ"/>
        </w:rPr>
        <w:t>Závod</w:t>
      </w:r>
      <w:r w:rsidRPr="00B70DDD">
        <w:rPr>
          <w:rFonts w:asciiTheme="minorHAnsi" w:hAnsiTheme="minorHAnsi" w:cs="Arial"/>
          <w:sz w:val="22"/>
          <w:szCs w:val="22"/>
          <w:lang w:val="cs-CZ"/>
        </w:rPr>
        <w:t>“)</w:t>
      </w:r>
      <w:r w:rsidR="003B087E" w:rsidRPr="00B70DDD">
        <w:rPr>
          <w:rFonts w:asciiTheme="minorHAnsi" w:hAnsiTheme="minorHAnsi" w:cs="Arial"/>
          <w:sz w:val="22"/>
          <w:szCs w:val="22"/>
          <w:lang w:val="cs-CZ"/>
        </w:rPr>
        <w:t>, který se podílel na realizaci Projektu</w:t>
      </w:r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; </w:t>
      </w:r>
    </w:p>
    <w:p w:rsidR="00D14746" w:rsidRPr="00B70DDD" w:rsidRDefault="00D14746" w:rsidP="00961C82">
      <w:pPr>
        <w:pStyle w:val="Odstavecseseznamem1"/>
        <w:widowControl w:val="0"/>
        <w:spacing w:line="264" w:lineRule="auto"/>
        <w:ind w:left="0"/>
        <w:contextualSpacing w:val="0"/>
        <w:jc w:val="both"/>
        <w:rPr>
          <w:rFonts w:asciiTheme="minorHAnsi" w:hAnsiTheme="minorHAnsi" w:cs="Arial"/>
          <w:szCs w:val="22"/>
        </w:rPr>
      </w:pPr>
    </w:p>
    <w:p w:rsidR="00C10906" w:rsidRPr="00B70DDD" w:rsidRDefault="003B087E" w:rsidP="00C10906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64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="Arial"/>
          <w:sz w:val="22"/>
          <w:szCs w:val="22"/>
          <w:lang w:val="cs-CZ"/>
        </w:rPr>
        <w:t>Ke dni uzavření této Dohody nebyla realizace Projektu ukončena</w:t>
      </w:r>
      <w:r w:rsidR="00C10906" w:rsidRPr="00B70DDD">
        <w:rPr>
          <w:rFonts w:asciiTheme="minorHAnsi" w:hAnsiTheme="minorHAnsi" w:cs="Arial"/>
          <w:sz w:val="22"/>
          <w:szCs w:val="22"/>
          <w:lang w:val="cs-CZ"/>
        </w:rPr>
        <w:t xml:space="preserve">, přičemž Smluvní strany mají zájem na tom, aby se </w:t>
      </w:r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Postupník </w:t>
      </w:r>
      <w:r w:rsidR="00A07369">
        <w:rPr>
          <w:rFonts w:asciiTheme="minorHAnsi" w:hAnsiTheme="minorHAnsi" w:cs="Arial"/>
          <w:sz w:val="22"/>
          <w:szCs w:val="22"/>
          <w:lang w:val="cs-CZ"/>
        </w:rPr>
        <w:t>coby nový vlastník Závodu účastnil Projektu jakožto</w:t>
      </w:r>
      <w:r w:rsidR="00D14746" w:rsidRPr="00B70DDD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A07369">
        <w:rPr>
          <w:rFonts w:asciiTheme="minorHAnsi" w:hAnsiTheme="minorHAnsi" w:cs="Arial"/>
          <w:sz w:val="22"/>
          <w:szCs w:val="22"/>
          <w:lang w:val="cs-CZ"/>
        </w:rPr>
        <w:t xml:space="preserve">Další </w:t>
      </w:r>
      <w:r w:rsidR="00D14746" w:rsidRPr="00B70DDD">
        <w:rPr>
          <w:rFonts w:asciiTheme="minorHAnsi" w:hAnsiTheme="minorHAnsi" w:cs="Arial"/>
          <w:sz w:val="22"/>
          <w:szCs w:val="22"/>
          <w:lang w:val="cs-CZ"/>
        </w:rPr>
        <w:t xml:space="preserve">účastník namísto </w:t>
      </w:r>
      <w:r w:rsidRPr="00B70DDD">
        <w:rPr>
          <w:rFonts w:asciiTheme="minorHAnsi" w:hAnsiTheme="minorHAnsi" w:cs="Arial"/>
          <w:sz w:val="22"/>
          <w:szCs w:val="22"/>
          <w:lang w:val="cs-CZ"/>
        </w:rPr>
        <w:t xml:space="preserve">Postupitele. </w:t>
      </w:r>
    </w:p>
    <w:p w:rsidR="00961C82" w:rsidRPr="00B70DDD" w:rsidRDefault="00C10906" w:rsidP="00C10906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="Arial"/>
          <w:sz w:val="22"/>
          <w:szCs w:val="22"/>
          <w:lang w:val="cs-CZ"/>
        </w:rPr>
        <w:t> 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="003C0293" w:rsidRPr="00B70DDD" w:rsidRDefault="00AC4F0F" w:rsidP="00961C82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64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Smluvní strany mají zájem </w:t>
      </w:r>
      <w:r w:rsidR="00C10906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za níže uvedených podmínek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postoupit </w:t>
      </w:r>
      <w:r w:rsidR="003B087E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Smlouvu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z Postupitele na Postupn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ka.</w:t>
      </w:r>
    </w:p>
    <w:p w:rsidR="00961C82" w:rsidRPr="00B70DDD" w:rsidRDefault="00961C82" w:rsidP="00961C82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:rsidR="00AC4F0F" w:rsidRPr="00B70DDD" w:rsidRDefault="00AC4F0F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se Smluvní strany dohodly takto:</w:t>
      </w:r>
    </w:p>
    <w:p w:rsidR="00893E73" w:rsidRPr="00B70DDD" w:rsidRDefault="00893E73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4E3814" w:rsidRPr="00B70DDD" w:rsidRDefault="00EF2D9E" w:rsidP="00961C82">
      <w:pPr>
        <w:pStyle w:val="Bezmezer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>I</w:t>
      </w:r>
      <w:r w:rsidR="00F30CB1" w:rsidRPr="00B70DDD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</w:p>
    <w:p w:rsidR="00F30CB1" w:rsidRPr="00B70DDD" w:rsidRDefault="00A034CD" w:rsidP="00961C82">
      <w:pPr>
        <w:pStyle w:val="Bezmezer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 xml:space="preserve">Postoupení </w:t>
      </w:r>
      <w:r w:rsidR="00D80198" w:rsidRPr="00B70DDD">
        <w:rPr>
          <w:rFonts w:asciiTheme="minorHAnsi" w:hAnsiTheme="minorHAnsi" w:cstheme="minorHAnsi"/>
          <w:b/>
          <w:sz w:val="22"/>
          <w:szCs w:val="22"/>
          <w:lang w:val="cs-CZ"/>
        </w:rPr>
        <w:t>S</w:t>
      </w: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>mlouvy</w:t>
      </w:r>
    </w:p>
    <w:p w:rsidR="00F30CB1" w:rsidRPr="00B70DDD" w:rsidRDefault="00F30CB1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6C3766" w:rsidRPr="00B70DDD" w:rsidRDefault="00D80198" w:rsidP="00D80198">
      <w:pPr>
        <w:pStyle w:val="Bezmezer"/>
        <w:numPr>
          <w:ilvl w:val="0"/>
          <w:numId w:val="37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Na základě této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Dohody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Postupitel postupuje Smlouvu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a s tím převádí veškerá svá práva a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veškeré své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povinnosti ze Smlouvy na Postupníka.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55B52">
        <w:rPr>
          <w:rFonts w:asciiTheme="minorHAnsi" w:hAnsiTheme="minorHAnsi" w:cstheme="minorHAnsi"/>
          <w:sz w:val="22"/>
          <w:szCs w:val="22"/>
          <w:lang w:val="cs-CZ"/>
        </w:rPr>
        <w:t xml:space="preserve">Účinností této Dohody se 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>Postupník st</w:t>
      </w:r>
      <w:r w:rsidR="00C55B52">
        <w:rPr>
          <w:rFonts w:asciiTheme="minorHAnsi" w:hAnsiTheme="minorHAnsi" w:cstheme="minorHAnsi"/>
          <w:sz w:val="22"/>
          <w:szCs w:val="22"/>
          <w:lang w:val="cs-CZ"/>
        </w:rPr>
        <w:t>ane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dle Smlouvy </w:t>
      </w:r>
      <w:r w:rsidR="00A07369">
        <w:rPr>
          <w:rFonts w:asciiTheme="minorHAnsi" w:hAnsiTheme="minorHAnsi" w:cstheme="minorHAnsi"/>
          <w:sz w:val="22"/>
          <w:szCs w:val="22"/>
          <w:lang w:val="cs-CZ"/>
        </w:rPr>
        <w:t xml:space="preserve">Dalším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účastníkem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Projektu 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>namísto Postup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itele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A034CD" w:rsidRPr="00B70DDD" w:rsidRDefault="00A034CD" w:rsidP="00961C82">
      <w:pPr>
        <w:pStyle w:val="Bezmezer"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B70DDD" w:rsidRDefault="003C0293" w:rsidP="00961C82">
      <w:pPr>
        <w:pStyle w:val="Bezmezer"/>
        <w:numPr>
          <w:ilvl w:val="0"/>
          <w:numId w:val="37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Postupník prohlašuje a svým podpisem výslovně potvrzuje, že</w:t>
      </w:r>
      <w:r w:rsidR="00B70DDD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="00B70DDD" w:rsidRDefault="00B70DDD" w:rsidP="00B70DDD">
      <w:pPr>
        <w:pStyle w:val="Bezmezer"/>
        <w:numPr>
          <w:ilvl w:val="0"/>
          <w:numId w:val="4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2C6156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 postoupením Smlouvy souhlasí, </w:t>
      </w:r>
    </w:p>
    <w:p w:rsidR="00B70DDD" w:rsidRDefault="002C6156" w:rsidP="00B70DDD">
      <w:pPr>
        <w:pStyle w:val="Bezmezer"/>
        <w:numPr>
          <w:ilvl w:val="0"/>
          <w:numId w:val="4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se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řádně </w:t>
      </w:r>
      <w:r w:rsidR="003C0293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seznámil s obsahem </w:t>
      </w:r>
      <w:r w:rsidR="00D80198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Smlouvy </w:t>
      </w:r>
      <w:r w:rsidR="003C0293" w:rsidRPr="00B70DDD">
        <w:rPr>
          <w:rFonts w:asciiTheme="minorHAnsi" w:hAnsiTheme="minorHAnsi" w:cstheme="minorHAnsi"/>
          <w:sz w:val="22"/>
          <w:szCs w:val="22"/>
          <w:lang w:val="cs-CZ"/>
        </w:rPr>
        <w:t>a všemi právy a povinnostmi, které z ní vyplývají, a které jsou na základě této Dohody na Postupníka postupovány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="003C0293" w:rsidRPr="00B70DDD" w:rsidRDefault="00223675" w:rsidP="00B70DDD">
      <w:pPr>
        <w:pStyle w:val="Bezmezer"/>
        <w:numPr>
          <w:ilvl w:val="0"/>
          <w:numId w:val="4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se </w:t>
      </w:r>
      <w:r w:rsidR="002C6156" w:rsidRPr="00B70DDD">
        <w:rPr>
          <w:rFonts w:asciiTheme="minorHAnsi" w:hAnsiTheme="minorHAnsi" w:cstheme="minorHAnsi"/>
          <w:sz w:val="22"/>
          <w:szCs w:val="22"/>
          <w:lang w:val="cs-CZ"/>
        </w:rPr>
        <w:t>zavazuje Smlouvu dodržovat.</w:t>
      </w:r>
    </w:p>
    <w:p w:rsidR="003C0293" w:rsidRPr="00B70DDD" w:rsidRDefault="003C0293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EB79B8" w:rsidRDefault="002C6156" w:rsidP="00961C82">
      <w:pPr>
        <w:pStyle w:val="Bezmezer"/>
        <w:numPr>
          <w:ilvl w:val="0"/>
          <w:numId w:val="37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Postoupená strana s p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ostoupením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Smlouvy, tj. </w:t>
      </w:r>
      <w:r w:rsidR="009A3F9C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C55B52">
        <w:rPr>
          <w:rFonts w:asciiTheme="minorHAnsi" w:hAnsiTheme="minorHAnsi" w:cstheme="minorHAnsi"/>
          <w:sz w:val="22"/>
          <w:szCs w:val="22"/>
          <w:lang w:val="cs-CZ"/>
        </w:rPr>
        <w:t xml:space="preserve"> postoupením práv a </w:t>
      </w:r>
      <w:r w:rsidR="009A3F9C">
        <w:rPr>
          <w:rFonts w:asciiTheme="minorHAnsi" w:hAnsiTheme="minorHAnsi" w:cstheme="minorHAnsi"/>
          <w:sz w:val="22"/>
          <w:szCs w:val="22"/>
          <w:lang w:val="cs-CZ"/>
        </w:rPr>
        <w:t>p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řevzetím povinností z Postupitele na </w:t>
      </w:r>
      <w:r w:rsidR="00B70DDD">
        <w:rPr>
          <w:rFonts w:asciiTheme="minorHAnsi" w:hAnsiTheme="minorHAnsi" w:cstheme="minorHAnsi"/>
          <w:sz w:val="22"/>
          <w:szCs w:val="22"/>
          <w:lang w:val="cs-CZ"/>
        </w:rPr>
        <w:t>P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ostupníka, </w:t>
      </w:r>
      <w:r w:rsidR="00A034CD" w:rsidRPr="00B70DDD">
        <w:rPr>
          <w:rFonts w:asciiTheme="minorHAnsi" w:hAnsiTheme="minorHAnsi" w:cstheme="minorHAnsi"/>
          <w:sz w:val="22"/>
          <w:szCs w:val="22"/>
          <w:lang w:val="cs-CZ"/>
        </w:rPr>
        <w:t>souhlasí.</w:t>
      </w:r>
    </w:p>
    <w:p w:rsidR="00766388" w:rsidRDefault="00766388" w:rsidP="00766388">
      <w:pPr>
        <w:pStyle w:val="Bezmezer"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6C0558" w:rsidRDefault="00B70DDD" w:rsidP="006C0558">
      <w:pPr>
        <w:pStyle w:val="Bezmezer"/>
        <w:numPr>
          <w:ilvl w:val="0"/>
          <w:numId w:val="37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Postoupení Smlouvy z Postupitele na Postupníka se provádí bezúplatně. </w:t>
      </w:r>
    </w:p>
    <w:p w:rsidR="006C0558" w:rsidRDefault="006C0558" w:rsidP="006C0558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:rsidR="006C0558" w:rsidRPr="006C0558" w:rsidRDefault="006C0558" w:rsidP="006C0558">
      <w:pPr>
        <w:pStyle w:val="Bezmezer"/>
        <w:numPr>
          <w:ilvl w:val="0"/>
          <w:numId w:val="37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3010AA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dále dohodly, že Postupitel nejpozději do </w:t>
      </w:r>
      <w:r w:rsidRPr="003010AA">
        <w:rPr>
          <w:rFonts w:asciiTheme="minorHAnsi" w:hAnsiTheme="minorHAnsi" w:cstheme="minorHAnsi"/>
          <w:sz w:val="22"/>
          <w:szCs w:val="22"/>
        </w:rPr>
        <w:t xml:space="preserve">10 </w:t>
      </w:r>
      <w:r w:rsidRPr="003010AA">
        <w:rPr>
          <w:rFonts w:asciiTheme="minorHAnsi" w:hAnsiTheme="minorHAnsi" w:cstheme="minorHAnsi"/>
          <w:sz w:val="22"/>
          <w:szCs w:val="22"/>
          <w:lang w:val="cs-CZ"/>
        </w:rPr>
        <w:t xml:space="preserve">pracovních dnů ode dne účinnosti této Dohody poukáže na účet Postoupené strany č. </w:t>
      </w:r>
      <w:r w:rsidR="00546046">
        <w:rPr>
          <w:rFonts w:asciiTheme="minorHAnsi" w:hAnsiTheme="minorHAnsi" w:cstheme="minorHAnsi"/>
          <w:sz w:val="22"/>
          <w:szCs w:val="22"/>
        </w:rPr>
        <w:t>XXXXXXXXXXXXXXXXX</w:t>
      </w:r>
      <w:r w:rsidRPr="003010AA">
        <w:rPr>
          <w:rFonts w:asciiTheme="minorHAnsi" w:hAnsiTheme="minorHAnsi" w:cstheme="minorHAnsi"/>
          <w:sz w:val="22"/>
          <w:szCs w:val="22"/>
          <w:lang w:val="cs-CZ"/>
        </w:rPr>
        <w:t xml:space="preserve"> částku ve výši přidělené podpory pro rok 2019, tj. </w:t>
      </w:r>
      <w:r w:rsidR="009642FB" w:rsidRPr="003010AA">
        <w:rPr>
          <w:rFonts w:asciiTheme="minorHAnsi" w:hAnsiTheme="minorHAnsi" w:cstheme="minorHAnsi"/>
          <w:sz w:val="22"/>
          <w:szCs w:val="22"/>
        </w:rPr>
        <w:t>662</w:t>
      </w:r>
      <w:r w:rsidR="003010AA">
        <w:rPr>
          <w:rFonts w:asciiTheme="minorHAnsi" w:hAnsiTheme="minorHAnsi" w:cstheme="minorHAnsi"/>
          <w:sz w:val="22"/>
          <w:szCs w:val="22"/>
        </w:rPr>
        <w:t>.</w:t>
      </w:r>
      <w:r w:rsidR="009642FB" w:rsidRPr="003010AA">
        <w:rPr>
          <w:rFonts w:asciiTheme="minorHAnsi" w:hAnsiTheme="minorHAnsi" w:cstheme="minorHAnsi"/>
          <w:sz w:val="22"/>
          <w:szCs w:val="22"/>
        </w:rPr>
        <w:t>479</w:t>
      </w:r>
      <w:r w:rsidRPr="003010AA">
        <w:rPr>
          <w:rFonts w:asciiTheme="minorHAnsi" w:hAnsiTheme="minorHAnsi" w:cstheme="minorHAnsi"/>
          <w:sz w:val="22"/>
          <w:szCs w:val="22"/>
          <w:lang w:val="cs-CZ"/>
        </w:rPr>
        <w:t xml:space="preserve"> Kč (</w:t>
      </w:r>
      <w:r w:rsidRPr="003010AA">
        <w:rPr>
          <w:rFonts w:asciiTheme="minorHAnsi" w:hAnsiTheme="minorHAnsi" w:cstheme="minorHAnsi"/>
          <w:i/>
          <w:sz w:val="22"/>
          <w:szCs w:val="22"/>
          <w:lang w:val="cs-CZ"/>
        </w:rPr>
        <w:t xml:space="preserve">slovy: </w:t>
      </w:r>
      <w:r w:rsidR="009642FB" w:rsidRPr="003010AA">
        <w:rPr>
          <w:rFonts w:asciiTheme="minorHAnsi" w:hAnsiTheme="minorHAnsi" w:cstheme="minorHAnsi"/>
          <w:i/>
          <w:sz w:val="22"/>
          <w:szCs w:val="22"/>
          <w:lang w:val="cs-CZ"/>
        </w:rPr>
        <w:t>šest set šedesát dva tisíc</w:t>
      </w:r>
      <w:r w:rsidR="003010AA">
        <w:rPr>
          <w:rFonts w:asciiTheme="minorHAnsi" w:hAnsiTheme="minorHAnsi" w:cstheme="minorHAnsi"/>
          <w:i/>
          <w:sz w:val="22"/>
          <w:szCs w:val="22"/>
          <w:lang w:val="cs-CZ"/>
        </w:rPr>
        <w:t>e</w:t>
      </w:r>
      <w:r w:rsidR="009642FB" w:rsidRPr="003010AA">
        <w:rPr>
          <w:rFonts w:asciiTheme="minorHAnsi" w:hAnsiTheme="minorHAnsi" w:cstheme="minorHAnsi"/>
          <w:i/>
          <w:sz w:val="22"/>
          <w:szCs w:val="22"/>
          <w:lang w:val="cs-CZ"/>
        </w:rPr>
        <w:t xml:space="preserve"> čtyři sta sedmdesát devět</w:t>
      </w:r>
      <w:r w:rsidRPr="003010AA">
        <w:rPr>
          <w:rFonts w:asciiTheme="minorHAnsi" w:hAnsiTheme="minorHAnsi" w:cstheme="minorHAnsi"/>
          <w:i/>
          <w:sz w:val="22"/>
          <w:szCs w:val="22"/>
          <w:lang w:val="cs-CZ"/>
        </w:rPr>
        <w:t xml:space="preserve"> korun českých</w:t>
      </w:r>
      <w:r w:rsidRPr="003010AA">
        <w:rPr>
          <w:rFonts w:asciiTheme="minorHAnsi" w:hAnsiTheme="minorHAnsi" w:cstheme="minorHAnsi"/>
          <w:sz w:val="22"/>
          <w:szCs w:val="22"/>
        </w:rPr>
        <w:t>)</w:t>
      </w:r>
      <w:r w:rsidRPr="003010AA">
        <w:rPr>
          <w:rFonts w:asciiTheme="minorHAnsi" w:hAnsiTheme="minorHAnsi" w:cstheme="minorHAnsi"/>
          <w:sz w:val="22"/>
          <w:szCs w:val="22"/>
          <w:lang w:val="cs-CZ"/>
        </w:rPr>
        <w:t xml:space="preserve"> a následně</w:t>
      </w:r>
      <w:r w:rsidRPr="006C0558">
        <w:rPr>
          <w:rFonts w:asciiTheme="minorHAnsi" w:hAnsiTheme="minorHAnsi" w:cstheme="minorHAnsi"/>
          <w:sz w:val="22"/>
          <w:szCs w:val="22"/>
          <w:lang w:val="cs-CZ"/>
        </w:rPr>
        <w:t xml:space="preserve"> Postoupená strana nejpozději do </w:t>
      </w:r>
      <w:r w:rsidRPr="003010AA">
        <w:rPr>
          <w:rFonts w:asciiTheme="minorHAnsi" w:hAnsiTheme="minorHAnsi" w:cstheme="minorHAnsi"/>
          <w:sz w:val="22"/>
          <w:szCs w:val="22"/>
        </w:rPr>
        <w:t xml:space="preserve">10 </w:t>
      </w:r>
      <w:r w:rsidRPr="003010AA">
        <w:rPr>
          <w:rFonts w:asciiTheme="minorHAnsi" w:hAnsiTheme="minorHAnsi" w:cstheme="minorHAnsi"/>
          <w:sz w:val="22"/>
          <w:szCs w:val="22"/>
          <w:lang w:val="cs-CZ"/>
        </w:rPr>
        <w:t>pracovních</w:t>
      </w:r>
      <w:r w:rsidRPr="006C0558">
        <w:rPr>
          <w:rFonts w:asciiTheme="minorHAnsi" w:hAnsiTheme="minorHAnsi" w:cstheme="minorHAnsi"/>
          <w:sz w:val="22"/>
          <w:szCs w:val="22"/>
          <w:lang w:val="cs-CZ"/>
        </w:rPr>
        <w:t xml:space="preserve"> dnů, ode dne připsání uvedené částky na bankovní účet Postoupené strany, pak tuto částku převede na bankovní účet Postupníka č. </w:t>
      </w:r>
      <w:r w:rsidR="00C15F0A">
        <w:rPr>
          <w:rFonts w:asciiTheme="minorHAnsi" w:hAnsiTheme="minorHAnsi" w:cstheme="minorHAnsi"/>
          <w:sz w:val="22"/>
          <w:szCs w:val="22"/>
        </w:rPr>
        <w:t>XXXXXXXXXXXX</w:t>
      </w:r>
      <w:bookmarkStart w:id="12" w:name="_GoBack"/>
      <w:bookmarkEnd w:id="12"/>
      <w:r w:rsidRPr="006C0558">
        <w:rPr>
          <w:rFonts w:asciiTheme="minorHAnsi" w:hAnsiTheme="minorHAnsi" w:cstheme="minorHAnsi"/>
          <w:sz w:val="22"/>
          <w:szCs w:val="22"/>
        </w:rPr>
        <w:t>.</w:t>
      </w:r>
    </w:p>
    <w:p w:rsidR="00717030" w:rsidRPr="00B70DDD" w:rsidRDefault="00717030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717030" w:rsidRPr="00B70DDD" w:rsidRDefault="00717030" w:rsidP="00961C82">
      <w:pPr>
        <w:pStyle w:val="Bezmezer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>II.</w:t>
      </w:r>
    </w:p>
    <w:p w:rsidR="00717030" w:rsidRPr="00B70DDD" w:rsidRDefault="00717030" w:rsidP="00961C82">
      <w:pPr>
        <w:pStyle w:val="Bezmezer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b/>
          <w:sz w:val="22"/>
          <w:szCs w:val="22"/>
          <w:lang w:val="cs-CZ"/>
        </w:rPr>
        <w:t>Závěrečná ustanovení</w:t>
      </w:r>
    </w:p>
    <w:p w:rsidR="00717030" w:rsidRPr="00B70DDD" w:rsidRDefault="00717030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717030" w:rsidRPr="00B70DDD" w:rsidRDefault="00717030" w:rsidP="00961C82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Tato Dohoda nabývá platnosti dnem podpisu všemi Smluvními stranami.</w:t>
      </w:r>
    </w:p>
    <w:p w:rsidR="002C6156" w:rsidRPr="00B70DDD" w:rsidRDefault="002C6156" w:rsidP="002C6156">
      <w:pPr>
        <w:pStyle w:val="Bezmezer"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B70DDD" w:rsidRPr="00223675" w:rsidRDefault="002C6156" w:rsidP="00B70DDD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>D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ohoda nabývá účinnosti dnem, kdy Poskytovatel rozhodne o schválení změny </w:t>
      </w:r>
      <w:r w:rsidR="00A07369">
        <w:rPr>
          <w:rFonts w:asciiTheme="minorHAnsi" w:hAnsiTheme="minorHAnsi" w:cstheme="minorHAnsi"/>
          <w:sz w:val="22"/>
          <w:szCs w:val="22"/>
          <w:lang w:val="cs-CZ"/>
        </w:rPr>
        <w:t xml:space="preserve">Dalšího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účastníka </w:t>
      </w:r>
      <w:r w:rsidR="00C55B52">
        <w:rPr>
          <w:rFonts w:asciiTheme="minorHAnsi" w:hAnsiTheme="minorHAnsi" w:cstheme="minorHAnsi"/>
          <w:sz w:val="22"/>
          <w:szCs w:val="22"/>
          <w:lang w:val="cs-CZ"/>
        </w:rPr>
        <w:t>P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rojektu z Postupitele na Postupníka. </w:t>
      </w:r>
      <w:r w:rsidRPr="00223675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</w:t>
      </w:r>
      <w:r w:rsidR="00B70DDD" w:rsidRPr="00223675">
        <w:rPr>
          <w:rFonts w:asciiTheme="minorHAnsi" w:hAnsiTheme="minorHAnsi" w:cstheme="minorHAnsi"/>
          <w:sz w:val="22"/>
          <w:szCs w:val="22"/>
          <w:lang w:val="cs-CZ"/>
        </w:rPr>
        <w:t xml:space="preserve">ke schválení změny </w:t>
      </w:r>
      <w:r w:rsidR="00A07369">
        <w:rPr>
          <w:rFonts w:asciiTheme="minorHAnsi" w:hAnsiTheme="minorHAnsi" w:cstheme="minorHAnsi"/>
          <w:sz w:val="22"/>
          <w:szCs w:val="22"/>
          <w:lang w:val="cs-CZ"/>
        </w:rPr>
        <w:t xml:space="preserve">Dalšího </w:t>
      </w:r>
      <w:r w:rsidR="009A3F9C">
        <w:rPr>
          <w:rFonts w:asciiTheme="minorHAnsi" w:hAnsiTheme="minorHAnsi" w:cstheme="minorHAnsi"/>
          <w:sz w:val="22"/>
          <w:szCs w:val="22"/>
          <w:lang w:val="cs-CZ"/>
        </w:rPr>
        <w:t xml:space="preserve">účastníka Projektu </w:t>
      </w:r>
      <w:r w:rsidR="00B70DDD" w:rsidRPr="00223675">
        <w:rPr>
          <w:rFonts w:asciiTheme="minorHAnsi" w:hAnsiTheme="minorHAnsi" w:cstheme="minorHAnsi"/>
          <w:sz w:val="22"/>
          <w:szCs w:val="22"/>
          <w:lang w:val="cs-CZ"/>
        </w:rPr>
        <w:t xml:space="preserve">nedojde nejpozději do </w:t>
      </w:r>
      <w:r w:rsidR="00A07369">
        <w:rPr>
          <w:rFonts w:asciiTheme="minorHAnsi" w:hAnsiTheme="minorHAnsi" w:cstheme="minorHAnsi"/>
          <w:sz w:val="22"/>
          <w:szCs w:val="22"/>
          <w:lang w:val="cs-CZ"/>
        </w:rPr>
        <w:t>31.12.2019</w:t>
      </w:r>
      <w:r w:rsidR="00B70DDD" w:rsidRPr="00223675">
        <w:rPr>
          <w:rFonts w:asciiTheme="minorHAnsi" w:hAnsiTheme="minorHAnsi" w:cstheme="minorHAnsi"/>
          <w:sz w:val="22"/>
          <w:szCs w:val="22"/>
          <w:lang w:val="cs-CZ"/>
        </w:rPr>
        <w:t xml:space="preserve">, tato Dohoda automaticky zanikne. </w:t>
      </w:r>
    </w:p>
    <w:p w:rsidR="00B70DDD" w:rsidRPr="00B70DDD" w:rsidRDefault="00B70DDD" w:rsidP="00B70DDD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:rsidR="00717030" w:rsidRPr="00B70DDD" w:rsidRDefault="00717030" w:rsidP="00B70DDD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lastRenderedPageBreak/>
        <w:t>Práva a povinnosti v této Dohodě výslovně neupraven</w:t>
      </w:r>
      <w:r w:rsidR="00FC0CBF" w:rsidRPr="00B70DDD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se řídí právním řádem České republiky, zejména příslušnými ustanoveními </w:t>
      </w:r>
      <w:r w:rsidR="00223675">
        <w:rPr>
          <w:rFonts w:asciiTheme="minorHAnsi" w:hAnsiTheme="minorHAnsi" w:cstheme="minorHAnsi"/>
          <w:sz w:val="22"/>
          <w:szCs w:val="22"/>
          <w:lang w:val="cs-CZ"/>
        </w:rPr>
        <w:t>občanského zákoníku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. Ustanoven</w:t>
      </w:r>
      <w:r w:rsidR="00FC0CBF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í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§ 1899 občanského zákoníku se nepoužije.</w:t>
      </w:r>
    </w:p>
    <w:p w:rsidR="00717030" w:rsidRPr="00B70DDD" w:rsidRDefault="00717030" w:rsidP="00961C82">
      <w:pPr>
        <w:pStyle w:val="Bezmezer"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3C0293" w:rsidRPr="00B70DDD" w:rsidRDefault="003C0293" w:rsidP="00961C82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Smluvní strany na sebe berou nebezpečí změny okolností a nemohou se tedy domáhat jakýchkoliv práv na základě jakékoliv změny takových okolností.</w:t>
      </w:r>
    </w:p>
    <w:p w:rsidR="003C0293" w:rsidRPr="00B70DDD" w:rsidRDefault="003C0293" w:rsidP="00961C82">
      <w:pPr>
        <w:pStyle w:val="Bezmezer"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3C0293" w:rsidRPr="00B70DDD" w:rsidRDefault="003C0293" w:rsidP="00961C82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Pokud je jakékoli ustanovení této Dohody neplatné, neúčinné nebo nevynutitelné či se takovým v budoucnu stane, bude neplatné, neúčinné či nevynutitelné toliko toto ustanovení a platnost, účinnost či vynutitelnost ostatních ustanovení této Dohody nebude dotčena. Smluvní strany se tímto zavazují vést v dobré víře jednání za účelem nahrazení takového ustanovení ustanovením platným, účinným a vynutitelným, které bude svým účelem a obsahem co nejblíže ustanovení původnímu.</w:t>
      </w:r>
    </w:p>
    <w:p w:rsidR="003C0293" w:rsidRPr="00B70DDD" w:rsidRDefault="003C0293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717030" w:rsidRPr="00B70DDD" w:rsidRDefault="003C0293" w:rsidP="00961C82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Tato Dohoda představuje ohledně svého předmětu úplnou dohodu obou Smluvních stran a nahrazuje veškeré předchozí rozhovory, jednání a </w:t>
      </w:r>
      <w:r w:rsidR="00740A95">
        <w:rPr>
          <w:rFonts w:asciiTheme="minorHAnsi" w:hAnsiTheme="minorHAnsi" w:cstheme="minorHAnsi"/>
          <w:sz w:val="22"/>
          <w:szCs w:val="22"/>
          <w:lang w:val="cs-CZ"/>
        </w:rPr>
        <w:t xml:space="preserve">ústní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dohody mezi Smluvními stranami týkající se předmětu této Dohody. </w:t>
      </w:r>
      <w:r w:rsidR="00717030" w:rsidRPr="00B70DDD">
        <w:rPr>
          <w:rFonts w:asciiTheme="minorHAnsi" w:hAnsiTheme="minorHAnsi" w:cstheme="minorHAnsi"/>
          <w:sz w:val="22"/>
          <w:szCs w:val="22"/>
          <w:lang w:val="cs-CZ"/>
        </w:rPr>
        <w:t>Tato Dohoda může být měněna či doplňována pouze písemnou dohodou Smluvních stran.</w:t>
      </w:r>
    </w:p>
    <w:p w:rsidR="003C0293" w:rsidRPr="00B70DDD" w:rsidRDefault="003C0293" w:rsidP="00961C82">
      <w:pPr>
        <w:pStyle w:val="Bezmezer"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717030" w:rsidRPr="00B70DDD" w:rsidRDefault="00717030" w:rsidP="00961C82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Tato Dohoda je vyhotovena ve </w:t>
      </w:r>
      <w:r w:rsidR="00DA0F13">
        <w:rPr>
          <w:rFonts w:asciiTheme="minorHAnsi" w:hAnsiTheme="minorHAnsi" w:cstheme="minorHAnsi"/>
          <w:sz w:val="22"/>
          <w:szCs w:val="22"/>
          <w:lang w:val="cs-CZ"/>
        </w:rPr>
        <w:t xml:space="preserve">čtyřech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stejnopisech s platností originálu, přičemž každá ze Smluvních stran obdrží jedno vyhotoven</w:t>
      </w:r>
      <w:r w:rsidR="00C55B52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="00DA0F13">
        <w:rPr>
          <w:rFonts w:asciiTheme="minorHAnsi" w:hAnsiTheme="minorHAnsi" w:cstheme="minorHAnsi"/>
          <w:sz w:val="22"/>
          <w:szCs w:val="22"/>
          <w:lang w:val="cs-CZ"/>
        </w:rPr>
        <w:t>, jedno vyhotovení je určeno pro účely Poskytovatele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717030" w:rsidRPr="00B70DDD" w:rsidRDefault="00717030" w:rsidP="00961C82">
      <w:pPr>
        <w:pStyle w:val="Bezmezer"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717030" w:rsidRPr="00B70DDD" w:rsidRDefault="00826BF5" w:rsidP="00961C82">
      <w:pPr>
        <w:pStyle w:val="Bezmezer"/>
        <w:numPr>
          <w:ilvl w:val="0"/>
          <w:numId w:val="39"/>
        </w:num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Smluvní </w:t>
      </w:r>
      <w:r w:rsidR="00717030" w:rsidRPr="00B70DDD">
        <w:rPr>
          <w:rFonts w:asciiTheme="minorHAnsi" w:hAnsiTheme="minorHAnsi" w:cstheme="minorHAnsi"/>
          <w:sz w:val="22"/>
          <w:szCs w:val="22"/>
          <w:lang w:val="cs-CZ"/>
        </w:rPr>
        <w:t>strany prohlašuj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="00717030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, že si tuto Dohodu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přečetly</w:t>
      </w:r>
      <w:r w:rsidR="00717030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, že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jejímu</w:t>
      </w:r>
      <w:r w:rsidR="00717030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obsahu rozum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="00717030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, a že tento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představuje</w:t>
      </w:r>
      <w:r w:rsidR="00717030" w:rsidRPr="00B70DDD">
        <w:rPr>
          <w:rFonts w:asciiTheme="minorHAnsi" w:hAnsiTheme="minorHAnsi" w:cstheme="minorHAnsi"/>
          <w:sz w:val="22"/>
          <w:szCs w:val="22"/>
          <w:lang w:val="cs-CZ"/>
        </w:rPr>
        <w:t xml:space="preserve"> úplný projev jejich svobodné a vážné vůle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F30CB1" w:rsidRDefault="00F30CB1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223675" w:rsidRDefault="00223675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223675" w:rsidRPr="00B70DDD" w:rsidRDefault="00223675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26BF5" w:rsidRPr="00B70DDD" w:rsidTr="00826BF5">
        <w:tc>
          <w:tcPr>
            <w:tcW w:w="4530" w:type="dxa"/>
          </w:tcPr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</w:t>
            </w:r>
            <w:r w:rsidR="009A3F9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 Praze </w:t>
            </w:r>
            <w:r w:rsidRPr="00B70DD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dne__________</w:t>
            </w: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223675" w:rsidRDefault="0022367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Postupitel</w:t>
            </w: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_____________________________</w:t>
            </w:r>
          </w:p>
          <w:p w:rsidR="00826BF5" w:rsidRPr="008A1D4C" w:rsidRDefault="008A1D4C" w:rsidP="00223675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A1D4C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Skanska a.s.</w:t>
            </w:r>
          </w:p>
          <w:p w:rsidR="008A1D4C" w:rsidRDefault="008A1D4C" w:rsidP="00223675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="Arial"/>
                <w:sz w:val="22"/>
                <w:szCs w:val="22"/>
                <w:lang w:val="cs-CZ"/>
              </w:rPr>
              <w:t>Ing. Jiří Černík a Ing. Rad</w:t>
            </w: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e</w:t>
            </w:r>
            <w:r w:rsidRPr="00B70DDD">
              <w:rPr>
                <w:rFonts w:asciiTheme="minorHAnsi" w:hAnsiTheme="minorHAnsi" w:cs="Arial"/>
                <w:sz w:val="22"/>
                <w:szCs w:val="22"/>
                <w:lang w:val="cs-CZ"/>
              </w:rPr>
              <w:t>k Vortel</w:t>
            </w:r>
          </w:p>
          <w:p w:rsidR="008A1D4C" w:rsidRDefault="008A1D4C" w:rsidP="00223675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8A1D4C" w:rsidRPr="00B70DDD" w:rsidRDefault="008A1D4C" w:rsidP="00223675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4530" w:type="dxa"/>
          </w:tcPr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V </w:t>
            </w:r>
            <w:r w:rsidR="009A3F9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Praze </w:t>
            </w:r>
            <w:r w:rsidRPr="00B70DD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dne__________</w:t>
            </w: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223675" w:rsidRDefault="0022367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Postupník</w:t>
            </w: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:rsidR="00826BF5" w:rsidRPr="00B70DDD" w:rsidRDefault="00826BF5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_____________________________</w:t>
            </w:r>
          </w:p>
          <w:p w:rsidR="00826BF5" w:rsidRPr="00B70DDD" w:rsidRDefault="008A1D4C" w:rsidP="00961C82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70DDD">
              <w:rPr>
                <w:rFonts w:asciiTheme="minorHAnsi" w:hAnsiTheme="minorHAnsi" w:cs="Arial"/>
                <w:b/>
                <w:sz w:val="22"/>
                <w:szCs w:val="22"/>
                <w:lang w:val="cs-CZ"/>
              </w:rPr>
              <w:t>Fenestra Wieden Prague s.r.o.</w:t>
            </w:r>
          </w:p>
          <w:p w:rsidR="00826BF5" w:rsidRPr="00B70DDD" w:rsidRDefault="008A1D4C" w:rsidP="008A1D4C">
            <w:pPr>
              <w:pStyle w:val="Bezmezer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Ing. Milan Nocar</w:t>
            </w:r>
          </w:p>
        </w:tc>
      </w:tr>
    </w:tbl>
    <w:p w:rsidR="008A1D4C" w:rsidRPr="00B70DDD" w:rsidRDefault="008A1D4C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26BF5" w:rsidRPr="00B70DDD" w:rsidRDefault="00826BF5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9A3F9C">
        <w:rPr>
          <w:rFonts w:asciiTheme="minorHAnsi" w:hAnsiTheme="minorHAnsi" w:cstheme="minorHAnsi"/>
          <w:sz w:val="22"/>
          <w:szCs w:val="22"/>
          <w:lang w:val="cs-CZ"/>
        </w:rPr>
        <w:t xml:space="preserve"> Praze </w:t>
      </w:r>
      <w:r w:rsidRPr="00B70DDD">
        <w:rPr>
          <w:rFonts w:asciiTheme="minorHAnsi" w:hAnsiTheme="minorHAnsi" w:cstheme="minorHAnsi"/>
          <w:sz w:val="22"/>
          <w:szCs w:val="22"/>
          <w:lang w:val="cs-CZ"/>
        </w:rPr>
        <w:t>dne__________</w:t>
      </w:r>
    </w:p>
    <w:p w:rsidR="00826BF5" w:rsidRDefault="00826BF5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A1D4C" w:rsidRDefault="008A1D4C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26BF5" w:rsidRPr="00B70DDD" w:rsidRDefault="008A1D4C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Postoupená strana </w:t>
      </w:r>
    </w:p>
    <w:p w:rsidR="00826BF5" w:rsidRPr="00B70DDD" w:rsidRDefault="00826BF5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26BF5" w:rsidRPr="00B70DDD" w:rsidRDefault="00826BF5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26BF5" w:rsidRDefault="00826BF5" w:rsidP="00961C82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0DDD">
        <w:rPr>
          <w:rFonts w:asciiTheme="minorHAnsi" w:hAnsiTheme="minorHAnsi" w:cstheme="minorHAnsi"/>
          <w:sz w:val="22"/>
          <w:szCs w:val="22"/>
          <w:lang w:val="cs-CZ"/>
        </w:rPr>
        <w:t>_____________________________</w:t>
      </w:r>
    </w:p>
    <w:p w:rsidR="008A1D4C" w:rsidRPr="008A1D4C" w:rsidRDefault="008A1D4C" w:rsidP="008A1D4C">
      <w:pPr>
        <w:widowControl w:val="0"/>
        <w:spacing w:line="264" w:lineRule="auto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8A1D4C">
        <w:rPr>
          <w:rFonts w:asciiTheme="minorHAnsi" w:eastAsia="Calibri" w:hAnsiTheme="minorHAnsi" w:cs="Calibri"/>
          <w:b/>
          <w:sz w:val="22"/>
          <w:szCs w:val="22"/>
          <w:lang w:val="cs-CZ"/>
        </w:rPr>
        <w:t>České vysoké učení technické v Praze</w:t>
      </w:r>
    </w:p>
    <w:p w:rsidR="008A1D4C" w:rsidRPr="00B70DDD" w:rsidRDefault="001C7407" w:rsidP="001C7407">
      <w:pPr>
        <w:pStyle w:val="Bezmezer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C7407">
        <w:rPr>
          <w:rFonts w:asciiTheme="minorHAnsi" w:eastAsia="Calibri" w:hAnsiTheme="minorHAnsi" w:cs="Calibri"/>
          <w:sz w:val="22"/>
          <w:szCs w:val="22"/>
          <w:lang w:val="cs-CZ"/>
        </w:rPr>
        <w:t>doc. Ing. Lukáš Ferkl, Ph.D.</w:t>
      </w:r>
      <w:r>
        <w:rPr>
          <w:rFonts w:asciiTheme="minorHAnsi" w:eastAsia="Calibri" w:hAnsiTheme="minorHAnsi" w:cs="Calibri"/>
          <w:sz w:val="22"/>
          <w:szCs w:val="22"/>
          <w:lang w:val="cs-CZ"/>
        </w:rPr>
        <w:t>, na základě plné moci</w:t>
      </w:r>
    </w:p>
    <w:sectPr w:rsidR="008A1D4C" w:rsidRPr="00B70DDD" w:rsidSect="00A37E16">
      <w:footerReference w:type="default" r:id="rId11"/>
      <w:pgSz w:w="11906" w:h="16838"/>
      <w:pgMar w:top="993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94" w:rsidRDefault="00244894">
      <w:r>
        <w:separator/>
      </w:r>
    </w:p>
  </w:endnote>
  <w:endnote w:type="continuationSeparator" w:id="0">
    <w:p w:rsidR="00244894" w:rsidRDefault="0024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kanska Sans East Regular">
    <w:charset w:val="EE"/>
    <w:family w:val="swiss"/>
    <w:pitch w:val="variable"/>
    <w:sig w:usb0="80000027" w:usb1="0000004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59821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5B77E6" w:rsidRPr="002D5460" w:rsidRDefault="00A174DB">
        <w:pPr>
          <w:pStyle w:val="Zpat"/>
          <w:jc w:val="center"/>
          <w:rPr>
            <w:rFonts w:asciiTheme="minorHAnsi" w:hAnsiTheme="minorHAnsi"/>
            <w:sz w:val="20"/>
            <w:szCs w:val="20"/>
          </w:rPr>
        </w:pPr>
        <w:r w:rsidRPr="002D5460">
          <w:rPr>
            <w:rFonts w:asciiTheme="minorHAnsi" w:hAnsiTheme="minorHAnsi"/>
            <w:sz w:val="20"/>
            <w:szCs w:val="20"/>
          </w:rPr>
          <w:fldChar w:fldCharType="begin"/>
        </w:r>
        <w:r w:rsidR="005B77E6" w:rsidRPr="002D5460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2D5460">
          <w:rPr>
            <w:rFonts w:asciiTheme="minorHAnsi" w:hAnsiTheme="minorHAnsi"/>
            <w:sz w:val="20"/>
            <w:szCs w:val="20"/>
          </w:rPr>
          <w:fldChar w:fldCharType="separate"/>
        </w:r>
        <w:r w:rsidR="00C15F0A" w:rsidRPr="00C15F0A">
          <w:rPr>
            <w:rFonts w:asciiTheme="minorHAnsi" w:hAnsiTheme="minorHAnsi"/>
            <w:noProof/>
            <w:sz w:val="20"/>
            <w:szCs w:val="20"/>
            <w:lang w:val="cs-CZ"/>
          </w:rPr>
          <w:t>3</w:t>
        </w:r>
        <w:r w:rsidRPr="002D546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5B77E6" w:rsidRDefault="005B77E6">
    <w:pPr>
      <w:pStyle w:val="Zpat"/>
    </w:pPr>
  </w:p>
  <w:p w:rsidR="00B73C59" w:rsidRDefault="00B73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94" w:rsidRDefault="00244894">
      <w:r>
        <w:separator/>
      </w:r>
    </w:p>
  </w:footnote>
  <w:footnote w:type="continuationSeparator" w:id="0">
    <w:p w:rsidR="00244894" w:rsidRDefault="0024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hybridMultilevel"/>
    <w:tmpl w:val="335A74B2"/>
    <w:lvl w:ilvl="0" w:tplc="FFFFFFFF">
      <w:start w:val="1"/>
      <w:numFmt w:val="lowerLetter"/>
      <w:lvlText w:val="%1)"/>
      <w:lvlJc w:val="left"/>
      <w:pPr>
        <w:widowControl w:val="0"/>
        <w:tabs>
          <w:tab w:val="num" w:pos="1245"/>
        </w:tabs>
        <w:autoSpaceDE w:val="0"/>
        <w:autoSpaceDN w:val="0"/>
        <w:adjustRightInd w:val="0"/>
        <w:ind w:left="1245" w:hanging="705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-1260"/>
        </w:tabs>
        <w:autoSpaceDE w:val="0"/>
        <w:autoSpaceDN w:val="0"/>
        <w:adjustRightInd w:val="0"/>
        <w:ind w:left="-126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-540"/>
        </w:tabs>
        <w:autoSpaceDE w:val="0"/>
        <w:autoSpaceDN w:val="0"/>
        <w:adjustRightInd w:val="0"/>
        <w:ind w:left="-54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180"/>
        </w:tabs>
        <w:autoSpaceDE w:val="0"/>
        <w:autoSpaceDN w:val="0"/>
        <w:adjustRightInd w:val="0"/>
        <w:ind w:left="1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900"/>
        </w:tabs>
        <w:autoSpaceDE w:val="0"/>
        <w:autoSpaceDN w:val="0"/>
        <w:adjustRightInd w:val="0"/>
        <w:ind w:left="9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1620"/>
        </w:tabs>
        <w:autoSpaceDE w:val="0"/>
        <w:autoSpaceDN w:val="0"/>
        <w:adjustRightInd w:val="0"/>
        <w:ind w:left="162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2340"/>
        </w:tabs>
        <w:autoSpaceDE w:val="0"/>
        <w:autoSpaceDN w:val="0"/>
        <w:adjustRightInd w:val="0"/>
        <w:ind w:left="23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3060"/>
        </w:tabs>
        <w:autoSpaceDE w:val="0"/>
        <w:autoSpaceDN w:val="0"/>
        <w:adjustRightInd w:val="0"/>
        <w:ind w:left="30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3780"/>
        </w:tabs>
        <w:autoSpaceDE w:val="0"/>
        <w:autoSpaceDN w:val="0"/>
        <w:adjustRightInd w:val="0"/>
        <w:ind w:left="37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26"/>
    <w:multiLevelType w:val="multilevel"/>
    <w:tmpl w:val="9B92C312"/>
    <w:lvl w:ilvl="0">
      <w:start w:val="12"/>
      <w:numFmt w:val="decimal"/>
      <w:lvlText w:val="%1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66B792D"/>
    <w:multiLevelType w:val="hybridMultilevel"/>
    <w:tmpl w:val="76F63100"/>
    <w:lvl w:ilvl="0" w:tplc="CDDAA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6B35"/>
    <w:multiLevelType w:val="multilevel"/>
    <w:tmpl w:val="03B242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324C10"/>
    <w:multiLevelType w:val="hybridMultilevel"/>
    <w:tmpl w:val="8D86EC92"/>
    <w:lvl w:ilvl="0" w:tplc="9AFA1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4783"/>
    <w:multiLevelType w:val="hybridMultilevel"/>
    <w:tmpl w:val="C908C79E"/>
    <w:lvl w:ilvl="0" w:tplc="5CD48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8141F"/>
    <w:multiLevelType w:val="multilevel"/>
    <w:tmpl w:val="5F0CDB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DC5FDB"/>
    <w:multiLevelType w:val="hybridMultilevel"/>
    <w:tmpl w:val="EA9AA60C"/>
    <w:lvl w:ilvl="0" w:tplc="C680A3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20EF8"/>
    <w:multiLevelType w:val="hybridMultilevel"/>
    <w:tmpl w:val="2B62B0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DE1988">
      <w:start w:val="1"/>
      <w:numFmt w:val="lowerLetter"/>
      <w:lvlText w:val="%2)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1217E"/>
    <w:multiLevelType w:val="multilevel"/>
    <w:tmpl w:val="4A7E2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33738C"/>
    <w:multiLevelType w:val="hybridMultilevel"/>
    <w:tmpl w:val="3A32F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97992"/>
    <w:multiLevelType w:val="multilevel"/>
    <w:tmpl w:val="03B242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80B6A17"/>
    <w:multiLevelType w:val="hybridMultilevel"/>
    <w:tmpl w:val="90C09984"/>
    <w:lvl w:ilvl="0" w:tplc="73C8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E47882"/>
    <w:multiLevelType w:val="multilevel"/>
    <w:tmpl w:val="03B242C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8A6F21"/>
    <w:multiLevelType w:val="hybridMultilevel"/>
    <w:tmpl w:val="41665F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D2F83"/>
    <w:multiLevelType w:val="multilevel"/>
    <w:tmpl w:val="F104C6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2F563BEB"/>
    <w:multiLevelType w:val="hybridMultilevel"/>
    <w:tmpl w:val="A3C2E64E"/>
    <w:lvl w:ilvl="0" w:tplc="AB16F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62C50"/>
    <w:multiLevelType w:val="multilevel"/>
    <w:tmpl w:val="80B07C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1344422"/>
    <w:multiLevelType w:val="hybridMultilevel"/>
    <w:tmpl w:val="B7E20D58"/>
    <w:lvl w:ilvl="0" w:tplc="73C8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62312F"/>
    <w:multiLevelType w:val="multilevel"/>
    <w:tmpl w:val="03B242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1803AA"/>
    <w:multiLevelType w:val="multilevel"/>
    <w:tmpl w:val="A4D8A4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9DE2E21"/>
    <w:multiLevelType w:val="multilevel"/>
    <w:tmpl w:val="A58A39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3929D0"/>
    <w:multiLevelType w:val="hybridMultilevel"/>
    <w:tmpl w:val="A238B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14826"/>
    <w:multiLevelType w:val="hybridMultilevel"/>
    <w:tmpl w:val="7C58C2AE"/>
    <w:lvl w:ilvl="0" w:tplc="2C4E1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973B2"/>
    <w:multiLevelType w:val="hybridMultilevel"/>
    <w:tmpl w:val="79CAD852"/>
    <w:lvl w:ilvl="0" w:tplc="73C8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5F481C"/>
    <w:multiLevelType w:val="hybridMultilevel"/>
    <w:tmpl w:val="76F63100"/>
    <w:lvl w:ilvl="0" w:tplc="CDDAA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F2521"/>
    <w:multiLevelType w:val="hybridMultilevel"/>
    <w:tmpl w:val="96CCBBF8"/>
    <w:lvl w:ilvl="0" w:tplc="1822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0557D"/>
    <w:multiLevelType w:val="multilevel"/>
    <w:tmpl w:val="EDD48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8" w15:restartNumberingAfterBreak="0">
    <w:nsid w:val="491E3663"/>
    <w:multiLevelType w:val="multilevel"/>
    <w:tmpl w:val="ACE2DB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4FE301DB"/>
    <w:multiLevelType w:val="multilevel"/>
    <w:tmpl w:val="C98237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51B00672"/>
    <w:multiLevelType w:val="hybridMultilevel"/>
    <w:tmpl w:val="C88080F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860EF"/>
    <w:multiLevelType w:val="hybridMultilevel"/>
    <w:tmpl w:val="1E203608"/>
    <w:lvl w:ilvl="0" w:tplc="FEB86E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116186"/>
    <w:multiLevelType w:val="hybridMultilevel"/>
    <w:tmpl w:val="EFD8C0DC"/>
    <w:lvl w:ilvl="0" w:tplc="FDEAA592">
      <w:start w:val="1"/>
      <w:numFmt w:val="lowerLetter"/>
      <w:lvlText w:val="%1)"/>
      <w:lvlJc w:val="left"/>
      <w:pPr>
        <w:tabs>
          <w:tab w:val="num" w:pos="3945"/>
        </w:tabs>
        <w:ind w:left="3945" w:hanging="705"/>
      </w:pPr>
      <w:rPr>
        <w:rFonts w:hint="default"/>
      </w:rPr>
    </w:lvl>
    <w:lvl w:ilvl="1" w:tplc="7484809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55519"/>
    <w:multiLevelType w:val="hybridMultilevel"/>
    <w:tmpl w:val="76F63100"/>
    <w:lvl w:ilvl="0" w:tplc="CDDAA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512AC"/>
    <w:multiLevelType w:val="hybridMultilevel"/>
    <w:tmpl w:val="14C893B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5F9114F3"/>
    <w:multiLevelType w:val="hybridMultilevel"/>
    <w:tmpl w:val="5E1A6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272380"/>
    <w:multiLevelType w:val="hybridMultilevel"/>
    <w:tmpl w:val="41DCF08C"/>
    <w:lvl w:ilvl="0" w:tplc="F2068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B5E2C"/>
    <w:multiLevelType w:val="hybridMultilevel"/>
    <w:tmpl w:val="828001FC"/>
    <w:lvl w:ilvl="0" w:tplc="85905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F73AC"/>
    <w:multiLevelType w:val="hybridMultilevel"/>
    <w:tmpl w:val="EE2EED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F199D"/>
    <w:multiLevelType w:val="multilevel"/>
    <w:tmpl w:val="A01A7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70A66936"/>
    <w:multiLevelType w:val="hybridMultilevel"/>
    <w:tmpl w:val="82B24AC2"/>
    <w:lvl w:ilvl="0" w:tplc="88E66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9D7F91"/>
    <w:multiLevelType w:val="hybridMultilevel"/>
    <w:tmpl w:val="5986BAC2"/>
    <w:lvl w:ilvl="0" w:tplc="3BF81C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19"/>
  </w:num>
  <w:num w:numId="5">
    <w:abstractNumId w:val="3"/>
  </w:num>
  <w:num w:numId="6">
    <w:abstractNumId w:val="11"/>
  </w:num>
  <w:num w:numId="7">
    <w:abstractNumId w:val="8"/>
  </w:num>
  <w:num w:numId="8">
    <w:abstractNumId w:val="29"/>
  </w:num>
  <w:num w:numId="9">
    <w:abstractNumId w:val="13"/>
  </w:num>
  <w:num w:numId="10">
    <w:abstractNumId w:val="20"/>
  </w:num>
  <w:num w:numId="11">
    <w:abstractNumId w:val="10"/>
  </w:num>
  <w:num w:numId="12">
    <w:abstractNumId w:val="9"/>
  </w:num>
  <w:num w:numId="13">
    <w:abstractNumId w:val="24"/>
  </w:num>
  <w:num w:numId="14">
    <w:abstractNumId w:val="23"/>
  </w:num>
  <w:num w:numId="15">
    <w:abstractNumId w:val="5"/>
  </w:num>
  <w:num w:numId="16">
    <w:abstractNumId w:val="26"/>
  </w:num>
  <w:num w:numId="17">
    <w:abstractNumId w:val="22"/>
  </w:num>
  <w:num w:numId="18">
    <w:abstractNumId w:val="40"/>
  </w:num>
  <w:num w:numId="19">
    <w:abstractNumId w:val="12"/>
  </w:num>
  <w:num w:numId="20">
    <w:abstractNumId w:val="18"/>
  </w:num>
  <w:num w:numId="21">
    <w:abstractNumId w:val="17"/>
  </w:num>
  <w:num w:numId="22">
    <w:abstractNumId w:val="4"/>
  </w:num>
  <w:num w:numId="23">
    <w:abstractNumId w:val="34"/>
  </w:num>
  <w:num w:numId="24">
    <w:abstractNumId w:val="39"/>
  </w:num>
  <w:num w:numId="25">
    <w:abstractNumId w:val="32"/>
  </w:num>
  <w:num w:numId="26">
    <w:abstractNumId w:val="27"/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</w:num>
  <w:num w:numId="29">
    <w:abstractNumId w:val="1"/>
  </w:num>
  <w:num w:numId="30">
    <w:abstractNumId w:val="0"/>
  </w:num>
  <w:num w:numId="31">
    <w:abstractNumId w:val="41"/>
  </w:num>
  <w:num w:numId="32">
    <w:abstractNumId w:val="6"/>
  </w:num>
  <w:num w:numId="33">
    <w:abstractNumId w:val="31"/>
  </w:num>
  <w:num w:numId="34">
    <w:abstractNumId w:val="14"/>
  </w:num>
  <w:num w:numId="35">
    <w:abstractNumId w:val="38"/>
  </w:num>
  <w:num w:numId="36">
    <w:abstractNumId w:val="30"/>
  </w:num>
  <w:num w:numId="37">
    <w:abstractNumId w:val="25"/>
  </w:num>
  <w:num w:numId="38">
    <w:abstractNumId w:val="2"/>
  </w:num>
  <w:num w:numId="39">
    <w:abstractNumId w:val="33"/>
  </w:num>
  <w:num w:numId="40">
    <w:abstractNumId w:val="37"/>
  </w:num>
  <w:num w:numId="41">
    <w:abstractNumId w:val="3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F3"/>
    <w:rsid w:val="00001D79"/>
    <w:rsid w:val="000077FA"/>
    <w:rsid w:val="00031091"/>
    <w:rsid w:val="00037C36"/>
    <w:rsid w:val="000426FC"/>
    <w:rsid w:val="00050983"/>
    <w:rsid w:val="000550FF"/>
    <w:rsid w:val="00056A32"/>
    <w:rsid w:val="000763DA"/>
    <w:rsid w:val="00077085"/>
    <w:rsid w:val="00090609"/>
    <w:rsid w:val="00097842"/>
    <w:rsid w:val="000A4782"/>
    <w:rsid w:val="000A632B"/>
    <w:rsid w:val="000A7BDA"/>
    <w:rsid w:val="000B0F18"/>
    <w:rsid w:val="000B7B56"/>
    <w:rsid w:val="000C728C"/>
    <w:rsid w:val="000D1A92"/>
    <w:rsid w:val="000D29F3"/>
    <w:rsid w:val="000D5D0E"/>
    <w:rsid w:val="000E5F92"/>
    <w:rsid w:val="000F45C0"/>
    <w:rsid w:val="00100525"/>
    <w:rsid w:val="001049D2"/>
    <w:rsid w:val="00116295"/>
    <w:rsid w:val="00116E09"/>
    <w:rsid w:val="00120F12"/>
    <w:rsid w:val="00130971"/>
    <w:rsid w:val="00134ADD"/>
    <w:rsid w:val="0013619D"/>
    <w:rsid w:val="00142E4B"/>
    <w:rsid w:val="001708F3"/>
    <w:rsid w:val="00170EFF"/>
    <w:rsid w:val="001A58BF"/>
    <w:rsid w:val="001B2C13"/>
    <w:rsid w:val="001B641E"/>
    <w:rsid w:val="001C1AE0"/>
    <w:rsid w:val="001C67EC"/>
    <w:rsid w:val="001C7407"/>
    <w:rsid w:val="001D0288"/>
    <w:rsid w:val="001E260A"/>
    <w:rsid w:val="001E73D4"/>
    <w:rsid w:val="001F5CAC"/>
    <w:rsid w:val="00203315"/>
    <w:rsid w:val="00204397"/>
    <w:rsid w:val="00210B66"/>
    <w:rsid w:val="00212BEF"/>
    <w:rsid w:val="00223675"/>
    <w:rsid w:val="00224E4B"/>
    <w:rsid w:val="00240E35"/>
    <w:rsid w:val="00243EF0"/>
    <w:rsid w:val="00244894"/>
    <w:rsid w:val="002522F4"/>
    <w:rsid w:val="0026767B"/>
    <w:rsid w:val="002725AC"/>
    <w:rsid w:val="002809F5"/>
    <w:rsid w:val="00280C7A"/>
    <w:rsid w:val="00287C7C"/>
    <w:rsid w:val="00294419"/>
    <w:rsid w:val="00297357"/>
    <w:rsid w:val="00297B2F"/>
    <w:rsid w:val="002A0DED"/>
    <w:rsid w:val="002A63AD"/>
    <w:rsid w:val="002A77C5"/>
    <w:rsid w:val="002C26F8"/>
    <w:rsid w:val="002C6156"/>
    <w:rsid w:val="002D5460"/>
    <w:rsid w:val="002E787C"/>
    <w:rsid w:val="002F28ED"/>
    <w:rsid w:val="003010AA"/>
    <w:rsid w:val="003042A0"/>
    <w:rsid w:val="003271F4"/>
    <w:rsid w:val="00336E0C"/>
    <w:rsid w:val="00337319"/>
    <w:rsid w:val="0035297B"/>
    <w:rsid w:val="00356560"/>
    <w:rsid w:val="003627A6"/>
    <w:rsid w:val="00374574"/>
    <w:rsid w:val="0037686E"/>
    <w:rsid w:val="00384CA1"/>
    <w:rsid w:val="00385FA5"/>
    <w:rsid w:val="00396406"/>
    <w:rsid w:val="003A06B3"/>
    <w:rsid w:val="003B087E"/>
    <w:rsid w:val="003B1ABC"/>
    <w:rsid w:val="003B1DAE"/>
    <w:rsid w:val="003B2F05"/>
    <w:rsid w:val="003B48C1"/>
    <w:rsid w:val="003C0293"/>
    <w:rsid w:val="003D0463"/>
    <w:rsid w:val="003D30B9"/>
    <w:rsid w:val="003D4DD3"/>
    <w:rsid w:val="003E5DC2"/>
    <w:rsid w:val="003F6531"/>
    <w:rsid w:val="004043B1"/>
    <w:rsid w:val="004062E0"/>
    <w:rsid w:val="004067A0"/>
    <w:rsid w:val="00411726"/>
    <w:rsid w:val="004177B0"/>
    <w:rsid w:val="00422E70"/>
    <w:rsid w:val="00452E5E"/>
    <w:rsid w:val="00455991"/>
    <w:rsid w:val="00460EC8"/>
    <w:rsid w:val="004612A9"/>
    <w:rsid w:val="00463E54"/>
    <w:rsid w:val="00470E1D"/>
    <w:rsid w:val="00474BB3"/>
    <w:rsid w:val="00485F11"/>
    <w:rsid w:val="00491FF0"/>
    <w:rsid w:val="004A602F"/>
    <w:rsid w:val="004B3585"/>
    <w:rsid w:val="004B3A7B"/>
    <w:rsid w:val="004B4230"/>
    <w:rsid w:val="004D06F7"/>
    <w:rsid w:val="004E2CC1"/>
    <w:rsid w:val="004E3814"/>
    <w:rsid w:val="004E38EE"/>
    <w:rsid w:val="004E4587"/>
    <w:rsid w:val="00506B7B"/>
    <w:rsid w:val="00510413"/>
    <w:rsid w:val="0051305B"/>
    <w:rsid w:val="00525EB6"/>
    <w:rsid w:val="005308DB"/>
    <w:rsid w:val="00535C5A"/>
    <w:rsid w:val="00540FEE"/>
    <w:rsid w:val="00546046"/>
    <w:rsid w:val="00555A38"/>
    <w:rsid w:val="005562D5"/>
    <w:rsid w:val="00564474"/>
    <w:rsid w:val="00564655"/>
    <w:rsid w:val="0057260D"/>
    <w:rsid w:val="00572954"/>
    <w:rsid w:val="00574999"/>
    <w:rsid w:val="0057685F"/>
    <w:rsid w:val="0058368F"/>
    <w:rsid w:val="00583836"/>
    <w:rsid w:val="00593B85"/>
    <w:rsid w:val="00595B34"/>
    <w:rsid w:val="00595C69"/>
    <w:rsid w:val="005B77E6"/>
    <w:rsid w:val="005C0027"/>
    <w:rsid w:val="005C7063"/>
    <w:rsid w:val="005D0036"/>
    <w:rsid w:val="005D0A7E"/>
    <w:rsid w:val="005E63C8"/>
    <w:rsid w:val="0060444F"/>
    <w:rsid w:val="00617F8B"/>
    <w:rsid w:val="00632D43"/>
    <w:rsid w:val="00634BD4"/>
    <w:rsid w:val="00636581"/>
    <w:rsid w:val="006420E6"/>
    <w:rsid w:val="00651C2E"/>
    <w:rsid w:val="00652289"/>
    <w:rsid w:val="006613B3"/>
    <w:rsid w:val="00664008"/>
    <w:rsid w:val="00682CEA"/>
    <w:rsid w:val="00690FD7"/>
    <w:rsid w:val="006B09F0"/>
    <w:rsid w:val="006B5962"/>
    <w:rsid w:val="006C0558"/>
    <w:rsid w:val="006C359B"/>
    <w:rsid w:val="006C3766"/>
    <w:rsid w:val="006C545C"/>
    <w:rsid w:val="006E3EB1"/>
    <w:rsid w:val="006E66C2"/>
    <w:rsid w:val="006F0F33"/>
    <w:rsid w:val="006F6B8C"/>
    <w:rsid w:val="006F6D3C"/>
    <w:rsid w:val="00710E0C"/>
    <w:rsid w:val="007131B8"/>
    <w:rsid w:val="00717030"/>
    <w:rsid w:val="00720A2A"/>
    <w:rsid w:val="00730813"/>
    <w:rsid w:val="00733630"/>
    <w:rsid w:val="00740A95"/>
    <w:rsid w:val="00752D57"/>
    <w:rsid w:val="007535CF"/>
    <w:rsid w:val="00753A7C"/>
    <w:rsid w:val="00766388"/>
    <w:rsid w:val="00776825"/>
    <w:rsid w:val="00782A77"/>
    <w:rsid w:val="00782F2B"/>
    <w:rsid w:val="00785308"/>
    <w:rsid w:val="00793CF6"/>
    <w:rsid w:val="007A7A18"/>
    <w:rsid w:val="007B0CF3"/>
    <w:rsid w:val="007B7443"/>
    <w:rsid w:val="007C5236"/>
    <w:rsid w:val="007D17EE"/>
    <w:rsid w:val="007E0E7A"/>
    <w:rsid w:val="007E2F5A"/>
    <w:rsid w:val="007E5C3C"/>
    <w:rsid w:val="007F2482"/>
    <w:rsid w:val="007F274F"/>
    <w:rsid w:val="0080404A"/>
    <w:rsid w:val="00805335"/>
    <w:rsid w:val="00805A77"/>
    <w:rsid w:val="00815E0E"/>
    <w:rsid w:val="00821E61"/>
    <w:rsid w:val="00823C27"/>
    <w:rsid w:val="00825ED9"/>
    <w:rsid w:val="008261F0"/>
    <w:rsid w:val="0082697B"/>
    <w:rsid w:val="00826BF5"/>
    <w:rsid w:val="0082730C"/>
    <w:rsid w:val="00832FFA"/>
    <w:rsid w:val="00836082"/>
    <w:rsid w:val="00836EBA"/>
    <w:rsid w:val="0084015E"/>
    <w:rsid w:val="0084249B"/>
    <w:rsid w:val="00845E81"/>
    <w:rsid w:val="0084693A"/>
    <w:rsid w:val="00847F72"/>
    <w:rsid w:val="008717F2"/>
    <w:rsid w:val="00871870"/>
    <w:rsid w:val="00873A8A"/>
    <w:rsid w:val="008760A2"/>
    <w:rsid w:val="00876E32"/>
    <w:rsid w:val="00887FCE"/>
    <w:rsid w:val="00893E73"/>
    <w:rsid w:val="008A1D4C"/>
    <w:rsid w:val="008B042F"/>
    <w:rsid w:val="008B359A"/>
    <w:rsid w:val="008B5732"/>
    <w:rsid w:val="008C0A7A"/>
    <w:rsid w:val="008C2B48"/>
    <w:rsid w:val="008D38E6"/>
    <w:rsid w:val="008E04E3"/>
    <w:rsid w:val="008F0552"/>
    <w:rsid w:val="00904536"/>
    <w:rsid w:val="00910F07"/>
    <w:rsid w:val="00913C3E"/>
    <w:rsid w:val="00914927"/>
    <w:rsid w:val="00921039"/>
    <w:rsid w:val="0092399A"/>
    <w:rsid w:val="00937A2E"/>
    <w:rsid w:val="00944F8D"/>
    <w:rsid w:val="0096054A"/>
    <w:rsid w:val="00961C82"/>
    <w:rsid w:val="00961E4E"/>
    <w:rsid w:val="009642FB"/>
    <w:rsid w:val="009766A2"/>
    <w:rsid w:val="00994238"/>
    <w:rsid w:val="009961AE"/>
    <w:rsid w:val="009A3F9C"/>
    <w:rsid w:val="009A78A9"/>
    <w:rsid w:val="009B4B56"/>
    <w:rsid w:val="009F1426"/>
    <w:rsid w:val="009F5A97"/>
    <w:rsid w:val="009F5ABF"/>
    <w:rsid w:val="00A034CD"/>
    <w:rsid w:val="00A07369"/>
    <w:rsid w:val="00A174DB"/>
    <w:rsid w:val="00A259FF"/>
    <w:rsid w:val="00A324DD"/>
    <w:rsid w:val="00A32800"/>
    <w:rsid w:val="00A37E16"/>
    <w:rsid w:val="00A42CDF"/>
    <w:rsid w:val="00A51544"/>
    <w:rsid w:val="00A54DD1"/>
    <w:rsid w:val="00A56961"/>
    <w:rsid w:val="00A612D7"/>
    <w:rsid w:val="00A80682"/>
    <w:rsid w:val="00A861D4"/>
    <w:rsid w:val="00A9031E"/>
    <w:rsid w:val="00A9165D"/>
    <w:rsid w:val="00AA1548"/>
    <w:rsid w:val="00AA2F43"/>
    <w:rsid w:val="00AB601C"/>
    <w:rsid w:val="00AC01CF"/>
    <w:rsid w:val="00AC4F0F"/>
    <w:rsid w:val="00AD187B"/>
    <w:rsid w:val="00AD5CF7"/>
    <w:rsid w:val="00AF156C"/>
    <w:rsid w:val="00AF170A"/>
    <w:rsid w:val="00B00520"/>
    <w:rsid w:val="00B070D4"/>
    <w:rsid w:val="00B147BE"/>
    <w:rsid w:val="00B23B59"/>
    <w:rsid w:val="00B258AB"/>
    <w:rsid w:val="00B2657D"/>
    <w:rsid w:val="00B45B38"/>
    <w:rsid w:val="00B50B0D"/>
    <w:rsid w:val="00B610A2"/>
    <w:rsid w:val="00B6167D"/>
    <w:rsid w:val="00B63831"/>
    <w:rsid w:val="00B63C0C"/>
    <w:rsid w:val="00B70DDD"/>
    <w:rsid w:val="00B73C59"/>
    <w:rsid w:val="00B940B6"/>
    <w:rsid w:val="00BA4FB3"/>
    <w:rsid w:val="00BD3BF1"/>
    <w:rsid w:val="00BE5A7D"/>
    <w:rsid w:val="00BE73B7"/>
    <w:rsid w:val="00C022E3"/>
    <w:rsid w:val="00C10906"/>
    <w:rsid w:val="00C15F0A"/>
    <w:rsid w:val="00C209AE"/>
    <w:rsid w:val="00C25F51"/>
    <w:rsid w:val="00C32099"/>
    <w:rsid w:val="00C50E54"/>
    <w:rsid w:val="00C53649"/>
    <w:rsid w:val="00C55B52"/>
    <w:rsid w:val="00C66621"/>
    <w:rsid w:val="00C74858"/>
    <w:rsid w:val="00C830A1"/>
    <w:rsid w:val="00C84DC1"/>
    <w:rsid w:val="00C851E7"/>
    <w:rsid w:val="00C9098E"/>
    <w:rsid w:val="00C9571D"/>
    <w:rsid w:val="00CA0BCB"/>
    <w:rsid w:val="00CA3975"/>
    <w:rsid w:val="00CA58EF"/>
    <w:rsid w:val="00CA7A04"/>
    <w:rsid w:val="00CB2D1C"/>
    <w:rsid w:val="00CD7845"/>
    <w:rsid w:val="00CE0840"/>
    <w:rsid w:val="00CF027C"/>
    <w:rsid w:val="00CF54DB"/>
    <w:rsid w:val="00D04094"/>
    <w:rsid w:val="00D12FEE"/>
    <w:rsid w:val="00D14746"/>
    <w:rsid w:val="00D17586"/>
    <w:rsid w:val="00D20D1E"/>
    <w:rsid w:val="00D24E1D"/>
    <w:rsid w:val="00D3158E"/>
    <w:rsid w:val="00D3543A"/>
    <w:rsid w:val="00D370DD"/>
    <w:rsid w:val="00D37B22"/>
    <w:rsid w:val="00D42689"/>
    <w:rsid w:val="00D549A3"/>
    <w:rsid w:val="00D61E63"/>
    <w:rsid w:val="00D64A9A"/>
    <w:rsid w:val="00D706CE"/>
    <w:rsid w:val="00D80198"/>
    <w:rsid w:val="00D921DD"/>
    <w:rsid w:val="00DA0F13"/>
    <w:rsid w:val="00DA4E87"/>
    <w:rsid w:val="00DA6D9B"/>
    <w:rsid w:val="00DC131F"/>
    <w:rsid w:val="00DD20F3"/>
    <w:rsid w:val="00DD5983"/>
    <w:rsid w:val="00DD6112"/>
    <w:rsid w:val="00E04AE5"/>
    <w:rsid w:val="00E05F5A"/>
    <w:rsid w:val="00E10BC9"/>
    <w:rsid w:val="00E11A56"/>
    <w:rsid w:val="00E144FE"/>
    <w:rsid w:val="00E26046"/>
    <w:rsid w:val="00E317F5"/>
    <w:rsid w:val="00E43DEF"/>
    <w:rsid w:val="00E5662F"/>
    <w:rsid w:val="00E56C84"/>
    <w:rsid w:val="00E60359"/>
    <w:rsid w:val="00E63107"/>
    <w:rsid w:val="00E6351A"/>
    <w:rsid w:val="00E7144F"/>
    <w:rsid w:val="00E75C75"/>
    <w:rsid w:val="00E826BA"/>
    <w:rsid w:val="00E875A9"/>
    <w:rsid w:val="00E964C4"/>
    <w:rsid w:val="00EA75F5"/>
    <w:rsid w:val="00EB0AEE"/>
    <w:rsid w:val="00EB2B02"/>
    <w:rsid w:val="00EB36FD"/>
    <w:rsid w:val="00EB79B8"/>
    <w:rsid w:val="00EC6C8F"/>
    <w:rsid w:val="00EC7A6E"/>
    <w:rsid w:val="00ED0028"/>
    <w:rsid w:val="00ED38C6"/>
    <w:rsid w:val="00EE4139"/>
    <w:rsid w:val="00EE502B"/>
    <w:rsid w:val="00EF0920"/>
    <w:rsid w:val="00EF184E"/>
    <w:rsid w:val="00EF2D9E"/>
    <w:rsid w:val="00F01A3A"/>
    <w:rsid w:val="00F025DF"/>
    <w:rsid w:val="00F30CB1"/>
    <w:rsid w:val="00F42AA3"/>
    <w:rsid w:val="00F6333D"/>
    <w:rsid w:val="00F81F3E"/>
    <w:rsid w:val="00F843F8"/>
    <w:rsid w:val="00FA38F3"/>
    <w:rsid w:val="00FA6D72"/>
    <w:rsid w:val="00FA72D8"/>
    <w:rsid w:val="00FA7FDA"/>
    <w:rsid w:val="00FC0CBF"/>
    <w:rsid w:val="00FC4D13"/>
    <w:rsid w:val="00FC7497"/>
    <w:rsid w:val="00FE00DA"/>
    <w:rsid w:val="00FE08B3"/>
    <w:rsid w:val="00FE0F2A"/>
    <w:rsid w:val="00FE3B40"/>
    <w:rsid w:val="00FE7340"/>
    <w:rsid w:val="00FF34E6"/>
    <w:rsid w:val="00FF5786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87D1C"/>
  <w15:docId w15:val="{A30A8167-1436-405D-A882-DA7526D9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552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A">
    <w:name w:val="Smlouva A"/>
    <w:rsid w:val="008F0552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</w:rPr>
  </w:style>
  <w:style w:type="paragraph" w:customStyle="1" w:styleId="podpisy2">
    <w:name w:val="podpisy 2"/>
    <w:basedOn w:val="Normln"/>
    <w:next w:val="Zkladntext"/>
    <w:rsid w:val="008F0552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  <w:lang w:val="cs-CZ" w:eastAsia="cs-CZ"/>
    </w:rPr>
  </w:style>
  <w:style w:type="paragraph" w:customStyle="1" w:styleId="Nadpislnek">
    <w:name w:val="Nadpis Článek"/>
    <w:basedOn w:val="NadpisPoznmky"/>
    <w:rsid w:val="008F0552"/>
    <w:pPr>
      <w:spacing w:before="113"/>
    </w:pPr>
    <w:rPr>
      <w:sz w:val="20"/>
      <w:szCs w:val="20"/>
    </w:rPr>
  </w:style>
  <w:style w:type="paragraph" w:customStyle="1" w:styleId="NadpisPoznmky">
    <w:name w:val="Nadpis Poznámky"/>
    <w:rsid w:val="008F0552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8F0552"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  <w:lang w:val="cs-CZ" w:eastAsia="cs-CZ"/>
    </w:rPr>
  </w:style>
  <w:style w:type="paragraph" w:styleId="Textvbloku">
    <w:name w:val="Block Text"/>
    <w:basedOn w:val="Normln"/>
    <w:rsid w:val="008F0552"/>
    <w:pPr>
      <w:spacing w:line="240" w:lineRule="exact"/>
      <w:ind w:left="284" w:right="284"/>
      <w:jc w:val="both"/>
    </w:pPr>
    <w:rPr>
      <w:rFonts w:ascii="Arial" w:hAnsi="Arial"/>
      <w:sz w:val="22"/>
      <w:szCs w:val="20"/>
      <w:lang w:val="cs-CZ" w:eastAsia="cs-CZ"/>
    </w:rPr>
  </w:style>
  <w:style w:type="character" w:styleId="slostrnky">
    <w:name w:val="page number"/>
    <w:basedOn w:val="Standardnpsmoodstavce"/>
    <w:rsid w:val="008F0552"/>
  </w:style>
  <w:style w:type="paragraph" w:styleId="Zkladntext2">
    <w:name w:val="Body Text 2"/>
    <w:basedOn w:val="Normln"/>
    <w:link w:val="Zkladntext2Char"/>
    <w:rsid w:val="008F0552"/>
    <w:pPr>
      <w:spacing w:before="120"/>
      <w:jc w:val="both"/>
    </w:pPr>
    <w:rPr>
      <w:lang w:val="cs-CZ"/>
    </w:rPr>
  </w:style>
  <w:style w:type="paragraph" w:styleId="Zhlav">
    <w:name w:val="header"/>
    <w:basedOn w:val="Normln"/>
    <w:rsid w:val="008F05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F055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8F0552"/>
    <w:pPr>
      <w:ind w:left="360"/>
      <w:jc w:val="both"/>
    </w:pPr>
    <w:rPr>
      <w:rFonts w:ascii="Skanska Sans East Regular" w:hAnsi="Skanska Sans East Regular"/>
      <w:bCs/>
      <w:sz w:val="22"/>
      <w:szCs w:val="20"/>
      <w:lang w:val="cs-CZ"/>
    </w:rPr>
  </w:style>
  <w:style w:type="character" w:customStyle="1" w:styleId="platne1">
    <w:name w:val="platne1"/>
    <w:basedOn w:val="Standardnpsmoodstavce"/>
    <w:rsid w:val="00F42AA3"/>
  </w:style>
  <w:style w:type="character" w:customStyle="1" w:styleId="WW8Num6z2">
    <w:name w:val="WW8Num6z2"/>
    <w:rsid w:val="00617F8B"/>
    <w:rPr>
      <w:rFonts w:ascii="Times New Roman" w:hAnsi="Times New Roman"/>
      <w:b w:val="0"/>
      <w:i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DD20F3"/>
    <w:rPr>
      <w:color w:val="000000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rsid w:val="0082697B"/>
    <w:rPr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E00DA"/>
    <w:pPr>
      <w:ind w:left="720"/>
      <w:contextualSpacing/>
    </w:pPr>
  </w:style>
  <w:style w:type="character" w:styleId="Odkaznakoment">
    <w:name w:val="annotation reference"/>
    <w:basedOn w:val="Standardnpsmoodstavce"/>
    <w:rsid w:val="00C209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09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209AE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C209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209AE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rsid w:val="00C20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09AE"/>
    <w:rPr>
      <w:rFonts w:ascii="Tahoma" w:hAnsi="Tahoma" w:cs="Tahoma"/>
      <w:sz w:val="16"/>
      <w:szCs w:val="16"/>
      <w:lang w:val="en-US" w:eastAsia="en-US"/>
    </w:rPr>
  </w:style>
  <w:style w:type="character" w:customStyle="1" w:styleId="Zkladntext20">
    <w:name w:val="Základní text (2)_"/>
    <w:basedOn w:val="Standardnpsmoodstavce"/>
    <w:link w:val="Zkladntext21"/>
    <w:uiPriority w:val="99"/>
    <w:locked/>
    <w:rsid w:val="000426FC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0"/>
    <w:uiPriority w:val="99"/>
    <w:rsid w:val="000426FC"/>
    <w:pPr>
      <w:widowControl w:val="0"/>
      <w:shd w:val="clear" w:color="auto" w:fill="FFFFFF"/>
      <w:spacing w:line="274" w:lineRule="exact"/>
      <w:ind w:hanging="460"/>
      <w:jc w:val="both"/>
    </w:pPr>
    <w:rPr>
      <w:sz w:val="20"/>
      <w:szCs w:val="20"/>
      <w:lang w:val="cs-CZ" w:eastAsia="cs-CZ"/>
    </w:rPr>
  </w:style>
  <w:style w:type="character" w:customStyle="1" w:styleId="Zkladntext22">
    <w:name w:val="Základní text (2)"/>
    <w:basedOn w:val="Zkladntext20"/>
    <w:uiPriority w:val="99"/>
    <w:rsid w:val="000426FC"/>
    <w:rPr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character" w:customStyle="1" w:styleId="preformatted">
    <w:name w:val="preformatted"/>
    <w:basedOn w:val="Standardnpsmoodstavce"/>
    <w:rsid w:val="00B070D4"/>
  </w:style>
  <w:style w:type="character" w:customStyle="1" w:styleId="nowrap">
    <w:name w:val="nowrap"/>
    <w:basedOn w:val="Standardnpsmoodstavce"/>
    <w:rsid w:val="00B070D4"/>
  </w:style>
  <w:style w:type="character" w:customStyle="1" w:styleId="ZpatChar">
    <w:name w:val="Zápatí Char"/>
    <w:basedOn w:val="Standardnpsmoodstavce"/>
    <w:link w:val="Zpat"/>
    <w:uiPriority w:val="99"/>
    <w:rsid w:val="005B77E6"/>
    <w:rPr>
      <w:sz w:val="24"/>
      <w:szCs w:val="24"/>
      <w:lang w:val="en-US" w:eastAsia="en-US"/>
    </w:rPr>
  </w:style>
  <w:style w:type="paragraph" w:styleId="Bezmezer">
    <w:name w:val="No Spacing"/>
    <w:uiPriority w:val="1"/>
    <w:qFormat/>
    <w:rsid w:val="003B1ABC"/>
    <w:rPr>
      <w:sz w:val="24"/>
      <w:szCs w:val="24"/>
      <w:lang w:val="en-US" w:eastAsia="en-US"/>
    </w:rPr>
  </w:style>
  <w:style w:type="table" w:styleId="Mkatabulky">
    <w:name w:val="Table Grid"/>
    <w:basedOn w:val="Normlntabulka"/>
    <w:rsid w:val="0082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D14746"/>
    <w:pPr>
      <w:autoSpaceDE w:val="0"/>
      <w:autoSpaceDN w:val="0"/>
      <w:adjustRightInd w:val="0"/>
      <w:ind w:left="720"/>
      <w:contextualSpacing/>
    </w:pPr>
    <w:rPr>
      <w:rFonts w:eastAsiaTheme="minorEastAsia"/>
      <w:sz w:val="22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8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1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7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9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Jazyk xmlns="c978d95c-7804-4515-b7d6-c353170b9456">česky</Jazyk>
    <Typ_x0020_smlouvy xmlns="c978d95c-7804-4515-b7d6-c353170b9456">Postoupení</Typ_x0020_smlouv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EF62C553EF04CA186588E28C75D33" ma:contentTypeVersion="2" ma:contentTypeDescription="Vytvořit nový dokument" ma:contentTypeScope="" ma:versionID="ffeefc4d03a983628265168c8f9c7373">
  <xsd:schema xmlns:xsd="http://www.w3.org/2001/XMLSchema" xmlns:p="http://schemas.microsoft.com/office/2006/metadata/properties" xmlns:ns2="c978d95c-7804-4515-b7d6-c353170b9456" targetNamespace="http://schemas.microsoft.com/office/2006/metadata/properties" ma:root="true" ma:fieldsID="20ba98a5d98d70f6ea9e53dd97eaf1df" ns2:_="">
    <xsd:import namespace="c978d95c-7804-4515-b7d6-c353170b9456"/>
    <xsd:element name="properties">
      <xsd:complexType>
        <xsd:sequence>
          <xsd:element name="documentManagement">
            <xsd:complexType>
              <xsd:all>
                <xsd:element ref="ns2:Typ_x0020_smlouvy"/>
                <xsd:element ref="ns2:Jazyk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978d95c-7804-4515-b7d6-c353170b9456" elementFormDefault="qualified">
    <xsd:import namespace="http://schemas.microsoft.com/office/2006/documentManagement/types"/>
    <xsd:element name="Typ_x0020_smlouvy" ma:index="8" ma:displayName="Typ smlouvy" ma:default="Dílo" ma:format="Dropdown" ma:internalName="Typ_x0020_smlouvy">
      <xsd:simpleType>
        <xsd:restriction base="dms:Choice">
          <xsd:enumeration value="Aukce"/>
          <xsd:enumeration value="Etický kodex"/>
          <xsd:enumeration value="Darovací"/>
          <xsd:enumeration value="Dílo"/>
          <xsd:enumeration value="Dílo (vzory Skanska Polsko)"/>
          <xsd:enumeration value="IT"/>
          <xsd:enumeration value="Kontrolní činnost"/>
          <xsd:enumeration value="Kupní"/>
          <xsd:enumeration value="Mlčenlivost"/>
          <xsd:enumeration value="Nájem a doprava"/>
          <xsd:enumeration value="Narovnání"/>
          <xsd:enumeration value="Objednávky"/>
          <xsd:enumeration value="Plná moc/pověření"/>
          <xsd:enumeration value="Postoupení"/>
          <xsd:enumeration value="Pracovní"/>
          <xsd:enumeration value="Propagace a darování"/>
          <xsd:enumeration value="Příkazní"/>
          <xsd:enumeration value="Realitní činnost"/>
          <xsd:enumeration value="Sdružení"/>
          <xsd:enumeration value="Služby"/>
          <xsd:enumeration value="Smluvní podmínky BOZP"/>
          <xsd:enumeration value="Uznání"/>
          <xsd:enumeration value="Zprostředkování"/>
          <xsd:enumeration value="Facility Management/služby"/>
        </xsd:restriction>
      </xsd:simpleType>
    </xsd:element>
    <xsd:element name="Jazyk" ma:index="9" ma:displayName="Jazyk" ma:default="česky" ma:format="Dropdown" ma:internalName="Jazyk">
      <xsd:simpleType>
        <xsd:restriction base="dms:Choice">
          <xsd:enumeration value="anglicky"/>
          <xsd:enumeration value="česky"/>
          <xsd:enumeration value="polsky"/>
          <xsd:enumeration value="slovensk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3B7E-ECBB-4FC4-AACA-642C87286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61036-B8A8-4673-97B0-995D6FE505E7}">
  <ds:schemaRefs>
    <ds:schemaRef ds:uri="http://schemas.microsoft.com/office/2006/metadata/properties"/>
    <ds:schemaRef ds:uri="c978d95c-7804-4515-b7d6-c353170b9456"/>
  </ds:schemaRefs>
</ds:datastoreItem>
</file>

<file path=customXml/itemProps3.xml><?xml version="1.0" encoding="utf-8"?>
<ds:datastoreItem xmlns:ds="http://schemas.openxmlformats.org/officeDocument/2006/customXml" ds:itemID="{8CBCD694-CBB3-4767-999A-ABBB0756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8d95c-7804-4515-b7d6-c353170b945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6D8145D-EFE3-4D61-AA9C-CE396526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postoupení pohledávky s rozvazovací podmínkou (Skanska postupníkem) z 1 10 2014</vt:lpstr>
      <vt:lpstr>Smlouva o postoupení pohledávky s rozvazovací podmínkou (Skanska postupníkem) z 1 10 2014</vt:lpstr>
    </vt:vector>
  </TitlesOfParts>
  <Company>Skanska CZ a.s.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pohledávky s rozvazovací podmínkou (Skanska postupníkem) z 1 10 2014</dc:title>
  <dc:creator>Leščinský Jan</dc:creator>
  <cp:lastModifiedBy>pospika4</cp:lastModifiedBy>
  <cp:revision>6</cp:revision>
  <cp:lastPrinted>2015-10-07T12:58:00Z</cp:lastPrinted>
  <dcterms:created xsi:type="dcterms:W3CDTF">2019-06-12T11:44:00Z</dcterms:created>
  <dcterms:modified xsi:type="dcterms:W3CDTF">2019-07-15T07:15:00Z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0x010100D1EEF62C553EF04CA186588E28C75D33</vt:lpwstr>
  </property>
</Properties>
</file>