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cs="Calibri"/>
          <w:lang w:val="cs-CZ"/>
        </w:rPr>
        <w:id w:val="-388415555"/>
        <w:docPartObj>
          <w:docPartGallery w:val="Cover Pages"/>
          <w:docPartUnique/>
        </w:docPartObj>
      </w:sdtPr>
      <w:sdtEndPr/>
      <w:sdtContent>
        <w:p w:rsidR="0090398A" w:rsidRDefault="0090398A">
          <w:pPr>
            <w:pStyle w:val="Logo"/>
            <w:rPr>
              <w:rFonts w:cs="Calibri"/>
              <w:lang w:val="cs-CZ"/>
            </w:rPr>
          </w:pPr>
        </w:p>
        <w:p w:rsidR="0090398A" w:rsidRPr="0090398A" w:rsidRDefault="0090398A" w:rsidP="0090398A">
          <w:pPr>
            <w:pStyle w:val="BasicParagraph"/>
            <w:spacing w:line="288" w:lineRule="atLeast"/>
            <w:jc w:val="center"/>
            <w:rPr>
              <w:rFonts w:ascii="Calibri" w:hAnsi="Calibri"/>
              <w:b/>
              <w:sz w:val="36"/>
            </w:rPr>
          </w:pPr>
          <w:r w:rsidRPr="0090398A">
            <w:rPr>
              <w:rFonts w:ascii="Calibri" w:hAnsi="Calibri"/>
              <w:b/>
              <w:sz w:val="36"/>
            </w:rPr>
            <w:t>PŘEDÁVACÍ PROTOKOL</w:t>
          </w:r>
        </w:p>
        <w:p w:rsidR="0090398A" w:rsidRPr="0090398A" w:rsidRDefault="0090398A" w:rsidP="0090398A">
          <w:pPr>
            <w:pStyle w:val="BasicParagraph"/>
            <w:spacing w:line="288" w:lineRule="atLeast"/>
            <w:rPr>
              <w:rFonts w:ascii="Calibri" w:hAnsi="Calibri"/>
            </w:rPr>
          </w:pPr>
        </w:p>
        <w:p w:rsidR="0090398A" w:rsidRPr="00D26B84" w:rsidRDefault="0090398A" w:rsidP="00D26B84">
          <w:pPr>
            <w:pStyle w:val="BasicParagraph"/>
            <w:spacing w:line="288" w:lineRule="atLeast"/>
            <w:ind w:left="284" w:right="146"/>
            <w:jc w:val="both"/>
            <w:rPr>
              <w:rFonts w:ascii="Calibri" w:hAnsi="Calibri"/>
              <w:sz w:val="28"/>
            </w:rPr>
          </w:pPr>
          <w:r w:rsidRPr="00D26B84">
            <w:rPr>
              <w:rFonts w:ascii="Calibri" w:hAnsi="Calibri"/>
              <w:sz w:val="28"/>
            </w:rPr>
            <w:t>V souladu s Čl. IV. o</w:t>
          </w:r>
          <w:r w:rsidR="00A6269B" w:rsidRPr="00D26B84">
            <w:rPr>
              <w:rFonts w:ascii="Calibri" w:hAnsi="Calibri"/>
              <w:sz w:val="28"/>
            </w:rPr>
            <w:t>dst. 1.17. Smlouvy č. ONL/</w:t>
          </w:r>
          <w:r w:rsidRPr="00D26B84">
            <w:rPr>
              <w:rFonts w:ascii="Calibri" w:hAnsi="Calibri"/>
              <w:sz w:val="28"/>
            </w:rPr>
            <w:t>KM/2018/01 o provádění úklidových prací a jiných výkonů (včetně dodávky čistících a hygienických prostředků a potřeb)/dale jen “Smlouva”) předkládám Objednateli finální znění manuálu úklidových prací (dale jen “Manuál”) objektů VZP ČR:</w:t>
          </w:r>
        </w:p>
        <w:p w:rsidR="0090398A" w:rsidRPr="0090398A" w:rsidRDefault="00D66666" w:rsidP="00D66666">
          <w:pPr>
            <w:pStyle w:val="BasicParagraph"/>
            <w:tabs>
              <w:tab w:val="left" w:pos="4035"/>
            </w:tabs>
            <w:spacing w:line="288" w:lineRule="atLeast"/>
            <w:ind w:left="567" w:right="855"/>
            <w:jc w:val="both"/>
            <w:rPr>
              <w:rFonts w:ascii="Calibri" w:hAnsi="Calibri"/>
            </w:rPr>
          </w:pPr>
          <w:r>
            <w:rPr>
              <w:rFonts w:ascii="Calibri" w:hAnsi="Calibri"/>
            </w:rPr>
            <w:tab/>
          </w:r>
        </w:p>
        <w:tbl>
          <w:tblPr>
            <w:tblW w:w="8604" w:type="dxa"/>
            <w:jc w:val="center"/>
            <w:tblInd w:w="8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70" w:type="dxa"/>
              <w:right w:w="70" w:type="dxa"/>
            </w:tblCellMar>
            <w:tblLook w:val="04A0" w:firstRow="1" w:lastRow="0" w:firstColumn="1" w:lastColumn="0" w:noHBand="0" w:noVBand="1"/>
          </w:tblPr>
          <w:tblGrid>
            <w:gridCol w:w="1626"/>
            <w:gridCol w:w="2501"/>
            <w:gridCol w:w="2598"/>
            <w:gridCol w:w="1879"/>
          </w:tblGrid>
          <w:tr w:rsidR="009779CD" w:rsidRPr="00DD11B7" w:rsidTr="009779CD">
            <w:trPr>
              <w:trHeight w:val="303"/>
              <w:jc w:val="center"/>
            </w:trPr>
            <w:tc>
              <w:tcPr>
                <w:tcW w:w="1626" w:type="dxa"/>
                <w:shd w:val="clear" w:color="auto" w:fill="auto"/>
                <w:vAlign w:val="center"/>
                <w:hideMark/>
              </w:tcPr>
              <w:p w:rsidR="009779CD" w:rsidRPr="004E7443" w:rsidRDefault="009779CD" w:rsidP="009779CD">
                <w:pPr>
                  <w:spacing w:before="60" w:after="60" w:line="240" w:lineRule="auto"/>
                  <w:jc w:val="center"/>
                  <w:rPr>
                    <w:b/>
                    <w:color w:val="000000"/>
                  </w:rPr>
                </w:pPr>
                <w:r w:rsidRPr="004E7443">
                  <w:rPr>
                    <w:b/>
                    <w:color w:val="000000"/>
                  </w:rPr>
                  <w:t>Kategorie</w:t>
                </w:r>
              </w:p>
            </w:tc>
            <w:tc>
              <w:tcPr>
                <w:tcW w:w="2501"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Klientské pracoviště</w:t>
                </w:r>
              </w:p>
            </w:tc>
            <w:tc>
              <w:tcPr>
                <w:tcW w:w="2598"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Ulice a č.p.</w:t>
                </w:r>
              </w:p>
            </w:tc>
            <w:tc>
              <w:tcPr>
                <w:tcW w:w="1879"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PSČ</w:t>
                </w:r>
              </w:p>
            </w:tc>
          </w:tr>
          <w:tr w:rsidR="009779CD" w:rsidRPr="00DD11B7" w:rsidTr="009779CD">
            <w:trPr>
              <w:trHeight w:val="341"/>
              <w:jc w:val="center"/>
            </w:trPr>
            <w:tc>
              <w:tcPr>
                <w:tcW w:w="1626" w:type="dxa"/>
                <w:shd w:val="clear" w:color="auto" w:fill="auto"/>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shd w:val="clear" w:color="auto" w:fill="auto"/>
                <w:vAlign w:val="center"/>
                <w:hideMark/>
              </w:tcPr>
              <w:p w:rsidR="009779CD" w:rsidRDefault="009779CD" w:rsidP="009779CD">
                <w:pPr>
                  <w:spacing w:before="60" w:after="60" w:line="240" w:lineRule="auto"/>
                  <w:rPr>
                    <w:bCs/>
                    <w:iCs/>
                  </w:rPr>
                </w:pPr>
                <w:r>
                  <w:rPr>
                    <w:bCs/>
                  </w:rPr>
                  <w:t>KLIPR Liberec</w:t>
                </w:r>
              </w:p>
            </w:tc>
            <w:tc>
              <w:tcPr>
                <w:tcW w:w="2598" w:type="dxa"/>
                <w:shd w:val="clear" w:color="auto" w:fill="auto"/>
                <w:vAlign w:val="center"/>
                <w:hideMark/>
              </w:tcPr>
              <w:p w:rsidR="009779CD" w:rsidRDefault="009779CD" w:rsidP="009779CD">
                <w:pPr>
                  <w:spacing w:before="60" w:after="60" w:line="240" w:lineRule="auto"/>
                  <w:rPr>
                    <w:bCs/>
                    <w:iCs/>
                  </w:rPr>
                </w:pPr>
                <w:r>
                  <w:rPr>
                    <w:bCs/>
                  </w:rPr>
                  <w:t>Nám. Dr. E. Beneše 2/32</w:t>
                </w:r>
              </w:p>
            </w:tc>
            <w:tc>
              <w:tcPr>
                <w:tcW w:w="1879" w:type="dxa"/>
                <w:shd w:val="clear" w:color="auto" w:fill="auto"/>
                <w:vAlign w:val="center"/>
                <w:hideMark/>
              </w:tcPr>
              <w:p w:rsidR="009779CD" w:rsidRDefault="009779CD" w:rsidP="009779CD">
                <w:pPr>
                  <w:spacing w:before="60" w:after="60" w:line="240" w:lineRule="auto"/>
                  <w:rPr>
                    <w:bCs/>
                    <w:iCs/>
                  </w:rPr>
                </w:pPr>
                <w:r>
                  <w:rPr>
                    <w:bCs/>
                  </w:rPr>
                  <w:t>460 01</w:t>
                </w:r>
              </w:p>
            </w:tc>
          </w:tr>
          <w:tr w:rsidR="009779CD" w:rsidRPr="00DD11B7" w:rsidTr="009779CD">
            <w:trPr>
              <w:trHeight w:val="113"/>
              <w:jc w:val="center"/>
            </w:trPr>
            <w:tc>
              <w:tcPr>
                <w:tcW w:w="1626" w:type="dxa"/>
                <w:tcBorders>
                  <w:bottom w:val="single" w:sz="8" w:space="0" w:color="auto"/>
                </w:tcBorders>
                <w:shd w:val="clear" w:color="auto" w:fill="auto"/>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tcBorders>
                  <w:bottom w:val="single" w:sz="8" w:space="0" w:color="auto"/>
                </w:tcBorders>
                <w:shd w:val="clear" w:color="auto" w:fill="auto"/>
                <w:vAlign w:val="center"/>
                <w:hideMark/>
              </w:tcPr>
              <w:p w:rsidR="009779CD" w:rsidRDefault="009779CD" w:rsidP="009779CD">
                <w:pPr>
                  <w:spacing w:before="60" w:after="60" w:line="240" w:lineRule="auto"/>
                  <w:rPr>
                    <w:bCs/>
                    <w:iCs/>
                  </w:rPr>
                </w:pPr>
                <w:r>
                  <w:rPr>
                    <w:bCs/>
                  </w:rPr>
                  <w:t>KLIPR Česká Lípa</w:t>
                </w:r>
              </w:p>
            </w:tc>
            <w:tc>
              <w:tcPr>
                <w:tcW w:w="2598" w:type="dxa"/>
                <w:tcBorders>
                  <w:bottom w:val="single" w:sz="8" w:space="0" w:color="auto"/>
                </w:tcBorders>
                <w:shd w:val="clear" w:color="auto" w:fill="auto"/>
                <w:vAlign w:val="center"/>
                <w:hideMark/>
              </w:tcPr>
              <w:p w:rsidR="009779CD" w:rsidRDefault="009779CD" w:rsidP="009779CD">
                <w:pPr>
                  <w:spacing w:before="60" w:after="60" w:line="240" w:lineRule="auto"/>
                  <w:rPr>
                    <w:bCs/>
                    <w:iCs/>
                  </w:rPr>
                </w:pPr>
                <w:r>
                  <w:rPr>
                    <w:bCs/>
                  </w:rPr>
                  <w:t>nám. T. G. Masaryka 167</w:t>
                </w:r>
              </w:p>
            </w:tc>
            <w:tc>
              <w:tcPr>
                <w:tcW w:w="1879" w:type="dxa"/>
                <w:tcBorders>
                  <w:bottom w:val="single" w:sz="8" w:space="0" w:color="auto"/>
                </w:tcBorders>
                <w:shd w:val="clear" w:color="auto" w:fill="auto"/>
                <w:vAlign w:val="center"/>
                <w:hideMark/>
              </w:tcPr>
              <w:p w:rsidR="009779CD" w:rsidRDefault="009779CD" w:rsidP="009779CD">
                <w:pPr>
                  <w:spacing w:before="60" w:after="60" w:line="240" w:lineRule="auto"/>
                  <w:rPr>
                    <w:bCs/>
                    <w:iCs/>
                  </w:rPr>
                </w:pPr>
                <w:r>
                  <w:rPr>
                    <w:bCs/>
                  </w:rPr>
                  <w:t>470 01</w:t>
                </w:r>
              </w:p>
            </w:tc>
          </w:tr>
          <w:tr w:rsidR="009779CD" w:rsidRPr="00DD11B7" w:rsidTr="009779CD">
            <w:trPr>
              <w:trHeight w:val="113"/>
              <w:jc w:val="center"/>
            </w:trPr>
            <w:tc>
              <w:tcPr>
                <w:tcW w:w="1626" w:type="dxa"/>
                <w:tcBorders>
                  <w:bottom w:val="single" w:sz="8" w:space="0" w:color="auto"/>
                </w:tcBorders>
                <w:shd w:val="clear" w:color="auto" w:fill="EAEAEA"/>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tcBorders>
                  <w:bottom w:val="single" w:sz="8" w:space="0" w:color="auto"/>
                </w:tcBorders>
                <w:shd w:val="clear" w:color="auto" w:fill="EAEAEA"/>
                <w:vAlign w:val="center"/>
                <w:hideMark/>
              </w:tcPr>
              <w:p w:rsidR="009779CD" w:rsidRDefault="009779CD" w:rsidP="009779CD">
                <w:pPr>
                  <w:spacing w:before="60" w:after="60" w:line="240" w:lineRule="auto"/>
                  <w:rPr>
                    <w:bCs/>
                    <w:iCs/>
                  </w:rPr>
                </w:pPr>
                <w:r>
                  <w:rPr>
                    <w:bCs/>
                  </w:rPr>
                  <w:t>KLIPR Jablonec nad Nisou</w:t>
                </w:r>
              </w:p>
            </w:tc>
            <w:tc>
              <w:tcPr>
                <w:tcW w:w="2598" w:type="dxa"/>
                <w:tcBorders>
                  <w:bottom w:val="single" w:sz="8" w:space="0" w:color="auto"/>
                </w:tcBorders>
                <w:shd w:val="clear" w:color="auto" w:fill="EAEAEA"/>
                <w:vAlign w:val="center"/>
                <w:hideMark/>
              </w:tcPr>
              <w:p w:rsidR="009779CD" w:rsidRDefault="009779CD" w:rsidP="009779CD">
                <w:pPr>
                  <w:spacing w:before="60" w:after="60" w:line="240" w:lineRule="auto"/>
                  <w:rPr>
                    <w:bCs/>
                    <w:iCs/>
                  </w:rPr>
                </w:pPr>
                <w:r>
                  <w:rPr>
                    <w:bCs/>
                  </w:rPr>
                  <w:t>Mírové náměstí 487/17</w:t>
                </w:r>
              </w:p>
            </w:tc>
            <w:tc>
              <w:tcPr>
                <w:tcW w:w="1879" w:type="dxa"/>
                <w:tcBorders>
                  <w:bottom w:val="single" w:sz="8" w:space="0" w:color="auto"/>
                </w:tcBorders>
                <w:shd w:val="clear" w:color="auto" w:fill="EAEAEA"/>
                <w:vAlign w:val="center"/>
                <w:hideMark/>
              </w:tcPr>
              <w:p w:rsidR="009779CD" w:rsidRDefault="009779CD" w:rsidP="009779CD">
                <w:pPr>
                  <w:spacing w:before="60" w:after="60" w:line="240" w:lineRule="auto"/>
                  <w:rPr>
                    <w:bCs/>
                    <w:iCs/>
                  </w:rPr>
                </w:pPr>
                <w:r>
                  <w:rPr>
                    <w:bCs/>
                  </w:rPr>
                  <w:t>466 01</w:t>
                </w:r>
              </w:p>
            </w:tc>
          </w:tr>
          <w:tr w:rsidR="009779CD" w:rsidRPr="00DD11B7" w:rsidTr="009779CD">
            <w:trPr>
              <w:trHeight w:val="113"/>
              <w:jc w:val="center"/>
            </w:trPr>
            <w:tc>
              <w:tcPr>
                <w:tcW w:w="1626" w:type="dxa"/>
                <w:shd w:val="clear" w:color="auto" w:fill="EAEAEA"/>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shd w:val="clear" w:color="auto" w:fill="EAEAEA"/>
                <w:vAlign w:val="center"/>
                <w:hideMark/>
              </w:tcPr>
              <w:p w:rsidR="009779CD" w:rsidRDefault="009779CD" w:rsidP="009779CD">
                <w:pPr>
                  <w:spacing w:before="60" w:after="60" w:line="240" w:lineRule="auto"/>
                  <w:rPr>
                    <w:bCs/>
                    <w:iCs/>
                  </w:rPr>
                </w:pPr>
                <w:r>
                  <w:rPr>
                    <w:bCs/>
                  </w:rPr>
                  <w:t>KLIPR Semily</w:t>
                </w:r>
              </w:p>
            </w:tc>
            <w:tc>
              <w:tcPr>
                <w:tcW w:w="2598" w:type="dxa"/>
                <w:shd w:val="clear" w:color="auto" w:fill="EAEAEA"/>
                <w:vAlign w:val="center"/>
                <w:hideMark/>
              </w:tcPr>
              <w:p w:rsidR="009779CD" w:rsidRDefault="009779CD" w:rsidP="009779CD">
                <w:pPr>
                  <w:spacing w:before="60" w:after="60" w:line="240" w:lineRule="auto"/>
                  <w:rPr>
                    <w:bCs/>
                    <w:iCs/>
                  </w:rPr>
                </w:pPr>
                <w:r>
                  <w:rPr>
                    <w:bCs/>
                  </w:rPr>
                  <w:t>Riegrovo náměstí 55</w:t>
                </w:r>
              </w:p>
            </w:tc>
            <w:tc>
              <w:tcPr>
                <w:tcW w:w="1879" w:type="dxa"/>
                <w:shd w:val="clear" w:color="auto" w:fill="EAEAEA"/>
                <w:vAlign w:val="center"/>
                <w:hideMark/>
              </w:tcPr>
              <w:p w:rsidR="009779CD" w:rsidRDefault="009779CD" w:rsidP="009779CD">
                <w:pPr>
                  <w:spacing w:before="60" w:after="60" w:line="240" w:lineRule="auto"/>
                  <w:rPr>
                    <w:bCs/>
                    <w:iCs/>
                  </w:rPr>
                </w:pPr>
                <w:r>
                  <w:rPr>
                    <w:bCs/>
                  </w:rPr>
                  <w:t>513 01</w:t>
                </w:r>
              </w:p>
            </w:tc>
          </w:tr>
          <w:tr w:rsidR="009779CD" w:rsidRPr="00DD11B7" w:rsidTr="009779CD">
            <w:trPr>
              <w:trHeight w:val="113"/>
              <w:jc w:val="center"/>
            </w:trPr>
            <w:tc>
              <w:tcPr>
                <w:tcW w:w="1626" w:type="dxa"/>
                <w:tcBorders>
                  <w:bottom w:val="single" w:sz="8" w:space="0" w:color="auto"/>
                </w:tcBorders>
                <w:shd w:val="clear" w:color="auto" w:fill="auto"/>
                <w:vAlign w:val="center"/>
                <w:hideMark/>
              </w:tcPr>
              <w:p w:rsidR="009779CD" w:rsidRPr="00BB7DF5" w:rsidRDefault="009779CD" w:rsidP="009779CD">
                <w:pPr>
                  <w:spacing w:before="60" w:after="60" w:line="240" w:lineRule="auto"/>
                  <w:jc w:val="center"/>
                  <w:rPr>
                    <w:i/>
                    <w:iCs/>
                    <w:color w:val="7F7F7F"/>
                  </w:rPr>
                </w:pPr>
                <w:r w:rsidRPr="00BB7DF5">
                  <w:rPr>
                    <w:i/>
                    <w:color w:val="7F7F7F"/>
                  </w:rPr>
                  <w:t>B</w:t>
                </w:r>
              </w:p>
            </w:tc>
            <w:tc>
              <w:tcPr>
                <w:tcW w:w="2501" w:type="dxa"/>
                <w:tcBorders>
                  <w:bottom w:val="single" w:sz="8" w:space="0" w:color="auto"/>
                </w:tcBorders>
                <w:shd w:val="clear" w:color="auto" w:fill="auto"/>
                <w:vAlign w:val="center"/>
                <w:hideMark/>
              </w:tcPr>
              <w:p w:rsidR="009779CD" w:rsidRPr="00BB7DF5" w:rsidRDefault="009779CD" w:rsidP="009779CD">
                <w:pPr>
                  <w:spacing w:before="60" w:after="60" w:line="240" w:lineRule="auto"/>
                  <w:rPr>
                    <w:i/>
                    <w:color w:val="7F7F7F"/>
                  </w:rPr>
                </w:pPr>
                <w:r w:rsidRPr="00BB7DF5">
                  <w:rPr>
                    <w:i/>
                    <w:color w:val="7F7F7F"/>
                  </w:rPr>
                  <w:t xml:space="preserve">KLIPR II </w:t>
                </w:r>
                <w:r>
                  <w:rPr>
                    <w:i/>
                    <w:color w:val="7F7F7F"/>
                  </w:rPr>
                  <w:t>Turnov</w:t>
                </w:r>
              </w:p>
            </w:tc>
            <w:tc>
              <w:tcPr>
                <w:tcW w:w="2598" w:type="dxa"/>
                <w:tcBorders>
                  <w:bottom w:val="single" w:sz="8" w:space="0" w:color="auto"/>
                </w:tcBorders>
                <w:shd w:val="clear" w:color="auto" w:fill="auto"/>
                <w:vAlign w:val="center"/>
                <w:hideMark/>
              </w:tcPr>
              <w:p w:rsidR="009779CD" w:rsidRPr="00BB7DF5" w:rsidRDefault="009779CD" w:rsidP="009779CD">
                <w:pPr>
                  <w:spacing w:before="60" w:after="60" w:line="240" w:lineRule="auto"/>
                  <w:rPr>
                    <w:i/>
                    <w:color w:val="7F7F7F"/>
                  </w:rPr>
                </w:pPr>
                <w:r>
                  <w:rPr>
                    <w:i/>
                    <w:color w:val="7F7F7F"/>
                  </w:rPr>
                  <w:t>Nám. Českého Ráje 2</w:t>
                </w:r>
              </w:p>
            </w:tc>
            <w:tc>
              <w:tcPr>
                <w:tcW w:w="1879" w:type="dxa"/>
                <w:tcBorders>
                  <w:bottom w:val="single" w:sz="8" w:space="0" w:color="auto"/>
                </w:tcBorders>
                <w:shd w:val="clear" w:color="auto" w:fill="auto"/>
                <w:vAlign w:val="center"/>
                <w:hideMark/>
              </w:tcPr>
              <w:p w:rsidR="009779CD" w:rsidRPr="00BB7DF5" w:rsidRDefault="009779CD" w:rsidP="009779CD">
                <w:pPr>
                  <w:spacing w:before="60" w:after="60" w:line="240" w:lineRule="auto"/>
                  <w:rPr>
                    <w:i/>
                    <w:color w:val="7F7F7F"/>
                  </w:rPr>
                </w:pPr>
                <w:r>
                  <w:rPr>
                    <w:i/>
                    <w:color w:val="7F7F7F"/>
                  </w:rPr>
                  <w:t>511 01</w:t>
                </w:r>
              </w:p>
            </w:tc>
          </w:tr>
          <w:tr w:rsidR="009779CD" w:rsidRPr="00DD11B7" w:rsidTr="009779CD">
            <w:trPr>
              <w:trHeight w:val="113"/>
              <w:jc w:val="center"/>
            </w:trPr>
            <w:tc>
              <w:tcPr>
                <w:tcW w:w="1626" w:type="dxa"/>
                <w:shd w:val="clear" w:color="auto" w:fill="EAEAEA"/>
                <w:vAlign w:val="center"/>
                <w:hideMark/>
              </w:tcPr>
              <w:p w:rsidR="009779CD" w:rsidRPr="00BB7DF5" w:rsidRDefault="009779CD" w:rsidP="009779CD">
                <w:pPr>
                  <w:spacing w:before="60" w:after="60" w:line="240" w:lineRule="auto"/>
                  <w:jc w:val="center"/>
                  <w:rPr>
                    <w:i/>
                    <w:iCs/>
                    <w:color w:val="7F7F7F"/>
                  </w:rPr>
                </w:pPr>
                <w:r>
                  <w:rPr>
                    <w:i/>
                    <w:color w:val="7F7F7F"/>
                  </w:rPr>
                  <w:t>B</w:t>
                </w:r>
              </w:p>
            </w:tc>
            <w:tc>
              <w:tcPr>
                <w:tcW w:w="2501" w:type="dxa"/>
                <w:shd w:val="clear" w:color="auto" w:fill="EAEAEA"/>
                <w:vAlign w:val="center"/>
                <w:hideMark/>
              </w:tcPr>
              <w:p w:rsidR="009779CD" w:rsidRPr="004E7443" w:rsidRDefault="009779CD" w:rsidP="009779CD">
                <w:pPr>
                  <w:spacing w:before="60" w:after="60" w:line="240" w:lineRule="auto"/>
                  <w:rPr>
                    <w:i/>
                    <w:iCs/>
                    <w:color w:val="7F7F7F"/>
                  </w:rPr>
                </w:pPr>
                <w:r w:rsidRPr="004E7443">
                  <w:rPr>
                    <w:i/>
                    <w:color w:val="7F7F7F"/>
                  </w:rPr>
                  <w:t>KLIPR II Frýdlant</w:t>
                </w:r>
              </w:p>
            </w:tc>
            <w:tc>
              <w:tcPr>
                <w:tcW w:w="2598" w:type="dxa"/>
                <w:shd w:val="clear" w:color="auto" w:fill="EAEAEA"/>
                <w:vAlign w:val="center"/>
                <w:hideMark/>
              </w:tcPr>
              <w:p w:rsidR="009779CD" w:rsidRPr="004E7443" w:rsidRDefault="009779CD" w:rsidP="009779CD">
                <w:pPr>
                  <w:spacing w:before="60" w:after="60" w:line="240" w:lineRule="auto"/>
                  <w:rPr>
                    <w:i/>
                    <w:iCs/>
                    <w:color w:val="7F7F7F"/>
                  </w:rPr>
                </w:pPr>
                <w:r w:rsidRPr="004E7443">
                  <w:rPr>
                    <w:i/>
                    <w:color w:val="7F7F7F"/>
                  </w:rPr>
                  <w:t>Vrchlického 471</w:t>
                </w:r>
              </w:p>
            </w:tc>
            <w:tc>
              <w:tcPr>
                <w:tcW w:w="1879" w:type="dxa"/>
                <w:shd w:val="clear" w:color="auto" w:fill="EAEAEA"/>
                <w:vAlign w:val="center"/>
                <w:hideMark/>
              </w:tcPr>
              <w:p w:rsidR="009779CD" w:rsidRPr="004E7443" w:rsidRDefault="009779CD" w:rsidP="009779CD">
                <w:pPr>
                  <w:spacing w:before="60" w:after="60" w:line="240" w:lineRule="auto"/>
                  <w:rPr>
                    <w:i/>
                    <w:iCs/>
                    <w:color w:val="7F7F7F"/>
                  </w:rPr>
                </w:pPr>
                <w:r w:rsidRPr="004E7443">
                  <w:rPr>
                    <w:i/>
                    <w:color w:val="7F7F7F"/>
                  </w:rPr>
                  <w:t>464 01</w:t>
                </w:r>
              </w:p>
            </w:tc>
          </w:tr>
          <w:tr w:rsidR="009779CD" w:rsidRPr="00DD11B7" w:rsidTr="009779CD">
            <w:trPr>
              <w:trHeight w:val="113"/>
              <w:jc w:val="center"/>
            </w:trPr>
            <w:tc>
              <w:tcPr>
                <w:tcW w:w="1626" w:type="dxa"/>
                <w:shd w:val="clear" w:color="auto" w:fill="auto"/>
                <w:vAlign w:val="center"/>
                <w:hideMark/>
              </w:tcPr>
              <w:p w:rsidR="009779CD" w:rsidRPr="004E7443" w:rsidRDefault="009779CD" w:rsidP="009779CD">
                <w:pPr>
                  <w:spacing w:before="60" w:after="60" w:line="240" w:lineRule="auto"/>
                  <w:jc w:val="center"/>
                  <w:rPr>
                    <w:b/>
                    <w:color w:val="000000"/>
                  </w:rPr>
                </w:pPr>
                <w:r w:rsidRPr="004E7443">
                  <w:rPr>
                    <w:b/>
                    <w:color w:val="000000"/>
                  </w:rPr>
                  <w:t>Kategorie</w:t>
                </w:r>
              </w:p>
            </w:tc>
            <w:tc>
              <w:tcPr>
                <w:tcW w:w="2501"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Klientské pracoviště</w:t>
                </w:r>
              </w:p>
            </w:tc>
            <w:tc>
              <w:tcPr>
                <w:tcW w:w="2598"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Ulice a č.p.</w:t>
                </w:r>
              </w:p>
            </w:tc>
            <w:tc>
              <w:tcPr>
                <w:tcW w:w="1879" w:type="dxa"/>
                <w:shd w:val="clear" w:color="auto" w:fill="auto"/>
                <w:vAlign w:val="center"/>
                <w:hideMark/>
              </w:tcPr>
              <w:p w:rsidR="009779CD" w:rsidRPr="004E7443" w:rsidRDefault="009779CD" w:rsidP="009779CD">
                <w:pPr>
                  <w:spacing w:before="60" w:after="60" w:line="240" w:lineRule="auto"/>
                  <w:rPr>
                    <w:b/>
                    <w:color w:val="000000"/>
                  </w:rPr>
                </w:pPr>
                <w:r w:rsidRPr="004E7443">
                  <w:rPr>
                    <w:b/>
                    <w:color w:val="000000"/>
                  </w:rPr>
                  <w:t>PSČ</w:t>
                </w:r>
              </w:p>
            </w:tc>
          </w:tr>
          <w:tr w:rsidR="009779CD" w:rsidRPr="00DD11B7" w:rsidTr="009779CD">
            <w:trPr>
              <w:trHeight w:val="113"/>
              <w:jc w:val="center"/>
            </w:trPr>
            <w:tc>
              <w:tcPr>
                <w:tcW w:w="1626" w:type="dxa"/>
                <w:shd w:val="clear" w:color="auto" w:fill="auto"/>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shd w:val="clear" w:color="auto" w:fill="auto"/>
                <w:vAlign w:val="center"/>
                <w:hideMark/>
              </w:tcPr>
              <w:p w:rsidR="009779CD" w:rsidRDefault="009779CD" w:rsidP="009779CD">
                <w:pPr>
                  <w:spacing w:before="60" w:after="60" w:line="240" w:lineRule="auto"/>
                  <w:rPr>
                    <w:bCs/>
                    <w:iCs/>
                  </w:rPr>
                </w:pPr>
                <w:r>
                  <w:rPr>
                    <w:bCs/>
                  </w:rPr>
                  <w:t>KLIPR Liberec</w:t>
                </w:r>
              </w:p>
            </w:tc>
            <w:tc>
              <w:tcPr>
                <w:tcW w:w="2598" w:type="dxa"/>
                <w:shd w:val="clear" w:color="auto" w:fill="auto"/>
                <w:vAlign w:val="center"/>
                <w:hideMark/>
              </w:tcPr>
              <w:p w:rsidR="009779CD" w:rsidRDefault="009779CD" w:rsidP="009779CD">
                <w:pPr>
                  <w:spacing w:before="60" w:after="60" w:line="240" w:lineRule="auto"/>
                  <w:rPr>
                    <w:bCs/>
                    <w:iCs/>
                  </w:rPr>
                </w:pPr>
                <w:r>
                  <w:rPr>
                    <w:bCs/>
                  </w:rPr>
                  <w:t>Nám. Dr. E. Beneše 2/32</w:t>
                </w:r>
              </w:p>
            </w:tc>
            <w:tc>
              <w:tcPr>
                <w:tcW w:w="1879" w:type="dxa"/>
                <w:shd w:val="clear" w:color="auto" w:fill="auto"/>
                <w:vAlign w:val="center"/>
                <w:hideMark/>
              </w:tcPr>
              <w:p w:rsidR="009779CD" w:rsidRDefault="009779CD" w:rsidP="009779CD">
                <w:pPr>
                  <w:spacing w:before="60" w:after="60" w:line="240" w:lineRule="auto"/>
                  <w:rPr>
                    <w:bCs/>
                    <w:iCs/>
                  </w:rPr>
                </w:pPr>
                <w:r>
                  <w:rPr>
                    <w:bCs/>
                  </w:rPr>
                  <w:t>460 01</w:t>
                </w:r>
              </w:p>
            </w:tc>
          </w:tr>
          <w:tr w:rsidR="009779CD" w:rsidRPr="00DD11B7" w:rsidTr="009779CD">
            <w:trPr>
              <w:trHeight w:val="113"/>
              <w:jc w:val="center"/>
            </w:trPr>
            <w:tc>
              <w:tcPr>
                <w:tcW w:w="1626" w:type="dxa"/>
                <w:shd w:val="clear" w:color="auto" w:fill="auto"/>
                <w:vAlign w:val="center"/>
                <w:hideMark/>
              </w:tcPr>
              <w:p w:rsidR="009779CD" w:rsidRPr="003B7562" w:rsidRDefault="009779CD" w:rsidP="009779CD">
                <w:pPr>
                  <w:spacing w:before="60" w:after="60" w:line="240" w:lineRule="auto"/>
                  <w:jc w:val="center"/>
                  <w:rPr>
                    <w:iCs/>
                    <w:color w:val="000000"/>
                  </w:rPr>
                </w:pPr>
                <w:r w:rsidRPr="003B7562">
                  <w:rPr>
                    <w:color w:val="000000"/>
                  </w:rPr>
                  <w:t>A</w:t>
                </w:r>
              </w:p>
            </w:tc>
            <w:tc>
              <w:tcPr>
                <w:tcW w:w="2501" w:type="dxa"/>
                <w:shd w:val="clear" w:color="auto" w:fill="auto"/>
                <w:vAlign w:val="center"/>
                <w:hideMark/>
              </w:tcPr>
              <w:p w:rsidR="009779CD" w:rsidRDefault="009779CD" w:rsidP="009779CD">
                <w:pPr>
                  <w:spacing w:before="60" w:after="60" w:line="240" w:lineRule="auto"/>
                  <w:rPr>
                    <w:bCs/>
                    <w:iCs/>
                  </w:rPr>
                </w:pPr>
                <w:r>
                  <w:rPr>
                    <w:bCs/>
                  </w:rPr>
                  <w:t>KLIPR Česká Lípa</w:t>
                </w:r>
              </w:p>
            </w:tc>
            <w:tc>
              <w:tcPr>
                <w:tcW w:w="2598" w:type="dxa"/>
                <w:shd w:val="clear" w:color="auto" w:fill="auto"/>
                <w:vAlign w:val="center"/>
                <w:hideMark/>
              </w:tcPr>
              <w:p w:rsidR="009779CD" w:rsidRDefault="009779CD" w:rsidP="009779CD">
                <w:pPr>
                  <w:spacing w:before="60" w:after="60" w:line="240" w:lineRule="auto"/>
                  <w:rPr>
                    <w:bCs/>
                    <w:iCs/>
                  </w:rPr>
                </w:pPr>
                <w:r>
                  <w:rPr>
                    <w:bCs/>
                  </w:rPr>
                  <w:t>nám. T. G. Masaryka 167</w:t>
                </w:r>
              </w:p>
            </w:tc>
            <w:tc>
              <w:tcPr>
                <w:tcW w:w="1879" w:type="dxa"/>
                <w:shd w:val="clear" w:color="auto" w:fill="auto"/>
                <w:vAlign w:val="center"/>
                <w:hideMark/>
              </w:tcPr>
              <w:p w:rsidR="009779CD" w:rsidRDefault="009779CD" w:rsidP="009779CD">
                <w:pPr>
                  <w:spacing w:before="60" w:after="60" w:line="240" w:lineRule="auto"/>
                  <w:rPr>
                    <w:bCs/>
                    <w:iCs/>
                  </w:rPr>
                </w:pPr>
                <w:r>
                  <w:rPr>
                    <w:bCs/>
                  </w:rPr>
                  <w:t>470 01</w:t>
                </w:r>
              </w:p>
            </w:tc>
          </w:tr>
        </w:tbl>
        <w:p w:rsidR="0090398A" w:rsidRDefault="0090398A" w:rsidP="0090398A">
          <w:pPr>
            <w:pStyle w:val="BasicParagraph"/>
            <w:spacing w:line="288" w:lineRule="atLeast"/>
            <w:ind w:firstLine="567"/>
            <w:rPr>
              <w:rFonts w:ascii="Calibri" w:hAnsi="Calibri"/>
            </w:rPr>
          </w:pPr>
        </w:p>
        <w:p w:rsidR="0090398A" w:rsidRDefault="0090398A" w:rsidP="0090398A">
          <w:pPr>
            <w:pStyle w:val="BasicParagraph"/>
            <w:spacing w:line="288" w:lineRule="atLeast"/>
            <w:ind w:firstLine="567"/>
            <w:rPr>
              <w:rFonts w:ascii="Calibri" w:hAnsi="Calibri"/>
            </w:rPr>
          </w:pPr>
        </w:p>
        <w:p w:rsidR="0090398A" w:rsidRPr="00D26B84" w:rsidRDefault="0090398A" w:rsidP="0090398A">
          <w:pPr>
            <w:pStyle w:val="BasicParagraph"/>
            <w:spacing w:line="288" w:lineRule="atLeast"/>
            <w:ind w:firstLine="567"/>
            <w:rPr>
              <w:rFonts w:ascii="Calibri" w:hAnsi="Calibri"/>
              <w:sz w:val="28"/>
            </w:rPr>
          </w:pPr>
        </w:p>
        <w:p w:rsidR="0090398A" w:rsidRPr="00D26B84" w:rsidRDefault="0090398A" w:rsidP="0090398A">
          <w:pPr>
            <w:pStyle w:val="BasicParagraph"/>
            <w:spacing w:line="288" w:lineRule="atLeast"/>
            <w:ind w:firstLine="567"/>
            <w:rPr>
              <w:rFonts w:ascii="Calibri" w:hAnsi="Calibri"/>
              <w:sz w:val="28"/>
            </w:rPr>
          </w:pPr>
        </w:p>
        <w:p w:rsidR="0090398A" w:rsidRPr="00D26B84" w:rsidRDefault="0090398A" w:rsidP="0090398A">
          <w:pPr>
            <w:pStyle w:val="BasicParagraph"/>
            <w:spacing w:line="288" w:lineRule="atLeast"/>
            <w:ind w:firstLine="567"/>
            <w:rPr>
              <w:rFonts w:ascii="Calibri" w:hAnsi="Calibri"/>
              <w:sz w:val="28"/>
            </w:rPr>
          </w:pPr>
          <w:r w:rsidRPr="00D26B84">
            <w:rPr>
              <w:rFonts w:ascii="Calibri" w:hAnsi="Calibri"/>
              <w:sz w:val="28"/>
            </w:rPr>
            <w:t>Dne 14.6.2018</w:t>
          </w:r>
        </w:p>
        <w:p w:rsidR="0090398A" w:rsidRPr="00D26B84" w:rsidRDefault="0090398A" w:rsidP="0090398A">
          <w:pPr>
            <w:pStyle w:val="BasicParagraph"/>
            <w:spacing w:line="288" w:lineRule="atLeast"/>
            <w:ind w:firstLine="567"/>
            <w:rPr>
              <w:rFonts w:ascii="Calibri" w:hAnsi="Calibri"/>
              <w:sz w:val="28"/>
            </w:rPr>
          </w:pPr>
        </w:p>
        <w:tbl>
          <w:tblPr>
            <w:tblStyle w:val="Mkatabulky"/>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tblGrid>
          <w:tr w:rsidR="00A6269B" w:rsidRPr="00D26B84" w:rsidTr="00D26B84">
            <w:tc>
              <w:tcPr>
                <w:tcW w:w="4005" w:type="dxa"/>
              </w:tcPr>
              <w:p w:rsidR="00A6269B" w:rsidRPr="00D26B84" w:rsidRDefault="00A6269B" w:rsidP="004D386F">
                <w:pPr>
                  <w:jc w:val="center"/>
                  <w:rPr>
                    <w:rFonts w:cs="Calibri"/>
                    <w:color w:val="000000" w:themeColor="text1"/>
                    <w:sz w:val="28"/>
                    <w:szCs w:val="24"/>
                  </w:rPr>
                </w:pPr>
                <w:r w:rsidRPr="00D26B84">
                  <w:rPr>
                    <w:color w:val="000000" w:themeColor="text1"/>
                    <w:sz w:val="28"/>
                  </w:rPr>
                  <w:t xml:space="preserve">Ivan Neckář </w:t>
                </w:r>
                <w:r w:rsidRPr="00D26B84">
                  <w:rPr>
                    <w:color w:val="000000" w:themeColor="text1"/>
                    <w:sz w:val="28"/>
                  </w:rPr>
                  <w:tab/>
                  <w:t>INUS Příbram s.r.o.</w:t>
                </w:r>
              </w:p>
            </w:tc>
          </w:tr>
          <w:tr w:rsidR="00A6269B" w:rsidRPr="00D26B84" w:rsidTr="00D26B84">
            <w:tc>
              <w:tcPr>
                <w:tcW w:w="4005" w:type="dxa"/>
              </w:tcPr>
              <w:p w:rsidR="00A6269B" w:rsidRPr="00D26B84" w:rsidRDefault="00A6269B" w:rsidP="004D386F">
                <w:pPr>
                  <w:jc w:val="center"/>
                  <w:rPr>
                    <w:rFonts w:cs="Calibri"/>
                    <w:color w:val="000000" w:themeColor="text1"/>
                    <w:sz w:val="28"/>
                    <w:szCs w:val="24"/>
                  </w:rPr>
                </w:pPr>
              </w:p>
              <w:p w:rsidR="00A6269B" w:rsidRPr="00D26B84" w:rsidRDefault="00A6269B" w:rsidP="004D386F">
                <w:pPr>
                  <w:jc w:val="center"/>
                  <w:rPr>
                    <w:rFonts w:cs="Calibri"/>
                    <w:color w:val="000000" w:themeColor="text1"/>
                    <w:sz w:val="28"/>
                    <w:szCs w:val="24"/>
                  </w:rPr>
                </w:pPr>
                <w:r w:rsidRPr="00D26B84">
                  <w:rPr>
                    <w:rFonts w:cs="Calibri"/>
                    <w:color w:val="000000" w:themeColor="text1"/>
                    <w:sz w:val="28"/>
                    <w:szCs w:val="24"/>
                  </w:rPr>
                  <w:t>Jednatel</w:t>
                </w:r>
              </w:p>
            </w:tc>
          </w:tr>
        </w:tbl>
        <w:p w:rsidR="0090398A" w:rsidRPr="00D26B84" w:rsidRDefault="0090398A" w:rsidP="0090398A">
          <w:pPr>
            <w:pStyle w:val="BasicParagraph"/>
            <w:spacing w:line="288" w:lineRule="atLeast"/>
            <w:rPr>
              <w:rFonts w:ascii="Calibri" w:hAnsi="Calibri"/>
              <w:sz w:val="28"/>
            </w:rPr>
          </w:pPr>
        </w:p>
        <w:p w:rsidR="0090398A" w:rsidRPr="00D26B84" w:rsidRDefault="0090398A" w:rsidP="0090398A">
          <w:pPr>
            <w:pStyle w:val="BasicParagraph"/>
            <w:spacing w:line="288" w:lineRule="atLeast"/>
            <w:rPr>
              <w:rFonts w:ascii="Calibri" w:hAnsi="Calibri"/>
              <w:sz w:val="28"/>
            </w:rPr>
          </w:pPr>
        </w:p>
        <w:p w:rsidR="0090398A" w:rsidRDefault="0090398A" w:rsidP="0090398A">
          <w:pPr>
            <w:pStyle w:val="BasicParagraph"/>
            <w:spacing w:line="288" w:lineRule="atLeast"/>
            <w:rPr>
              <w:rFonts w:ascii="Calibri" w:hAnsi="Calibri"/>
            </w:rPr>
          </w:pPr>
        </w:p>
        <w:p w:rsidR="0090398A" w:rsidRDefault="0090398A" w:rsidP="0090398A">
          <w:pPr>
            <w:pStyle w:val="BasicParagraph"/>
            <w:spacing w:line="288" w:lineRule="atLeast"/>
            <w:rPr>
              <w:rFonts w:ascii="Calibri" w:hAnsi="Calibri"/>
            </w:rPr>
          </w:pPr>
        </w:p>
        <w:p w:rsidR="0090398A" w:rsidRDefault="0090398A" w:rsidP="0090398A">
          <w:pPr>
            <w:pStyle w:val="BasicParagraph"/>
            <w:spacing w:line="288" w:lineRule="atLeast"/>
            <w:rPr>
              <w:rFonts w:ascii="Calibri" w:hAnsi="Calibri"/>
            </w:rPr>
          </w:pPr>
        </w:p>
        <w:p w:rsidR="0090398A" w:rsidRDefault="0090398A" w:rsidP="0090398A">
          <w:pPr>
            <w:pStyle w:val="BasicParagraph"/>
            <w:spacing w:line="288" w:lineRule="atLeast"/>
            <w:rPr>
              <w:rFonts w:ascii="Calibri" w:hAnsi="Calibri"/>
            </w:rPr>
          </w:pPr>
        </w:p>
        <w:p w:rsidR="009779CD" w:rsidRDefault="009779CD" w:rsidP="0090398A">
          <w:pPr>
            <w:pStyle w:val="BasicParagraph"/>
            <w:spacing w:line="288" w:lineRule="atLeast"/>
            <w:rPr>
              <w:rFonts w:ascii="Calibri" w:hAnsi="Calibri"/>
            </w:rPr>
          </w:pPr>
        </w:p>
        <w:p w:rsidR="009779CD" w:rsidRDefault="009779CD" w:rsidP="0090398A">
          <w:pPr>
            <w:pStyle w:val="BasicParagraph"/>
            <w:spacing w:line="288" w:lineRule="atLeast"/>
            <w:rPr>
              <w:rFonts w:ascii="Calibri" w:hAnsi="Calibri"/>
            </w:rPr>
          </w:pPr>
        </w:p>
        <w:p w:rsidR="009779CD" w:rsidRDefault="009779CD" w:rsidP="0090398A">
          <w:pPr>
            <w:pStyle w:val="BasicParagraph"/>
            <w:spacing w:line="288" w:lineRule="atLeast"/>
            <w:rPr>
              <w:rFonts w:ascii="Calibri" w:hAnsi="Calibri"/>
            </w:rPr>
          </w:pPr>
        </w:p>
        <w:p w:rsidR="009779CD" w:rsidRDefault="009779CD" w:rsidP="0090398A">
          <w:pPr>
            <w:pStyle w:val="BasicParagraph"/>
            <w:spacing w:line="288" w:lineRule="atLeast"/>
            <w:rPr>
              <w:rFonts w:ascii="Calibri" w:hAnsi="Calibri"/>
            </w:rPr>
          </w:pPr>
        </w:p>
        <w:p w:rsidR="009779CD" w:rsidRDefault="009779CD" w:rsidP="0090398A">
          <w:pPr>
            <w:pStyle w:val="BasicParagraph"/>
            <w:spacing w:line="288" w:lineRule="atLeast"/>
            <w:rPr>
              <w:rFonts w:ascii="Calibri" w:hAnsi="Calibri"/>
            </w:rPr>
          </w:pPr>
        </w:p>
        <w:p w:rsidR="0090398A" w:rsidRPr="00A6269B" w:rsidRDefault="0090398A" w:rsidP="0090398A">
          <w:pPr>
            <w:jc w:val="center"/>
            <w:rPr>
              <w:rFonts w:cs="Calibri"/>
              <w:color w:val="000000" w:themeColor="text1"/>
              <w:sz w:val="24"/>
              <w:lang w:val="cs-CZ"/>
            </w:rPr>
          </w:pPr>
          <w:r w:rsidRPr="00A6269B">
            <w:rPr>
              <w:rFonts w:cs="Calibri"/>
              <w:color w:val="000000" w:themeColor="text1"/>
              <w:sz w:val="24"/>
              <w:lang w:val="cs-CZ"/>
            </w:rPr>
            <w:t>Stránka 1 z 2</w:t>
          </w:r>
        </w:p>
        <w:p w:rsidR="0090398A" w:rsidRPr="0090398A" w:rsidRDefault="0090398A" w:rsidP="0090398A">
          <w:pPr>
            <w:rPr>
              <w:rFonts w:cs="Calibri"/>
              <w:color w:val="000000" w:themeColor="text1"/>
              <w:sz w:val="24"/>
              <w:szCs w:val="24"/>
              <w:lang w:val="cs-CZ"/>
            </w:rPr>
          </w:pPr>
        </w:p>
        <w:p w:rsidR="0090398A" w:rsidRPr="009779CD" w:rsidRDefault="0090398A" w:rsidP="0090398A">
          <w:pPr>
            <w:ind w:firstLine="720"/>
            <w:rPr>
              <w:rFonts w:cs="Calibri"/>
              <w:color w:val="000000" w:themeColor="text1"/>
              <w:sz w:val="28"/>
              <w:szCs w:val="24"/>
              <w:lang w:val="cs-CZ"/>
            </w:rPr>
          </w:pPr>
          <w:r w:rsidRPr="009779CD">
            <w:rPr>
              <w:rFonts w:cs="Calibri"/>
              <w:color w:val="000000" w:themeColor="text1"/>
              <w:sz w:val="28"/>
              <w:szCs w:val="24"/>
              <w:lang w:val="cs-CZ"/>
            </w:rPr>
            <w:t>V souladu s čl. IV. odst. 1.17. Smlouvy Manuál schvaluji.</w:t>
          </w:r>
        </w:p>
        <w:p w:rsidR="0090398A" w:rsidRPr="009779CD" w:rsidRDefault="0090398A" w:rsidP="0090398A">
          <w:pPr>
            <w:rPr>
              <w:rFonts w:cs="Calibri"/>
              <w:color w:val="000000" w:themeColor="text1"/>
              <w:sz w:val="28"/>
              <w:szCs w:val="24"/>
              <w:lang w:val="cs-CZ"/>
            </w:rPr>
          </w:pPr>
        </w:p>
        <w:p w:rsidR="0090398A" w:rsidRPr="009779CD" w:rsidRDefault="0090398A" w:rsidP="0090398A">
          <w:pPr>
            <w:rPr>
              <w:rFonts w:cs="Calibri"/>
              <w:color w:val="000000" w:themeColor="text1"/>
              <w:sz w:val="28"/>
              <w:szCs w:val="24"/>
              <w:lang w:val="cs-CZ"/>
            </w:rPr>
          </w:pPr>
        </w:p>
        <w:p w:rsidR="0090398A" w:rsidRPr="009779CD" w:rsidRDefault="0090398A" w:rsidP="0090398A">
          <w:pPr>
            <w:ind w:firstLine="720"/>
            <w:rPr>
              <w:rFonts w:cs="Calibri"/>
              <w:color w:val="000000" w:themeColor="text1"/>
              <w:sz w:val="28"/>
              <w:szCs w:val="24"/>
              <w:lang w:val="cs-CZ"/>
            </w:rPr>
          </w:pPr>
          <w:r w:rsidRPr="009779CD">
            <w:rPr>
              <w:rFonts w:cs="Calibri"/>
              <w:color w:val="000000" w:themeColor="text1"/>
              <w:sz w:val="28"/>
              <w:szCs w:val="24"/>
              <w:lang w:val="cs-CZ"/>
            </w:rPr>
            <w:t>Dne 14.6.2018</w:t>
          </w:r>
        </w:p>
        <w:p w:rsidR="0090398A" w:rsidRPr="009779CD" w:rsidRDefault="0090398A" w:rsidP="0090398A">
          <w:pPr>
            <w:rPr>
              <w:rFonts w:cs="Calibri"/>
              <w:color w:val="000000" w:themeColor="text1"/>
              <w:sz w:val="28"/>
              <w:szCs w:val="24"/>
              <w:lang w:val="cs-CZ"/>
            </w:rPr>
          </w:pPr>
        </w:p>
        <w:p w:rsidR="0090398A" w:rsidRPr="009779CD" w:rsidRDefault="0090398A" w:rsidP="0090398A">
          <w:pPr>
            <w:rPr>
              <w:rFonts w:cs="Calibri"/>
              <w:color w:val="000000" w:themeColor="text1"/>
              <w:sz w:val="28"/>
              <w:szCs w:val="24"/>
              <w:lang w:val="cs-CZ"/>
            </w:rPr>
          </w:pPr>
          <w:r w:rsidRPr="009779CD">
            <w:rPr>
              <w:rFonts w:cs="Calibri"/>
              <w:color w:val="000000" w:themeColor="text1"/>
              <w:sz w:val="28"/>
              <w:szCs w:val="24"/>
              <w:lang w:val="cs-CZ"/>
            </w:rPr>
            <w:tab/>
          </w:r>
          <w:r w:rsidRPr="009779CD">
            <w:rPr>
              <w:rFonts w:cs="Calibri"/>
              <w:color w:val="000000" w:themeColor="text1"/>
              <w:sz w:val="28"/>
              <w:szCs w:val="24"/>
              <w:lang w:val="cs-CZ"/>
            </w:rPr>
            <w:tab/>
          </w:r>
          <w:r w:rsidRPr="009779CD">
            <w:rPr>
              <w:rFonts w:cs="Calibri"/>
              <w:color w:val="000000" w:themeColor="text1"/>
              <w:sz w:val="28"/>
              <w:szCs w:val="24"/>
              <w:lang w:val="cs-CZ"/>
            </w:rPr>
            <w:tab/>
          </w:r>
          <w:r w:rsidRPr="009779CD">
            <w:rPr>
              <w:rFonts w:cs="Calibri"/>
              <w:color w:val="000000" w:themeColor="text1"/>
              <w:sz w:val="28"/>
              <w:szCs w:val="24"/>
              <w:lang w:val="cs-CZ"/>
            </w:rPr>
            <w:tab/>
          </w:r>
          <w:r w:rsidRPr="009779CD">
            <w:rPr>
              <w:rFonts w:cs="Calibri"/>
              <w:color w:val="000000" w:themeColor="text1"/>
              <w:sz w:val="28"/>
              <w:szCs w:val="24"/>
              <w:lang w:val="cs-CZ"/>
            </w:rPr>
            <w:tab/>
          </w:r>
        </w:p>
        <w:tbl>
          <w:tblPr>
            <w:tblStyle w:val="Mkatabulky"/>
            <w:tblW w:w="0" w:type="auto"/>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05"/>
          </w:tblGrid>
          <w:tr w:rsidR="0090398A" w:rsidRPr="009779CD" w:rsidTr="00697443">
            <w:tc>
              <w:tcPr>
                <w:tcW w:w="4005" w:type="dxa"/>
              </w:tcPr>
              <w:p w:rsidR="0090398A" w:rsidRPr="009779CD" w:rsidRDefault="00A6269B" w:rsidP="0090398A">
                <w:pPr>
                  <w:jc w:val="center"/>
                  <w:rPr>
                    <w:rFonts w:cs="Calibri"/>
                    <w:color w:val="000000" w:themeColor="text1"/>
                    <w:sz w:val="28"/>
                    <w:szCs w:val="24"/>
                    <w:lang w:val="cs-CZ"/>
                  </w:rPr>
                </w:pPr>
                <w:r w:rsidRPr="009779CD">
                  <w:rPr>
                    <w:rFonts w:cs="Calibri"/>
                    <w:color w:val="000000" w:themeColor="text1"/>
                    <w:sz w:val="28"/>
                    <w:szCs w:val="24"/>
                    <w:lang w:val="cs-CZ"/>
                  </w:rPr>
                  <w:t>xxxxxxxxxxxxxxxxxxxxxxx</w:t>
                </w:r>
              </w:p>
              <w:p w:rsidR="0090398A" w:rsidRPr="009779CD" w:rsidRDefault="0090398A" w:rsidP="0090398A">
                <w:pPr>
                  <w:jc w:val="center"/>
                  <w:rPr>
                    <w:rFonts w:cs="Calibri"/>
                    <w:color w:val="000000" w:themeColor="text1"/>
                    <w:sz w:val="28"/>
                    <w:szCs w:val="24"/>
                    <w:lang w:val="cs-CZ"/>
                  </w:rPr>
                </w:pPr>
              </w:p>
            </w:tc>
          </w:tr>
          <w:tr w:rsidR="0090398A" w:rsidRPr="009779CD" w:rsidTr="00697443">
            <w:tc>
              <w:tcPr>
                <w:tcW w:w="4005" w:type="dxa"/>
              </w:tcPr>
              <w:p w:rsidR="0090398A" w:rsidRPr="009779CD" w:rsidRDefault="0090398A" w:rsidP="0090398A">
                <w:pPr>
                  <w:jc w:val="center"/>
                  <w:rPr>
                    <w:rFonts w:cs="Calibri"/>
                    <w:color w:val="000000" w:themeColor="text1"/>
                    <w:sz w:val="28"/>
                    <w:szCs w:val="24"/>
                    <w:lang w:val="cs-CZ"/>
                  </w:rPr>
                </w:pPr>
                <w:r w:rsidRPr="009779CD">
                  <w:rPr>
                    <w:rFonts w:cs="Calibri"/>
                    <w:color w:val="000000" w:themeColor="text1"/>
                    <w:sz w:val="28"/>
                    <w:szCs w:val="24"/>
                    <w:lang w:val="cs-CZ"/>
                  </w:rPr>
                  <w:t>Všeobecná zdravotní pojišťovna</w:t>
                </w:r>
              </w:p>
            </w:tc>
          </w:tr>
          <w:tr w:rsidR="0090398A" w:rsidRPr="009779CD" w:rsidTr="00697443">
            <w:tc>
              <w:tcPr>
                <w:tcW w:w="4005" w:type="dxa"/>
              </w:tcPr>
              <w:p w:rsidR="0090398A" w:rsidRPr="009779CD" w:rsidRDefault="0090398A" w:rsidP="0090398A">
                <w:pPr>
                  <w:jc w:val="center"/>
                  <w:rPr>
                    <w:rFonts w:cs="Calibri"/>
                    <w:color w:val="000000" w:themeColor="text1"/>
                    <w:sz w:val="28"/>
                    <w:szCs w:val="24"/>
                    <w:lang w:val="cs-CZ"/>
                  </w:rPr>
                </w:pPr>
              </w:p>
              <w:p w:rsidR="0090398A" w:rsidRPr="009779CD" w:rsidRDefault="0090398A" w:rsidP="0090398A">
                <w:pPr>
                  <w:jc w:val="center"/>
                  <w:rPr>
                    <w:rFonts w:cs="Calibri"/>
                    <w:color w:val="000000" w:themeColor="text1"/>
                    <w:sz w:val="28"/>
                    <w:szCs w:val="24"/>
                    <w:lang w:val="cs-CZ"/>
                  </w:rPr>
                </w:pPr>
                <w:r w:rsidRPr="009779CD">
                  <w:rPr>
                    <w:rFonts w:cs="Calibri"/>
                    <w:color w:val="000000" w:themeColor="text1"/>
                    <w:sz w:val="28"/>
                    <w:szCs w:val="24"/>
                    <w:lang w:val="cs-CZ"/>
                  </w:rPr>
                  <w:t>České republiky</w:t>
                </w:r>
              </w:p>
            </w:tc>
          </w:tr>
        </w:tbl>
        <w:p w:rsidR="0090398A" w:rsidRPr="009779CD" w:rsidRDefault="0090398A" w:rsidP="0090398A">
          <w:pPr>
            <w:rPr>
              <w:rFonts w:cs="Calibri"/>
              <w:color w:val="000000" w:themeColor="text1"/>
              <w:sz w:val="28"/>
              <w:szCs w:val="24"/>
              <w:lang w:val="cs-CZ"/>
            </w:rPr>
          </w:pPr>
        </w:p>
        <w:p w:rsidR="0090398A" w:rsidRPr="009779CD" w:rsidRDefault="0090398A" w:rsidP="0090398A">
          <w:pPr>
            <w:rPr>
              <w:rFonts w:cs="Calibri"/>
              <w:color w:val="000000" w:themeColor="text1"/>
              <w:sz w:val="28"/>
              <w:szCs w:val="24"/>
              <w:lang w:val="cs-CZ"/>
            </w:rPr>
          </w:pPr>
        </w:p>
        <w:p w:rsidR="0090398A" w:rsidRPr="009779CD" w:rsidRDefault="0090398A" w:rsidP="009779CD">
          <w:pPr>
            <w:ind w:left="142" w:right="146" w:firstLine="11"/>
            <w:jc w:val="both"/>
            <w:rPr>
              <w:rFonts w:cs="Calibri"/>
              <w:color w:val="000000" w:themeColor="text1"/>
              <w:sz w:val="28"/>
              <w:szCs w:val="24"/>
              <w:lang w:val="cs-CZ"/>
            </w:rPr>
          </w:pPr>
          <w:r w:rsidRPr="009779CD">
            <w:rPr>
              <w:rFonts w:cs="Calibri"/>
              <w:color w:val="000000" w:themeColor="text1"/>
              <w:sz w:val="28"/>
              <w:szCs w:val="24"/>
              <w:lang w:val="cs-CZ"/>
            </w:rPr>
            <w:t>V souladu s Čl. IV. odst. 1.17. Smlouvy se dnem schválení stává Manuál nedílnou</w:t>
          </w:r>
          <w:r w:rsidR="009779CD">
            <w:rPr>
              <w:rFonts w:cs="Calibri"/>
              <w:color w:val="000000" w:themeColor="text1"/>
              <w:sz w:val="28"/>
              <w:szCs w:val="24"/>
              <w:lang w:val="cs-CZ"/>
            </w:rPr>
            <w:t xml:space="preserve"> </w:t>
          </w:r>
          <w:r w:rsidRPr="009779CD">
            <w:rPr>
              <w:rFonts w:cs="Calibri"/>
              <w:color w:val="000000" w:themeColor="text1"/>
              <w:sz w:val="28"/>
              <w:szCs w:val="24"/>
              <w:lang w:val="cs-CZ"/>
            </w:rPr>
            <w:t>součástí</w:t>
          </w:r>
          <w:r w:rsidR="009779CD">
            <w:rPr>
              <w:rFonts w:cs="Calibri"/>
              <w:color w:val="000000" w:themeColor="text1"/>
              <w:sz w:val="28"/>
              <w:szCs w:val="24"/>
              <w:lang w:val="cs-CZ"/>
            </w:rPr>
            <w:t xml:space="preserve"> </w:t>
          </w:r>
          <w:r w:rsidRPr="009779CD">
            <w:rPr>
              <w:rFonts w:cs="Calibri"/>
              <w:color w:val="000000" w:themeColor="text1"/>
              <w:sz w:val="28"/>
              <w:szCs w:val="24"/>
              <w:lang w:val="cs-CZ"/>
            </w:rPr>
            <w:t>Smlouvy jako její příloha č. 9.</w:t>
          </w:r>
        </w:p>
        <w:p w:rsidR="00A6269B" w:rsidRDefault="00A6269B" w:rsidP="0090398A">
          <w:pPr>
            <w:ind w:left="709" w:right="713" w:firstLine="11"/>
            <w:jc w:val="both"/>
            <w:rPr>
              <w:rFonts w:cs="Calibri"/>
              <w:color w:val="000000" w:themeColor="text1"/>
              <w:sz w:val="24"/>
              <w:szCs w:val="24"/>
              <w:lang w:val="cs-CZ"/>
            </w:rPr>
          </w:pPr>
        </w:p>
        <w:p w:rsidR="00A6269B" w:rsidRDefault="00A6269B" w:rsidP="0090398A">
          <w:pPr>
            <w:ind w:left="709" w:right="713" w:firstLine="11"/>
            <w:jc w:val="both"/>
            <w:rPr>
              <w:rFonts w:cs="Calibri"/>
              <w:color w:val="000000" w:themeColor="text1"/>
              <w:sz w:val="24"/>
              <w:szCs w:val="24"/>
              <w:lang w:val="cs-CZ"/>
            </w:rPr>
          </w:pPr>
        </w:p>
        <w:p w:rsidR="00A6269B" w:rsidRDefault="00A6269B" w:rsidP="00A6269B">
          <w:pPr>
            <w:spacing w:after="0" w:line="240" w:lineRule="auto"/>
            <w:ind w:left="709" w:right="713" w:firstLine="11"/>
            <w:jc w:val="both"/>
            <w:rPr>
              <w:rFonts w:cs="Calibri"/>
              <w:color w:val="000000" w:themeColor="text1"/>
              <w:sz w:val="24"/>
              <w:szCs w:val="24"/>
              <w:lang w:val="cs-CZ"/>
            </w:rPr>
          </w:pPr>
        </w:p>
        <w:p w:rsidR="00A6269B" w:rsidRDefault="00A6269B" w:rsidP="00A6269B">
          <w:pPr>
            <w:spacing w:after="0" w:line="240" w:lineRule="auto"/>
            <w:jc w:val="center"/>
            <w:rPr>
              <w:rFonts w:cs="Calibri"/>
              <w:color w:val="000000" w:themeColor="text1"/>
              <w:sz w:val="24"/>
              <w:lang w:val="cs-CZ"/>
            </w:rPr>
          </w:pPr>
        </w:p>
        <w:p w:rsidR="009779CD" w:rsidRDefault="009779CD" w:rsidP="00A6269B">
          <w:pPr>
            <w:spacing w:after="0" w:line="240" w:lineRule="auto"/>
            <w:jc w:val="center"/>
            <w:rPr>
              <w:rFonts w:cs="Calibri"/>
              <w:color w:val="000000" w:themeColor="text1"/>
              <w:sz w:val="24"/>
              <w:lang w:val="cs-CZ"/>
            </w:rPr>
          </w:pPr>
        </w:p>
        <w:p w:rsidR="00A6269B" w:rsidRDefault="00A6269B" w:rsidP="00A6269B">
          <w:pPr>
            <w:spacing w:after="0" w:line="240" w:lineRule="auto"/>
            <w:jc w:val="center"/>
            <w:rPr>
              <w:rFonts w:cs="Calibri"/>
              <w:color w:val="000000" w:themeColor="text1"/>
              <w:sz w:val="24"/>
              <w:lang w:val="cs-CZ"/>
            </w:rPr>
          </w:pPr>
        </w:p>
        <w:p w:rsidR="0090398A" w:rsidRPr="0090398A" w:rsidRDefault="00A6269B" w:rsidP="00A6269B">
          <w:pPr>
            <w:spacing w:after="0" w:line="240" w:lineRule="auto"/>
            <w:jc w:val="center"/>
            <w:rPr>
              <w:rFonts w:cs="Calibri"/>
              <w:lang w:val="cs-CZ"/>
            </w:rPr>
          </w:pPr>
          <w:r w:rsidRPr="00A6269B">
            <w:rPr>
              <w:rFonts w:cs="Calibri"/>
              <w:color w:val="000000" w:themeColor="text1"/>
              <w:sz w:val="24"/>
              <w:lang w:val="cs-CZ"/>
            </w:rPr>
            <w:t xml:space="preserve">Stránka </w:t>
          </w:r>
          <w:r>
            <w:rPr>
              <w:rFonts w:cs="Calibri"/>
              <w:color w:val="000000" w:themeColor="text1"/>
              <w:sz w:val="24"/>
              <w:lang w:val="cs-CZ"/>
            </w:rPr>
            <w:t>2</w:t>
          </w:r>
          <w:r w:rsidRPr="00A6269B">
            <w:rPr>
              <w:rFonts w:cs="Calibri"/>
              <w:color w:val="000000" w:themeColor="text1"/>
              <w:sz w:val="24"/>
              <w:lang w:val="cs-CZ"/>
            </w:rPr>
            <w:t xml:space="preserve"> z 2</w:t>
          </w:r>
          <w:r w:rsidR="0090398A" w:rsidRPr="0090398A">
            <w:rPr>
              <w:rFonts w:cs="Calibri"/>
              <w:lang w:val="cs-CZ"/>
            </w:rPr>
            <w:br w:type="page"/>
          </w:r>
        </w:p>
        <w:p w:rsidR="001E70F2" w:rsidRPr="00D20B7F" w:rsidRDefault="0090398A">
          <w:pPr>
            <w:pStyle w:val="Logo"/>
            <w:rPr>
              <w:rFonts w:cs="Calibri"/>
              <w:lang w:val="cs-CZ"/>
            </w:rPr>
          </w:pPr>
          <w:r>
            <w:rPr>
              <w:noProof/>
              <w:lang w:val="cs-CZ" w:eastAsia="cs-CZ"/>
            </w:rPr>
            <w:lastRenderedPageBreak/>
            <w:drawing>
              <wp:inline distT="0" distB="0" distL="0" distR="0" wp14:anchorId="049B2606" wp14:editId="4F0E5C44">
                <wp:extent cx="1109345" cy="426720"/>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09345" cy="426720"/>
                        </a:xfrm>
                        <a:prstGeom prst="rect">
                          <a:avLst/>
                        </a:prstGeom>
                        <a:noFill/>
                      </pic:spPr>
                    </pic:pic>
                  </a:graphicData>
                </a:graphic>
              </wp:inline>
            </w:drawing>
          </w:r>
          <w:r w:rsidR="00D20B7F">
            <w:rPr>
              <w:rFonts w:cs="Calibri"/>
              <w:noProof/>
              <w:lang w:val="cs-CZ" w:eastAsia="cs-CZ"/>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margin">
                      <wp:align>bottom</wp:align>
                    </wp:positionV>
                    <wp:extent cx="5943600" cy="621665"/>
                    <wp:effectExtent l="0" t="0" r="0" b="6985"/>
                    <wp:wrapTopAndBottom/>
                    <wp:docPr id="6" name="Text Box 1" descr="Text box displaying company contact informa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43600" cy="621665"/>
                            </a:xfrm>
                            <a:prstGeom prst="rect">
                              <a:avLst/>
                            </a:prstGeom>
                            <a:solidFill>
                              <a:schemeClr val="accent1"/>
                            </a:solid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Pr>
                                <w:tblGrid>
                                  <w:gridCol w:w="2415"/>
                                  <w:gridCol w:w="214"/>
                                  <w:gridCol w:w="2424"/>
                                  <w:gridCol w:w="215"/>
                                  <w:gridCol w:w="3579"/>
                                </w:tblGrid>
                                <w:tr w:rsidR="003D4943">
                                  <w:sdt>
                                    <w:sdtPr>
                                      <w:rPr>
                                        <w:b/>
                                      </w:r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rsidR="003D4943" w:rsidRDefault="002A7C80">
                                          <w:pPr>
                                            <w:pStyle w:val="ContactInfo"/>
                                          </w:pPr>
                                          <w:r>
                                            <w:rPr>
                                              <w:b/>
                                              <w:lang w:val="cs-CZ"/>
                                            </w:rPr>
                                            <w:t>Inus Příbram s.r.o.</w:t>
                                          </w:r>
                                          <w:r>
                                            <w:rPr>
                                              <w:b/>
                                              <w:lang w:val="cs-CZ"/>
                                            </w:rPr>
                                            <w:br/>
                                            <w:t>Příbram VII, náměstí 17. Listopadu 65</w:t>
                                          </w:r>
                                        </w:p>
                                      </w:tc>
                                    </w:sdtContent>
                                  </w:sdt>
                                  <w:tc>
                                    <w:tcPr>
                                      <w:tcW w:w="252" w:type="pct"/>
                                    </w:tcPr>
                                    <w:p w:rsidR="003D4943" w:rsidRDefault="003D4943">
                                      <w:pPr>
                                        <w:pStyle w:val="ContactInfo"/>
                                      </w:pPr>
                                    </w:p>
                                  </w:tc>
                                  <w:tc>
                                    <w:tcPr>
                                      <w:tcW w:w="1501" w:type="pct"/>
                                    </w:tcPr>
                                    <w:p w:rsidR="003D4943" w:rsidRDefault="003D4943">
                                      <w:pPr>
                                        <w:pStyle w:val="ContactInfo"/>
                                        <w:jc w:val="center"/>
                                      </w:pPr>
                                    </w:p>
                                  </w:tc>
                                  <w:tc>
                                    <w:tcPr>
                                      <w:tcW w:w="252" w:type="pct"/>
                                    </w:tcPr>
                                    <w:p w:rsidR="003D4943" w:rsidRDefault="003D4943">
                                      <w:pPr>
                                        <w:pStyle w:val="ContactInfo"/>
                                      </w:pPr>
                                    </w:p>
                                  </w:tc>
                                  <w:tc>
                                    <w:tcPr>
                                      <w:tcW w:w="1500" w:type="pct"/>
                                    </w:tcPr>
                                    <w:sdt>
                                      <w:sdtPr>
                                        <w:alias w:val="Email"/>
                                        <w:tag w:val=""/>
                                        <w:id w:val="-1029019786"/>
                                        <w:dataBinding w:prefixMappings="xmlns:ns0='http://schemas.microsoft.com/office/2006/coverPageProps' " w:xpath="/ns0:CoverPageProperties[1]/ns0:CompanyEmail[1]" w:storeItemID="{55AF091B-3C7A-41E3-B477-F2FDAA23CFDA}"/>
                                        <w:text/>
                                      </w:sdtPr>
                                      <w:sdtEndPr/>
                                      <w:sdtContent>
                                        <w:p w:rsidR="003D4943" w:rsidRDefault="000C7950">
                                          <w:pPr>
                                            <w:pStyle w:val="ContactInfo"/>
                                            <w:jc w:val="right"/>
                                          </w:pPr>
                                          <w:r>
                                            <w:t>xxxxxxxxxxxxxxxxxxxxxx</w:t>
                                          </w:r>
                                          <w:r w:rsidR="003D4943">
                                            <w:t>@</w:t>
                                          </w:r>
                                          <w:r>
                                            <w:t>xxxxxxxxx</w:t>
                                          </w:r>
                                          <w:r w:rsidR="003D4943">
                                            <w:t>.</w:t>
                                          </w:r>
                                          <w:r>
                                            <w:t>xx</w:t>
                                          </w:r>
                                        </w:p>
                                      </w:sdtContent>
                                    </w:sdt>
                                    <w:p w:rsidR="003D4943" w:rsidRDefault="005C79F5">
                                      <w:pPr>
                                        <w:pStyle w:val="ContactInfo"/>
                                        <w:jc w:val="right"/>
                                      </w:pPr>
                                      <w:sdt>
                                        <w:sdtPr>
                                          <w:alias w:val="Web address"/>
                                          <w:tag w:val=""/>
                                          <w:id w:val="2128656978"/>
                                          <w:dataBinding w:prefixMappings="xmlns:ns0='http://purl.org/dc/elements/1.1/' xmlns:ns1='http://schemas.openxmlformats.org/package/2006/metadata/core-properties' " w:xpath="/ns1:coreProperties[1]/ns1:contentStatus[1]" w:storeItemID="{6C3C8BC8-F283-45AE-878A-BAB7291924A1}"/>
                                          <w:text/>
                                        </w:sdtPr>
                                        <w:sdtEndPr/>
                                        <w:sdtContent>
                                          <w:r w:rsidR="003D4943">
                                            <w:t>www.inus.cz</w:t>
                                          </w:r>
                                        </w:sdtContent>
                                      </w:sdt>
                                    </w:p>
                                  </w:tc>
                                </w:tr>
                              </w:tbl>
                              <w:p w:rsidR="003D4943" w:rsidRDefault="003D4943">
                                <w:pPr>
                                  <w:pStyle w:val="TableSpace"/>
                                </w:pPr>
                              </w:p>
                            </w:txbxContent>
                          </wps:txbx>
                          <wps:bodyPr rot="0" spcFirstLastPara="0" vertOverflow="overflow" horzOverflow="overflow" vert="horz" wrap="square" lIns="164592" tIns="0" rIns="164592" bIns="0" numCol="1" spcCol="0" rtlCol="0" fromWordArt="0" anchor="ctr" anchorCtr="0" forceAA="0" compatLnSpc="1">
                            <a:prstTxWarp prst="textNoShape">
                              <a:avLst/>
                            </a:prstTxWarp>
                            <a:noAutofit/>
                          </wps:bodyPr>
                        </wps:wsp>
                      </a:graphicData>
                    </a:graphic>
                    <wp14:sizeRelH relativeFrom="margin">
                      <wp14:pctWidth>100000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alt="Text box displaying company contact information" style="position:absolute;margin-left:0;margin-top:0;width:468pt;height:48.95pt;z-index:251660288;visibility:visible;mso-wrap-style:square;mso-width-percent:1000;mso-height-percent:0;mso-wrap-distance-left:9pt;mso-wrap-distance-top:0;mso-wrap-distance-right:9pt;mso-wrap-distance-bottom:0;mso-position-horizontal:left;mso-position-horizontal-relative:margin;mso-position-vertical:bottom;mso-position-vertical-relative:margin;mso-width-percent:100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" fillcolor="#f24f4f [3204]" stroked="f" strokeweight=".5pt">
                    <v:path arrowok="t"/>
                    <v:textbox inset="12.96pt,0,12.96pt,0">
                      <w:txbxContent>
                        <w:tbl>
                          <w:tblPr>
                            <w:tblW w:w="5000" w:type="pct"/>
                            <w:tblCellMar>
                              <w:left w:w="0" w:type="dxa"/>
                              <w:right w:w="0" w:type="dxa"/>
                            </w:tblCellMar>
                            <w:tblLook w:val="04A0" w:firstRow="1" w:lastRow="0" w:firstColumn="1" w:lastColumn="0" w:noHBand="0" w:noVBand="1"/>
                          </w:tblPr>
                          <w:tblGrid>
                            <w:gridCol w:w="2415"/>
                            <w:gridCol w:w="214"/>
                            <w:gridCol w:w="2424"/>
                            <w:gridCol w:w="215"/>
                            <w:gridCol w:w="3579"/>
                          </w:tblGrid>
                          <w:tr w:rsidR="003D4943">
                            <w:sdt>
                              <w:sdtPr>
                                <w:rPr>
                                  <w:b/>
                                </w:rPr>
                                <w:alias w:val="Address"/>
                                <w:tag w:val=""/>
                                <w:id w:val="-640814801"/>
                                <w:dataBinding w:prefixMappings="xmlns:ns0='http://schemas.microsoft.com/office/2006/coverPageProps' " w:xpath="/ns0:CoverPageProperties[1]/ns0:CompanyAddress[1]" w:storeItemID="{55AF091B-3C7A-41E3-B477-F2FDAA23CFDA}"/>
                                <w:text w:multiLine="1"/>
                              </w:sdtPr>
                              <w:sdtEndPr/>
                              <w:sdtContent>
                                <w:tc>
                                  <w:tcPr>
                                    <w:tcW w:w="1496" w:type="pct"/>
                                  </w:tcPr>
                                  <w:p w:rsidR="003D4943" w:rsidRDefault="002A7C80">
                                    <w:pPr>
                                      <w:pStyle w:val="ContactInfo"/>
                                    </w:pPr>
                                    <w:r>
                                      <w:rPr>
                                        <w:b/>
                                        <w:lang w:val="cs-CZ"/>
                                      </w:rPr>
                                      <w:t>Inus Příbram s.r.o.</w:t>
                                    </w:r>
                                    <w:r>
                                      <w:rPr>
                                        <w:b/>
                                        <w:lang w:val="cs-CZ"/>
                                      </w:rPr>
                                      <w:br/>
                                      <w:t>Příbram VII, náměstí 17. Listopadu 65</w:t>
                                    </w:r>
                                  </w:p>
                                </w:tc>
                              </w:sdtContent>
                            </w:sdt>
                            <w:tc>
                              <w:tcPr>
                                <w:tcW w:w="252" w:type="pct"/>
                              </w:tcPr>
                              <w:p w:rsidR="003D4943" w:rsidRDefault="003D4943">
                                <w:pPr>
                                  <w:pStyle w:val="ContactInfo"/>
                                </w:pPr>
                              </w:p>
                            </w:tc>
                            <w:tc>
                              <w:tcPr>
                                <w:tcW w:w="1501" w:type="pct"/>
                              </w:tcPr>
                              <w:p w:rsidR="003D4943" w:rsidRDefault="003D4943">
                                <w:pPr>
                                  <w:pStyle w:val="ContactInfo"/>
                                  <w:jc w:val="center"/>
                                </w:pPr>
                              </w:p>
                            </w:tc>
                            <w:tc>
                              <w:tcPr>
                                <w:tcW w:w="252" w:type="pct"/>
                              </w:tcPr>
                              <w:p w:rsidR="003D4943" w:rsidRDefault="003D4943">
                                <w:pPr>
                                  <w:pStyle w:val="ContactInfo"/>
                                </w:pPr>
                              </w:p>
                            </w:tc>
                            <w:tc>
                              <w:tcPr>
                                <w:tcW w:w="1500" w:type="pct"/>
                              </w:tcPr>
                              <w:sdt>
                                <w:sdtPr>
                                  <w:alias w:val="Email"/>
                                  <w:tag w:val=""/>
                                  <w:id w:val="-1029019786"/>
                                  <w:dataBinding w:prefixMappings="xmlns:ns0='http://schemas.microsoft.com/office/2006/coverPageProps' " w:xpath="/ns0:CoverPageProperties[1]/ns0:CompanyEmail[1]" w:storeItemID="{55AF091B-3C7A-41E3-B477-F2FDAA23CFDA}"/>
                                  <w:text/>
                                </w:sdtPr>
                                <w:sdtEndPr/>
                                <w:sdtContent>
                                  <w:p w:rsidR="003D4943" w:rsidRDefault="000C7950">
                                    <w:pPr>
                                      <w:pStyle w:val="ContactInfo"/>
                                      <w:jc w:val="right"/>
                                    </w:pPr>
                                    <w:r>
                                      <w:t>xxxxxxxxxxxxxxxxxxxxxx</w:t>
                                    </w:r>
                                    <w:r w:rsidR="003D4943">
                                      <w:t>@</w:t>
                                    </w:r>
                                    <w:r>
                                      <w:t>xxxxxxxxx</w:t>
                                    </w:r>
                                    <w:r w:rsidR="003D4943">
                                      <w:t>.</w:t>
                                    </w:r>
                                    <w:r>
                                      <w:t>xx</w:t>
                                    </w:r>
                                  </w:p>
                                </w:sdtContent>
                              </w:sdt>
                              <w:p w:rsidR="003D4943" w:rsidRDefault="003D165B">
                                <w:pPr>
                                  <w:pStyle w:val="ContactInfo"/>
                                  <w:jc w:val="right"/>
                                </w:pPr>
                                <w:sdt>
                                  <w:sdtPr>
                                    <w:alias w:val="Web address"/>
                                    <w:tag w:val=""/>
                                    <w:id w:val="2128656978"/>
                                    <w:dataBinding w:prefixMappings="xmlns:ns0='http://purl.org/dc/elements/1.1/' xmlns:ns1='http://schemas.openxmlformats.org/package/2006/metadata/core-properties' " w:xpath="/ns1:coreProperties[1]/ns1:contentStatus[1]" w:storeItemID="{6C3C8BC8-F283-45AE-878A-BAB7291924A1}"/>
                                    <w:text/>
                                  </w:sdtPr>
                                  <w:sdtEndPr/>
                                  <w:sdtContent>
                                    <w:r w:rsidR="003D4943">
                                      <w:t>www.inus.cz</w:t>
                                    </w:r>
                                  </w:sdtContent>
                                </w:sdt>
                              </w:p>
                            </w:tc>
                          </w:tr>
                        </w:tbl>
                        <w:p w:rsidR="003D4943" w:rsidRDefault="003D4943">
                          <w:pPr>
                            <w:pStyle w:val="TableSpace"/>
                          </w:pPr>
                        </w:p>
                      </w:txbxContent>
                    </v:textbox>
                    <w10:wrap type="topAndBottom" anchorx="margin" anchory="margin"/>
                  </v:shape>
                </w:pict>
              </mc:Fallback>
            </mc:AlternateContent>
          </w:r>
          <w:r w:rsidR="00D20B7F">
            <w:rPr>
              <w:rFonts w:cs="Calibri"/>
              <w:noProof/>
              <w:lang w:val="cs-CZ" w:eastAsia="cs-CZ"/>
            </w:rPr>
            <mc:AlternateContent>
              <mc:Choice Requires="wps">
                <w:drawing>
                  <wp:anchor distT="0" distB="0" distL="114300" distR="114300" simplePos="0" relativeHeight="251659264" behindDoc="0" locked="0" layoutInCell="1" allowOverlap="1">
                    <wp:simplePos x="0" y="0"/>
                    <wp:positionH relativeFrom="margin">
                      <wp:align>left</wp:align>
                    </wp:positionH>
                    <wp:positionV relativeFrom="margin">
                      <wp:align>center</wp:align>
                    </wp:positionV>
                    <wp:extent cx="5052060" cy="3370580"/>
                    <wp:effectExtent l="0" t="0" r="15240" b="13970"/>
                    <wp:wrapTopAndBottom/>
                    <wp:docPr id="5" name="Text Box 2" descr="Text box displaying document title and subtitl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052060" cy="337058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D4943" w:rsidRDefault="005C79F5" w:rsidP="004A1528">
                                <w:pPr>
                                  <w:pStyle w:val="Nzev"/>
                                </w:pPr>
                                <w:sdt>
                                  <w:sdt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37280F">
                                      <w:rPr>
                                        <w:lang w:val="cs-CZ"/>
                                      </w:rPr>
                                      <w:t>Uživatelský manuál úklidu budov VZP ČR – Liber</w:t>
                                    </w:r>
                                    <w:r w:rsidR="00B973A5">
                                      <w:rPr>
                                        <w:lang w:val="cs-CZ"/>
                                      </w:rPr>
                                      <w:t>e</w:t>
                                    </w:r>
                                    <w:r w:rsidR="0037280F">
                                      <w:rPr>
                                        <w:lang w:val="cs-CZ"/>
                                      </w:rPr>
                                      <w:t>cký kraj</w:t>
                                    </w:r>
                                  </w:sdtContent>
                                </w:sdt>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85000</wp14:pctWidth>
                    </wp14:sizeRelH>
                    <wp14:sizeRelV relativeFrom="margin">
                      <wp14:pctHeight>0</wp14:pctHeight>
                    </wp14:sizeRelV>
                  </wp:anchor>
                </w:drawing>
              </mc:Choice>
              <mc:Fallback>
                <w:pict>
                  <v:shape id="Text Box 2" o:spid="_x0000_s1027" type="#_x0000_t202" alt="Text box displaying document title and subtitle" style="position:absolute;margin-left:0;margin-top:0;width:397.8pt;height:265.4pt;z-index:251659264;visibility:visible;mso-wrap-style:square;mso-width-percent:850;mso-height-percent:0;mso-wrap-distance-left:9pt;mso-wrap-distance-top:0;mso-wrap-distance-right:9pt;mso-wrap-distance-bottom:0;mso-position-horizontal:left;mso-position-horizontal-relative:margin;mso-position-vertical:center;mso-position-vertical-relative:margin;mso-width-percent:85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" filled="f" stroked="f" strokeweight=".5pt">
                    <v:path arrowok="t"/>
                    <v:textbox style="mso-fit-shape-to-text:t" inset="0,0,0,0">
                      <w:txbxContent>
                        <w:p w:rsidR="003D4943" w:rsidRDefault="009F6095" w:rsidP="004A1528">
                          <w:pPr>
                            <w:pStyle w:val="Nzev"/>
                          </w:pPr>
                          <w:sdt>
                            <w:sdtPr>
                              <w:alias w:val="Title"/>
                              <w:tag w:val=""/>
                              <w:id w:val="1398315692"/>
                              <w:dataBinding w:prefixMappings="xmlns:ns0='http://purl.org/dc/elements/1.1/' xmlns:ns1='http://schemas.openxmlformats.org/package/2006/metadata/core-properties' " w:xpath="/ns1:coreProperties[1]/ns0:title[1]" w:storeItemID="{6C3C8BC8-F283-45AE-878A-BAB7291924A1}"/>
                              <w:text/>
                            </w:sdtPr>
                            <w:sdtEndPr/>
                            <w:sdtContent>
                              <w:r w:rsidR="0037280F">
                                <w:rPr>
                                  <w:lang w:val="cs-CZ"/>
                                </w:rPr>
                                <w:t>Uživatelský manuál úklidu budov VZP ČR – Liber</w:t>
                              </w:r>
                              <w:r w:rsidR="00B973A5">
                                <w:rPr>
                                  <w:lang w:val="cs-CZ"/>
                                </w:rPr>
                                <w:t>e</w:t>
                              </w:r>
                              <w:r w:rsidR="0037280F">
                                <w:rPr>
                                  <w:lang w:val="cs-CZ"/>
                                </w:rPr>
                                <w:t>cký kraj</w:t>
                              </w:r>
                            </w:sdtContent>
                          </w:sdt>
                        </w:p>
                      </w:txbxContent>
                    </v:textbox>
                    <w10:wrap type="topAndBottom" anchorx="margin" anchory="margin"/>
                  </v:shape>
                </w:pict>
              </mc:Fallback>
            </mc:AlternateContent>
          </w:r>
        </w:p>
        <w:p w:rsidR="001E70F2" w:rsidRPr="00D20B7F" w:rsidRDefault="001E70F2">
          <w:pPr>
            <w:rPr>
              <w:rFonts w:cs="Calibri"/>
              <w:lang w:val="cs-CZ"/>
            </w:rPr>
          </w:pPr>
        </w:p>
        <w:p w:rsidR="0090398A" w:rsidRDefault="0090398A">
          <w:pPr>
            <w:rPr>
              <w:rFonts w:cs="Calibri"/>
              <w:lang w:val="cs-CZ"/>
            </w:rPr>
          </w:pPr>
          <w:r>
            <w:rPr>
              <w:rFonts w:cs="Calibri"/>
              <w:lang w:val="cs-CZ"/>
            </w:rPr>
            <w:br w:type="page"/>
          </w:r>
        </w:p>
        <w:p w:rsidR="001E70F2" w:rsidRPr="00D20B7F" w:rsidRDefault="005C79F5">
          <w:pPr>
            <w:rPr>
              <w:rFonts w:cs="Calibri"/>
              <w:lang w:val="cs-CZ"/>
            </w:rPr>
          </w:pPr>
        </w:p>
      </w:sdtContent>
    </w:sdt>
    <w:sdt>
      <w:sdtPr>
        <w:rPr>
          <w:rFonts w:ascii="Calibri" w:eastAsiaTheme="minorEastAsia" w:hAnsi="Calibri" w:cs="Calibri"/>
          <w:color w:val="4C483D" w:themeColor="text2"/>
          <w:sz w:val="20"/>
          <w:szCs w:val="20"/>
          <w:lang w:val="cs-CZ"/>
        </w:rPr>
        <w:id w:val="1250242059"/>
        <w:docPartObj>
          <w:docPartGallery w:val="Table of Contents"/>
          <w:docPartUnique/>
        </w:docPartObj>
      </w:sdtPr>
      <w:sdtEndPr>
        <w:rPr>
          <w:b/>
          <w:bCs/>
          <w:noProof/>
          <w:sz w:val="24"/>
          <w:szCs w:val="24"/>
        </w:rPr>
      </w:sdtEndPr>
      <w:sdtContent>
        <w:p w:rsidR="001E70F2" w:rsidRPr="00D20B7F" w:rsidRDefault="004A1528" w:rsidP="002E5871">
          <w:pPr>
            <w:pStyle w:val="Nadpisobsahu"/>
            <w:spacing w:after="0" w:line="240" w:lineRule="auto"/>
            <w:rPr>
              <w:rFonts w:ascii="Calibri" w:hAnsi="Calibri" w:cs="Calibri"/>
              <w:lang w:val="cs-CZ"/>
            </w:rPr>
          </w:pPr>
          <w:r w:rsidRPr="00D20B7F">
            <w:rPr>
              <w:rFonts w:ascii="Calibri" w:hAnsi="Calibri" w:cs="Calibri"/>
              <w:lang w:val="cs-CZ"/>
            </w:rPr>
            <w:t>Manuál úklidu budov</w:t>
          </w:r>
          <w:r w:rsidR="002E5871" w:rsidRPr="00D20B7F">
            <w:rPr>
              <w:rFonts w:ascii="Calibri" w:hAnsi="Calibri" w:cs="Calibri"/>
              <w:lang w:val="cs-CZ"/>
            </w:rPr>
            <w:t xml:space="preserve"> VZP ČR</w:t>
          </w:r>
        </w:p>
        <w:p w:rsidR="002E5871" w:rsidRPr="00D20B7F" w:rsidRDefault="002E5871" w:rsidP="002E5871">
          <w:pPr>
            <w:spacing w:after="0" w:line="240" w:lineRule="auto"/>
            <w:rPr>
              <w:b/>
              <w:color w:val="DF1010" w:themeColor="accent1" w:themeShade="BF"/>
              <w:sz w:val="40"/>
              <w:szCs w:val="40"/>
              <w:lang w:val="cs-CZ"/>
            </w:rPr>
          </w:pPr>
          <w:r w:rsidRPr="00D20B7F">
            <w:rPr>
              <w:b/>
              <w:color w:val="DF1010" w:themeColor="accent1" w:themeShade="BF"/>
              <w:sz w:val="40"/>
              <w:szCs w:val="40"/>
              <w:lang w:val="cs-CZ"/>
            </w:rPr>
            <w:t xml:space="preserve">RP Ústí nad Labem, budovy na území </w:t>
          </w:r>
          <w:r w:rsidR="003D4943" w:rsidRPr="00D20B7F">
            <w:rPr>
              <w:b/>
              <w:color w:val="DF1010" w:themeColor="accent1" w:themeShade="BF"/>
              <w:sz w:val="40"/>
              <w:szCs w:val="40"/>
              <w:lang w:val="cs-CZ"/>
            </w:rPr>
            <w:t>Libereckého</w:t>
          </w:r>
          <w:r w:rsidRPr="00D20B7F">
            <w:rPr>
              <w:b/>
              <w:color w:val="DF1010" w:themeColor="accent1" w:themeShade="BF"/>
              <w:sz w:val="40"/>
              <w:szCs w:val="40"/>
              <w:lang w:val="cs-CZ"/>
            </w:rPr>
            <w:t xml:space="preserve"> kraje</w:t>
          </w:r>
        </w:p>
        <w:p w:rsidR="002E5871" w:rsidRPr="00D20B7F" w:rsidRDefault="002E5871" w:rsidP="002E5871">
          <w:pPr>
            <w:spacing w:after="0" w:line="240" w:lineRule="auto"/>
            <w:rPr>
              <w:b/>
              <w:color w:val="DF1010" w:themeColor="accent1" w:themeShade="BF"/>
              <w:sz w:val="40"/>
              <w:szCs w:val="40"/>
              <w:lang w:val="cs-CZ"/>
            </w:rPr>
          </w:pPr>
        </w:p>
        <w:p w:rsidR="00D20B7F" w:rsidRPr="00D20B7F" w:rsidRDefault="00FF5644">
          <w:pPr>
            <w:pStyle w:val="Obsah1"/>
            <w:rPr>
              <w:rFonts w:asciiTheme="minorHAnsi" w:hAnsiTheme="minorHAnsi"/>
              <w:b w:val="0"/>
              <w:bCs w:val="0"/>
              <w:noProof/>
              <w:color w:val="auto"/>
              <w:sz w:val="22"/>
              <w:szCs w:val="22"/>
              <w:lang w:val="cs-CZ" w:eastAsia="cs-CZ"/>
            </w:rPr>
          </w:pPr>
          <w:r w:rsidRPr="00D20B7F">
            <w:rPr>
              <w:sz w:val="24"/>
              <w:szCs w:val="24"/>
              <w:lang w:val="cs-CZ"/>
            </w:rPr>
            <w:fldChar w:fldCharType="begin"/>
          </w:r>
          <w:r w:rsidR="004A1528" w:rsidRPr="00D20B7F">
            <w:rPr>
              <w:sz w:val="24"/>
              <w:szCs w:val="24"/>
              <w:lang w:val="cs-CZ"/>
            </w:rPr>
            <w:instrText xml:space="preserve"> TOC \o "1-2" \n "2-2" \h \z \u </w:instrText>
          </w:r>
          <w:r w:rsidRPr="00D20B7F">
            <w:rPr>
              <w:sz w:val="24"/>
              <w:szCs w:val="24"/>
              <w:lang w:val="cs-CZ"/>
            </w:rPr>
            <w:fldChar w:fldCharType="separate"/>
          </w:r>
          <w:hyperlink w:anchor="_Toc13668996" w:history="1">
            <w:r w:rsidR="00D20B7F" w:rsidRPr="00D20B7F">
              <w:rPr>
                <w:rStyle w:val="Hypertextovodkaz"/>
                <w:rFonts w:cs="Calibri"/>
                <w:noProof/>
                <w:lang w:val="cs-CZ"/>
              </w:rPr>
              <w:t>Doby a místa plnění, kontaktní osoby</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_Toc13668996 \h </w:instrText>
            </w:r>
            <w:r w:rsidR="00D20B7F" w:rsidRPr="00D20B7F">
              <w:rPr>
                <w:noProof/>
                <w:webHidden/>
                <w:lang w:val="cs-CZ"/>
              </w:rPr>
            </w:r>
            <w:r w:rsidR="00D20B7F" w:rsidRPr="00D20B7F">
              <w:rPr>
                <w:noProof/>
                <w:webHidden/>
                <w:lang w:val="cs-CZ"/>
              </w:rPr>
              <w:fldChar w:fldCharType="separate"/>
            </w:r>
            <w:r w:rsidR="00403E4F">
              <w:rPr>
                <w:noProof/>
                <w:webHidden/>
                <w:lang w:val="cs-CZ"/>
              </w:rPr>
              <w:t>2</w:t>
            </w:r>
            <w:r w:rsidR="00D20B7F" w:rsidRPr="00D20B7F">
              <w:rPr>
                <w:noProof/>
                <w:webHidden/>
                <w:lang w:val="cs-CZ"/>
              </w:rPr>
              <w:fldChar w:fldCharType="end"/>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8997" w:history="1">
            <w:r w:rsidR="00D20B7F" w:rsidRPr="00D20B7F">
              <w:rPr>
                <w:rStyle w:val="Hypertextovodkaz"/>
                <w:rFonts w:cs="Calibri"/>
                <w:noProof/>
                <w:lang w:val="cs-CZ"/>
              </w:rPr>
              <w:t>Podrobná specifikace a rozsah úklidových služeb, kategorie „A“</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_Toc13668997 \h </w:instrText>
            </w:r>
            <w:r w:rsidR="00D20B7F" w:rsidRPr="00D20B7F">
              <w:rPr>
                <w:noProof/>
                <w:webHidden/>
                <w:lang w:val="cs-CZ"/>
              </w:rPr>
            </w:r>
            <w:r w:rsidR="00D20B7F" w:rsidRPr="00D20B7F">
              <w:rPr>
                <w:noProof/>
                <w:webHidden/>
                <w:lang w:val="cs-CZ"/>
              </w:rPr>
              <w:fldChar w:fldCharType="separate"/>
            </w:r>
            <w:r w:rsidR="00403E4F">
              <w:rPr>
                <w:noProof/>
                <w:webHidden/>
                <w:lang w:val="cs-CZ"/>
              </w:rPr>
              <w:t>4</w:t>
            </w:r>
            <w:r w:rsidR="00D20B7F" w:rsidRPr="00D20B7F">
              <w:rPr>
                <w:noProof/>
                <w:webHidden/>
                <w:lang w:val="cs-CZ"/>
              </w:rPr>
              <w:fldChar w:fldCharType="end"/>
            </w:r>
          </w:hyperlink>
        </w:p>
        <w:p w:rsidR="00D20B7F" w:rsidRPr="00D20B7F" w:rsidRDefault="005C79F5">
          <w:pPr>
            <w:pStyle w:val="Obsah2"/>
            <w:rPr>
              <w:rFonts w:asciiTheme="minorHAnsi" w:hAnsiTheme="minorHAnsi" w:cstheme="minorBidi"/>
              <w:color w:val="auto"/>
              <w:lang w:val="cs-CZ" w:eastAsia="cs-CZ"/>
            </w:rPr>
          </w:pPr>
          <w:hyperlink w:anchor="_Toc13668998" w:history="1">
            <w:r w:rsidR="00D20B7F" w:rsidRPr="00D20B7F">
              <w:rPr>
                <w:rStyle w:val="Hypertextovodkaz"/>
                <w:lang w:val="cs-CZ"/>
              </w:rPr>
              <w:t>Kancelářské a komunikační prostory - kanceláře, klientské haly, chodby, schodiště, učebny, zasedací místnosti, vstupní prostory, šatny “A”</w:t>
            </w:r>
          </w:hyperlink>
        </w:p>
        <w:p w:rsidR="00D20B7F" w:rsidRPr="00D20B7F" w:rsidRDefault="005C79F5">
          <w:pPr>
            <w:pStyle w:val="Obsah2"/>
            <w:rPr>
              <w:rFonts w:asciiTheme="minorHAnsi" w:hAnsiTheme="minorHAnsi" w:cstheme="minorBidi"/>
              <w:color w:val="auto"/>
              <w:lang w:val="cs-CZ" w:eastAsia="cs-CZ"/>
            </w:rPr>
          </w:pPr>
          <w:hyperlink w:anchor="_Toc13668999" w:history="1">
            <w:r w:rsidR="00D20B7F" w:rsidRPr="00D20B7F">
              <w:rPr>
                <w:rStyle w:val="Hypertextovodkaz"/>
                <w:lang w:val="cs-CZ"/>
              </w:rPr>
              <w:t>Sociální prostory, kuchyňky “A”</w:t>
            </w:r>
          </w:hyperlink>
        </w:p>
        <w:p w:rsidR="00D20B7F" w:rsidRPr="00D20B7F" w:rsidRDefault="005C79F5">
          <w:pPr>
            <w:pStyle w:val="Obsah2"/>
            <w:rPr>
              <w:rFonts w:asciiTheme="minorHAnsi" w:hAnsiTheme="minorHAnsi" w:cstheme="minorBidi"/>
              <w:color w:val="auto"/>
              <w:lang w:val="cs-CZ" w:eastAsia="cs-CZ"/>
            </w:rPr>
          </w:pPr>
          <w:hyperlink w:anchor="_Toc13669000" w:history="1">
            <w:r w:rsidR="00D20B7F" w:rsidRPr="00D20B7F">
              <w:rPr>
                <w:rStyle w:val="Hypertextovodkaz"/>
                <w:lang w:val="cs-CZ"/>
              </w:rPr>
              <w:t>Hygienické prostory (sprchy, umývárny a koupelny) “A”</w:t>
            </w:r>
          </w:hyperlink>
        </w:p>
        <w:p w:rsidR="00D20B7F" w:rsidRPr="00D20B7F" w:rsidRDefault="005C79F5">
          <w:pPr>
            <w:pStyle w:val="Obsah2"/>
            <w:rPr>
              <w:rFonts w:asciiTheme="minorHAnsi" w:hAnsiTheme="minorHAnsi" w:cstheme="minorBidi"/>
              <w:color w:val="auto"/>
              <w:lang w:val="cs-CZ" w:eastAsia="cs-CZ"/>
            </w:rPr>
          </w:pPr>
          <w:hyperlink w:anchor="_Toc13669001" w:history="1">
            <w:r w:rsidR="00D20B7F" w:rsidRPr="00D20B7F">
              <w:rPr>
                <w:rStyle w:val="Hypertextovodkaz"/>
                <w:lang w:val="cs-CZ"/>
              </w:rPr>
              <w:t>Hygienické prostory (toalety) “A”</w:t>
            </w:r>
          </w:hyperlink>
        </w:p>
        <w:p w:rsidR="00D20B7F" w:rsidRPr="00D20B7F" w:rsidRDefault="005C79F5">
          <w:pPr>
            <w:pStyle w:val="Obsah2"/>
            <w:rPr>
              <w:rFonts w:asciiTheme="minorHAnsi" w:hAnsiTheme="minorHAnsi" w:cstheme="minorBidi"/>
              <w:color w:val="auto"/>
              <w:lang w:val="cs-CZ" w:eastAsia="cs-CZ"/>
            </w:rPr>
          </w:pPr>
          <w:hyperlink w:anchor="_Toc13669002" w:history="1">
            <w:r w:rsidR="00D20B7F" w:rsidRPr="00D20B7F">
              <w:rPr>
                <w:rStyle w:val="Hypertextovodkaz"/>
                <w:lang w:val="cs-CZ"/>
              </w:rPr>
              <w:t>Technologické prostory (výtahy) “A”</w:t>
            </w:r>
          </w:hyperlink>
        </w:p>
        <w:p w:rsidR="00D20B7F" w:rsidRPr="00D20B7F" w:rsidRDefault="005C79F5">
          <w:pPr>
            <w:pStyle w:val="Obsah2"/>
            <w:rPr>
              <w:rFonts w:asciiTheme="minorHAnsi" w:hAnsiTheme="minorHAnsi" w:cstheme="minorBidi"/>
              <w:color w:val="auto"/>
              <w:lang w:val="cs-CZ" w:eastAsia="cs-CZ"/>
            </w:rPr>
          </w:pPr>
          <w:hyperlink w:anchor="_Toc13669003" w:history="1">
            <w:r w:rsidR="00D20B7F" w:rsidRPr="00D20B7F">
              <w:rPr>
                <w:rStyle w:val="Hypertextovodkaz"/>
                <w:lang w:val="cs-CZ"/>
              </w:rPr>
              <w:t>Skladové prostory (sklady, spisovny, archivy), technologické místnosti (např. kotelny, serverovny, ...), garáže “A”</w:t>
            </w:r>
          </w:hyperlink>
        </w:p>
        <w:p w:rsidR="00D20B7F" w:rsidRPr="00D20B7F" w:rsidRDefault="005C79F5">
          <w:pPr>
            <w:pStyle w:val="Obsah2"/>
            <w:rPr>
              <w:rFonts w:asciiTheme="minorHAnsi" w:hAnsiTheme="minorHAnsi" w:cstheme="minorBidi"/>
              <w:color w:val="auto"/>
              <w:lang w:val="cs-CZ" w:eastAsia="cs-CZ"/>
            </w:rPr>
          </w:pPr>
          <w:hyperlink w:anchor="_Toc13669004" w:history="1">
            <w:r w:rsidR="00D20B7F" w:rsidRPr="00D20B7F">
              <w:rPr>
                <w:rStyle w:val="Hypertextovodkaz"/>
                <w:lang w:val="cs-CZ"/>
              </w:rPr>
              <w:t>Venkovní prostory “A”</w:t>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05" w:history="1">
            <w:r w:rsidR="00D20B7F" w:rsidRPr="00D20B7F">
              <w:rPr>
                <w:rStyle w:val="Hypertextovodkaz"/>
                <w:rFonts w:cs="Calibri"/>
                <w:noProof/>
                <w:lang w:val="cs-CZ"/>
              </w:rPr>
              <w:t>Podrobná specifikace a rozsah úklidových služeb, kategorie „B“</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_Toc13669005 \h </w:instrText>
            </w:r>
            <w:r w:rsidR="00D20B7F" w:rsidRPr="00D20B7F">
              <w:rPr>
                <w:noProof/>
                <w:webHidden/>
                <w:lang w:val="cs-CZ"/>
              </w:rPr>
            </w:r>
            <w:r w:rsidR="00D20B7F" w:rsidRPr="00D20B7F">
              <w:rPr>
                <w:noProof/>
                <w:webHidden/>
                <w:lang w:val="cs-CZ"/>
              </w:rPr>
              <w:fldChar w:fldCharType="separate"/>
            </w:r>
            <w:r w:rsidR="00403E4F">
              <w:rPr>
                <w:noProof/>
                <w:webHidden/>
                <w:lang w:val="cs-CZ"/>
              </w:rPr>
              <w:t>11</w:t>
            </w:r>
            <w:r w:rsidR="00D20B7F" w:rsidRPr="00D20B7F">
              <w:rPr>
                <w:noProof/>
                <w:webHidden/>
                <w:lang w:val="cs-CZ"/>
              </w:rPr>
              <w:fldChar w:fldCharType="end"/>
            </w:r>
          </w:hyperlink>
        </w:p>
        <w:p w:rsidR="00D20B7F" w:rsidRPr="00D20B7F" w:rsidRDefault="005C79F5">
          <w:pPr>
            <w:pStyle w:val="Obsah2"/>
            <w:rPr>
              <w:rFonts w:asciiTheme="minorHAnsi" w:hAnsiTheme="minorHAnsi" w:cstheme="minorBidi"/>
              <w:color w:val="auto"/>
              <w:lang w:val="cs-CZ" w:eastAsia="cs-CZ"/>
            </w:rPr>
          </w:pPr>
          <w:hyperlink w:anchor="_Toc13669006" w:history="1">
            <w:r w:rsidR="00D20B7F" w:rsidRPr="00D20B7F">
              <w:rPr>
                <w:rStyle w:val="Hypertextovodkaz"/>
                <w:lang w:val="cs-CZ"/>
              </w:rPr>
              <w:t>Kancelářské a komunikační prostory - kanceláře, klientské haly, chodby, schodiště, učebny, zasedací místnosti, vstupní prostory, šatny “B”</w:t>
            </w:r>
          </w:hyperlink>
        </w:p>
        <w:p w:rsidR="00D20B7F" w:rsidRPr="00D20B7F" w:rsidRDefault="005C79F5">
          <w:pPr>
            <w:pStyle w:val="Obsah2"/>
            <w:rPr>
              <w:rFonts w:asciiTheme="minorHAnsi" w:hAnsiTheme="minorHAnsi" w:cstheme="minorBidi"/>
              <w:color w:val="auto"/>
              <w:lang w:val="cs-CZ" w:eastAsia="cs-CZ"/>
            </w:rPr>
          </w:pPr>
          <w:hyperlink w:anchor="_Toc13669007" w:history="1">
            <w:r w:rsidR="00D20B7F" w:rsidRPr="00D20B7F">
              <w:rPr>
                <w:rStyle w:val="Hypertextovodkaz"/>
                <w:lang w:val="cs-CZ"/>
              </w:rPr>
              <w:t>Sociální prostory, kuchyňky “B”</w:t>
            </w:r>
          </w:hyperlink>
        </w:p>
        <w:p w:rsidR="00D20B7F" w:rsidRPr="00D20B7F" w:rsidRDefault="005C79F5">
          <w:pPr>
            <w:pStyle w:val="Obsah2"/>
            <w:rPr>
              <w:rFonts w:asciiTheme="minorHAnsi" w:hAnsiTheme="minorHAnsi" w:cstheme="minorBidi"/>
              <w:color w:val="auto"/>
              <w:lang w:val="cs-CZ" w:eastAsia="cs-CZ"/>
            </w:rPr>
          </w:pPr>
          <w:hyperlink w:anchor="_Toc13669008" w:history="1">
            <w:r w:rsidR="00D20B7F" w:rsidRPr="00D20B7F">
              <w:rPr>
                <w:rStyle w:val="Hypertextovodkaz"/>
                <w:lang w:val="cs-CZ"/>
              </w:rPr>
              <w:t>Hygienické prostory (sprchy, umývárny a koupelny) “B”</w:t>
            </w:r>
          </w:hyperlink>
        </w:p>
        <w:p w:rsidR="00D20B7F" w:rsidRPr="00D20B7F" w:rsidRDefault="005C79F5">
          <w:pPr>
            <w:pStyle w:val="Obsah2"/>
            <w:rPr>
              <w:rFonts w:asciiTheme="minorHAnsi" w:hAnsiTheme="minorHAnsi" w:cstheme="minorBidi"/>
              <w:color w:val="auto"/>
              <w:lang w:val="cs-CZ" w:eastAsia="cs-CZ"/>
            </w:rPr>
          </w:pPr>
          <w:hyperlink w:anchor="_Toc13669009" w:history="1">
            <w:r w:rsidR="00D20B7F" w:rsidRPr="00D20B7F">
              <w:rPr>
                <w:rStyle w:val="Hypertextovodkaz"/>
                <w:lang w:val="cs-CZ"/>
              </w:rPr>
              <w:t>Hygienické prostory (toalety) “B”</w:t>
            </w:r>
          </w:hyperlink>
        </w:p>
        <w:p w:rsidR="00D20B7F" w:rsidRPr="00D20B7F" w:rsidRDefault="005C79F5">
          <w:pPr>
            <w:pStyle w:val="Obsah2"/>
            <w:rPr>
              <w:rFonts w:asciiTheme="minorHAnsi" w:hAnsiTheme="minorHAnsi" w:cstheme="minorBidi"/>
              <w:color w:val="auto"/>
              <w:lang w:val="cs-CZ" w:eastAsia="cs-CZ"/>
            </w:rPr>
          </w:pPr>
          <w:hyperlink w:anchor="_Toc13669010" w:history="1">
            <w:r w:rsidR="00D20B7F" w:rsidRPr="00D20B7F">
              <w:rPr>
                <w:rStyle w:val="Hypertextovodkaz"/>
                <w:lang w:val="cs-CZ"/>
              </w:rPr>
              <w:t>Technologické prostory (výtahy) “B”</w:t>
            </w:r>
          </w:hyperlink>
        </w:p>
        <w:p w:rsidR="00D20B7F" w:rsidRPr="00D20B7F" w:rsidRDefault="005C79F5">
          <w:pPr>
            <w:pStyle w:val="Obsah2"/>
            <w:rPr>
              <w:rFonts w:asciiTheme="minorHAnsi" w:hAnsiTheme="minorHAnsi" w:cstheme="minorBidi"/>
              <w:color w:val="auto"/>
              <w:lang w:val="cs-CZ" w:eastAsia="cs-CZ"/>
            </w:rPr>
          </w:pPr>
          <w:hyperlink w:anchor="_Toc13669011" w:history="1">
            <w:r w:rsidR="00D20B7F" w:rsidRPr="00D20B7F">
              <w:rPr>
                <w:rStyle w:val="Hypertextovodkaz"/>
                <w:lang w:val="cs-CZ"/>
              </w:rPr>
              <w:t>Skladové prostory (sklady, spisovny, archivy), technologické místnosti (např. kotelny, serverovny, ...), garáže “B”</w:t>
            </w:r>
          </w:hyperlink>
        </w:p>
        <w:p w:rsidR="00D20B7F" w:rsidRPr="00D20B7F" w:rsidRDefault="005C79F5">
          <w:pPr>
            <w:pStyle w:val="Obsah2"/>
            <w:rPr>
              <w:rFonts w:asciiTheme="minorHAnsi" w:hAnsiTheme="minorHAnsi" w:cstheme="minorBidi"/>
              <w:color w:val="auto"/>
              <w:lang w:val="cs-CZ" w:eastAsia="cs-CZ"/>
            </w:rPr>
          </w:pPr>
          <w:hyperlink w:anchor="_Toc13669012" w:history="1">
            <w:r w:rsidR="00D20B7F" w:rsidRPr="00D20B7F">
              <w:rPr>
                <w:rStyle w:val="Hypertextovodkaz"/>
                <w:lang w:val="cs-CZ"/>
              </w:rPr>
              <w:t>Venkovní prostory “B”</w:t>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13" w:history="1">
            <w:r w:rsidR="00D20B7F" w:rsidRPr="00D20B7F">
              <w:rPr>
                <w:rStyle w:val="Hypertextovodkaz"/>
                <w:rFonts w:cs="Calibri"/>
                <w:noProof/>
                <w:lang w:val="cs-CZ"/>
              </w:rPr>
              <w:t>Úklid dle situace</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_Toc13669013 \h </w:instrText>
            </w:r>
            <w:r w:rsidR="00D20B7F" w:rsidRPr="00D20B7F">
              <w:rPr>
                <w:noProof/>
                <w:webHidden/>
                <w:lang w:val="cs-CZ"/>
              </w:rPr>
            </w:r>
            <w:r w:rsidR="00D20B7F" w:rsidRPr="00D20B7F">
              <w:rPr>
                <w:noProof/>
                <w:webHidden/>
                <w:lang w:val="cs-CZ"/>
              </w:rPr>
              <w:fldChar w:fldCharType="separate"/>
            </w:r>
            <w:r w:rsidR="00403E4F">
              <w:rPr>
                <w:noProof/>
                <w:webHidden/>
                <w:lang w:val="cs-CZ"/>
              </w:rPr>
              <w:t>18</w:t>
            </w:r>
            <w:r w:rsidR="00D20B7F" w:rsidRPr="00D20B7F">
              <w:rPr>
                <w:noProof/>
                <w:webHidden/>
                <w:lang w:val="cs-CZ"/>
              </w:rPr>
              <w:fldChar w:fldCharType="end"/>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14" w:history="1">
            <w:r w:rsidR="00D20B7F" w:rsidRPr="00D20B7F">
              <w:rPr>
                <w:rStyle w:val="Hypertextovodkaz"/>
                <w:rFonts w:cs="Calibri"/>
                <w:noProof/>
                <w:lang w:val="cs-CZ"/>
              </w:rPr>
              <w:t>Postup třídění odpadu v objektech VZP ČR</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_Toc13669014 \h </w:instrText>
            </w:r>
            <w:r w:rsidR="00D20B7F" w:rsidRPr="00D20B7F">
              <w:rPr>
                <w:noProof/>
                <w:webHidden/>
                <w:lang w:val="cs-CZ"/>
              </w:rPr>
            </w:r>
            <w:r w:rsidR="00D20B7F" w:rsidRPr="00D20B7F">
              <w:rPr>
                <w:noProof/>
                <w:webHidden/>
                <w:lang w:val="cs-CZ"/>
              </w:rPr>
              <w:fldChar w:fldCharType="separate"/>
            </w:r>
            <w:r w:rsidR="00403E4F">
              <w:rPr>
                <w:noProof/>
                <w:webHidden/>
                <w:lang w:val="cs-CZ"/>
              </w:rPr>
              <w:t>19</w:t>
            </w:r>
            <w:r w:rsidR="00D20B7F" w:rsidRPr="00D20B7F">
              <w:rPr>
                <w:noProof/>
                <w:webHidden/>
                <w:lang w:val="cs-CZ"/>
              </w:rPr>
              <w:fldChar w:fldCharType="end"/>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15" w:history="1">
            <w:r w:rsidR="00D20B7F" w:rsidRPr="00D20B7F">
              <w:rPr>
                <w:rStyle w:val="Hypertextovodkaz"/>
                <w:rFonts w:cs="Calibri"/>
                <w:noProof/>
                <w:lang w:val="cs-CZ"/>
              </w:rPr>
              <w:t>Postup při úklidu v objektech VZP ČR</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_Toc13669015 \h </w:instrText>
            </w:r>
            <w:r w:rsidR="00D20B7F" w:rsidRPr="00D20B7F">
              <w:rPr>
                <w:noProof/>
                <w:webHidden/>
                <w:lang w:val="cs-CZ"/>
              </w:rPr>
            </w:r>
            <w:r w:rsidR="00D20B7F" w:rsidRPr="00D20B7F">
              <w:rPr>
                <w:noProof/>
                <w:webHidden/>
                <w:lang w:val="cs-CZ"/>
              </w:rPr>
              <w:fldChar w:fldCharType="separate"/>
            </w:r>
            <w:r w:rsidR="00403E4F">
              <w:rPr>
                <w:noProof/>
                <w:webHidden/>
                <w:lang w:val="cs-CZ"/>
              </w:rPr>
              <w:t>19</w:t>
            </w:r>
            <w:r w:rsidR="00D20B7F" w:rsidRPr="00D20B7F">
              <w:rPr>
                <w:noProof/>
                <w:webHidden/>
                <w:lang w:val="cs-CZ"/>
              </w:rPr>
              <w:fldChar w:fldCharType="end"/>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16" w:history="1">
            <w:r w:rsidR="00D20B7F" w:rsidRPr="00D20B7F">
              <w:rPr>
                <w:rStyle w:val="Hypertextovodkaz"/>
                <w:noProof/>
                <w:lang w:val="cs-CZ"/>
              </w:rPr>
              <w:t>Specifikace ploch v jednotlivých místech plnění</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_Toc13669016 \h </w:instrText>
            </w:r>
            <w:r w:rsidR="00D20B7F" w:rsidRPr="00D20B7F">
              <w:rPr>
                <w:noProof/>
                <w:webHidden/>
                <w:lang w:val="cs-CZ"/>
              </w:rPr>
            </w:r>
            <w:r w:rsidR="00D20B7F" w:rsidRPr="00D20B7F">
              <w:rPr>
                <w:noProof/>
                <w:webHidden/>
                <w:lang w:val="cs-CZ"/>
              </w:rPr>
              <w:fldChar w:fldCharType="separate"/>
            </w:r>
            <w:r w:rsidR="00403E4F">
              <w:rPr>
                <w:noProof/>
                <w:webHidden/>
                <w:lang w:val="cs-CZ"/>
              </w:rPr>
              <w:t>20</w:t>
            </w:r>
            <w:r w:rsidR="00D20B7F" w:rsidRPr="00D20B7F">
              <w:rPr>
                <w:noProof/>
                <w:webHidden/>
                <w:lang w:val="cs-CZ"/>
              </w:rPr>
              <w:fldChar w:fldCharType="end"/>
            </w:r>
          </w:hyperlink>
        </w:p>
        <w:p w:rsidR="00D20B7F" w:rsidRPr="00D20B7F" w:rsidRDefault="005C79F5">
          <w:pPr>
            <w:pStyle w:val="Obsah1"/>
            <w:rPr>
              <w:rFonts w:asciiTheme="minorHAnsi" w:hAnsiTheme="minorHAnsi"/>
              <w:b w:val="0"/>
              <w:bCs w:val="0"/>
              <w:noProof/>
              <w:color w:val="auto"/>
              <w:sz w:val="22"/>
              <w:szCs w:val="22"/>
              <w:lang w:val="cs-CZ" w:eastAsia="cs-CZ"/>
            </w:rPr>
          </w:pPr>
          <w:hyperlink w:anchor="_Toc13669017" w:history="1">
            <w:r w:rsidR="00D20B7F" w:rsidRPr="00D20B7F">
              <w:rPr>
                <w:rStyle w:val="Hypertextovodkaz"/>
                <w:rFonts w:asciiTheme="majorHAnsi" w:eastAsiaTheme="majorEastAsia" w:hAnsiTheme="majorHAnsi" w:cstheme="majorBidi"/>
                <w:noProof/>
                <w:lang w:val="cs-CZ"/>
              </w:rPr>
              <w:t>Povinnosti pracovníků poskytovatele</w:t>
            </w:r>
            <w:r w:rsidR="00D20B7F" w:rsidRPr="00D20B7F">
              <w:rPr>
                <w:noProof/>
                <w:webHidden/>
                <w:lang w:val="cs-CZ"/>
              </w:rPr>
              <w:tab/>
            </w:r>
            <w:r w:rsidR="00D20B7F" w:rsidRPr="00D20B7F">
              <w:rPr>
                <w:noProof/>
                <w:webHidden/>
                <w:lang w:val="cs-CZ"/>
              </w:rPr>
              <w:fldChar w:fldCharType="begin"/>
            </w:r>
            <w:r w:rsidR="00D20B7F" w:rsidRPr="00D20B7F">
              <w:rPr>
                <w:noProof/>
                <w:webHidden/>
                <w:lang w:val="cs-CZ"/>
              </w:rPr>
              <w:instrText xml:space="preserve"> PAGEREF _Toc13669017 \h </w:instrText>
            </w:r>
            <w:r w:rsidR="00D20B7F" w:rsidRPr="00D20B7F">
              <w:rPr>
                <w:noProof/>
                <w:webHidden/>
                <w:lang w:val="cs-CZ"/>
              </w:rPr>
            </w:r>
            <w:r w:rsidR="00D20B7F" w:rsidRPr="00D20B7F">
              <w:rPr>
                <w:noProof/>
                <w:webHidden/>
                <w:lang w:val="cs-CZ"/>
              </w:rPr>
              <w:fldChar w:fldCharType="separate"/>
            </w:r>
            <w:r w:rsidR="00403E4F">
              <w:rPr>
                <w:noProof/>
                <w:webHidden/>
                <w:lang w:val="cs-CZ"/>
              </w:rPr>
              <w:t>22</w:t>
            </w:r>
            <w:r w:rsidR="00D20B7F" w:rsidRPr="00D20B7F">
              <w:rPr>
                <w:noProof/>
                <w:webHidden/>
                <w:lang w:val="cs-CZ"/>
              </w:rPr>
              <w:fldChar w:fldCharType="end"/>
            </w:r>
          </w:hyperlink>
        </w:p>
        <w:p w:rsidR="001E70F2" w:rsidRPr="00D20B7F" w:rsidRDefault="00FF5644">
          <w:pPr>
            <w:rPr>
              <w:rFonts w:cs="Calibri"/>
              <w:sz w:val="24"/>
              <w:szCs w:val="24"/>
              <w:lang w:val="cs-CZ"/>
            </w:rPr>
          </w:pPr>
          <w:r w:rsidRPr="00D20B7F">
            <w:rPr>
              <w:rFonts w:cs="Calibri"/>
              <w:b/>
              <w:bCs/>
              <w:sz w:val="24"/>
              <w:szCs w:val="24"/>
              <w:lang w:val="cs-CZ"/>
            </w:rPr>
            <w:fldChar w:fldCharType="end"/>
          </w:r>
        </w:p>
      </w:sdtContent>
    </w:sdt>
    <w:p w:rsidR="001E70F2" w:rsidRPr="00D20B7F" w:rsidRDefault="001E70F2">
      <w:pPr>
        <w:rPr>
          <w:rFonts w:cs="Calibri"/>
          <w:sz w:val="24"/>
          <w:szCs w:val="24"/>
          <w:lang w:val="cs-CZ"/>
        </w:rPr>
        <w:sectPr w:rsidR="001E70F2" w:rsidRPr="00D20B7F" w:rsidSect="00EF3410">
          <w:headerReference w:type="first" r:id="rId12"/>
          <w:pgSz w:w="12240" w:h="15840" w:code="1"/>
          <w:pgMar w:top="1080" w:right="1440" w:bottom="1080" w:left="1440" w:header="720" w:footer="576" w:gutter="0"/>
          <w:pgNumType w:start="0"/>
          <w:cols w:space="720"/>
          <w:titlePg/>
          <w:docGrid w:linePitch="360"/>
        </w:sectPr>
      </w:pPr>
    </w:p>
    <w:p w:rsidR="001E70F2" w:rsidRPr="00D20B7F" w:rsidRDefault="00FD42EC" w:rsidP="00A929EE">
      <w:pPr>
        <w:pStyle w:val="Nadpis1"/>
        <w:rPr>
          <w:rFonts w:ascii="Calibri" w:hAnsi="Calibri" w:cs="Calibri"/>
          <w:lang w:val="cs-CZ"/>
        </w:rPr>
      </w:pPr>
      <w:bookmarkStart w:id="1" w:name="_Toc13668996"/>
      <w:r w:rsidRPr="00D20B7F">
        <w:rPr>
          <w:rFonts w:ascii="Calibri" w:hAnsi="Calibri" w:cs="Calibri"/>
          <w:lang w:val="cs-CZ"/>
        </w:rPr>
        <w:t>Doby a místa plnění,</w:t>
      </w:r>
      <w:r w:rsidR="004A1528" w:rsidRPr="00D20B7F">
        <w:rPr>
          <w:rFonts w:ascii="Calibri" w:hAnsi="Calibri" w:cs="Calibri"/>
          <w:lang w:val="cs-CZ"/>
        </w:rPr>
        <w:t xml:space="preserve"> kontaktní osoby</w:t>
      </w:r>
      <w:bookmarkEnd w:id="1"/>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Liberec, Náměstí Dr. E. Beneše 2/32</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Po-Pá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Klientskou halu nutno uklízet mimo úřední hodiny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vnějších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 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12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Jablonec nad Nisou, Mírové náměstí 487/17</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po pracovní době: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St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Út, Čt, Pá: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Klientskou halu nutno uklízet mimo úřední hodiny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12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Semily, Riegrovo náměstí 55</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Po-Pá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Klientskou halu nutno uklízet mimo úřední hodiny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vnějších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 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12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Česká Lípa, nám. T. G. Masaryka 167</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po pracovní době:  </w:t>
      </w:r>
    </w:p>
    <w:p w:rsidR="00D20B7F"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St </w:t>
      </w:r>
      <w:r w:rsidR="00D20B7F" w:rsidRPr="00D20B7F">
        <w:rPr>
          <w:rFonts w:ascii="Arial" w:eastAsia="Times New Roman" w:hAnsi="Arial" w:cs="Arial"/>
          <w:iCs/>
          <w:color w:val="auto"/>
          <w:lang w:val="cs-CZ" w:eastAsia="cs-CZ"/>
        </w:rPr>
        <w:t xml:space="preserve">xxxxxxxxxxxx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Út, Čt, Pá: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Klientskou halu nutno uklízet mimo úřední hodiny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St: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Út, Čt, 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vnějších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 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12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Turnov, Náměstí Českého Ráje 2</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w:t>
      </w:r>
    </w:p>
    <w:p w:rsidR="00D20B7F"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St: </w:t>
      </w:r>
      <w:r w:rsidR="00D20B7F" w:rsidRPr="00D20B7F">
        <w:rPr>
          <w:rFonts w:ascii="Arial" w:eastAsia="Times New Roman" w:hAnsi="Arial" w:cs="Arial"/>
          <w:iCs/>
          <w:color w:val="auto"/>
          <w:lang w:val="cs-CZ" w:eastAsia="cs-CZ"/>
        </w:rPr>
        <w:t xml:space="preserve">xxxxxxxxxxxx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Klientskou halu nutno uklízet mimo úřední hodiny</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St: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p>
    <w:p w:rsidR="00CC5FA6" w:rsidRPr="00D20B7F" w:rsidRDefault="00CC5FA6" w:rsidP="00CC5FA6">
      <w:pPr>
        <w:keepNext/>
        <w:spacing w:before="180" w:after="0" w:line="240" w:lineRule="auto"/>
        <w:jc w:val="both"/>
        <w:rPr>
          <w:rFonts w:ascii="Arial Black" w:eastAsia="Times New Roman" w:hAnsi="Arial Black" w:cs="Arial"/>
          <w:iCs/>
          <w:color w:val="auto"/>
          <w:lang w:val="cs-CZ" w:eastAsia="cs-CZ"/>
        </w:rPr>
      </w:pPr>
      <w:r w:rsidRPr="00D20B7F">
        <w:rPr>
          <w:rFonts w:ascii="Arial Black" w:eastAsia="Times New Roman" w:hAnsi="Arial Black" w:cs="Arial"/>
          <w:iCs/>
          <w:color w:val="auto"/>
          <w:lang w:val="cs-CZ" w:eastAsia="cs-CZ"/>
        </w:rPr>
        <w:t>Frýdlant, Vrchlického 471</w:t>
      </w:r>
    </w:p>
    <w:p w:rsidR="00CC5FA6" w:rsidRPr="00D20B7F" w:rsidRDefault="00CC5FA6" w:rsidP="00CC5FA6">
      <w:pPr>
        <w:keepNext/>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vnitřních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St: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Klientskou halu nutno uklízet mimo úřední hodiny</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St: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Doba úklidu vnějších ploch:  </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 - Pá     </w:t>
      </w:r>
      <w:r w:rsidR="00D20B7F" w:rsidRPr="00D20B7F">
        <w:rPr>
          <w:rFonts w:ascii="Arial" w:eastAsia="Times New Roman" w:hAnsi="Arial" w:cs="Arial"/>
          <w:iCs/>
          <w:color w:val="auto"/>
          <w:lang w:val="cs-CZ" w:eastAsia="cs-CZ"/>
        </w:rPr>
        <w:t>xxxxxxxxxxxx</w:t>
      </w:r>
    </w:p>
    <w:p w:rsidR="00CC5FA6" w:rsidRPr="00D20B7F" w:rsidRDefault="00CC5FA6" w:rsidP="00CC5FA6">
      <w:pPr>
        <w:spacing w:after="0" w:line="240" w:lineRule="auto"/>
        <w:ind w:left="567"/>
        <w:jc w:val="both"/>
        <w:rPr>
          <w:rFonts w:ascii="Arial" w:eastAsia="Times New Roman" w:hAnsi="Arial" w:cs="Arial"/>
          <w:iCs/>
          <w:color w:val="auto"/>
          <w:lang w:val="cs-CZ" w:eastAsia="cs-CZ"/>
        </w:rPr>
      </w:pP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Kontakt: </w:t>
      </w:r>
      <w:r w:rsidR="00D20B7F" w:rsidRPr="00D20B7F">
        <w:rPr>
          <w:rFonts w:ascii="Arial" w:eastAsia="Times New Roman" w:hAnsi="Arial" w:cs="Arial"/>
          <w:iCs/>
          <w:color w:val="auto"/>
          <w:lang w:val="cs-CZ" w:eastAsia="cs-CZ"/>
        </w:rPr>
        <w:t>xxxxxxxxxxxxxxxxxxxxxxxxxxxxx</w:t>
      </w:r>
    </w:p>
    <w:p w:rsidR="00CC5FA6" w:rsidRPr="00D20B7F" w:rsidRDefault="00CC5FA6" w:rsidP="00CC5FA6">
      <w:pPr>
        <w:spacing w:before="60" w:after="0" w:line="240" w:lineRule="auto"/>
        <w:ind w:left="567"/>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Kódování: </w:t>
      </w:r>
      <w:r w:rsidR="00D20B7F" w:rsidRPr="00D20B7F">
        <w:rPr>
          <w:rFonts w:ascii="Arial" w:eastAsia="Times New Roman" w:hAnsi="Arial" w:cs="Arial"/>
          <w:iCs/>
          <w:color w:val="auto"/>
          <w:lang w:val="cs-CZ" w:eastAsia="cs-CZ"/>
        </w:rPr>
        <w:t>xxxxxxxxxxxx</w:t>
      </w:r>
    </w:p>
    <w:p w:rsidR="004948B6" w:rsidRPr="00D20B7F" w:rsidRDefault="004948B6" w:rsidP="00AC4D1A">
      <w:pPr>
        <w:keepNext/>
        <w:spacing w:before="60" w:line="240" w:lineRule="auto"/>
        <w:ind w:left="720"/>
        <w:rPr>
          <w:rFonts w:cs="Calibri"/>
          <w:sz w:val="18"/>
          <w:lang w:val="cs-CZ"/>
        </w:rPr>
      </w:pPr>
    </w:p>
    <w:tbl>
      <w:tblPr>
        <w:tblStyle w:val="FinancialTable"/>
        <w:tblW w:w="5014" w:type="pct"/>
        <w:tblLook w:val="04A0" w:firstRow="1" w:lastRow="0" w:firstColumn="1" w:lastColumn="0" w:noHBand="0" w:noVBand="1"/>
      </w:tblPr>
      <w:tblGrid>
        <w:gridCol w:w="1016"/>
        <w:gridCol w:w="8587"/>
      </w:tblGrid>
      <w:tr w:rsidR="00AC4D1A" w:rsidRPr="00D20B7F" w:rsidTr="00AC4D1A">
        <w:trPr>
          <w:cnfStyle w:val="100000000000" w:firstRow="1" w:lastRow="0" w:firstColumn="0" w:lastColumn="0" w:oddVBand="0" w:evenVBand="0" w:oddHBand="0" w:evenHBand="0" w:firstRowFirstColumn="0" w:firstRowLastColumn="0" w:lastRowFirstColumn="0" w:lastRowLastColumn="0"/>
          <w:trHeight w:val="863"/>
        </w:trPr>
        <w:tc>
          <w:tcPr>
            <w:cnfStyle w:val="001000000000" w:firstRow="0" w:lastRow="0" w:firstColumn="1" w:lastColumn="0" w:oddVBand="0" w:evenVBand="0" w:oddHBand="0" w:evenHBand="0" w:firstRowFirstColumn="0" w:firstRowLastColumn="0" w:lastRowFirstColumn="0" w:lastRowLastColumn="0"/>
            <w:tcW w:w="529" w:type="pct"/>
          </w:tcPr>
          <w:p w:rsidR="00AC4D1A" w:rsidRPr="00D20B7F" w:rsidRDefault="00D20B7F" w:rsidP="00AC4D1A">
            <w:pPr>
              <w:pStyle w:val="Icon"/>
              <w:rPr>
                <w:rFonts w:cs="Calibri"/>
                <w:lang w:val="cs-CZ"/>
              </w:rPr>
            </w:pPr>
            <w:r>
              <w:rPr>
                <w:rFonts w:cs="Calibri"/>
                <w:noProof/>
                <w:lang w:val="cs-CZ" w:eastAsia="cs-CZ"/>
              </w:rPr>
              <mc:AlternateContent>
                <mc:Choice Requires="wpg">
                  <w:drawing>
                    <wp:inline distT="0" distB="0" distL="0" distR="0" wp14:anchorId="4F8CBB03" wp14:editId="64EF4D03">
                      <wp:extent cx="228600" cy="241300"/>
                      <wp:effectExtent l="6350" t="4445" r="3175" b="1905"/>
                      <wp:docPr id="1" name="Group 19" descr="Tip icon"/>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41300"/>
                                <a:chOff x="0" y="0"/>
                                <a:chExt cx="228600" cy="228600"/>
                              </a:xfrm>
                            </wpg:grpSpPr>
                            <wps:wsp>
                              <wps:cNvPr id="2" name="Oval 96"/>
                              <wps:cNvSpPr>
                                <a:spLocks noChangeAspect="1" noChangeArrowheads="1"/>
                              </wps:cNvSpPr>
                              <wps:spPr bwMode="auto">
                                <a:xfrm>
                                  <a:off x="0" y="0"/>
                                  <a:ext cx="228600" cy="228600"/>
                                </a:xfrm>
                                <a:prstGeom prst="ellipse">
                                  <a:avLst/>
                                </a:prstGeom>
                                <a:solidFill>
                                  <a:schemeClr val="accent1">
                                    <a:lumMod val="100000"/>
                                    <a:lumOff val="0"/>
                                  </a:schemeClr>
                                </a:solidFill>
                                <a:ln>
                                  <a:noFill/>
                                </a:ln>
                                <a:extLst>
                                  <a:ext uri="{91240B29-F687-4F45-9708-019B960494DF}">
                                    <a14:hiddenLine xmlns:a14="http://schemas.microsoft.com/office/drawing/2010/main" w="0">
                                      <a:solidFill>
                                        <a:srgbClr val="000000"/>
                                      </a:solidFill>
                                      <a:miter lim="800000"/>
                                      <a:headEnd/>
                                      <a:tailEnd/>
                                    </a14:hiddenLine>
                                  </a:ext>
                                </a:extLst>
                              </wps:spPr>
                              <wps:bodyPr rot="0" vert="horz" wrap="square" lIns="91440" tIns="45720" rIns="91440" bIns="45720" anchor="t" anchorCtr="0" upright="1">
                                <a:noAutofit/>
                              </wps:bodyPr>
                            </wps:wsp>
                            <wps:wsp>
                              <wps:cNvPr id="4" name="Freeform 31"/>
                              <wps:cNvSpPr>
                                <a:spLocks/>
                              </wps:cNvSpPr>
                              <wps:spPr bwMode="auto">
                                <a:xfrm>
                                  <a:off x="98639" y="50800"/>
                                  <a:ext cx="31322" cy="127000"/>
                                </a:xfrm>
                                <a:custGeom>
                                  <a:avLst/>
                                  <a:gdLst>
                                    <a:gd name="T0" fmla="*/ 3915 w 31322"/>
                                    <a:gd name="T1" fmla="*/ 38279 h 127000"/>
                                    <a:gd name="T2" fmla="*/ 27406 w 31322"/>
                                    <a:gd name="T3" fmla="*/ 38279 h 127000"/>
                                    <a:gd name="T4" fmla="*/ 27406 w 31322"/>
                                    <a:gd name="T5" fmla="*/ 127000 h 127000"/>
                                    <a:gd name="T6" fmla="*/ 3915 w 31322"/>
                                    <a:gd name="T7" fmla="*/ 127000 h 127000"/>
                                    <a:gd name="T8" fmla="*/ 15661 w 31322"/>
                                    <a:gd name="T9" fmla="*/ 0 h 127000"/>
                                    <a:gd name="T10" fmla="*/ 31322 w 31322"/>
                                    <a:gd name="T11" fmla="*/ 15661 h 127000"/>
                                    <a:gd name="T12" fmla="*/ 15661 w 31322"/>
                                    <a:gd name="T13" fmla="*/ 31322 h 127000"/>
                                    <a:gd name="T14" fmla="*/ 0 w 31322"/>
                                    <a:gd name="T15" fmla="*/ 15661 h 127000"/>
                                    <a:gd name="T16" fmla="*/ 15661 w 31322"/>
                                    <a:gd name="T17" fmla="*/ 0 h 12700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1322" h="127000">
                                      <a:moveTo>
                                        <a:pt x="3915" y="38279"/>
                                      </a:moveTo>
                                      <a:lnTo>
                                        <a:pt x="27406" y="38279"/>
                                      </a:lnTo>
                                      <a:lnTo>
                                        <a:pt x="27406" y="127000"/>
                                      </a:lnTo>
                                      <a:lnTo>
                                        <a:pt x="3915" y="127000"/>
                                      </a:lnTo>
                                      <a:lnTo>
                                        <a:pt x="3915" y="38279"/>
                                      </a:lnTo>
                                      <a:close/>
                                      <a:moveTo>
                                        <a:pt x="15661" y="0"/>
                                      </a:moveTo>
                                      <a:cubicBezTo>
                                        <a:pt x="24310" y="0"/>
                                        <a:pt x="31322" y="7012"/>
                                        <a:pt x="31322" y="15661"/>
                                      </a:cubicBezTo>
                                      <a:cubicBezTo>
                                        <a:pt x="31322" y="24310"/>
                                        <a:pt x="24310" y="31322"/>
                                        <a:pt x="15661" y="31322"/>
                                      </a:cubicBezTo>
                                      <a:cubicBezTo>
                                        <a:pt x="7012" y="31322"/>
                                        <a:pt x="0" y="24310"/>
                                        <a:pt x="0" y="15661"/>
                                      </a:cubicBezTo>
                                      <a:cubicBezTo>
                                        <a:pt x="0" y="7012"/>
                                        <a:pt x="7012" y="0"/>
                                        <a:pt x="15661" y="0"/>
                                      </a:cubicBezTo>
                                      <a:close/>
                                    </a:path>
                                  </a:pathLst>
                                </a:custGeom>
                                <a:solidFill>
                                  <a:schemeClr val="bg1">
                                    <a:lumMod val="100000"/>
                                    <a:lumOff val="0"/>
                                  </a:schemeClr>
                                </a:solidFill>
                                <a:ln>
                                  <a:noFill/>
                                </a:ln>
                                <a:extLst>
                                  <a:ext uri="{91240B29-F687-4F45-9708-019B960494DF}">
                                    <a14:hiddenLine xmlns:a14="http://schemas.microsoft.com/office/drawing/2010/main" w="12700">
                                      <a:solidFill>
                                        <a:srgbClr val="000000"/>
                                      </a:solidFill>
                                      <a:miter lim="800000"/>
                                      <a:headEnd/>
                                      <a:tailEnd/>
                                    </a14:hiddenLine>
                                  </a:ext>
                                </a:extLst>
                              </wps:spPr>
                              <wps:bodyPr rot="0" vert="horz" wrap="square" lIns="91440" tIns="45720" rIns="91440" bIns="45720" anchor="ctr" anchorCtr="0" upright="1">
                                <a:noAutofit/>
                              </wps:bodyPr>
                            </wps:wsp>
                          </wpg:wgp>
                        </a:graphicData>
                      </a:graphic>
                    </wp:inline>
                  </w:drawing>
                </mc:Choice>
                <mc:Fallback>
                  <w:pict>
                    <v:group id="Group 19" o:spid="_x0000_s1026" alt="Tip icon" style="width:18pt;height:19pt;mso-position-horizontal-relative:char;mso-position-vertical-relative:line" coordsize="228600,228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">
                      <v:oval id="Oval 96" o:spid="_x0000_s1027" style="position:absolute;width:228600;height:228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8OsAA&#10;AADaAAAADwAAAGRycy9kb3ducmV2LnhtbESPzWoCMRSF9wXfIVyhu5rRhdjRKKJU3NRS9QEuk+tk&#10;dHITknQc394UCl0ezs/HWax624qOQmwcKxiPChDEldMN1wrOp4+3GYiYkDW2jknBgyKsloOXBZba&#10;3fmbumOqRR7hWKICk5IvpYyVIYtx5Dxx9i4uWExZhlrqgPc8bls5KYqptNhwJhj0tDFU3Y4/NkOM&#10;77Z+s2veZ5bq69djGg6fqNTrsF/PQSTq03/4r73XCibweyXfALl8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j8OsAAAADaAAAADwAAAAAAAAAAAAAAAACYAgAAZHJzL2Rvd25y&#10;ZXYueG1sUEsFBgAAAAAEAAQA9QAAAIUDAAAAAA==&#10;" fillcolor="#f24f4f [3204]" stroked="f" strokeweight="0">
                        <v:stroke joinstyle="miter"/>
                        <o:lock v:ext="edit" aspectratio="t"/>
                      </v:oval>
                      <v:shape id="Freeform 31" o:spid="_x0000_s1028" style="position:absolute;left:98639;top:50800;width:31322;height:127000;visibility:visible;mso-wrap-style:square;v-text-anchor:middle" coordsize="31322,1270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TxOcMA&#10;AADaAAAADwAAAGRycy9kb3ducmV2LnhtbESPQWvCQBSE70L/w/IKvenGVqRNXaUUCjkJmhavr9mX&#10;bDD7NuyuMfrrXaHQ4zAz3zCrzWg7MZAPrWMF81kGgrhyuuVGwXf5NX0FESKyxs4xKbhQgM36YbLC&#10;XLsz72jYx0YkCIccFZgY+1zKUBmyGGauJ05e7bzFmKRvpPZ4TnDbyecsW0qLLacFgz19GqqO+5NV&#10;cLj+lMPJl2Zb+6JYvP0elr5+Uerpcfx4BxFpjP/hv3ahFSzgfiXdAL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dTxOcMAAADaAAAADwAAAAAAAAAAAAAAAACYAgAAZHJzL2Rv&#10;d25yZXYueG1sUEsFBgAAAAAEAAQA9QAAAIgDAAAAAA==&#10;" path="m3915,38279r23491,l27406,127000r-23491,l3915,38279xm15661,v8649,,15661,7012,15661,15661c31322,24310,24310,31322,15661,31322,7012,31322,,24310,,15661,,7012,7012,,15661,xe" fillcolor="white [3212]" stroked="f" strokeweight="1pt">
                        <v:stroke joinstyle="miter"/>
                        <v:path arrowok="t" o:connecttype="custom" o:connectlocs="3915,38279;27406,38279;27406,127000;3915,127000;15661,0;31322,15661;15661,31322;0,15661;15661,0" o:connectangles="0,0,0,0,0,0,0,0,0"/>
                      </v:shape>
                      <w10:anchorlock/>
                    </v:group>
                  </w:pict>
                </mc:Fallback>
              </mc:AlternateContent>
            </w:r>
          </w:p>
        </w:tc>
        <w:tc>
          <w:tcPr>
            <w:tcW w:w="4471" w:type="pct"/>
          </w:tcPr>
          <w:p w:rsidR="00AC4D1A" w:rsidRPr="00D20B7F" w:rsidRDefault="00D66D50" w:rsidP="00D66D50">
            <w:pPr>
              <w:cnfStyle w:val="100000000000" w:firstRow="1" w:lastRow="0" w:firstColumn="0" w:lastColumn="0" w:oddVBand="0" w:evenVBand="0" w:oddHBand="0" w:evenHBand="0" w:firstRowFirstColumn="0" w:firstRowLastColumn="0" w:lastRowFirstColumn="0" w:lastRowLastColumn="0"/>
              <w:rPr>
                <w:rFonts w:cs="Calibri"/>
                <w:sz w:val="20"/>
                <w:lang w:val="cs-CZ"/>
              </w:rPr>
            </w:pPr>
            <w:r w:rsidRPr="00D20B7F">
              <w:rPr>
                <w:rFonts w:cs="Calibri"/>
                <w:sz w:val="18"/>
                <w:lang w:val="cs-CZ"/>
              </w:rPr>
              <w:t>P</w:t>
            </w:r>
            <w:r w:rsidR="00AC4D1A" w:rsidRPr="00D20B7F">
              <w:rPr>
                <w:rFonts w:cs="Calibri"/>
                <w:sz w:val="18"/>
                <w:lang w:val="cs-CZ"/>
              </w:rPr>
              <w:t>okladny v klientských halách jsou uklízeny jako první uklízené prostory po nástupu pracovníka úklidu před odchodem zaměstnance VZP ČR z tohoto prostoru (jedná se o zabezpečené oblasti</w:t>
            </w:r>
            <w:r w:rsidR="00AC4D1A" w:rsidRPr="00D20B7F" w:rsidDel="00281DAF">
              <w:rPr>
                <w:rFonts w:cs="Calibri"/>
                <w:sz w:val="18"/>
                <w:lang w:val="cs-CZ"/>
              </w:rPr>
              <w:t xml:space="preserve"> </w:t>
            </w:r>
            <w:r w:rsidR="00AC4D1A" w:rsidRPr="00D20B7F">
              <w:rPr>
                <w:rFonts w:cs="Calibri"/>
                <w:sz w:val="18"/>
                <w:lang w:val="cs-CZ"/>
              </w:rPr>
              <w:t>bez možnosti přístupu všech ostatních osob při nepřítomnosti pověřeného zaměstnance, pokladníka).</w:t>
            </w:r>
          </w:p>
          <w:p w:rsidR="00AC4D1A" w:rsidRPr="00D20B7F" w:rsidRDefault="00AC4D1A" w:rsidP="004B70B4">
            <w:pPr>
              <w:cnfStyle w:val="100000000000" w:firstRow="1" w:lastRow="0" w:firstColumn="0" w:lastColumn="0" w:oddVBand="0" w:evenVBand="0" w:oddHBand="0" w:evenHBand="0" w:firstRowFirstColumn="0" w:firstRowLastColumn="0" w:lastRowFirstColumn="0" w:lastRowLastColumn="0"/>
              <w:rPr>
                <w:rFonts w:cs="Calibri"/>
                <w:i/>
                <w:sz w:val="18"/>
                <w:lang w:val="cs-CZ"/>
              </w:rPr>
            </w:pPr>
            <w:r w:rsidRPr="00D20B7F">
              <w:rPr>
                <w:rFonts w:cs="Calibri"/>
                <w:sz w:val="18"/>
                <w:lang w:val="cs-CZ"/>
              </w:rPr>
              <w:t>Dobu příchodu pracovníka úklidu je nutné dodržet v čase uvedeném u jednotlivých objektů k možnému zahájení úklidu, v případě pozdějšího příchodu může dojít k uzamčení objektu.</w:t>
            </w:r>
          </w:p>
        </w:tc>
      </w:tr>
    </w:tbl>
    <w:p w:rsidR="00CC5FA6" w:rsidRPr="00D20B7F" w:rsidRDefault="00CC5FA6" w:rsidP="00CC5FA6">
      <w:pPr>
        <w:pStyle w:val="Nadpis1"/>
        <w:pBdr>
          <w:bottom w:val="single" w:sz="8" w:space="31" w:color="FCDBDB" w:themeColor="accent1" w:themeTint="33"/>
        </w:pBdr>
        <w:spacing w:after="0"/>
        <w:rPr>
          <w:rFonts w:ascii="Calibri" w:hAnsi="Calibri" w:cs="Calibri"/>
          <w:lang w:val="cs-CZ"/>
        </w:rPr>
      </w:pPr>
    </w:p>
    <w:p w:rsidR="00CC5FA6" w:rsidRPr="00D20B7F" w:rsidRDefault="00CC5FA6" w:rsidP="00CC5FA6">
      <w:pPr>
        <w:pStyle w:val="Nadpis1"/>
        <w:pBdr>
          <w:bottom w:val="single" w:sz="8" w:space="31" w:color="FCDBDB" w:themeColor="accent1" w:themeTint="33"/>
        </w:pBdr>
        <w:spacing w:after="0"/>
        <w:rPr>
          <w:rFonts w:ascii="Calibri" w:hAnsi="Calibri" w:cs="Calibri"/>
          <w:lang w:val="cs-CZ"/>
        </w:rPr>
      </w:pPr>
    </w:p>
    <w:p w:rsidR="00CC5FA6" w:rsidRPr="00D20B7F" w:rsidRDefault="00CC5FA6" w:rsidP="00CC5FA6">
      <w:pPr>
        <w:pStyle w:val="Nadpis1"/>
        <w:pBdr>
          <w:bottom w:val="single" w:sz="8" w:space="31" w:color="FCDBDB" w:themeColor="accent1" w:themeTint="33"/>
        </w:pBdr>
        <w:spacing w:after="0"/>
        <w:rPr>
          <w:rFonts w:ascii="Calibri" w:hAnsi="Calibri" w:cs="Calibri"/>
          <w:lang w:val="cs-CZ"/>
        </w:rPr>
      </w:pPr>
    </w:p>
    <w:p w:rsidR="00CC5FA6" w:rsidRPr="00D20B7F" w:rsidRDefault="00CC5FA6" w:rsidP="00CC5FA6">
      <w:pPr>
        <w:pStyle w:val="Nadpis1"/>
        <w:pBdr>
          <w:bottom w:val="single" w:sz="8" w:space="31" w:color="FCDBDB" w:themeColor="accent1" w:themeTint="33"/>
        </w:pBdr>
        <w:spacing w:after="0"/>
        <w:rPr>
          <w:rFonts w:ascii="Calibri" w:hAnsi="Calibri" w:cs="Calibri"/>
          <w:lang w:val="cs-CZ"/>
        </w:rPr>
      </w:pPr>
    </w:p>
    <w:p w:rsidR="00CC5FA6" w:rsidRPr="00D20B7F" w:rsidRDefault="00CC5FA6" w:rsidP="00CC5FA6">
      <w:pPr>
        <w:pStyle w:val="Nadpis1"/>
        <w:pBdr>
          <w:bottom w:val="single" w:sz="8" w:space="31" w:color="FCDBDB" w:themeColor="accent1" w:themeTint="33"/>
        </w:pBdr>
        <w:spacing w:after="0"/>
        <w:rPr>
          <w:rFonts w:ascii="Calibri" w:hAnsi="Calibri" w:cs="Calibri"/>
          <w:lang w:val="cs-CZ"/>
        </w:rPr>
      </w:pPr>
    </w:p>
    <w:p w:rsidR="00CC5FA6" w:rsidRPr="00D20B7F" w:rsidRDefault="00CC5FA6" w:rsidP="00411A5A">
      <w:pPr>
        <w:pStyle w:val="Nadpis1"/>
        <w:spacing w:after="0"/>
        <w:rPr>
          <w:rFonts w:ascii="Calibri" w:hAnsi="Calibri" w:cs="Calibri"/>
          <w:lang w:val="cs-CZ"/>
        </w:rPr>
      </w:pPr>
    </w:p>
    <w:p w:rsidR="00CC5FA6" w:rsidRPr="00D20B7F" w:rsidRDefault="00CC5FA6" w:rsidP="00CC5FA6">
      <w:pPr>
        <w:rPr>
          <w:lang w:val="cs-CZ"/>
        </w:rPr>
      </w:pPr>
    </w:p>
    <w:p w:rsidR="00CC5FA6" w:rsidRPr="00D20B7F" w:rsidRDefault="00CC5FA6" w:rsidP="00411A5A">
      <w:pPr>
        <w:pStyle w:val="Nadpis1"/>
        <w:spacing w:after="0"/>
        <w:rPr>
          <w:rFonts w:ascii="Calibri" w:hAnsi="Calibri" w:cs="Calibri"/>
          <w:lang w:val="cs-CZ"/>
        </w:rPr>
      </w:pPr>
    </w:p>
    <w:p w:rsidR="00CC5FA6" w:rsidRPr="00D20B7F" w:rsidRDefault="00CC5FA6" w:rsidP="00411A5A">
      <w:pPr>
        <w:pStyle w:val="Nadpis1"/>
        <w:spacing w:after="0"/>
        <w:rPr>
          <w:rFonts w:ascii="Calibri" w:hAnsi="Calibri" w:cs="Calibri"/>
          <w:lang w:val="cs-CZ"/>
        </w:rPr>
      </w:pPr>
    </w:p>
    <w:p w:rsidR="00CC5FA6" w:rsidRPr="00D20B7F" w:rsidRDefault="00CC5FA6" w:rsidP="00CC5FA6">
      <w:pPr>
        <w:rPr>
          <w:lang w:val="cs-CZ"/>
        </w:rPr>
      </w:pPr>
    </w:p>
    <w:p w:rsidR="00CC5FA6" w:rsidRPr="00D20B7F" w:rsidRDefault="00CC5FA6" w:rsidP="00CC5FA6">
      <w:pPr>
        <w:rPr>
          <w:lang w:val="cs-CZ"/>
        </w:rPr>
      </w:pPr>
    </w:p>
    <w:p w:rsidR="00CC5FA6" w:rsidRPr="00D20B7F" w:rsidRDefault="00CC5FA6" w:rsidP="00CC5FA6">
      <w:pPr>
        <w:rPr>
          <w:lang w:val="cs-CZ"/>
        </w:rPr>
      </w:pPr>
    </w:p>
    <w:p w:rsidR="00CC5FA6" w:rsidRPr="00D20B7F" w:rsidRDefault="00CC5FA6" w:rsidP="00CC5FA6">
      <w:pPr>
        <w:rPr>
          <w:lang w:val="cs-CZ"/>
        </w:rPr>
      </w:pPr>
    </w:p>
    <w:p w:rsidR="001E70F2" w:rsidRPr="00D20B7F" w:rsidRDefault="00F1290D" w:rsidP="00411A5A">
      <w:pPr>
        <w:pStyle w:val="Nadpis1"/>
        <w:spacing w:after="0"/>
        <w:rPr>
          <w:rFonts w:ascii="Calibri" w:hAnsi="Calibri" w:cs="Calibri"/>
          <w:lang w:val="cs-CZ"/>
        </w:rPr>
      </w:pPr>
      <w:bookmarkStart w:id="2" w:name="_Toc13668997"/>
      <w:r w:rsidRPr="00D20B7F">
        <w:rPr>
          <w:rFonts w:ascii="Calibri" w:hAnsi="Calibri" w:cs="Calibri"/>
          <w:lang w:val="cs-CZ"/>
        </w:rPr>
        <w:t>Podrobná specifikace a rozsah úklidových služeb</w:t>
      </w:r>
      <w:r w:rsidR="00990E7D" w:rsidRPr="00D20B7F">
        <w:rPr>
          <w:rFonts w:ascii="Calibri" w:hAnsi="Calibri" w:cs="Calibri"/>
          <w:lang w:val="cs-CZ"/>
        </w:rPr>
        <w:t>, kategorie „A“</w:t>
      </w:r>
      <w:bookmarkEnd w:id="2"/>
    </w:p>
    <w:p w:rsidR="001E70F2" w:rsidRPr="00D20B7F" w:rsidRDefault="001E21D7" w:rsidP="00411A5A">
      <w:pPr>
        <w:pStyle w:val="Nadpis2"/>
        <w:spacing w:after="0"/>
        <w:rPr>
          <w:rFonts w:cs="Calibri"/>
          <w:lang w:val="cs-CZ"/>
        </w:rPr>
      </w:pPr>
      <w:bookmarkStart w:id="3" w:name="_Toc13668998"/>
      <w:r w:rsidRPr="00D20B7F">
        <w:rPr>
          <w:rFonts w:cs="Calibri"/>
          <w:lang w:val="cs-CZ"/>
        </w:rPr>
        <w:t>Kancelářské a komunikační prostory - kanceláře, klientské haly, chodby, schodiště, učebny, zasedací místnosti, vstupní prostory, šatny</w:t>
      </w:r>
      <w:r w:rsidR="00B16669" w:rsidRPr="00D20B7F">
        <w:rPr>
          <w:rFonts w:cs="Calibri"/>
          <w:lang w:val="cs-CZ"/>
        </w:rPr>
        <w:t xml:space="preserve"> “A”</w:t>
      </w:r>
      <w:bookmarkEnd w:id="3"/>
    </w:p>
    <w:tbl>
      <w:tblPr>
        <w:tblStyle w:val="FinancialTable"/>
        <w:tblW w:w="5014" w:type="pct"/>
        <w:tblBorders>
          <w:top w:val="dotted" w:sz="4" w:space="0" w:color="BCB8AC" w:themeColor="text2" w:themeTint="66"/>
          <w:left w:val="dotted" w:sz="4" w:space="0" w:color="BCB8AC" w:themeColor="text2" w:themeTint="66"/>
          <w:bottom w:val="dotted" w:sz="4" w:space="0" w:color="BCB8AC" w:themeColor="text2" w:themeTint="66"/>
          <w:right w:val="dotted" w:sz="4" w:space="0" w:color="BCB8AC" w:themeColor="text2" w:themeTint="66"/>
          <w:insideH w:val="dotted" w:sz="4" w:space="0" w:color="BCB8AC" w:themeColor="text2" w:themeTint="66"/>
          <w:insideV w:val="dotted" w:sz="4" w:space="0" w:color="BCB8AC" w:themeColor="text2" w:themeTint="66"/>
        </w:tblBorders>
        <w:tblLook w:val="04A0" w:firstRow="1" w:lastRow="0" w:firstColumn="1" w:lastColumn="0" w:noHBand="0" w:noVBand="1"/>
      </w:tblPr>
      <w:tblGrid>
        <w:gridCol w:w="1592"/>
        <w:gridCol w:w="8011"/>
      </w:tblGrid>
      <w:tr w:rsidR="00D66D50" w:rsidRPr="00D20B7F" w:rsidTr="00C417C7">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40FDE" w:rsidRPr="00D20B7F" w:rsidRDefault="00D66D50" w:rsidP="00940FDE">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D66D50" w:rsidRPr="00D20B7F" w:rsidRDefault="00D66D50" w:rsidP="00D66D50">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D66D50" w:rsidRPr="00D20B7F" w:rsidTr="00C417C7">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D66D50" w:rsidRPr="00D20B7F" w:rsidRDefault="00D66D50"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vAlign w:val="center"/>
          </w:tcPr>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tříděného odpadu a skartovacích strojů (v případě zaplnění), doplnění pytlů na odpad z HDPE fólie do odpadkových nádob a skartovacích strojů a přesun odpadu na určené místo, úklid okolo košů a skartovacích strojů tak aby v jejich okolí nezůstaly žádné částečky nečistot, odpadků, papírů apod.,</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z vodorovných ploch nábytku, madel zábradlí tak, aby nebyly z jakéhokoliv úhlu pohledu viditelné zbytky prachových částí, nebo rozmazané prachové šmouhy,</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ze skel (vč. prosklených výloh), zrcadel, dveří, oken, obkladů a omyvatelných stěn, vnějších ploch nábytku tak, aby nebyly viditelné žádné jejich zbytky, nebo rozmazané šmouhy,</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vytírání popř. lokální suché stírání každodenně užívaných úseků podlah ve společných prostorech (komunikační prostory, haly apod.; mimo kanceláří) tak, aby nedošlo k roztírání špíny a po setření nebyly viditelné šmouhy způsobené špinavou vodou, či nedostatečně vypraným mycím hadrem, mopem apod.,</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společných prostor ploch koberců tak, aby na nich po vysátí nezůstaly viditelné částečky nečistot apod.,</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odstraňování lokálních skvrn z koberců a tvrdých podlah tak, aby po vyčištění byl jejich povrch ve shodném odstínu s okolní podlahou, krytinou apod.</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pavučin ze stěn do výše 1,5 m tak, aby nedošlo k jejich rozmazání na malbách stěn, nebo nábytku,</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urovnání židlí, sedaček, křesel dle obvyklého postavení u stolů, řad apod.</w:t>
            </w:r>
          </w:p>
          <w:p w:rsidR="00C95576"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úklid čistící zóny u vchodu do objektu tak, aby byly odstraněny všechny částečky nečistot, vyčištěny rohože, odmeteno napadané listí apod.,</w:t>
            </w:r>
          </w:p>
          <w:p w:rsidR="00940FDE" w:rsidRPr="00D20B7F" w:rsidRDefault="00C95576" w:rsidP="00C95576">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větrání místností po dobu úklidu, vytažení žaluzií nebo obdobného stínícího zařízení;</w:t>
            </w:r>
          </w:p>
        </w:tc>
      </w:tr>
      <w:tr w:rsidR="00D66D50" w:rsidRPr="00D20B7F" w:rsidTr="00C417C7">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D66D50" w:rsidRPr="00D20B7F" w:rsidRDefault="00D66D50"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2x týdně</w:t>
            </w:r>
          </w:p>
        </w:tc>
        <w:tc>
          <w:tcPr>
            <w:tcW w:w="4171" w:type="pct"/>
            <w:vAlign w:val="center"/>
          </w:tcPr>
          <w:p w:rsidR="00D66D50" w:rsidRPr="00D20B7F" w:rsidRDefault="00940FDE" w:rsidP="00411A5A">
            <w:pPr>
              <w:numPr>
                <w:ilvl w:val="0"/>
                <w:numId w:val="6"/>
              </w:numPr>
              <w:spacing w:after="0" w:line="200" w:lineRule="atLeast"/>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celoplošné vysátí běžných kancelářských prostor – po vysátí nesmí zůstat prach a viditelné částečky nečistot apod., celoplošné vysátí běžných kancelářských prostor – po vysátí nesmí zůstat prach a viditelné částečky nečistot apod.,</w:t>
            </w:r>
          </w:p>
          <w:p w:rsidR="00940FDE" w:rsidRPr="00D20B7F" w:rsidRDefault="00940FDE" w:rsidP="00411A5A">
            <w:pPr>
              <w:numPr>
                <w:ilvl w:val="0"/>
                <w:numId w:val="6"/>
              </w:numPr>
              <w:spacing w:after="0" w:line="200" w:lineRule="atLeast"/>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lokální stírání pavučin ze stěn do výše 1,5 m tak, aby nedošlo k jejich rozmazání na malbách stěn, nebo nábytku,</w:t>
            </w:r>
          </w:p>
        </w:tc>
      </w:tr>
      <w:tr w:rsidR="00D66D50" w:rsidRPr="00D20B7F" w:rsidTr="00C417C7">
        <w:trPr>
          <w:trHeight w:val="447"/>
        </w:trPr>
        <w:tc>
          <w:tcPr>
            <w:cnfStyle w:val="001000000000" w:firstRow="0" w:lastRow="0" w:firstColumn="1" w:lastColumn="0" w:oddVBand="0" w:evenVBand="0" w:oddHBand="0" w:evenHBand="0" w:firstRowFirstColumn="0" w:firstRowLastColumn="0" w:lastRowFirstColumn="0" w:lastRowLastColumn="0"/>
            <w:tcW w:w="829" w:type="pct"/>
            <w:shd w:val="clear" w:color="auto" w:fill="auto"/>
            <w:vAlign w:val="center"/>
          </w:tcPr>
          <w:p w:rsidR="00D66D50" w:rsidRPr="00D20B7F" w:rsidRDefault="00D66D50"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shd w:val="clear" w:color="auto" w:fill="auto"/>
            <w:vAlign w:val="center"/>
          </w:tcPr>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omývání a vymývání odpadkových nádob (košů) desinfekčním roztokem tak aby byly odstraněny veškeré, i nalepené nečistoty,</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v interiéru budovy tak, aby nebyly z jakéhokoliv úhlu pohledu viditelné zbytky prachových částí, nebo rozmazané prachové šmouhy,</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vypínačů a mezi okny tak, aby nebyly z jakéhokoliv úhlu pohledu viditelné zbytky prachových částí, nebo rozmazané prachové šmouhy,</w:t>
            </w:r>
          </w:p>
          <w:p w:rsidR="006839D4" w:rsidRPr="00D20B7F" w:rsidRDefault="00D20B7F"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křížů kolečkových židlí a  vodorovných ploch nábytku do výše 1,5 m tak, aby nebyly z jakéhokoliv úhlu pohledu viditelné zbytky prachových částí, nebo rozmazané prachové šmouhy,</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vytírání popř. lokální suché stírání podlah v kancelářských prostorech tak, aby nedošlo k roztírání špíny a po setření nebyly viditelné šmouhy způsobené špinavou vodou, či nedostatečně vypraným mycím hadrem, mopem apod.,</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celoplošné vysátí běžných kancelářských prostor – po vysátí nesmí zůstat prach a viditelné částečky nečistot apod.,</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prachu a nečistot ze všech částí polstrovaného nábytku (židle, křesla, otočné židle, sedací soupravy atd.),</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 tak, aby nebyly viditelné žádné ohmaty, nebo rozmazané šmouhy,</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popř. suché setření všech tvrdých ploch podlah tak, aby nedošlo k roztírání špíny a po setření nebyly viditelné šmouhy způsobené špinavou vodou, či nedostatečně vypraným mycím hadrem, mopem apod.,</w:t>
            </w:r>
          </w:p>
          <w:p w:rsidR="006839D4" w:rsidRPr="00D20B7F" w:rsidRDefault="006839D4" w:rsidP="006839D4">
            <w:pPr>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oken a sluchátka telefonů), při použití funkčního, sjednaného dezinfekčního prostředku,</w:t>
            </w:r>
          </w:p>
          <w:p w:rsidR="00D66D50" w:rsidRPr="00D20B7F" w:rsidRDefault="006839D4" w:rsidP="006839D4">
            <w:pPr>
              <w:pStyle w:val="Odstavecseseznamem"/>
              <w:numPr>
                <w:ilvl w:val="0"/>
                <w:numId w:val="6"/>
              </w:numPr>
              <w:spacing w:before="0"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 ploch nábytku, stěn a stropu nad 1,5 m tak, aby nedošlo k jejich rozmazání na malbách stěn, nebo nábytku,</w:t>
            </w:r>
          </w:p>
        </w:tc>
      </w:tr>
    </w:tbl>
    <w:p w:rsidR="00940FDE" w:rsidRPr="00D20B7F" w:rsidRDefault="00940FDE">
      <w:pPr>
        <w:rPr>
          <w:rFonts w:cs="Calibri"/>
          <w:lang w:val="cs-CZ"/>
        </w:rPr>
      </w:pPr>
    </w:p>
    <w:tbl>
      <w:tblPr>
        <w:tblStyle w:val="FinancialTable"/>
        <w:tblW w:w="5014" w:type="pct"/>
        <w:tblLook w:val="04A0" w:firstRow="1" w:lastRow="0" w:firstColumn="1" w:lastColumn="0" w:noHBand="0" w:noVBand="1"/>
      </w:tblPr>
      <w:tblGrid>
        <w:gridCol w:w="1592"/>
        <w:gridCol w:w="8011"/>
      </w:tblGrid>
      <w:tr w:rsidR="00940FDE" w:rsidRPr="00D20B7F" w:rsidTr="00C417C7">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40FDE" w:rsidRPr="00D20B7F" w:rsidRDefault="00940FDE" w:rsidP="00940FDE">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40FDE" w:rsidRPr="00D20B7F" w:rsidRDefault="00940FDE" w:rsidP="00940FDE">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40FDE" w:rsidRPr="00D20B7F" w:rsidTr="00C417C7">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40FDE" w:rsidRPr="00D20B7F" w:rsidRDefault="00940FDE"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vAlign w:val="center"/>
          </w:tcPr>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 tak, aby nebyly viditelné prachové šmouhy,</w:t>
            </w:r>
          </w:p>
          <w:p w:rsidR="00BF6B87" w:rsidRPr="00D20B7F" w:rsidRDefault="00BF6B87"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omytí a vyleštění ploch skel v prosklených dveřích tak, aby nebyly viditelné žádné ohmaty, nebo rozmazané šmouhy, </w:t>
            </w:r>
          </w:p>
          <w:p w:rsidR="00BF6B87" w:rsidRPr="00D20B7F" w:rsidRDefault="00BF6B87"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a vlhké stírání prachu parapetů, mezi okny, dveří a zárubní tak, aby nebyly z jakéhokoliv úhlu pohledu viditelné zbytky prachových částí, nebo rozmazané prachové šmouhy,</w:t>
            </w:r>
          </w:p>
          <w:p w:rsidR="00BF6B87" w:rsidRPr="00D20B7F" w:rsidRDefault="00BF6B87"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celoplošné mokré stírání a dezinfekce obkladů a omyvatelných stěn tak, aby nebyly z jakéhokoliv úhlu pohledu viditelné zbytky prachových částí, ohmaty, nebo rozmazané prachové šmouhy, </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a vyleštění zařizovacích předmětů,</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svislých ploch nábytku do výše 1,5 m, voskování povrchů, vyleštění ploch bez šmouh,</w:t>
            </w:r>
          </w:p>
          <w:p w:rsidR="00BF6B87" w:rsidRPr="00D20B7F" w:rsidRDefault="00BF6B87"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 při použití funkčního, sjednaného dezinfekčního prostředku,</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nebo vyklepání veškerých čistících zón,</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stropu, svislých ploch, stěn, nad 1,5 m,</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praní utěrek</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u prostor, které nejsou využívány a jsou pouze udržovány ve stávajícím stavu (zabránění poškození majetku VZP)</w:t>
            </w:r>
          </w:p>
          <w:p w:rsidR="00BF6B87"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v interiéru budovy,</w:t>
            </w:r>
          </w:p>
          <w:p w:rsidR="00BF6B87"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vypínačů a mezi okny</w:t>
            </w:r>
          </w:p>
          <w:p w:rsidR="00BF6B87"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křížů kolečkových židlí, a vodorovných ploch nábytku, včetně vysátí prachu a nečistot ze všech částí polstrovaného nábytku (židle, křesla, otočné židle, sedací soupravy atd.),</w:t>
            </w:r>
          </w:p>
          <w:p w:rsidR="00BF6B87"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w:t>
            </w:r>
          </w:p>
          <w:p w:rsidR="00940FDE"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popř. suché setření všech tvrdých ploch podlah,</w:t>
            </w:r>
          </w:p>
          <w:p w:rsidR="00BF6B87" w:rsidRPr="00D20B7F" w:rsidRDefault="00BF6B87" w:rsidP="00BF6B87">
            <w:pPr>
              <w:numPr>
                <w:ilvl w:val="1"/>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celkové vysátí ploch koberců včetně odstranění lokálních fleků, žvýkaček apod.,</w:t>
            </w:r>
          </w:p>
        </w:tc>
      </w:tr>
      <w:tr w:rsidR="00D66D50" w:rsidRPr="00D20B7F" w:rsidTr="00C417C7">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D66D50" w:rsidRPr="00D20B7F" w:rsidRDefault="00D66D50"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vAlign w:val="center"/>
          </w:tcPr>
          <w:p w:rsidR="00BF6B87" w:rsidRPr="00D20B7F" w:rsidRDefault="00BF6B87" w:rsidP="00BF6B87">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omytí vodorovných ploch nábytku nad 1,5 m,</w:t>
            </w:r>
          </w:p>
          <w:p w:rsidR="00BF6B87" w:rsidRPr="00D20B7F" w:rsidRDefault="00BF6B87" w:rsidP="00BF6B87">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včetně navoskování,</w:t>
            </w:r>
          </w:p>
          <w:p w:rsidR="00D66D50" w:rsidRPr="00D20B7F" w:rsidRDefault="00BF6B87" w:rsidP="00BF6B87">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setření vnějších ploch plastového nábytku s použitím roztoku vody a sjednaného saponátu, a vyleštění,</w:t>
            </w:r>
          </w:p>
          <w:p w:rsidR="00BF6B87" w:rsidRPr="00D20B7F" w:rsidRDefault="00BF6B87" w:rsidP="00BF6B87">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 konzervace kovových klik a úchytů, včetně leštění,</w:t>
            </w:r>
          </w:p>
        </w:tc>
      </w:tr>
      <w:tr w:rsidR="00D66D50" w:rsidRPr="00D20B7F" w:rsidTr="00C417C7">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D66D50" w:rsidRPr="00D20B7F" w:rsidRDefault="00D66D50" w:rsidP="00D66D50">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vAlign w:val="center"/>
          </w:tcPr>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vnějších omyvatelných povrchů při použití funkčního, sjednaného dezinfekčního prostředku</w:t>
            </w:r>
          </w:p>
          <w:p w:rsidR="00BF6B87" w:rsidRPr="00D20B7F" w:rsidRDefault="00BF6B87" w:rsidP="00BF6B8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krytů svítidel tak, aby došlo k odstranění prachu, nalétaného hmyzu, bez viditelných rozmazaných šmouh,</w:t>
            </w:r>
          </w:p>
          <w:p w:rsidR="00D66D50" w:rsidRPr="00D20B7F" w:rsidRDefault="00BF6B87"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odvětrávání a výdechů VZT a klimatizací.</w:t>
            </w:r>
          </w:p>
          <w:p w:rsidR="00BF6B87" w:rsidRPr="00D20B7F" w:rsidRDefault="001F75B4" w:rsidP="00BF6B8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oken vč. žaluzií - oboustranné dle možností objektu – z objektu nebo z lešení vně objektu: Horizontální žaluzie čistit na místě mokrou cestou, vertikální žaluzie čistit chemicky odvozem do čistírny</w:t>
            </w:r>
            <w:r w:rsidR="00BF6B87" w:rsidRPr="00D20B7F">
              <w:rPr>
                <w:rFonts w:cs="Calibri"/>
                <w:sz w:val="18"/>
                <w:szCs w:val="18"/>
                <w:lang w:val="cs-CZ"/>
              </w:rPr>
              <w:t>,</w:t>
            </w:r>
          </w:p>
        </w:tc>
      </w:tr>
      <w:tr w:rsidR="00D66D50" w:rsidRPr="00D20B7F" w:rsidTr="00C417C7">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C95576" w:rsidRPr="00D20B7F" w:rsidRDefault="00C95576" w:rsidP="00C95576">
            <w:pPr>
              <w:pStyle w:val="TipText"/>
              <w:ind w:right="0"/>
              <w:jc w:val="center"/>
              <w:rPr>
                <w:rFonts w:ascii="Calibri" w:hAnsi="Calibri" w:cs="Calibri"/>
                <w:sz w:val="18"/>
                <w:szCs w:val="18"/>
                <w:lang w:val="cs-CZ"/>
              </w:rPr>
            </w:pPr>
            <w:r w:rsidRPr="00D20B7F">
              <w:rPr>
                <w:rFonts w:ascii="Calibri" w:hAnsi="Calibri" w:cs="Calibri"/>
                <w:sz w:val="18"/>
                <w:szCs w:val="18"/>
                <w:lang w:val="cs-CZ"/>
              </w:rPr>
              <w:t>N</w:t>
            </w:r>
            <w:r w:rsidR="00D66D50" w:rsidRPr="00D20B7F">
              <w:rPr>
                <w:rFonts w:ascii="Calibri" w:hAnsi="Calibri" w:cs="Calibri"/>
                <w:sz w:val="18"/>
                <w:szCs w:val="18"/>
                <w:lang w:val="cs-CZ"/>
              </w:rPr>
              <w:t>a objednávku zadavatele</w:t>
            </w:r>
          </w:p>
          <w:p w:rsidR="00C95576" w:rsidRPr="00D20B7F" w:rsidRDefault="00C95576" w:rsidP="00C95576">
            <w:pPr>
              <w:pStyle w:val="TipText"/>
              <w:ind w:right="0"/>
              <w:jc w:val="center"/>
              <w:rPr>
                <w:rFonts w:ascii="Calibri" w:hAnsi="Calibri" w:cs="Calibri"/>
                <w:sz w:val="18"/>
                <w:szCs w:val="18"/>
                <w:lang w:val="cs-CZ"/>
              </w:rPr>
            </w:pPr>
            <w:r w:rsidRPr="00D20B7F">
              <w:rPr>
                <w:rFonts w:ascii="Calibri" w:hAnsi="Calibri" w:cs="Calibri"/>
                <w:sz w:val="18"/>
                <w:szCs w:val="18"/>
                <w:lang w:val="cs-CZ"/>
              </w:rPr>
              <w:t>Mimořádný a operativní úklid.</w:t>
            </w:r>
          </w:p>
        </w:tc>
        <w:tc>
          <w:tcPr>
            <w:tcW w:w="4171" w:type="pct"/>
            <w:vAlign w:val="center"/>
          </w:tcPr>
          <w:p w:rsidR="00C95576" w:rsidRPr="00D20B7F" w:rsidRDefault="00C95576" w:rsidP="00C9557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čištění čalounění židlí, včetně omytí područek a nosných konstrukcí židlí </w:t>
            </w:r>
          </w:p>
          <w:p w:rsidR="00C95576" w:rsidRPr="00D20B7F" w:rsidRDefault="00C95576" w:rsidP="00C9557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voskování podlah (dle dispozic objektu), specifikace:</w:t>
            </w:r>
          </w:p>
          <w:p w:rsidR="00C95576" w:rsidRPr="00D20B7F" w:rsidRDefault="00C95576" w:rsidP="00C95576">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starých vosků</w:t>
            </w:r>
          </w:p>
          <w:p w:rsidR="00C95576" w:rsidRPr="00D20B7F" w:rsidRDefault="00C95576" w:rsidP="00C95576">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neutralizace</w:t>
            </w:r>
          </w:p>
          <w:p w:rsidR="00C95576" w:rsidRPr="00D20B7F" w:rsidRDefault="00C95576" w:rsidP="00C95576">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pokládka základní vrstvy</w:t>
            </w:r>
          </w:p>
          <w:p w:rsidR="00C95576" w:rsidRPr="00D20B7F" w:rsidRDefault="00C95576" w:rsidP="00C95576">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pokládka 2. finální </w:t>
            </w:r>
            <w:r w:rsidR="00D20B7F" w:rsidRPr="00D20B7F">
              <w:rPr>
                <w:rFonts w:cs="Calibri"/>
                <w:sz w:val="18"/>
                <w:szCs w:val="18"/>
              </w:rPr>
              <w:t>vrstvu</w:t>
            </w:r>
          </w:p>
          <w:p w:rsidR="00C95576" w:rsidRPr="00D20B7F" w:rsidRDefault="00C95576" w:rsidP="00C9557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praní záclon (dle dispozic objektu),</w:t>
            </w:r>
          </w:p>
          <w:p w:rsidR="00C95576" w:rsidRPr="00D20B7F" w:rsidRDefault="00C95576" w:rsidP="00C9557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strojové čištění koberců mokrou cestou </w:t>
            </w:r>
          </w:p>
          <w:p w:rsidR="00BF6B87" w:rsidRPr="00D20B7F" w:rsidRDefault="00C95576" w:rsidP="00C9557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mytí a desinfekce lednic</w:t>
            </w:r>
          </w:p>
        </w:tc>
      </w:tr>
    </w:tbl>
    <w:p w:rsidR="001B18AD" w:rsidRPr="00D20B7F" w:rsidRDefault="001B18AD">
      <w:pPr>
        <w:rPr>
          <w:rFonts w:cs="Calibri"/>
          <w:b/>
          <w:bCs/>
          <w:sz w:val="26"/>
          <w:szCs w:val="26"/>
          <w:lang w:val="cs-CZ"/>
        </w:rPr>
      </w:pPr>
    </w:p>
    <w:p w:rsidR="001E70F2" w:rsidRPr="00D20B7F" w:rsidRDefault="0000446F" w:rsidP="00C01878">
      <w:pPr>
        <w:pStyle w:val="Nadpis2"/>
        <w:rPr>
          <w:rFonts w:cs="Calibri"/>
          <w:lang w:val="cs-CZ"/>
        </w:rPr>
      </w:pPr>
      <w:bookmarkStart w:id="4" w:name="_Toc13668999"/>
      <w:r w:rsidRPr="00D20B7F">
        <w:rPr>
          <w:rFonts w:cs="Calibri"/>
          <w:lang w:val="cs-CZ"/>
        </w:rPr>
        <w:t>Sociální prostory, k</w:t>
      </w:r>
      <w:r w:rsidR="001B18AD" w:rsidRPr="00D20B7F">
        <w:rPr>
          <w:rFonts w:cs="Calibri"/>
          <w:lang w:val="cs-CZ"/>
        </w:rPr>
        <w:t>uchyňky</w:t>
      </w:r>
      <w:r w:rsidR="00B16669" w:rsidRPr="00D20B7F">
        <w:rPr>
          <w:rFonts w:cs="Calibri"/>
          <w:lang w:val="cs-CZ"/>
        </w:rPr>
        <w:t xml:space="preserve"> “A”</w:t>
      </w:r>
      <w:bookmarkEnd w:id="4"/>
    </w:p>
    <w:tbl>
      <w:tblPr>
        <w:tblStyle w:val="FinancialTable"/>
        <w:tblW w:w="5014" w:type="pct"/>
        <w:tblLook w:val="04A0" w:firstRow="1" w:lastRow="0" w:firstColumn="1" w:lastColumn="0" w:noHBand="0" w:noVBand="1"/>
      </w:tblPr>
      <w:tblGrid>
        <w:gridCol w:w="1592"/>
        <w:gridCol w:w="8011"/>
      </w:tblGrid>
      <w:tr w:rsidR="001B18AD" w:rsidRPr="00D20B7F" w:rsidTr="005D4CB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1B18AD" w:rsidRPr="00D20B7F" w:rsidRDefault="001B18AD" w:rsidP="005D4CBB">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1B18AD"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vAlign w:val="center"/>
          </w:tcPr>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do odpadkových nádob v příslušné sjednané velikosti, přesun odpadu na určené místo, úklid okolo košů tak aby v jejich okolí nezůstaly žádné částečky nečistot, odpadků, papírů apod.,</w:t>
            </w:r>
          </w:p>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z vodorovných ploch nábytku do výše 1,5 m tak, aby nebyly z jakéhokoliv úhlu pohledu viditelné zbytky prachových částí, nebo rozmazané prachové šmouhy,</w:t>
            </w:r>
          </w:p>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pavučin ze stěn do výše 1,5 m tak, aby nedošlo k jejich rozmazání na malbách stěn, nebo nábytku, odstranění ohmatů a skvrn ze skel, zrcadel, dveří, oken, vnějších ploch nábytku, obkladů a omyvatelných stěn tak, aby nebyly viditelné žádné jejich zbytky, nebo rozmazané šmouhy,</w:t>
            </w:r>
          </w:p>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vyčištění a vyleštění baterií, umyvadel a dřezů včetně odkapávacích ploch,</w:t>
            </w:r>
          </w:p>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mopování celé plochy podlahy na mokro tak, aby nedošlo k roztírání špíny a po setření nebyly viditelné šmouhy způsobené špinavou vodou, či nedostatečně vypraným mycím hadrem, mopem apod.,</w:t>
            </w:r>
          </w:p>
          <w:p w:rsidR="0000446F" w:rsidRPr="00D20B7F" w:rsidRDefault="0000446F" w:rsidP="0000446F">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celé plochy koberců tak, aby na nich po vysátí nezůstaly viditelné částečky nečistot apod.,</w:t>
            </w:r>
          </w:p>
          <w:p w:rsidR="001B18AD" w:rsidRPr="00D20B7F" w:rsidRDefault="0000446F" w:rsidP="0000446F">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odstraňování lokálních skvrn z koberců a tvrdých podlah tak, aby po vyčištění byl jejich povrch ve shodném odstínu s okolní podlahou, krytinou apod.</w:t>
            </w:r>
          </w:p>
        </w:tc>
      </w:tr>
      <w:tr w:rsidR="001B18AD" w:rsidRPr="00D20B7F" w:rsidTr="005D4CBB">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vAlign w:val="center"/>
          </w:tcPr>
          <w:p w:rsidR="001B18AD" w:rsidRPr="00D20B7F" w:rsidRDefault="001B18AD" w:rsidP="001B18AD">
            <w:pPr>
              <w:pStyle w:val="Odstavecseseznamem"/>
              <w:numPr>
                <w:ilvl w:val="0"/>
                <w:numId w:val="6"/>
              </w:numPr>
              <w:spacing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omývání a vymývání odpadkových nádob (košů) desinfekčním roztokem tak aby byly odstraněny veškeré, i nalepené nečistoty,</w:t>
            </w:r>
          </w:p>
          <w:p w:rsidR="001B18AD" w:rsidRPr="00D20B7F" w:rsidRDefault="001B18AD" w:rsidP="001B18AD">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vodorovných ploch nábytku do výše 1,5 m tak, aby nebyly z jakéhokoliv úhlu pohledu viditelné zbytky prachových částí, nebo rozmazané prachové šmouhy,</w:t>
            </w:r>
          </w:p>
          <w:p w:rsidR="001B18AD" w:rsidRPr="00D20B7F" w:rsidRDefault="001B18AD" w:rsidP="001B18AD">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tak, aby nebyly z jakéhokoliv úhlu pohledu viditelné zbytky prachových částí, nebo rozmazané prachové šmouhy,</w:t>
            </w:r>
          </w:p>
          <w:p w:rsidR="001B18AD" w:rsidRPr="00D20B7F" w:rsidRDefault="001B18AD" w:rsidP="001B18AD">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tak, aby nebyly z jakéhokoliv úhlu pohledu viditelné zbytky prachových částí, nebo rozmazané prachové šmouhy,</w:t>
            </w:r>
          </w:p>
          <w:p w:rsidR="001B18AD" w:rsidRPr="00D20B7F" w:rsidRDefault="001B18AD" w:rsidP="001B18AD">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 tak, aby nebyly viditelné žádné ohmaty, nebo rozmazané šmouhy,</w:t>
            </w:r>
          </w:p>
          <w:p w:rsidR="001B18AD" w:rsidRPr="00D20B7F" w:rsidRDefault="001B18AD" w:rsidP="001B18AD">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žvýkaček či lokálních skvrn na koberci tak, aby po vyčištění byl jejich povrch ve shodném stavu a odstínu s okolní podlahou, krytinou apod.</w:t>
            </w:r>
          </w:p>
          <w:p w:rsidR="001B18AD" w:rsidRPr="00D20B7F" w:rsidRDefault="001B18AD" w:rsidP="001B18AD">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madla skříní, vnějších úchytů ledniček, mikrovlnných trub, myček na nádobí, při použití funkčního, sjednaného dezinfekčního prostředku,</w:t>
            </w:r>
          </w:p>
          <w:p w:rsidR="001B18AD" w:rsidRPr="00D20B7F" w:rsidRDefault="001B18AD" w:rsidP="001B18AD">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 ploch nábytku, stropu a stěn nad 1,5 m tak, aby nedošlo k jejich rozmazání na malbách stěn, nebo nábytku,</w:t>
            </w:r>
          </w:p>
          <w:p w:rsidR="001B18AD" w:rsidRPr="00D20B7F" w:rsidRDefault="001B18AD" w:rsidP="001B18AD">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výměna látkových utěrek</w:t>
            </w:r>
          </w:p>
        </w:tc>
      </w:tr>
      <w:tr w:rsidR="001B18AD"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vAlign w:val="center"/>
          </w:tcPr>
          <w:p w:rsidR="001B18AD" w:rsidRPr="00D20B7F" w:rsidRDefault="001B18AD" w:rsidP="001B18AD">
            <w:pPr>
              <w:pStyle w:val="Odstavecseseznamem"/>
              <w:numPr>
                <w:ilvl w:val="0"/>
                <w:numId w:val="6"/>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 tak, aby nebyly viditelné prachové šmouhy,</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celkových ploch skel v prosklených dveřích tak, aby nebyly viditelné žádné ohmaty, nebo rozmazané šmouhy,</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celkové mytí a vlhké stírání prachu parapetů mezi okny, dveří a zárubní tak, aby nebyly z jakéhokoliv úhlu pohledu viditelné zbytky prachových částí, nebo rozmazané prachové šmouhy,</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a vyleštění zařizovacích předmětů,</w:t>
            </w:r>
          </w:p>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svislých ploch nábytku do výše 1,5 m tak, aby nebyly viditelné žádné ohmaty, nebo rozmazané šmouhy,</w:t>
            </w:r>
          </w:p>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 při použití funkčního, sjednaného dezinfekčního prostředku,</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(vysátí) prachu stropu, svislých ploch, stěn, nad 1,5 m, bez rozmazání pavučin na malbách a vytvoření prachových šmouh,</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celoplošné mokré stírání a dezinfekce obkladů a omyvatelných stěn, při použití funkčního, sjednaného dezinfekčního prostředku, tak aby nebyly viditelné žádné ohmaty, nebo rozmazané šmouhy, </w:t>
            </w:r>
          </w:p>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vyleštění a konzervace nerezových ploch a baterií,</w:t>
            </w:r>
          </w:p>
        </w:tc>
      </w:tr>
    </w:tbl>
    <w:p w:rsidR="001B18AD" w:rsidRPr="00D20B7F" w:rsidRDefault="001B18AD">
      <w:pPr>
        <w:rPr>
          <w:rFonts w:cs="Calibri"/>
          <w:lang w:val="cs-CZ"/>
        </w:rPr>
      </w:pPr>
    </w:p>
    <w:tbl>
      <w:tblPr>
        <w:tblStyle w:val="FinancialTable"/>
        <w:tblW w:w="5014" w:type="pct"/>
        <w:tblLook w:val="04A0" w:firstRow="1" w:lastRow="0" w:firstColumn="1" w:lastColumn="0" w:noHBand="0" w:noVBand="1"/>
      </w:tblPr>
      <w:tblGrid>
        <w:gridCol w:w="1592"/>
        <w:gridCol w:w="8011"/>
      </w:tblGrid>
      <w:tr w:rsidR="001B18AD" w:rsidRPr="00D20B7F" w:rsidTr="001B18A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1B18AD" w:rsidRPr="00D20B7F" w:rsidRDefault="001B18AD" w:rsidP="005D4CBB">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1B18AD" w:rsidRPr="00D20B7F" w:rsidTr="001B18AD">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z vodorovných ploch nábytku nad 1,5 m, tak, aby nebyly z jakéhokoliv úhlu pohledu viditelné zbytky prachových částí, nebo rozmazané prachové šmouhy,</w:t>
            </w:r>
          </w:p>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tak, aby nebyly z jakéhokoliv úhlu pohledu viditelné zbytky prachových částí, nebo rozmazané prachové šmouhy, včetně navoskování,</w:t>
            </w:r>
          </w:p>
          <w:p w:rsidR="001B18AD" w:rsidRPr="00D20B7F" w:rsidRDefault="001B18AD" w:rsidP="001B18AD">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setření vnějších ploch plastového nábytku s použitím roztoku vody a sjednaného saponátu, a vyleštění,</w:t>
            </w:r>
          </w:p>
          <w:p w:rsidR="001B18AD" w:rsidRPr="00D20B7F" w:rsidRDefault="001B18AD" w:rsidP="001B18AD">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konzervace kovových klik a úchytů, včetně leštění,</w:t>
            </w:r>
          </w:p>
        </w:tc>
      </w:tr>
      <w:tr w:rsidR="001B18AD" w:rsidRPr="00D20B7F" w:rsidTr="001B18AD">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1B18AD" w:rsidRPr="00D20B7F" w:rsidRDefault="001B18AD"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tcPr>
          <w:p w:rsidR="001B18AD" w:rsidRPr="00D20B7F" w:rsidRDefault="001B18AD" w:rsidP="001B18AD">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vnějších omyvatelných povrchů při použití funkčního, sjednaného dezinfekčního prostředku,</w:t>
            </w:r>
          </w:p>
          <w:p w:rsidR="001B18AD" w:rsidRPr="00D20B7F" w:rsidRDefault="001B18AD" w:rsidP="001B18AD">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výdechů VZT</w:t>
            </w:r>
          </w:p>
        </w:tc>
      </w:tr>
    </w:tbl>
    <w:p w:rsidR="001B18AD" w:rsidRPr="00D20B7F" w:rsidRDefault="001B18AD">
      <w:pPr>
        <w:rPr>
          <w:rFonts w:cs="Calibri"/>
          <w:lang w:val="cs-CZ"/>
        </w:rPr>
      </w:pPr>
    </w:p>
    <w:p w:rsidR="00C01878" w:rsidRPr="00D20B7F" w:rsidRDefault="0000446F" w:rsidP="00C01878">
      <w:pPr>
        <w:pStyle w:val="Nadpis2"/>
        <w:rPr>
          <w:rFonts w:cs="Calibri"/>
          <w:lang w:val="cs-CZ"/>
        </w:rPr>
      </w:pPr>
      <w:bookmarkStart w:id="5" w:name="_Toc13669000"/>
      <w:r w:rsidRPr="00D20B7F">
        <w:rPr>
          <w:lang w:val="cs-CZ"/>
        </w:rPr>
        <w:t>Hygienické prostory (sprchy, umývárny a koupelny)</w:t>
      </w:r>
      <w:r w:rsidR="009D5C36" w:rsidRPr="00D20B7F">
        <w:rPr>
          <w:lang w:val="cs-CZ"/>
        </w:rPr>
        <w:t xml:space="preserve"> “A”</w:t>
      </w:r>
      <w:bookmarkEnd w:id="5"/>
    </w:p>
    <w:tbl>
      <w:tblPr>
        <w:tblStyle w:val="FinancialTable"/>
        <w:tblW w:w="5014" w:type="pct"/>
        <w:tblLook w:val="04A0" w:firstRow="1" w:lastRow="0" w:firstColumn="1" w:lastColumn="0" w:noHBand="0" w:noVBand="1"/>
      </w:tblPr>
      <w:tblGrid>
        <w:gridCol w:w="1592"/>
        <w:gridCol w:w="8011"/>
      </w:tblGrid>
      <w:tr w:rsidR="00C01878" w:rsidRPr="00D20B7F" w:rsidTr="005D4CB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C01878" w:rsidRPr="00D20B7F" w:rsidRDefault="00C01878" w:rsidP="005D4CBB">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C01878"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tcPr>
          <w:p w:rsidR="00C01878" w:rsidRPr="00D20B7F" w:rsidRDefault="00D20B7F"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a vymytí nádob na odpadky včetně doplnění pytlů na odpad z HDPE fólie, přesun odpadu na určené místo,</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horní a vnitřní pohledové části umyvadla a baterií,</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úchytových míst (baterie, zásobníky mýdel),</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dezinfekce a odstranění ohmatů a skvrn ze sprchových koutů, van,</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obkladů a omyvatelných stěn,</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a vyleštění zrcadel a skel v prosklených dveřích,</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doplňování náplní hygienických systémů,</w:t>
            </w:r>
          </w:p>
          <w:p w:rsidR="00C01878" w:rsidRPr="00D20B7F" w:rsidRDefault="00C01878" w:rsidP="00C01878">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celé plochy podlahy na mokro, dezinfekce,</w:t>
            </w:r>
          </w:p>
        </w:tc>
      </w:tr>
      <w:tr w:rsidR="00C01878" w:rsidRPr="00D20B7F" w:rsidTr="005D4CBB">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celé plochy umyvadla, včetně sifonů a přívodních armatur, dezinfekce,</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dezinfekce a vyleštění sprchových koutů, van,</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zařizovacích předmětů (zásobníky ručníků a mýdel),</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prachu ze všech vodorovných i svislých ploch a stěn do výše 1,5 m,</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parapetů, dveří, zárubní,</w:t>
            </w:r>
          </w:p>
          <w:p w:rsidR="00C01878" w:rsidRPr="00D20B7F" w:rsidRDefault="00C01878" w:rsidP="00C01878">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 ploch, stěn a stropu nad 1,5 m,</w:t>
            </w:r>
          </w:p>
        </w:tc>
      </w:tr>
      <w:tr w:rsidR="00C01878"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dezinfekce a leštění obkladů a omyvatelných stěn nad 1,5 m výšky,</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a čištění parapetů mezi okny, dveří a zárubní,</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ploch,</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pavučin ze stropu, svislých ploch, stěn nad 1,5 m,</w:t>
            </w:r>
          </w:p>
        </w:tc>
      </w:tr>
      <w:tr w:rsidR="00C01878" w:rsidRPr="00D20B7F" w:rsidTr="005D4CBB">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ze zařízení nad 1,5 m výšky,</w:t>
            </w:r>
          </w:p>
          <w:p w:rsidR="00C01878" w:rsidRPr="00D20B7F" w:rsidRDefault="00C01878" w:rsidP="00C0187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konzervace a vyleštění baterií, klik, kovových předmětů,</w:t>
            </w:r>
          </w:p>
        </w:tc>
      </w:tr>
      <w:tr w:rsidR="00C01878"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C01878" w:rsidRPr="00D20B7F" w:rsidRDefault="00C01878"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tcPr>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dezinfekce parapetů, dveří a zárubní a zařizovacích předmětů (zásobníky apod.),</w:t>
            </w:r>
          </w:p>
          <w:p w:rsidR="00C01878" w:rsidRPr="00D20B7F" w:rsidRDefault="00C01878" w:rsidP="00C0187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941682" w:rsidRPr="00D20B7F" w:rsidRDefault="00941682" w:rsidP="005D4CBB">
      <w:pPr>
        <w:pStyle w:val="Nadpis2"/>
        <w:rPr>
          <w:rFonts w:cs="Calibri"/>
          <w:lang w:val="cs-CZ"/>
        </w:rPr>
      </w:pPr>
    </w:p>
    <w:p w:rsidR="00941682" w:rsidRPr="00D20B7F" w:rsidRDefault="00941682">
      <w:pPr>
        <w:rPr>
          <w:rFonts w:cs="Calibri"/>
          <w:b/>
          <w:bCs/>
          <w:sz w:val="26"/>
          <w:szCs w:val="26"/>
          <w:lang w:val="cs-CZ"/>
        </w:rPr>
      </w:pPr>
      <w:r w:rsidRPr="00D20B7F">
        <w:rPr>
          <w:rFonts w:cs="Calibri"/>
          <w:lang w:val="cs-CZ"/>
        </w:rPr>
        <w:br w:type="page"/>
      </w:r>
    </w:p>
    <w:p w:rsidR="005D4CBB" w:rsidRPr="00D20B7F" w:rsidRDefault="0000446F" w:rsidP="005D4CBB">
      <w:pPr>
        <w:pStyle w:val="Nadpis2"/>
        <w:rPr>
          <w:rFonts w:cs="Calibri"/>
          <w:lang w:val="cs-CZ"/>
        </w:rPr>
      </w:pPr>
      <w:bookmarkStart w:id="6" w:name="_Toc13669001"/>
      <w:r w:rsidRPr="00D20B7F">
        <w:rPr>
          <w:lang w:val="cs-CZ"/>
        </w:rPr>
        <w:t>Hygienické prostory (toalety)</w:t>
      </w:r>
      <w:r w:rsidR="009D5C36" w:rsidRPr="00D20B7F">
        <w:rPr>
          <w:lang w:val="cs-CZ"/>
        </w:rPr>
        <w:t xml:space="preserve"> “A”</w:t>
      </w:r>
      <w:bookmarkEnd w:id="6"/>
    </w:p>
    <w:tbl>
      <w:tblPr>
        <w:tblStyle w:val="FinancialTable"/>
        <w:tblW w:w="5014" w:type="pct"/>
        <w:tblLook w:val="04A0" w:firstRow="1" w:lastRow="0" w:firstColumn="1" w:lastColumn="0" w:noHBand="0" w:noVBand="1"/>
      </w:tblPr>
      <w:tblGrid>
        <w:gridCol w:w="1592"/>
        <w:gridCol w:w="8011"/>
      </w:tblGrid>
      <w:tr w:rsidR="005D4CBB" w:rsidRPr="00D20B7F" w:rsidTr="005D4CBB">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5D4CBB" w:rsidRPr="00D20B7F" w:rsidRDefault="005D4CBB"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5D4CBB" w:rsidRPr="00D20B7F" w:rsidRDefault="005D4CBB" w:rsidP="005D4CBB">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5D4CBB"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5D4CBB" w:rsidRPr="00D20B7F" w:rsidRDefault="005D4CBB"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tcPr>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v příslušné sjednané velikosti, přesun odpadu na určené místo,</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vnějších ploch toaletních mís a pisoárů,</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dezinfekce úchytových míst (splachovadla a kliky u dveří),</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záchodového prkénka,</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obkladů a omyvatelných stěn, zrcadel, skel prosklených dveří, tak, aby nebyly viditelné žádné jejich zbytky, nebo rozmazané šmouhy,</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čištění, desinfekce WC mís, pisoárů, bidetů včetně vnější strany a splachovadla,</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doplňování náplní hygienických systémů, bez jejich přeplňování a způsobem zajištujícím jejich volné odebírání po jednotlivých kusech, dávkách apod.,</w:t>
            </w:r>
          </w:p>
          <w:p w:rsidR="00B54BEA"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celé plochy podlahy na mokro bez viditelných prachových šmouh, provedení dezinfekce, při použití funkčního, sjednaného dezinfekčního prostředku,</w:t>
            </w:r>
          </w:p>
          <w:p w:rsidR="005D4CBB" w:rsidRPr="00D20B7F" w:rsidRDefault="00B54BEA" w:rsidP="00B54BEA">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doplnění sjednaných typů pohlcovačů pachů, nebo obdobných přípravků</w:t>
            </w:r>
          </w:p>
        </w:tc>
      </w:tr>
      <w:tr w:rsidR="005D4CBB" w:rsidRPr="00D20B7F" w:rsidTr="005D4CBB">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5D4CBB" w:rsidRPr="00D20B7F" w:rsidRDefault="005D4CBB"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celoplošné omytí a vyleštění toaletních mís, pisoárů a bidetů včetně vnější strany a splachovadla,</w:t>
            </w:r>
          </w:p>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zařizovacích předmětů (zásobníků toaletního papíru, vnější strany a úchytového madla stacionární toaletní štětky, umyvadel včetně baterií), zrcadel a skel v prosklených dveřích,</w:t>
            </w:r>
          </w:p>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prachu a vlhké setření všech omyvatelných vodorovných a svislých ploch do výše 1,5 m včetně dezinfekce a vyleštění,</w:t>
            </w:r>
          </w:p>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odstranění prachu z otopných těles,</w:t>
            </w:r>
          </w:p>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a nečistot z parapetů oken, dveří a zárubní,</w:t>
            </w:r>
          </w:p>
          <w:p w:rsidR="005D4CBB" w:rsidRPr="00D20B7F" w:rsidRDefault="00B54BEA" w:rsidP="00B54BEA">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vylití vody ze stojánku na toaletní štětky</w:t>
            </w:r>
          </w:p>
        </w:tc>
      </w:tr>
      <w:tr w:rsidR="005D4CBB" w:rsidRPr="00D20B7F" w:rsidTr="005D4CBB">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5D4CBB" w:rsidRPr="00D20B7F" w:rsidRDefault="005D4CBB"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941682" w:rsidRPr="00D20B7F" w:rsidRDefault="00941682" w:rsidP="00941682">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dezinfekce a leštění obkladů a omyvatelných stěn nad 1,5 m výšky,</w:t>
            </w:r>
          </w:p>
          <w:p w:rsidR="00941682" w:rsidRPr="00D20B7F" w:rsidRDefault="00941682" w:rsidP="00941682">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nečistot a leštění dveří a zárubní včetně klik,</w:t>
            </w:r>
          </w:p>
          <w:p w:rsidR="00941682" w:rsidRPr="00D20B7F" w:rsidRDefault="00941682" w:rsidP="00941682">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ze stěn a stropu nad 1,5 m tak, aby nedošlo k jejich rozmazání na malbách stěn, nebo zařízení</w:t>
            </w:r>
          </w:p>
          <w:p w:rsidR="005D4CBB" w:rsidRPr="00D20B7F" w:rsidRDefault="00941682" w:rsidP="00941682">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dezinfekce, konzervace a vyleštění baterií, klik, kovových předmětů,</w:t>
            </w:r>
          </w:p>
        </w:tc>
      </w:tr>
      <w:tr w:rsidR="005D4CBB" w:rsidRPr="00D20B7F" w:rsidTr="005D4CBB">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5D4CBB" w:rsidRPr="00D20B7F" w:rsidRDefault="005D4CBB" w:rsidP="005D4CBB">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B54BEA"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povrchů, dveří a zárubní a zařizovacích předmětů (zásobníky apod.),</w:t>
            </w:r>
          </w:p>
          <w:p w:rsidR="005D4CBB" w:rsidRPr="00D20B7F" w:rsidRDefault="00B54BEA" w:rsidP="00B54BEA">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5D4CBB" w:rsidRPr="00D20B7F" w:rsidRDefault="005D4CBB" w:rsidP="005D4CBB">
      <w:pPr>
        <w:rPr>
          <w:rFonts w:cs="Calibri"/>
          <w:lang w:val="cs-CZ"/>
        </w:rPr>
      </w:pPr>
    </w:p>
    <w:p w:rsidR="004D4018" w:rsidRPr="00D20B7F" w:rsidRDefault="00824428" w:rsidP="004D4018">
      <w:pPr>
        <w:pStyle w:val="Nadpis2"/>
        <w:rPr>
          <w:rFonts w:cs="Calibri"/>
          <w:lang w:val="cs-CZ"/>
        </w:rPr>
      </w:pPr>
      <w:bookmarkStart w:id="7" w:name="_Toc13669002"/>
      <w:r w:rsidRPr="00D20B7F">
        <w:rPr>
          <w:rFonts w:cs="Calibri"/>
          <w:lang w:val="cs-CZ"/>
        </w:rPr>
        <w:t>Technologické prostory (výtahy)</w:t>
      </w:r>
      <w:r w:rsidR="009D5C36" w:rsidRPr="00D20B7F">
        <w:rPr>
          <w:rFonts w:cs="Calibri"/>
          <w:lang w:val="cs-CZ"/>
        </w:rPr>
        <w:t xml:space="preserve"> “A”</w:t>
      </w:r>
      <w:bookmarkEnd w:id="7"/>
    </w:p>
    <w:tbl>
      <w:tblPr>
        <w:tblStyle w:val="FinancialTable"/>
        <w:tblW w:w="5014" w:type="pct"/>
        <w:tblLook w:val="04A0" w:firstRow="1" w:lastRow="0" w:firstColumn="1" w:lastColumn="0" w:noHBand="0" w:noVBand="1"/>
      </w:tblPr>
      <w:tblGrid>
        <w:gridCol w:w="1592"/>
        <w:gridCol w:w="8011"/>
      </w:tblGrid>
      <w:tr w:rsidR="004D4018" w:rsidRPr="00D20B7F" w:rsidTr="00411A5A">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4D4018" w:rsidRPr="00D20B7F" w:rsidRDefault="004D4018" w:rsidP="00411A5A">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4D4018" w:rsidRPr="00D20B7F" w:rsidRDefault="004D4018" w:rsidP="00411A5A">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4D4018" w:rsidRPr="00D20B7F" w:rsidTr="00411A5A">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4D4018" w:rsidRPr="00D20B7F" w:rsidRDefault="004D4018" w:rsidP="00411A5A">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tcPr>
          <w:p w:rsidR="004D4018" w:rsidRPr="00D20B7F" w:rsidRDefault="004D4018" w:rsidP="004D401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ze skel a zrcadel, madel a nerezových ploch, aby nebyly žádné šmouhy</w:t>
            </w:r>
          </w:p>
          <w:p w:rsidR="004D4018" w:rsidRPr="00D20B7F" w:rsidRDefault="004D4018" w:rsidP="004D4018">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mopování celé plochy podlahy na mokro, aby nebyly žádné šmouhy</w:t>
            </w:r>
          </w:p>
        </w:tc>
      </w:tr>
      <w:tr w:rsidR="004D4018" w:rsidRPr="00D20B7F" w:rsidTr="00411A5A">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4D4018" w:rsidRPr="00D20B7F" w:rsidRDefault="004D4018" w:rsidP="00411A5A">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4D4018" w:rsidRPr="00D20B7F" w:rsidRDefault="004D4018" w:rsidP="004D401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zrcadel a skel v prosklených dveřích, aby nebyly žádné šmouhy</w:t>
            </w:r>
          </w:p>
          <w:p w:rsidR="004D4018" w:rsidRPr="00D20B7F" w:rsidRDefault="004D4018" w:rsidP="004D4018">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stírání obkladů, nerezových či omyvatelných stěn, aby nebyly žádné šmouhy</w:t>
            </w:r>
          </w:p>
          <w:p w:rsidR="004D4018" w:rsidRPr="00D20B7F" w:rsidRDefault="004D4018" w:rsidP="004D4018">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vysátí a vyčištění pojezdových drážek dveří výtahů,</w:t>
            </w:r>
          </w:p>
        </w:tc>
      </w:tr>
      <w:tr w:rsidR="004D4018" w:rsidRPr="00D20B7F" w:rsidTr="00411A5A">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4D4018" w:rsidRPr="00D20B7F" w:rsidRDefault="004D4018" w:rsidP="00411A5A">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4D4018" w:rsidRPr="00D20B7F" w:rsidRDefault="004D4018" w:rsidP="00C567DA">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dezinfekce všech omyvatelných podlahových ploch, stěn, aby nebyly žádné šmouhy</w:t>
            </w:r>
          </w:p>
        </w:tc>
      </w:tr>
    </w:tbl>
    <w:p w:rsidR="004D32C3" w:rsidRPr="00D20B7F" w:rsidRDefault="004D32C3" w:rsidP="004D4018">
      <w:pPr>
        <w:rPr>
          <w:rFonts w:cs="Calibri"/>
          <w:lang w:val="cs-CZ"/>
        </w:rPr>
      </w:pPr>
    </w:p>
    <w:p w:rsidR="00824428" w:rsidRPr="00D20B7F" w:rsidRDefault="00824428" w:rsidP="00824428">
      <w:pPr>
        <w:pStyle w:val="Nadpis2"/>
        <w:rPr>
          <w:rFonts w:cs="Calibri"/>
          <w:lang w:val="cs-CZ"/>
        </w:rPr>
      </w:pPr>
    </w:p>
    <w:p w:rsidR="00824428" w:rsidRPr="00D20B7F" w:rsidRDefault="00824428" w:rsidP="00824428">
      <w:pPr>
        <w:pStyle w:val="Nadpis2"/>
        <w:rPr>
          <w:rFonts w:cs="Calibri"/>
          <w:lang w:val="cs-CZ"/>
        </w:rPr>
      </w:pPr>
    </w:p>
    <w:p w:rsidR="00824428" w:rsidRPr="00D20B7F" w:rsidRDefault="00824428" w:rsidP="00824428">
      <w:pPr>
        <w:pStyle w:val="Nadpis2"/>
        <w:rPr>
          <w:rFonts w:cs="Calibri"/>
          <w:lang w:val="cs-CZ"/>
        </w:rPr>
      </w:pPr>
      <w:bookmarkStart w:id="8" w:name="_Toc13669003"/>
      <w:r w:rsidRPr="00D20B7F">
        <w:rPr>
          <w:rFonts w:cs="Calibri"/>
          <w:lang w:val="cs-CZ"/>
        </w:rPr>
        <w:t>Skladové prostory (sklady, spisovny, archivy), technologické místnosti (např. kotelny, serverovny, ...), garáže</w:t>
      </w:r>
      <w:r w:rsidR="009D5C36" w:rsidRPr="00D20B7F">
        <w:rPr>
          <w:rFonts w:cs="Calibri"/>
          <w:lang w:val="cs-CZ"/>
        </w:rPr>
        <w:t xml:space="preserve"> “A”</w:t>
      </w:r>
      <w:bookmarkEnd w:id="8"/>
    </w:p>
    <w:tbl>
      <w:tblPr>
        <w:tblStyle w:val="FinancialTable"/>
        <w:tblW w:w="5014" w:type="pct"/>
        <w:tblLook w:val="04A0" w:firstRow="1" w:lastRow="0" w:firstColumn="1" w:lastColumn="0" w:noHBand="0" w:noVBand="1"/>
      </w:tblPr>
      <w:tblGrid>
        <w:gridCol w:w="1592"/>
        <w:gridCol w:w="8011"/>
      </w:tblGrid>
      <w:tr w:rsidR="00824428" w:rsidRPr="00D20B7F" w:rsidTr="00F1290D">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824428" w:rsidRPr="00D20B7F" w:rsidRDefault="00824428" w:rsidP="00F1290D">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824428" w:rsidRPr="00D20B7F" w:rsidRDefault="00824428" w:rsidP="00F1290D">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824428" w:rsidRPr="00D20B7F" w:rsidTr="00F1290D">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824428" w:rsidRPr="00D20B7F" w:rsidRDefault="00824428" w:rsidP="00824428">
            <w:pPr>
              <w:spacing w:after="0" w:line="280" w:lineRule="atLeast"/>
              <w:jc w:val="center"/>
              <w:rPr>
                <w:rFonts w:ascii="Arial" w:eastAsia="Calibri" w:hAnsi="Arial" w:cs="Arial"/>
                <w:color w:val="auto"/>
                <w:sz w:val="22"/>
                <w:szCs w:val="24"/>
                <w:lang w:val="cs-CZ" w:eastAsia="cs-CZ"/>
              </w:rPr>
            </w:pPr>
            <w:r w:rsidRPr="00D20B7F">
              <w:rPr>
                <w:rFonts w:ascii="Arial" w:eastAsia="Calibri" w:hAnsi="Arial" w:cs="Arial"/>
                <w:color w:val="auto"/>
                <w:sz w:val="22"/>
                <w:szCs w:val="24"/>
                <w:lang w:val="cs-CZ" w:eastAsia="cs-CZ"/>
              </w:rPr>
              <w:t>Na objednávku</w:t>
            </w:r>
          </w:p>
          <w:p w:rsidR="00824428" w:rsidRPr="00D20B7F" w:rsidRDefault="00824428" w:rsidP="00824428">
            <w:pPr>
              <w:spacing w:after="0" w:line="280" w:lineRule="atLeast"/>
              <w:jc w:val="center"/>
              <w:rPr>
                <w:rFonts w:ascii="Arial" w:eastAsia="Calibri" w:hAnsi="Arial" w:cs="Arial"/>
                <w:color w:val="auto"/>
                <w:szCs w:val="24"/>
                <w:lang w:val="cs-CZ" w:eastAsia="cs-CZ"/>
              </w:rPr>
            </w:pPr>
          </w:p>
          <w:p w:rsidR="00824428" w:rsidRPr="00D20B7F" w:rsidRDefault="00824428" w:rsidP="00824428">
            <w:pPr>
              <w:pStyle w:val="TipText"/>
              <w:ind w:right="0"/>
              <w:jc w:val="center"/>
              <w:rPr>
                <w:rFonts w:ascii="Calibri" w:hAnsi="Calibri" w:cs="Calibri"/>
                <w:sz w:val="18"/>
                <w:szCs w:val="18"/>
                <w:lang w:val="cs-CZ"/>
              </w:rPr>
            </w:pPr>
            <w:r w:rsidRPr="00D20B7F">
              <w:rPr>
                <w:rFonts w:ascii="Arial" w:eastAsia="Calibri" w:hAnsi="Arial" w:cs="Arial"/>
                <w:i w:val="0"/>
                <w:iCs w:val="0"/>
                <w:color w:val="auto"/>
                <w:sz w:val="20"/>
                <w:szCs w:val="24"/>
                <w:lang w:val="cs-CZ" w:eastAsia="cs-CZ"/>
              </w:rPr>
              <w:t>(Mimořádný a operativní úklid)</w:t>
            </w:r>
          </w:p>
        </w:tc>
        <w:tc>
          <w:tcPr>
            <w:tcW w:w="4171" w:type="pct"/>
            <w:vAlign w:val="center"/>
          </w:tcPr>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suché stírání popř. mokré vytírání frekventovaných výdejních úseků podlah, vysátí výdejních ploch,</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přesun odpadu na určené místo,</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z vodorovných ploch nábytku (mimo regálů) do výše 1,5 m,</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v interiéru budovy,</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ze zařizovacích předmětů výdejních míst,</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suché setření a vymopování tvrdých ploch výdejních míst,</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a sluchátka telefonů),</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parapetů mezi okny,</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celkové vlhké stírání prachu parapetů oken, dveří a zárubní,</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zařizovacích předmětů,</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veškerých čistících zón,</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stropu, svislých ploch, stěn, nad 1,5 m,</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ze svislých ploch a vodorovných ploch nábytku do a nad 1,5 m,</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včetně leštění,</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konzervace včetně leštění kovových klik a úchytů,</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vnějších omyvatelných povrchů,</w:t>
            </w:r>
          </w:p>
          <w:p w:rsidR="00824428" w:rsidRPr="00D20B7F" w:rsidRDefault="00824428" w:rsidP="00824428">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4D32C3" w:rsidRPr="00D20B7F" w:rsidRDefault="004D32C3">
      <w:pPr>
        <w:rPr>
          <w:rFonts w:cs="Calibri"/>
          <w:lang w:val="cs-CZ"/>
        </w:rPr>
      </w:pPr>
      <w:r w:rsidRPr="00D20B7F">
        <w:rPr>
          <w:rFonts w:cs="Calibri"/>
          <w:lang w:val="cs-CZ"/>
        </w:rPr>
        <w:br w:type="page"/>
      </w:r>
    </w:p>
    <w:p w:rsidR="004D32C3" w:rsidRPr="00D20B7F" w:rsidRDefault="004D32C3" w:rsidP="004D32C3">
      <w:pPr>
        <w:pStyle w:val="Nadpis2"/>
        <w:rPr>
          <w:rFonts w:cs="Calibri"/>
          <w:lang w:val="cs-CZ"/>
        </w:rPr>
      </w:pPr>
      <w:bookmarkStart w:id="9" w:name="_Toc13669004"/>
      <w:r w:rsidRPr="00D20B7F">
        <w:rPr>
          <w:rFonts w:cs="Calibri"/>
          <w:lang w:val="cs-CZ"/>
        </w:rPr>
        <w:t>Venkovní prostory</w:t>
      </w:r>
      <w:r w:rsidR="009D5C36" w:rsidRPr="00D20B7F">
        <w:rPr>
          <w:rFonts w:cs="Calibri"/>
          <w:lang w:val="cs-CZ"/>
        </w:rPr>
        <w:t xml:space="preserve"> “A”</w:t>
      </w:r>
      <w:bookmarkEnd w:id="9"/>
    </w:p>
    <w:tbl>
      <w:tblPr>
        <w:tblStyle w:val="FinancialTable"/>
        <w:tblW w:w="5014" w:type="pct"/>
        <w:tblLook w:val="04A0" w:firstRow="1" w:lastRow="0" w:firstColumn="1" w:lastColumn="0" w:noHBand="0" w:noVBand="1"/>
      </w:tblPr>
      <w:tblGrid>
        <w:gridCol w:w="1592"/>
        <w:gridCol w:w="8011"/>
      </w:tblGrid>
      <w:tr w:rsidR="004D32C3" w:rsidRPr="00D20B7F" w:rsidTr="00B62BC9">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4D32C3" w:rsidRPr="00D20B7F" w:rsidRDefault="004D32C3" w:rsidP="00B62BC9">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4D32C3" w:rsidRPr="00D20B7F" w:rsidRDefault="004D32C3" w:rsidP="00B62BC9">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4D32C3" w:rsidRPr="00D20B7F" w:rsidTr="00B62BC9">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4D32C3" w:rsidRPr="00D20B7F" w:rsidRDefault="004D32C3" w:rsidP="00B62BC9">
            <w:pPr>
              <w:pStyle w:val="TipText"/>
              <w:ind w:right="0"/>
              <w:jc w:val="center"/>
              <w:rPr>
                <w:rFonts w:ascii="Calibri" w:hAnsi="Calibri" w:cs="Calibri"/>
                <w:sz w:val="18"/>
                <w:szCs w:val="18"/>
                <w:lang w:val="cs-CZ"/>
              </w:rPr>
            </w:pPr>
            <w:r w:rsidRPr="00D20B7F">
              <w:rPr>
                <w:rFonts w:ascii="Calibri" w:hAnsi="Calibri" w:cs="Calibri"/>
                <w:sz w:val="18"/>
                <w:szCs w:val="18"/>
                <w:lang w:val="cs-CZ"/>
              </w:rPr>
              <w:t>denně</w:t>
            </w:r>
          </w:p>
        </w:tc>
        <w:tc>
          <w:tcPr>
            <w:tcW w:w="4171" w:type="pct"/>
            <w:vAlign w:val="center"/>
          </w:tcPr>
          <w:p w:rsidR="004D32C3" w:rsidRPr="00D20B7F" w:rsidRDefault="004D32C3" w:rsidP="00B62BC9">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přesun odpadu na určené místo,</w:t>
            </w:r>
          </w:p>
          <w:p w:rsidR="004D32C3" w:rsidRPr="00D20B7F" w:rsidRDefault="004D32C3" w:rsidP="00B62BC9">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úklid kolem popelnic a ve dvorech,</w:t>
            </w:r>
          </w:p>
          <w:p w:rsidR="004D32C3" w:rsidRPr="00D20B7F" w:rsidRDefault="004D32C3" w:rsidP="00B62BC9">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úklid dle situace (zejména před hlavním vchodem do budovy – odpadky, nečistoty, listí, atd.),</w:t>
            </w:r>
          </w:p>
          <w:p w:rsidR="004D32C3" w:rsidRPr="00D20B7F" w:rsidRDefault="004D32C3" w:rsidP="00B62BC9">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roztřídění odpadů shromážděných z celoobjektového úklidu na papír, plasty, ostatní a uložení do nádob, kontejnerů (popelnic), pytlů apod. k tomu určených a k odvozu sjednanou firmou v daném místě,</w:t>
            </w:r>
          </w:p>
        </w:tc>
      </w:tr>
      <w:tr w:rsidR="004D32C3" w:rsidRPr="00D20B7F" w:rsidTr="00B62BC9">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4D32C3" w:rsidRPr="00D20B7F" w:rsidRDefault="004D32C3" w:rsidP="00B62BC9">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vAlign w:val="center"/>
          </w:tcPr>
          <w:p w:rsidR="004D32C3" w:rsidRPr="00D20B7F" w:rsidRDefault="004D32C3" w:rsidP="00B62BC9">
            <w:pPr>
              <w:pStyle w:val="Odstavecseseznamem"/>
              <w:numPr>
                <w:ilvl w:val="0"/>
                <w:numId w:val="6"/>
              </w:numPr>
              <w:spacing w:after="0"/>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zametení všech venkovních prostor a úklid cizích předmětů na jednotlivých dvorech, rampě a venkovních prostorech,</w:t>
            </w:r>
          </w:p>
          <w:p w:rsidR="004D32C3" w:rsidRPr="00D20B7F" w:rsidRDefault="004D32C3" w:rsidP="00B62BC9">
            <w:pPr>
              <w:pStyle w:val="Odstavecseseznamem"/>
              <w:numPr>
                <w:ilvl w:val="0"/>
                <w:numId w:val="6"/>
              </w:numPr>
              <w:spacing w:after="0"/>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rizikových ploch (prostory kolem popelnic),</w:t>
            </w:r>
          </w:p>
          <w:p w:rsidR="004D32C3" w:rsidRPr="00D20B7F" w:rsidRDefault="004D32C3" w:rsidP="00B62BC9">
            <w:pPr>
              <w:pStyle w:val="Odstavecseseznamem"/>
              <w:numPr>
                <w:ilvl w:val="0"/>
                <w:numId w:val="6"/>
              </w:numPr>
              <w:spacing w:after="0"/>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mytí venkovních nástěnek vně i uvnitř</w:t>
            </w:r>
          </w:p>
          <w:p w:rsidR="004D32C3" w:rsidRPr="00D20B7F" w:rsidRDefault="004D32C3" w:rsidP="00B62BC9">
            <w:pPr>
              <w:numPr>
                <w:ilvl w:val="0"/>
                <w:numId w:val="6"/>
              </w:numPr>
              <w:spacing w:after="0"/>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příprava (vyvezení) popelnic na svoz</w:t>
            </w:r>
          </w:p>
        </w:tc>
      </w:tr>
      <w:tr w:rsidR="004D32C3" w:rsidRPr="00D20B7F" w:rsidTr="00B62BC9">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824428" w:rsidRPr="00D20B7F" w:rsidRDefault="00824428" w:rsidP="00824428">
            <w:pPr>
              <w:spacing w:after="0" w:line="280" w:lineRule="atLeast"/>
              <w:jc w:val="center"/>
              <w:rPr>
                <w:rFonts w:ascii="Arial" w:eastAsia="Calibri" w:hAnsi="Arial" w:cs="Arial"/>
                <w:color w:val="auto"/>
                <w:sz w:val="18"/>
                <w:szCs w:val="18"/>
                <w:lang w:val="cs-CZ" w:eastAsia="cs-CZ"/>
              </w:rPr>
            </w:pPr>
            <w:r w:rsidRPr="00D20B7F">
              <w:rPr>
                <w:rFonts w:ascii="Arial" w:eastAsia="Calibri" w:hAnsi="Arial" w:cs="Arial"/>
                <w:color w:val="auto"/>
                <w:sz w:val="18"/>
                <w:szCs w:val="18"/>
                <w:lang w:val="cs-CZ" w:eastAsia="cs-CZ"/>
              </w:rPr>
              <w:t>Na objednávku</w:t>
            </w:r>
          </w:p>
          <w:p w:rsidR="00824428" w:rsidRPr="00D20B7F" w:rsidRDefault="00824428" w:rsidP="00824428">
            <w:pPr>
              <w:spacing w:after="0" w:line="280" w:lineRule="atLeast"/>
              <w:jc w:val="center"/>
              <w:rPr>
                <w:rFonts w:ascii="Arial" w:eastAsia="Calibri" w:hAnsi="Arial" w:cs="Arial"/>
                <w:color w:val="auto"/>
                <w:sz w:val="18"/>
                <w:szCs w:val="18"/>
                <w:lang w:val="cs-CZ" w:eastAsia="cs-CZ"/>
              </w:rPr>
            </w:pPr>
          </w:p>
          <w:p w:rsidR="004D32C3" w:rsidRPr="00D20B7F" w:rsidRDefault="00824428" w:rsidP="00824428">
            <w:pPr>
              <w:pStyle w:val="TipText"/>
              <w:ind w:right="0"/>
              <w:jc w:val="center"/>
              <w:rPr>
                <w:rFonts w:ascii="Calibri" w:hAnsi="Calibri" w:cs="Calibri"/>
                <w:b/>
                <w:sz w:val="18"/>
                <w:szCs w:val="18"/>
                <w:lang w:val="cs-CZ"/>
              </w:rPr>
            </w:pPr>
            <w:r w:rsidRPr="00D20B7F">
              <w:rPr>
                <w:rFonts w:ascii="Arial" w:eastAsia="Calibri" w:hAnsi="Arial" w:cs="Arial"/>
                <w:i w:val="0"/>
                <w:iCs w:val="0"/>
                <w:color w:val="auto"/>
                <w:sz w:val="18"/>
                <w:szCs w:val="18"/>
                <w:lang w:val="cs-CZ" w:eastAsia="cs-CZ"/>
              </w:rPr>
              <w:t>(Mimořádný a operativní úklid)</w:t>
            </w:r>
          </w:p>
        </w:tc>
        <w:tc>
          <w:tcPr>
            <w:tcW w:w="4171" w:type="pct"/>
            <w:vAlign w:val="center"/>
          </w:tcPr>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očištění přízemní části fasády </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strojní čištění garáží </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čištění nástěnek a orientačních tabulí </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ventilátorových mřížek a vyústků VZT</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chemické odstraňování plevele (minimálně 2x ročně)</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vyčištění srážkových kanálů parkovišť, vyčištění okapových svodů a gajgrů (povrchové žlaby zakryté mřížkou a sifony okapových svodů)</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pavučin ze stěn budovy do výše 2 m,</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ostříkání plochy nádvoří a dvorů se služebními vozy vodou,</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pavučin ze stěn budovy (průjezdů, okapů atd.) do výše 3 m,</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stěn (průjezdů, okapů, stříšek) do výše 3 m,</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sekání trávy </w:t>
            </w:r>
          </w:p>
          <w:p w:rsidR="00824428"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mechanické odstraňování plevelů vodorovných ploch střech</w:t>
            </w:r>
          </w:p>
          <w:p w:rsidR="004D32C3" w:rsidRPr="00D20B7F" w:rsidRDefault="00824428" w:rsidP="00824428">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anglických dvorků</w:t>
            </w:r>
          </w:p>
        </w:tc>
      </w:tr>
      <w:tr w:rsidR="004D32C3" w:rsidRPr="00D20B7F" w:rsidTr="00B62BC9">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4D32C3" w:rsidRPr="00D20B7F" w:rsidRDefault="004D32C3" w:rsidP="00B62BC9">
            <w:pPr>
              <w:pStyle w:val="TipText"/>
              <w:ind w:right="0"/>
              <w:jc w:val="center"/>
              <w:rPr>
                <w:rFonts w:ascii="Calibri" w:hAnsi="Calibri" w:cs="Calibri"/>
                <w:sz w:val="18"/>
                <w:szCs w:val="18"/>
                <w:lang w:val="cs-CZ"/>
              </w:rPr>
            </w:pPr>
            <w:r w:rsidRPr="00D20B7F">
              <w:rPr>
                <w:rFonts w:ascii="Calibri" w:hAnsi="Calibri" w:cs="Calibri"/>
                <w:sz w:val="18"/>
                <w:szCs w:val="18"/>
                <w:lang w:val="cs-CZ"/>
              </w:rPr>
              <w:t>Dle situace</w:t>
            </w:r>
          </w:p>
          <w:p w:rsidR="004D32C3" w:rsidRPr="00D20B7F" w:rsidRDefault="004D32C3" w:rsidP="00B62BC9">
            <w:pPr>
              <w:pStyle w:val="TipText"/>
              <w:ind w:right="0"/>
              <w:jc w:val="center"/>
              <w:rPr>
                <w:rFonts w:ascii="Calibri" w:hAnsi="Calibri" w:cs="Calibri"/>
                <w:sz w:val="18"/>
                <w:szCs w:val="18"/>
                <w:lang w:val="cs-CZ"/>
              </w:rPr>
            </w:pPr>
            <w:r w:rsidRPr="00D20B7F">
              <w:rPr>
                <w:rFonts w:ascii="Calibri" w:hAnsi="Calibri" w:cs="Calibri"/>
                <w:b/>
                <w:sz w:val="18"/>
                <w:szCs w:val="18"/>
                <w:lang w:val="cs-CZ"/>
              </w:rPr>
              <w:t>jen na písemnou objednávku zadavatele</w:t>
            </w:r>
          </w:p>
        </w:tc>
        <w:tc>
          <w:tcPr>
            <w:tcW w:w="4171" w:type="pct"/>
            <w:vAlign w:val="center"/>
          </w:tcPr>
          <w:p w:rsidR="004D32C3" w:rsidRPr="00D20B7F" w:rsidRDefault="004D32C3" w:rsidP="00B62BC9">
            <w:pPr>
              <w:pStyle w:val="Odstavecseseznamem"/>
              <w:cnfStyle w:val="000000010000" w:firstRow="0" w:lastRow="0" w:firstColumn="0" w:lastColumn="0" w:oddVBand="0" w:evenVBand="0" w:oddHBand="0" w:evenHBand="1" w:firstRowFirstColumn="0" w:firstRowLastColumn="0" w:lastRowFirstColumn="0" w:lastRowLastColumn="0"/>
              <w:rPr>
                <w:rFonts w:cs="Calibri"/>
                <w:b/>
                <w:sz w:val="18"/>
                <w:szCs w:val="18"/>
                <w:lang w:val="cs-CZ"/>
              </w:rPr>
            </w:pPr>
            <w:r w:rsidRPr="00D20B7F">
              <w:rPr>
                <w:rFonts w:cs="Calibri"/>
                <w:b/>
                <w:sz w:val="18"/>
                <w:szCs w:val="18"/>
                <w:lang w:val="cs-CZ"/>
              </w:rPr>
              <w:t>ZIMNÍ OBDOBÍ</w:t>
            </w:r>
          </w:p>
          <w:p w:rsidR="00824428" w:rsidRPr="00D20B7F" w:rsidRDefault="00824428" w:rsidP="00824428">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úklid sněhu: </w:t>
            </w:r>
          </w:p>
          <w:p w:rsidR="00824428" w:rsidRPr="00D20B7F" w:rsidRDefault="00824428" w:rsidP="00824428">
            <w:pPr>
              <w:pStyle w:val="Odstavecseseznamem"/>
              <w:numPr>
                <w:ilvl w:val="0"/>
                <w:numId w:val="6"/>
              </w:numPr>
              <w:tabs>
                <w:tab w:val="clear" w:pos="720"/>
                <w:tab w:val="num" w:pos="960"/>
              </w:tabs>
              <w:ind w:left="1102"/>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odmetení, odhrabání sněhu, očištění ploch od ledových zmrazků apod. činnost u vstupů do objektů (do 1 hodiny od výskytu, při nočním sněžení do 7:30 hod.)</w:t>
            </w:r>
          </w:p>
          <w:p w:rsidR="00824428" w:rsidRPr="00D20B7F" w:rsidRDefault="00824428" w:rsidP="00824428">
            <w:pPr>
              <w:pStyle w:val="Odstavecseseznamem"/>
              <w:numPr>
                <w:ilvl w:val="0"/>
                <w:numId w:val="6"/>
              </w:numPr>
              <w:tabs>
                <w:tab w:val="clear" w:pos="720"/>
                <w:tab w:val="num" w:pos="960"/>
              </w:tabs>
              <w:ind w:left="1102"/>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odmetení, odhrabání sněhu ostatních komunikačních ploch v majetku VZP v okolí objektů</w:t>
            </w:r>
          </w:p>
          <w:p w:rsidR="00824428" w:rsidRPr="00D20B7F" w:rsidRDefault="00824428" w:rsidP="00824428">
            <w:pPr>
              <w:pStyle w:val="Odstavecseseznamem"/>
              <w:numPr>
                <w:ilvl w:val="0"/>
                <w:numId w:val="6"/>
              </w:numPr>
              <w:tabs>
                <w:tab w:val="clear" w:pos="720"/>
                <w:tab w:val="num" w:pos="960"/>
              </w:tabs>
              <w:ind w:left="1102"/>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odhrabání sněhu z parkovacích ploch VZP ČR u objektů</w:t>
            </w:r>
          </w:p>
          <w:p w:rsidR="00824428" w:rsidRPr="00D20B7F" w:rsidRDefault="00824428" w:rsidP="00824428">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posyp venkovních prostor a dvorů: </w:t>
            </w:r>
          </w:p>
          <w:p w:rsidR="004D32C3" w:rsidRPr="00D20B7F" w:rsidRDefault="00824428" w:rsidP="00824428">
            <w:pPr>
              <w:pStyle w:val="Odstavecseseznamem"/>
              <w:numPr>
                <w:ilvl w:val="0"/>
                <w:numId w:val="6"/>
              </w:numPr>
              <w:tabs>
                <w:tab w:val="clear" w:pos="720"/>
                <w:tab w:val="num" w:pos="960"/>
              </w:tabs>
              <w:ind w:left="960"/>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posyp solí, nebo jinými posypovými materiály, všech komunikačních ploch uvedených výše dle potřeby, včetně ceny posypového materiálu (posypový materiál dodá dodavatel)</w:t>
            </w:r>
          </w:p>
        </w:tc>
      </w:tr>
    </w:tbl>
    <w:p w:rsidR="00BC334A" w:rsidRPr="00D20B7F" w:rsidRDefault="00BC334A">
      <w:pPr>
        <w:rPr>
          <w:rFonts w:eastAsiaTheme="majorEastAsia" w:cs="Calibri"/>
          <w:color w:val="F24F4F" w:themeColor="accent1"/>
          <w:sz w:val="36"/>
          <w:szCs w:val="36"/>
          <w:lang w:val="cs-CZ"/>
        </w:rPr>
      </w:pPr>
    </w:p>
    <w:p w:rsidR="00BC334A" w:rsidRPr="00D20B7F" w:rsidRDefault="00BC334A">
      <w:pPr>
        <w:rPr>
          <w:rFonts w:eastAsiaTheme="majorEastAsia" w:cs="Calibri"/>
          <w:color w:val="F24F4F" w:themeColor="accent1"/>
          <w:sz w:val="36"/>
          <w:szCs w:val="36"/>
          <w:lang w:val="cs-CZ"/>
        </w:rPr>
      </w:pPr>
      <w:r w:rsidRPr="00D20B7F">
        <w:rPr>
          <w:rFonts w:eastAsiaTheme="majorEastAsia" w:cs="Calibri"/>
          <w:color w:val="F24F4F" w:themeColor="accent1"/>
          <w:sz w:val="36"/>
          <w:szCs w:val="36"/>
          <w:lang w:val="cs-CZ"/>
        </w:rPr>
        <w:br w:type="page"/>
      </w:r>
    </w:p>
    <w:p w:rsidR="00990E7D" w:rsidRPr="00D20B7F" w:rsidRDefault="00990E7D" w:rsidP="00990E7D">
      <w:pPr>
        <w:pStyle w:val="Nadpis1"/>
        <w:spacing w:after="0"/>
        <w:rPr>
          <w:rFonts w:ascii="Calibri" w:hAnsi="Calibri" w:cs="Calibri"/>
          <w:lang w:val="cs-CZ"/>
        </w:rPr>
      </w:pPr>
      <w:bookmarkStart w:id="10" w:name="_Toc13669005"/>
      <w:r w:rsidRPr="00D20B7F">
        <w:rPr>
          <w:rFonts w:ascii="Calibri" w:hAnsi="Calibri" w:cs="Calibri"/>
          <w:lang w:val="cs-CZ"/>
        </w:rPr>
        <w:t>Podrobná specifikace a rozsah úklidových služeb, kategorie „</w:t>
      </w:r>
      <w:r w:rsidR="00142197" w:rsidRPr="00D20B7F">
        <w:rPr>
          <w:rFonts w:ascii="Calibri" w:hAnsi="Calibri" w:cs="Calibri"/>
          <w:lang w:val="cs-CZ"/>
        </w:rPr>
        <w:t>B</w:t>
      </w:r>
      <w:r w:rsidRPr="00D20B7F">
        <w:rPr>
          <w:rFonts w:ascii="Calibri" w:hAnsi="Calibri" w:cs="Calibri"/>
          <w:lang w:val="cs-CZ"/>
        </w:rPr>
        <w:t>“</w:t>
      </w:r>
      <w:bookmarkEnd w:id="10"/>
    </w:p>
    <w:p w:rsidR="00990E7D" w:rsidRPr="00D20B7F" w:rsidRDefault="00990E7D" w:rsidP="00990E7D">
      <w:pPr>
        <w:pStyle w:val="Nadpis2"/>
        <w:spacing w:after="0"/>
        <w:rPr>
          <w:rFonts w:cs="Calibri"/>
          <w:lang w:val="cs-CZ"/>
        </w:rPr>
      </w:pPr>
      <w:bookmarkStart w:id="11" w:name="_Toc13669006"/>
      <w:r w:rsidRPr="00D20B7F">
        <w:rPr>
          <w:rFonts w:cs="Calibri"/>
          <w:lang w:val="cs-CZ"/>
        </w:rPr>
        <w:t>Kancelářské a komunikační prostory - kanceláře, klientské haly, chodby, schodiště, učebny, zasedací místnosti, vstupní prostory, šatny</w:t>
      </w:r>
      <w:r w:rsidR="00CC7151" w:rsidRPr="00D20B7F">
        <w:rPr>
          <w:rFonts w:cs="Calibri"/>
          <w:lang w:val="cs-CZ"/>
        </w:rPr>
        <w:t xml:space="preserve"> “B”</w:t>
      </w:r>
      <w:bookmarkEnd w:id="11"/>
    </w:p>
    <w:tbl>
      <w:tblPr>
        <w:tblStyle w:val="FinancialTable"/>
        <w:tblW w:w="5014" w:type="pct"/>
        <w:tblBorders>
          <w:top w:val="dotted" w:sz="4" w:space="0" w:color="BCB8AC" w:themeColor="text2" w:themeTint="66"/>
          <w:left w:val="dotted" w:sz="4" w:space="0" w:color="BCB8AC" w:themeColor="text2" w:themeTint="66"/>
          <w:bottom w:val="dotted" w:sz="4" w:space="0" w:color="BCB8AC" w:themeColor="text2" w:themeTint="66"/>
          <w:right w:val="dotted" w:sz="4" w:space="0" w:color="BCB8AC" w:themeColor="text2" w:themeTint="66"/>
          <w:insideH w:val="dotted" w:sz="4" w:space="0" w:color="BCB8AC" w:themeColor="text2" w:themeTint="66"/>
          <w:insideV w:val="dotted" w:sz="4" w:space="0" w:color="BCB8AC" w:themeColor="text2" w:themeTint="66"/>
        </w:tblBorders>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shd w:val="clear" w:color="auto" w:fill="auto"/>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shd w:val="clear" w:color="auto" w:fill="auto"/>
            <w:vAlign w:val="center"/>
          </w:tcPr>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tříděného odpadu a skartovacích strojů (v případě zaplnění), doplnění pytlů na odpad z HDPE fólie do odpadkových nádob a skartovacích strojů a přesun odpadu na určené místo, úklid okolo košů a skartovacích strojů tak, aby v jejich okolí nezůstaly žádné částečky nečistot, odpadků, papírů apod.,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z vodorovných ploch nábytku, madel zábradlí tak, aby nebyly z jakéhokoliv úhlu pohledu viditelné zbytky prachových částí, nebo rozmazané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ze skel (vč. prosklených výloh), dveří, oken, obkladů a omyvatelných stěn, vnějších ploch nábytku tak, aby nebyly viditelné žádné jejich zbytky, nebo rozmazané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 tak, aby nebyly viditelné žádné ohmaty, nebo rozmazané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vytírání popř. lokální suché stírání užívaných úseků podlah tak, aby nedošlo k roztírání špíny a po setření nebyly viditelné šmouhy způsobené špinavou vodou, či nedostatečně vypraným mycím hadrem, mopem apod.,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společných a běžných kancelářských prostor ploch koberců tak, aby na nich po vysátí nezůstaly viditelné částečky nečistot apod., dále vysátí prachu a nečistot ze všech částí polstrovaného nábytku (židle, křesla, otočné židle, sedací soupravy atd.),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odstraňování lokálních skvrn z koberců a tvrdých podlah tak, aby po vyčištění byl jejich povrch ve shodném odstínu s okolní podlahou, krytinou apod.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urovnání židlí, sedaček, křesel dle obvyklého postavení u stolů, řad apod.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úklid čistící zóny u vchodu do objektu tak, aby byly odstraněny všechny částečky nečistot, vyčištěny rohože, odmeteno napadané listí apod.,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větrání místností po dobu úklidu, vytažení žaluzií nebo obdobného stínícího zařízení</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 ploch nábytku, stěn a stropu tak, aby nedošlo k jejich rozmazání na malbách stěn, nebo nábytku,</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omývání a vymývání odpadkových nádob (košů) desinfekčním roztokem tak, aby byly odstraněny veškeré, i nalepené nečistoty,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v interiéru budovy tak, aby nebyly z jakéhokoliv úhlu pohledu viditelné zbytky prachových částí, nebo rozmazané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vypínačů a mezi okny tak, aby nebyly z jakéhokoliv úhlu pohledu viditelné zbytky prachových částí, nebo rozmazané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křížů kolečkových židlí, a vodorovných ploch nábytku do výše 1,5 m tak, aby nebyly z jakéhokoliv úhlu pohledu viditelné zbytky prachových částí, nebo rozmazané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popř. suché setření všech tvrdých ploch podlah tak, aby nedošlo k roztírání špíny a po setření nebyly viditelné šmouhy způsobené špinavou vodou, či nedostatečně vypraným mycím hadrem, mopem apod.,</w:t>
            </w:r>
          </w:p>
          <w:p w:rsidR="00990E7D" w:rsidRPr="00D20B7F" w:rsidRDefault="00142197" w:rsidP="00142197">
            <w:pPr>
              <w:pStyle w:val="Odstavecseseznamem"/>
              <w:numPr>
                <w:ilvl w:val="0"/>
                <w:numId w:val="6"/>
              </w:numPr>
              <w:spacing w:before="0"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oken a sluchátka telefonů), při použití funkčního, sjednaného dezinfekčního prostředku,</w:t>
            </w:r>
          </w:p>
        </w:tc>
      </w:tr>
    </w:tbl>
    <w:p w:rsidR="00990E7D" w:rsidRPr="00D20B7F" w:rsidRDefault="00990E7D" w:rsidP="00990E7D">
      <w:pPr>
        <w:rPr>
          <w:rFonts w:cs="Calibri"/>
          <w:lang w:val="cs-CZ"/>
        </w:rPr>
      </w:pPr>
    </w:p>
    <w:p w:rsidR="00142197" w:rsidRPr="00D20B7F" w:rsidRDefault="00142197" w:rsidP="00990E7D">
      <w:pPr>
        <w:rPr>
          <w:rFonts w:cs="Calibri"/>
          <w:lang w:val="cs-CZ"/>
        </w:rPr>
      </w:pPr>
    </w:p>
    <w:p w:rsidR="00142197" w:rsidRPr="00D20B7F" w:rsidRDefault="00142197" w:rsidP="00990E7D">
      <w:pPr>
        <w:rPr>
          <w:rFonts w:cs="Calibri"/>
          <w:lang w:val="cs-CZ"/>
        </w:rPr>
      </w:pPr>
    </w:p>
    <w:p w:rsidR="00142197" w:rsidRPr="00D20B7F" w:rsidRDefault="00142197" w:rsidP="00990E7D">
      <w:pPr>
        <w:rPr>
          <w:rFonts w:cs="Calibri"/>
          <w:lang w:val="cs-CZ"/>
        </w:rPr>
      </w:pPr>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vAlign w:val="center"/>
          </w:tcPr>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 tak, aby nebyly viditelné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omytí a vyleštění ploch skel v prosklených dveřích tak, aby nebyly viditelné žádné ohmaty, nebo rozmazané šmouhy, </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a vlhké stírání prachu parapetů, mezi okny, dveří a zárubní tak, aby nebyly z jakéhokoliv úhlu pohledu viditelné zbytky prachových částí, nebo rozmazané prachové šmouhy,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celoplošné mokré stírání a dezinfekce obkladů a omyvatelných stěn tak, aby nebyly z jakéhokoliv úhlu pohledu viditelné zbytky prachových částí, ohmaty, nebo rozmazané prachové šmouhy, </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a vyleštění zařizovacích předmětů,</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svislých ploch nábytku do výše 1,5 m, voskování povrchů dýhovaného a dřevěného nábytku, vyleštění ploch bez šmouh,</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 při použití funkčního, sjednaného dezinfekčního prostředku,</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nebo vyklepání veškerých čistících zón,</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stírání prachu stropu, svislých ploch, stěn, nad 1,5 m, </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praní utěrek </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u prostor, které nejsou využívány a jsou pouze udržovány ve stávajícím stavu (zabránění poškození majetku VZP)</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v interiéru budovy,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vypínačů a mezi okny</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křížů kolečkových židlí, a vodorovných ploch nábytku, včetně vysátí prachu a nečistot ze všech částí polstrovaného nábytku (židle, křesla, otočné židle, sedací soupravy atd.),</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popř. suché setření všech tvrdých ploch podlah,</w:t>
            </w:r>
          </w:p>
          <w:p w:rsidR="00990E7D"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celkové vysátí ploch koberců včetně odstranění lokálních fleků, žvýkaček apod.,</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vAlign w:val="center"/>
          </w:tcPr>
          <w:p w:rsidR="00990E7D" w:rsidRPr="00D20B7F" w:rsidRDefault="00990E7D" w:rsidP="003D4943">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omytí vodorovných ploch nábytku nad 1,5 m,</w:t>
            </w:r>
          </w:p>
          <w:p w:rsidR="00990E7D" w:rsidRPr="00D20B7F" w:rsidRDefault="00990E7D" w:rsidP="003D4943">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včetně navoskování,</w:t>
            </w:r>
          </w:p>
          <w:p w:rsidR="00990E7D" w:rsidRPr="00D20B7F" w:rsidRDefault="00990E7D" w:rsidP="003D4943">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setření vnějších ploch plastového nábytku s použitím roztoku vody a sjednaného saponátu, a vyleštění,</w:t>
            </w:r>
          </w:p>
          <w:p w:rsidR="00990E7D" w:rsidRPr="00D20B7F" w:rsidRDefault="00990E7D" w:rsidP="003D4943">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 konzervace kovových klik a úchytů, včetně leštění,</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vAlign w:val="center"/>
          </w:tcPr>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vnějších omyvatelných povrchů při použití funkčního, sjednaného dezinfekčního prostředku</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krytů svítidel tak, aby došlo k odstranění prachu, nalétaného hmyzu, bez viditelných rozmazaných šmouh,</w:t>
            </w:r>
          </w:p>
          <w:p w:rsidR="00142197" w:rsidRPr="00D20B7F" w:rsidRDefault="00142197" w:rsidP="00142197">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odvětrávání a výdechů VZT a klimatizací,</w:t>
            </w:r>
          </w:p>
          <w:p w:rsidR="00990E7D" w:rsidRPr="00D20B7F" w:rsidRDefault="00142197" w:rsidP="00142197">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oken vč. žaluzií (vertikální odvozem chemicky, horizontální mokrou cestou v místě) - oboustranné dle možností objektu – z objektu nebo z lešení vně objektu (specifikováno ve smlouvě),</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Na objednávku zadavatele</w:t>
            </w:r>
          </w:p>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Mimořádný a operativní úklid.</w:t>
            </w:r>
          </w:p>
        </w:tc>
        <w:tc>
          <w:tcPr>
            <w:tcW w:w="4171" w:type="pct"/>
            <w:vAlign w:val="center"/>
          </w:tcPr>
          <w:p w:rsidR="00990E7D" w:rsidRPr="00D20B7F" w:rsidRDefault="00990E7D" w:rsidP="003D4943">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čištění čalounění židlí, včetně omytí područek a nosných konstrukcí židlí </w:t>
            </w:r>
          </w:p>
          <w:p w:rsidR="00990E7D" w:rsidRPr="00D20B7F" w:rsidRDefault="00990E7D" w:rsidP="003D4943">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voskování podlah (dle dispozic objektu), specifikace:</w:t>
            </w:r>
          </w:p>
          <w:p w:rsidR="00990E7D" w:rsidRPr="00D20B7F" w:rsidRDefault="00990E7D" w:rsidP="003D4943">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starých vosků</w:t>
            </w:r>
          </w:p>
          <w:p w:rsidR="00990E7D" w:rsidRPr="00D20B7F" w:rsidRDefault="00990E7D" w:rsidP="003D4943">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neutralizace</w:t>
            </w:r>
          </w:p>
          <w:p w:rsidR="00990E7D" w:rsidRPr="00D20B7F" w:rsidRDefault="00990E7D" w:rsidP="003D4943">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pokládka základní vrstvy</w:t>
            </w:r>
          </w:p>
          <w:p w:rsidR="00990E7D" w:rsidRPr="00D20B7F" w:rsidRDefault="00990E7D" w:rsidP="003D4943">
            <w:pPr>
              <w:numPr>
                <w:ilvl w:val="0"/>
                <w:numId w:val="6"/>
              </w:numPr>
              <w:tabs>
                <w:tab w:val="clear" w:pos="720"/>
                <w:tab w:val="num" w:pos="1527"/>
              </w:tabs>
              <w:spacing w:before="0" w:after="0"/>
              <w:ind w:left="1527" w:hanging="284"/>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pokládka 2. finální </w:t>
            </w:r>
            <w:r w:rsidR="00D20B7F" w:rsidRPr="00D20B7F">
              <w:rPr>
                <w:rFonts w:cs="Calibri"/>
                <w:sz w:val="18"/>
                <w:szCs w:val="18"/>
              </w:rPr>
              <w:t>vrstvu</w:t>
            </w:r>
          </w:p>
          <w:p w:rsidR="00990E7D" w:rsidRPr="00D20B7F" w:rsidRDefault="00990E7D" w:rsidP="003D4943">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praní záclon (dle dispozic objektu),</w:t>
            </w:r>
          </w:p>
          <w:p w:rsidR="00990E7D" w:rsidRPr="00D20B7F" w:rsidRDefault="00990E7D" w:rsidP="003D4943">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strojové čištění koberců mokrou cestou </w:t>
            </w:r>
          </w:p>
          <w:p w:rsidR="00990E7D" w:rsidRPr="00D20B7F" w:rsidRDefault="00990E7D" w:rsidP="003D4943">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mytí a desinfekce lednic</w:t>
            </w:r>
          </w:p>
        </w:tc>
      </w:tr>
    </w:tbl>
    <w:p w:rsidR="00990E7D" w:rsidRPr="00D20B7F" w:rsidRDefault="00990E7D" w:rsidP="00990E7D">
      <w:pPr>
        <w:rPr>
          <w:rFonts w:cs="Calibri"/>
          <w:b/>
          <w:bCs/>
          <w:sz w:val="26"/>
          <w:szCs w:val="26"/>
          <w:lang w:val="cs-CZ"/>
        </w:rPr>
      </w:pPr>
    </w:p>
    <w:p w:rsidR="00990E7D" w:rsidRPr="00D20B7F" w:rsidRDefault="00990E7D" w:rsidP="00990E7D">
      <w:pPr>
        <w:pStyle w:val="Nadpis2"/>
        <w:rPr>
          <w:rFonts w:cs="Calibri"/>
          <w:lang w:val="cs-CZ"/>
        </w:rPr>
      </w:pPr>
      <w:bookmarkStart w:id="12" w:name="_Toc13669007"/>
      <w:r w:rsidRPr="00D20B7F">
        <w:rPr>
          <w:rFonts w:cs="Calibri"/>
          <w:lang w:val="cs-CZ"/>
        </w:rPr>
        <w:t>Sociální prostory, kuchyňky</w:t>
      </w:r>
      <w:r w:rsidR="00CC7151" w:rsidRPr="00D20B7F">
        <w:rPr>
          <w:rFonts w:cs="Calibri"/>
          <w:lang w:val="cs-CZ"/>
        </w:rPr>
        <w:t xml:space="preserve"> “B”</w:t>
      </w:r>
      <w:bookmarkEnd w:id="12"/>
    </w:p>
    <w:tbl>
      <w:tblPr>
        <w:tblStyle w:val="FinancialTable"/>
        <w:tblW w:w="5014" w:type="pct"/>
        <w:tblLook w:val="04A0" w:firstRow="1" w:lastRow="0" w:firstColumn="1" w:lastColumn="0" w:noHBand="0" w:noVBand="1"/>
      </w:tblPr>
      <w:tblGrid>
        <w:gridCol w:w="1592"/>
        <w:gridCol w:w="8011"/>
      </w:tblGrid>
      <w:tr w:rsidR="00990E7D" w:rsidRPr="00D20B7F" w:rsidTr="003644D0">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3644D0" w:rsidRPr="00D20B7F" w:rsidTr="003644D0">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vAlign w:val="center"/>
          </w:tcPr>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do odpadkových nádob v příslušné sjednané velikosti, přesun odpadu na určené místo, úklid okolo košů tak aby v jejich okolí nezůstaly žádné částečky nečistot, odpadků, papírů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z vodorovných ploch nábytku do výše 1,5 m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pavučin ze stěn do výše 1,5 m tak, aby nedošlo k jejich rozmazání na malbách stěn, nebo nábytku, odstranění ohmatů a skvrn ze skel, zrcadel, dveří, oken, vnějších ploch nábytku, obkladů a omyvatelných stěn tak, aby nebyly viditelné žádné jejich zbytky, nebo rozmazané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vyčištění a vyleštění baterií, umyvadel a dřezů včetně odkapávacích ploch,</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mopování celé plochy podlahy na mokro tak, aby nedošlo k roztírání špíny a po setření nebyly viditelné šmouhy způsobené špinavou vodou, či nedostatečně vypraným mycím hadrem, mopem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celé plochy koberců tak, aby na nich po vysátí nezůstaly viditelné částečky nečistot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odstraňování lokálních skvrn z koberců a tvrdých podlah tak, aby po vyčištění byl jejich povrch ve shodném odstínu s okolní podlahou, krytinou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omývání a vymývání odpadkových nádob (košů) desinfekčním roztokem tak aby byly odstraněny veškeré, i nalepené nečistoty,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a nečistot z vodorovných ploch nábytku do výše 1,5 m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zárubní dveří,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zařizovacích předmětů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celých ploch zrcadel tak, aby nebyly viditelné žádné ohmaty, nebo rozmazané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žvýkaček či lokálních skvrn na koberci tak, aby po vyčištění byl jejich povrch ve shodném stavu a odstínu s okolní podlahou, krytinou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madla skříní, vnějších úchytů ledniček, mikrovlnných trub, myček na nádobí, při použití funkčního, sjednaného dezinfekčního prostředku,</w:t>
            </w:r>
          </w:p>
          <w:p w:rsidR="003644D0" w:rsidRPr="00D20B7F" w:rsidRDefault="003644D0" w:rsidP="003644D0">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výměna látkových utěrek</w:t>
            </w:r>
          </w:p>
        </w:tc>
      </w:tr>
      <w:tr w:rsidR="003644D0" w:rsidRPr="00D20B7F" w:rsidTr="003644D0">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vAlign w:val="center"/>
          </w:tcPr>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 tak, aby nebyly viditelné prachové šmouhy,</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a vyleštění celkových ploch skel v prosklených dveřích tak, aby nebyly viditelné žádné ohmaty, nebo rozmazané šmouhy,</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celkové mytí a vlhké stírání prachu parapetů mezi okny, dveří a zárubní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omytí a vyleštění zařizovacích předmětů,</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omytí svislých ploch nábytku do výše 1,5 m tak, aby nebyly viditelné žádné ohmaty, nebo rozmazané šmouhy,</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 při použití funkčního, sjednaného dezinfekčního prostředku,</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(vysátí) prachu stropu, svislých ploch, stěn, nad 1,5 m, bez rozmazání pavučin na malbách a vytvoření prachových šmouh,</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celoplošné mokré stírání a dezinfekce obkladů a omyvatelných stěn, při použití funkčního, sjednaného dezinfekčního prostředku, tak aby nebyly viditelné žádné ohmaty, nebo rozmazané šmouhy, </w:t>
            </w:r>
          </w:p>
          <w:p w:rsidR="003644D0" w:rsidRPr="00D20B7F" w:rsidRDefault="003644D0" w:rsidP="003644D0">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vyleštění a konzervace nerezových ploch a baterií,</w:t>
            </w:r>
          </w:p>
        </w:tc>
      </w:tr>
    </w:tbl>
    <w:p w:rsidR="00990E7D" w:rsidRPr="00D20B7F" w:rsidRDefault="00990E7D" w:rsidP="00990E7D">
      <w:pPr>
        <w:rPr>
          <w:rFonts w:cs="Calibri"/>
          <w:lang w:val="cs-CZ"/>
        </w:rPr>
      </w:pPr>
    </w:p>
    <w:p w:rsidR="003644D0" w:rsidRPr="00D20B7F" w:rsidRDefault="003644D0" w:rsidP="00990E7D">
      <w:pPr>
        <w:rPr>
          <w:rFonts w:cs="Calibri"/>
          <w:lang w:val="cs-CZ"/>
        </w:rPr>
      </w:pPr>
    </w:p>
    <w:p w:rsidR="003644D0" w:rsidRPr="00D20B7F" w:rsidRDefault="003644D0" w:rsidP="00990E7D">
      <w:pPr>
        <w:rPr>
          <w:rFonts w:cs="Calibri"/>
          <w:lang w:val="cs-CZ"/>
        </w:rPr>
      </w:pPr>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z vodorovných ploch nábytku nad 1,5 m, tak, aby nebyly z jakéhokoliv úhlu pohledu viditelné zbytky prachových částí, nebo rozmazané prachové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tak, aby nebyly z jakéhokoliv úhlu pohledu viditelné zbytky prachových částí, nebo rozmazané prachové šmouhy, včetně navoskování,</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setření vnějších ploch plastového nábytku s použitím roztoku vody a sjednaného saponátu, a vyleštění,</w:t>
            </w:r>
          </w:p>
          <w:p w:rsidR="00990E7D" w:rsidRPr="00D20B7F" w:rsidRDefault="003644D0" w:rsidP="003644D0">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konzervace kovových klik a úchytů, včetně leštění,</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tcPr>
          <w:p w:rsidR="00990E7D" w:rsidRPr="00D20B7F" w:rsidRDefault="00990E7D" w:rsidP="003D4943">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vnějších omyvatelných povrchů při použití funkčního, sjednaného dezinfekčního prostředku,</w:t>
            </w:r>
          </w:p>
          <w:p w:rsidR="00990E7D" w:rsidRPr="00D20B7F" w:rsidRDefault="00990E7D" w:rsidP="003D4943">
            <w:pPr>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výdechů VZT</w:t>
            </w:r>
          </w:p>
        </w:tc>
      </w:tr>
    </w:tbl>
    <w:p w:rsidR="00990E7D" w:rsidRPr="00D20B7F" w:rsidRDefault="00990E7D" w:rsidP="00990E7D">
      <w:pPr>
        <w:rPr>
          <w:rFonts w:cs="Calibri"/>
          <w:lang w:val="cs-CZ"/>
        </w:rPr>
      </w:pPr>
    </w:p>
    <w:p w:rsidR="00990E7D" w:rsidRPr="00D20B7F" w:rsidRDefault="00990E7D" w:rsidP="00990E7D">
      <w:pPr>
        <w:pStyle w:val="Nadpis2"/>
        <w:rPr>
          <w:rFonts w:cs="Calibri"/>
          <w:lang w:val="cs-CZ"/>
        </w:rPr>
      </w:pPr>
      <w:bookmarkStart w:id="13" w:name="_Toc13669008"/>
      <w:r w:rsidRPr="00D20B7F">
        <w:rPr>
          <w:lang w:val="cs-CZ"/>
        </w:rPr>
        <w:t>Hygienické prostory (sprchy, umývárny a koupelny)</w:t>
      </w:r>
      <w:r w:rsidR="00CC7151" w:rsidRPr="00D20B7F">
        <w:rPr>
          <w:lang w:val="cs-CZ"/>
        </w:rPr>
        <w:t xml:space="preserve"> “B”</w:t>
      </w:r>
      <w:bookmarkEnd w:id="13"/>
    </w:p>
    <w:tbl>
      <w:tblPr>
        <w:tblStyle w:val="FinancialTable"/>
        <w:tblW w:w="5014" w:type="pct"/>
        <w:tblLook w:val="04A0" w:firstRow="1" w:lastRow="0" w:firstColumn="1" w:lastColumn="0" w:noHBand="0" w:noVBand="1"/>
      </w:tblPr>
      <w:tblGrid>
        <w:gridCol w:w="1592"/>
        <w:gridCol w:w="8011"/>
      </w:tblGrid>
      <w:tr w:rsidR="00990E7D" w:rsidRPr="00D20B7F" w:rsidTr="003644D0">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3644D0" w:rsidRPr="00D20B7F" w:rsidTr="003644D0">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a vymytí nádob na odpadky včetně doplnění pytlů na odpad z HDPE fólie, přesun odpadu na určené místo,</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úchytových míst (baterie, zásobníky mýdel),</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dezinfekce a odstranění ohmatů a skvrn ze sprchových koutů, van,</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obkladů a omyvatelných stěn,</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a vyleštění zrcadel a skel v prosklených dveřích,</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doplňování náplní hygienických systémů,</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celé plochy podlahy na mokro, dezinfekce,</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celé plochy umyvadla, včetně sifonů a přívodních armatur, dezinfekce,</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dezinfekce a vyleštění sprchových koutů, van,</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zařizovacích předmětů (zásobníky ručníků a mýdel),</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ze všech vodorovných i svislých ploch a stěn do výše 1,5 m,</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parapetů, dveří, zárubní,</w:t>
            </w:r>
          </w:p>
          <w:p w:rsidR="003644D0" w:rsidRPr="00D20B7F" w:rsidRDefault="003644D0" w:rsidP="003644D0">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z ploch, stěn a stropu nad 1,5 m</w:t>
            </w:r>
          </w:p>
        </w:tc>
      </w:tr>
      <w:tr w:rsidR="003644D0" w:rsidRPr="00D20B7F" w:rsidTr="003644D0">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5B0746" w:rsidRPr="00D20B7F" w:rsidRDefault="005B0746" w:rsidP="005B0746">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stírání, dezinfekce a leštění obkladů a omyvatelných stěn nad 1,5 m výšky,</w:t>
            </w:r>
          </w:p>
          <w:p w:rsidR="005B0746" w:rsidRPr="00D20B7F" w:rsidRDefault="005B0746" w:rsidP="005B0746">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mytí a čištění parapetů mezi okny, dveří a zárubní,</w:t>
            </w:r>
          </w:p>
          <w:p w:rsidR="005B0746" w:rsidRPr="00D20B7F" w:rsidRDefault="005B0746" w:rsidP="005B0746">
            <w:pPr>
              <w:pStyle w:val="Odstavecseseznamem"/>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ploch,</w:t>
            </w:r>
          </w:p>
          <w:p w:rsidR="003644D0" w:rsidRPr="00D20B7F" w:rsidRDefault="005B0746" w:rsidP="005B0746">
            <w:pPr>
              <w:numPr>
                <w:ilvl w:val="0"/>
                <w:numId w:val="6"/>
              </w:numPr>
              <w:spacing w:before="0" w:after="0"/>
              <w:ind w:left="714" w:hanging="357"/>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a pavučin ze stropu, svislých ploch, stěn nad 1,5 m,</w:t>
            </w:r>
          </w:p>
        </w:tc>
      </w:tr>
      <w:tr w:rsidR="003644D0" w:rsidRPr="00D20B7F" w:rsidTr="003644D0">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3644D0" w:rsidRPr="00D20B7F" w:rsidRDefault="003644D0" w:rsidP="003D4943">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ze zařízení nad 1,5 m výšky,</w:t>
            </w:r>
          </w:p>
          <w:p w:rsidR="003644D0" w:rsidRPr="00D20B7F" w:rsidRDefault="003644D0" w:rsidP="003D4943">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konzervace a vyleštění baterií, klik, kovových předmětů,</w:t>
            </w:r>
          </w:p>
        </w:tc>
      </w:tr>
      <w:tr w:rsidR="003644D0" w:rsidRPr="00D20B7F" w:rsidTr="003644D0">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3644D0" w:rsidRPr="00D20B7F" w:rsidRDefault="003644D0"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šest měsíců</w:t>
            </w:r>
          </w:p>
        </w:tc>
        <w:tc>
          <w:tcPr>
            <w:tcW w:w="4171" w:type="pct"/>
          </w:tcPr>
          <w:p w:rsidR="003644D0" w:rsidRPr="00D20B7F" w:rsidRDefault="003644D0" w:rsidP="003D4943">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 dezinfekce parapetů, dveří a zárubní a zařizovacích předmětů (zásobníky apod.),</w:t>
            </w:r>
          </w:p>
          <w:p w:rsidR="003644D0" w:rsidRPr="00D20B7F" w:rsidRDefault="003644D0" w:rsidP="003D4943">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990E7D" w:rsidRPr="00D20B7F" w:rsidRDefault="00990E7D" w:rsidP="00990E7D">
      <w:pPr>
        <w:pStyle w:val="Nadpis2"/>
        <w:rPr>
          <w:rFonts w:cs="Calibri"/>
          <w:lang w:val="cs-CZ"/>
        </w:rPr>
      </w:pPr>
    </w:p>
    <w:p w:rsidR="00990E7D" w:rsidRPr="00D20B7F" w:rsidRDefault="00990E7D" w:rsidP="00990E7D">
      <w:pPr>
        <w:rPr>
          <w:rFonts w:cs="Calibri"/>
          <w:b/>
          <w:bCs/>
          <w:sz w:val="26"/>
          <w:szCs w:val="26"/>
          <w:lang w:val="cs-CZ"/>
        </w:rPr>
      </w:pPr>
      <w:r w:rsidRPr="00D20B7F">
        <w:rPr>
          <w:rFonts w:cs="Calibri"/>
          <w:lang w:val="cs-CZ"/>
        </w:rPr>
        <w:br w:type="page"/>
      </w:r>
    </w:p>
    <w:p w:rsidR="00990E7D" w:rsidRPr="00D20B7F" w:rsidRDefault="00990E7D" w:rsidP="00990E7D">
      <w:pPr>
        <w:pStyle w:val="Nadpis2"/>
        <w:rPr>
          <w:rFonts w:cs="Calibri"/>
          <w:lang w:val="cs-CZ"/>
        </w:rPr>
      </w:pPr>
      <w:bookmarkStart w:id="14" w:name="_Toc13669009"/>
      <w:r w:rsidRPr="00D20B7F">
        <w:rPr>
          <w:lang w:val="cs-CZ"/>
        </w:rPr>
        <w:t>Hygienické prostory (toalety)</w:t>
      </w:r>
      <w:r w:rsidR="00CC7151" w:rsidRPr="00D20B7F">
        <w:rPr>
          <w:lang w:val="cs-CZ"/>
        </w:rPr>
        <w:t xml:space="preserve"> “B”</w:t>
      </w:r>
      <w:bookmarkEnd w:id="14"/>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v příslušné sjednané velikosti, přesun odpadu na určené místo,</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vnějších ploch toaletních mís a pisoárů,</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dezinfekce úchytových míst (splachovadla a kliky u dveří),</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záchodového prkénka,</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z obkladů a omyvatelných stěn, zrcadel, skel prosklených dveří, tak, aby nebyly viditelné žádné jejich zbytky, nebo rozmazané šmouhy,</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mytí, čištění, desinfekce WC mís, pisoárů, bidetů včetně vnější strany a splachovadla,</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doplňování náplní hygienických systémů, bez jejich přeplňování a způsobem zajištujícím jejich volné odebírání po jednotlivých kusech, dávkách apod.,</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vymopování celé plochy podlahy na mokro bez viditelných prachových šmouh, provedení dezinfekce, při použití funkčního, sjednaného dezinfekčního prostředku,</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doplnění sjednaných typů pohlcovačů pachů, nebo obdobných přípravků</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zařizovacích předmětů (zásobníků toaletního papíru, vnější strany a úchytového madla stacionární toaletní štětky, umyvadel včetně baterií), zrcadel a skel v prosklených dveřích,</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a vlhké setření všech omyvatelných vodorovných a svislých ploch do výše 1,5 m včetně dezinfekce a vyleštění,</w:t>
            </w:r>
          </w:p>
          <w:p w:rsidR="003644D0" w:rsidRPr="00D20B7F" w:rsidRDefault="003644D0" w:rsidP="003644D0">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odstranění prachu z otopných těles,</w:t>
            </w:r>
          </w:p>
          <w:p w:rsidR="00990E7D" w:rsidRPr="00D20B7F" w:rsidRDefault="003644D0" w:rsidP="003644D0">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a nečistot z parapetů oken, dveří a zárubní</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stírání prachu, dezinfekce a leštění obkladů a omyvatelných stěn nad 1,5 m výšky,</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stírání prachu, nečistot a leštění dveří a zárubní včetně klik,</w:t>
            </w:r>
          </w:p>
          <w:p w:rsidR="003644D0"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lokální stírání prachu a pavučin z ploch, stěn a stropu nad 1,5 m tak, aby nedošlo k jejich rozmazání na malbách stěn, nebo zařízení, </w:t>
            </w:r>
          </w:p>
          <w:p w:rsidR="00990E7D" w:rsidRPr="00D20B7F" w:rsidRDefault="003644D0" w:rsidP="003644D0">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omytí, dezinfekce, konzervace a vyleštění baterií, klik, kovových předmětů,</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za tři měsíce</w:t>
            </w:r>
          </w:p>
        </w:tc>
        <w:tc>
          <w:tcPr>
            <w:tcW w:w="4171" w:type="pct"/>
          </w:tcPr>
          <w:p w:rsidR="00990E7D" w:rsidRPr="00D20B7F" w:rsidRDefault="00990E7D" w:rsidP="003D4943">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povrchů, dveří a zárubní a zařizovacích předmětů (zásobníky apod.),</w:t>
            </w:r>
          </w:p>
          <w:p w:rsidR="00990E7D" w:rsidRPr="00D20B7F" w:rsidRDefault="00990E7D" w:rsidP="003D4943">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990E7D" w:rsidRPr="00D20B7F" w:rsidRDefault="00990E7D" w:rsidP="00990E7D">
      <w:pPr>
        <w:rPr>
          <w:rFonts w:cs="Calibri"/>
          <w:lang w:val="cs-CZ"/>
        </w:rPr>
      </w:pPr>
    </w:p>
    <w:p w:rsidR="00990E7D" w:rsidRPr="00D20B7F" w:rsidRDefault="00990E7D" w:rsidP="00990E7D">
      <w:pPr>
        <w:pStyle w:val="Nadpis2"/>
        <w:rPr>
          <w:rFonts w:cs="Calibri"/>
          <w:lang w:val="cs-CZ"/>
        </w:rPr>
      </w:pPr>
      <w:bookmarkStart w:id="15" w:name="_Toc13669010"/>
      <w:r w:rsidRPr="00D20B7F">
        <w:rPr>
          <w:rFonts w:cs="Calibri"/>
          <w:lang w:val="cs-CZ"/>
        </w:rPr>
        <w:t>Technologické prostory (výtahy)</w:t>
      </w:r>
      <w:r w:rsidR="00CC7151" w:rsidRPr="00D20B7F">
        <w:rPr>
          <w:rFonts w:cs="Calibri"/>
          <w:lang w:val="cs-CZ"/>
        </w:rPr>
        <w:t xml:space="preserve"> “B”</w:t>
      </w:r>
      <w:bookmarkEnd w:id="15"/>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tcPr>
          <w:p w:rsidR="005B0746" w:rsidRPr="00D20B7F" w:rsidRDefault="005B0746" w:rsidP="005B0746">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ohmatů a skvrn madel a nerezových ploch, aby nebyly žádné šmouhy</w:t>
            </w:r>
          </w:p>
          <w:p w:rsidR="005B0746" w:rsidRPr="00D20B7F" w:rsidRDefault="005B0746" w:rsidP="005B0746">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mopování celé plochy podlahy na mokro, aby nebyly žádné šmouhy</w:t>
            </w:r>
          </w:p>
          <w:p w:rsidR="005B0746" w:rsidRPr="00D20B7F" w:rsidRDefault="005B0746" w:rsidP="005B0746">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omytí a vyleštění zrcadel a skel v prosklených dveřích, aby nebyly žádné šmouhy</w:t>
            </w:r>
          </w:p>
          <w:p w:rsidR="005B0746" w:rsidRPr="00D20B7F" w:rsidRDefault="005B0746" w:rsidP="005B0746">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obkladů, nerezových či omyvatelných stěn, aby nebyly žádné šmouhy</w:t>
            </w:r>
          </w:p>
          <w:p w:rsidR="00990E7D" w:rsidRPr="00D20B7F" w:rsidRDefault="005B0746" w:rsidP="005B0746">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a vyčištění pojezdových drážek dveří výtahů,</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měsíčně</w:t>
            </w:r>
          </w:p>
        </w:tc>
        <w:tc>
          <w:tcPr>
            <w:tcW w:w="4171" w:type="pct"/>
          </w:tcPr>
          <w:p w:rsidR="00990E7D" w:rsidRPr="00D20B7F" w:rsidRDefault="00990E7D" w:rsidP="003D4943">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 dezinfekce všech omyvatelných podlahových ploch, stěn, aby nebyly žádné šmouhy</w:t>
            </w:r>
          </w:p>
        </w:tc>
      </w:tr>
    </w:tbl>
    <w:p w:rsidR="00990E7D" w:rsidRPr="00D20B7F" w:rsidRDefault="00990E7D" w:rsidP="00990E7D">
      <w:pPr>
        <w:rPr>
          <w:rFonts w:cs="Calibri"/>
          <w:lang w:val="cs-CZ"/>
        </w:rPr>
      </w:pPr>
    </w:p>
    <w:p w:rsidR="00990E7D" w:rsidRPr="00D20B7F" w:rsidRDefault="00990E7D" w:rsidP="00990E7D">
      <w:pPr>
        <w:pStyle w:val="Nadpis2"/>
        <w:rPr>
          <w:rFonts w:cs="Calibri"/>
          <w:lang w:val="cs-CZ"/>
        </w:rPr>
      </w:pPr>
    </w:p>
    <w:p w:rsidR="005B0746" w:rsidRPr="00D20B7F" w:rsidRDefault="005B0746" w:rsidP="005B0746">
      <w:pPr>
        <w:rPr>
          <w:lang w:val="cs-CZ"/>
        </w:rPr>
      </w:pPr>
    </w:p>
    <w:p w:rsidR="00990E7D" w:rsidRPr="00D20B7F" w:rsidRDefault="00990E7D" w:rsidP="00990E7D">
      <w:pPr>
        <w:pStyle w:val="Nadpis2"/>
        <w:rPr>
          <w:rFonts w:cs="Calibri"/>
          <w:lang w:val="cs-CZ"/>
        </w:rPr>
      </w:pPr>
    </w:p>
    <w:p w:rsidR="00990E7D" w:rsidRPr="00D20B7F" w:rsidRDefault="00990E7D" w:rsidP="00990E7D">
      <w:pPr>
        <w:pStyle w:val="Nadpis2"/>
        <w:rPr>
          <w:rFonts w:cs="Calibri"/>
          <w:lang w:val="cs-CZ"/>
        </w:rPr>
      </w:pPr>
      <w:bookmarkStart w:id="16" w:name="_Toc13669011"/>
      <w:r w:rsidRPr="00D20B7F">
        <w:rPr>
          <w:rFonts w:cs="Calibri"/>
          <w:lang w:val="cs-CZ"/>
        </w:rPr>
        <w:t>Skladové prostory (sklady, spisovny, archivy), technologické místnosti (např. kotelny, serverovny, ...), garáže</w:t>
      </w:r>
      <w:r w:rsidR="00CC7151" w:rsidRPr="00D20B7F">
        <w:rPr>
          <w:rFonts w:cs="Calibri"/>
          <w:lang w:val="cs-CZ"/>
        </w:rPr>
        <w:t xml:space="preserve"> “B”</w:t>
      </w:r>
      <w:bookmarkEnd w:id="16"/>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spacing w:after="0" w:line="280" w:lineRule="atLeast"/>
              <w:jc w:val="center"/>
              <w:rPr>
                <w:rFonts w:ascii="Arial" w:eastAsia="Calibri" w:hAnsi="Arial" w:cs="Arial"/>
                <w:color w:val="auto"/>
                <w:sz w:val="22"/>
                <w:szCs w:val="24"/>
                <w:lang w:val="cs-CZ" w:eastAsia="cs-CZ"/>
              </w:rPr>
            </w:pPr>
            <w:r w:rsidRPr="00D20B7F">
              <w:rPr>
                <w:rFonts w:ascii="Arial" w:eastAsia="Calibri" w:hAnsi="Arial" w:cs="Arial"/>
                <w:color w:val="auto"/>
                <w:sz w:val="22"/>
                <w:szCs w:val="24"/>
                <w:lang w:val="cs-CZ" w:eastAsia="cs-CZ"/>
              </w:rPr>
              <w:t>Na objednávku</w:t>
            </w:r>
          </w:p>
          <w:p w:rsidR="00990E7D" w:rsidRPr="00D20B7F" w:rsidRDefault="00990E7D" w:rsidP="003D4943">
            <w:pPr>
              <w:spacing w:after="0" w:line="280" w:lineRule="atLeast"/>
              <w:jc w:val="center"/>
              <w:rPr>
                <w:rFonts w:ascii="Arial" w:eastAsia="Calibri" w:hAnsi="Arial" w:cs="Arial"/>
                <w:color w:val="auto"/>
                <w:szCs w:val="24"/>
                <w:lang w:val="cs-CZ" w:eastAsia="cs-CZ"/>
              </w:rPr>
            </w:pPr>
          </w:p>
          <w:p w:rsidR="00990E7D" w:rsidRPr="00D20B7F" w:rsidRDefault="00990E7D" w:rsidP="003D4943">
            <w:pPr>
              <w:pStyle w:val="TipText"/>
              <w:ind w:right="0"/>
              <w:jc w:val="center"/>
              <w:rPr>
                <w:rFonts w:ascii="Calibri" w:hAnsi="Calibri" w:cs="Calibri"/>
                <w:sz w:val="18"/>
                <w:szCs w:val="18"/>
                <w:lang w:val="cs-CZ"/>
              </w:rPr>
            </w:pPr>
            <w:r w:rsidRPr="00D20B7F">
              <w:rPr>
                <w:rFonts w:ascii="Arial" w:eastAsia="Calibri" w:hAnsi="Arial" w:cs="Arial"/>
                <w:i w:val="0"/>
                <w:iCs w:val="0"/>
                <w:color w:val="auto"/>
                <w:sz w:val="20"/>
                <w:szCs w:val="24"/>
                <w:lang w:val="cs-CZ" w:eastAsia="cs-CZ"/>
              </w:rPr>
              <w:t>(Mimořádný a operativní úklid)</w:t>
            </w:r>
          </w:p>
        </w:tc>
        <w:tc>
          <w:tcPr>
            <w:tcW w:w="4171" w:type="pct"/>
            <w:vAlign w:val="center"/>
          </w:tcPr>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suché stírání popř. mokré vytírání frekventovaných výdejních úseků podlah,</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výdejních ploch,</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přesun odpadu na určené místo,</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stírání prachu z vodorovných ploch nábytku (mimo regálů) do výše 1,5 m,</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odstranění prachu z parapetů v interiéru budovy,</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ze zařizovacích předmětů výdejních míst,</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a sluchátka telefonů)</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parapetů mezi okny,</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celkové vlhké stírání prachu parapetů oken, dveří a zárubní,</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omytí zařizovacích předmětů,</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vysátí veškerých čistících zón,</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stropu, svislých ploch, stěn, nad 1,5m</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ze svislých ploch a vodorovných ploch nábytku do a nad 1,5 m,</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včetně leštění,</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čištění a konzervace včetně leštění kovových klik a úchytů,</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w:t>
            </w:r>
          </w:p>
          <w:p w:rsidR="005B0746"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vnějších omyvatelných povrchů,</w:t>
            </w:r>
          </w:p>
          <w:p w:rsidR="00990E7D" w:rsidRPr="00D20B7F" w:rsidRDefault="005B0746" w:rsidP="005B074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990E7D" w:rsidRPr="00D20B7F" w:rsidRDefault="00990E7D" w:rsidP="00990E7D">
      <w:pPr>
        <w:rPr>
          <w:rFonts w:cs="Calibri"/>
          <w:lang w:val="cs-CZ"/>
        </w:rPr>
      </w:pPr>
      <w:r w:rsidRPr="00D20B7F">
        <w:rPr>
          <w:rFonts w:cs="Calibri"/>
          <w:lang w:val="cs-CZ"/>
        </w:rPr>
        <w:br w:type="page"/>
      </w:r>
    </w:p>
    <w:p w:rsidR="00990E7D" w:rsidRPr="00D20B7F" w:rsidRDefault="00990E7D" w:rsidP="00990E7D">
      <w:pPr>
        <w:pStyle w:val="Nadpis2"/>
        <w:rPr>
          <w:rFonts w:cs="Calibri"/>
          <w:lang w:val="cs-CZ"/>
        </w:rPr>
      </w:pPr>
      <w:bookmarkStart w:id="17" w:name="_Toc13669012"/>
      <w:r w:rsidRPr="00D20B7F">
        <w:rPr>
          <w:rFonts w:cs="Calibri"/>
          <w:lang w:val="cs-CZ"/>
        </w:rPr>
        <w:t>Venkovní prostory</w:t>
      </w:r>
      <w:r w:rsidR="00CC7151" w:rsidRPr="00D20B7F">
        <w:rPr>
          <w:rFonts w:cs="Calibri"/>
          <w:lang w:val="cs-CZ"/>
        </w:rPr>
        <w:t xml:space="preserve"> “B”</w:t>
      </w:r>
      <w:bookmarkEnd w:id="17"/>
    </w:p>
    <w:tbl>
      <w:tblPr>
        <w:tblStyle w:val="FinancialTable"/>
        <w:tblW w:w="5014" w:type="pct"/>
        <w:tblLook w:val="04A0" w:firstRow="1" w:lastRow="0" w:firstColumn="1" w:lastColumn="0" w:noHBand="0" w:noVBand="1"/>
      </w:tblPr>
      <w:tblGrid>
        <w:gridCol w:w="1592"/>
        <w:gridCol w:w="8011"/>
      </w:tblGrid>
      <w:tr w:rsidR="00990E7D" w:rsidRPr="00D20B7F" w:rsidTr="003D4943">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vAlign w:val="center"/>
          </w:tcPr>
          <w:p w:rsidR="00990E7D" w:rsidRPr="00D20B7F" w:rsidRDefault="00990E7D" w:rsidP="003D4943">
            <w:pPr>
              <w:pStyle w:val="TipText"/>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1x týdně</w:t>
            </w:r>
          </w:p>
        </w:tc>
        <w:tc>
          <w:tcPr>
            <w:tcW w:w="4171" w:type="pct"/>
            <w:vAlign w:val="center"/>
          </w:tcPr>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vyprázdnění nádob na odpadky včetně doplnění pytlů na odpad z HDPE fólie, přesun odpadu na určené místo,</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úklid kolem popelnic a ve dvorech,</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úklid dle situace (zejména před hlavním vchodem do budovy – odpadky, nečistoty, listí, atd.),</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zametení všech venkovních prostor a úklid cizích předmětů na jednotlivých dvorech, rampě a venkovních prostorech,</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roztřídění odpadů shromážděných z celoobjektového úklidu na papír, plasty, ostatní a uložení do nádob, kontejnerů (popelnic), pytlů apod. k tomu určených a k odvozu sjednanou firmou v daném místě,</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(prostory kolem popelnic),</w:t>
            </w:r>
          </w:p>
          <w:p w:rsidR="003F4316" w:rsidRPr="00D20B7F" w:rsidRDefault="003F4316" w:rsidP="003F4316">
            <w:pPr>
              <w:pStyle w:val="Odstavecseseznamem"/>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mytí venkovních nástěnek vně i uvnitř </w:t>
            </w:r>
          </w:p>
          <w:p w:rsidR="00990E7D" w:rsidRPr="00D20B7F" w:rsidRDefault="003F4316" w:rsidP="003F4316">
            <w:pPr>
              <w:numPr>
                <w:ilvl w:val="0"/>
                <w:numId w:val="6"/>
              </w:numPr>
              <w:spacing w:after="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příprava (vyvezení) popelnic na svoz</w:t>
            </w:r>
          </w:p>
        </w:tc>
      </w:tr>
      <w:tr w:rsidR="00990E7D" w:rsidRPr="00D20B7F" w:rsidTr="003D4943">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spacing w:after="0" w:line="280" w:lineRule="atLeast"/>
              <w:jc w:val="center"/>
              <w:rPr>
                <w:rFonts w:ascii="Arial" w:eastAsia="Calibri" w:hAnsi="Arial" w:cs="Arial"/>
                <w:color w:val="auto"/>
                <w:sz w:val="18"/>
                <w:szCs w:val="18"/>
                <w:lang w:val="cs-CZ" w:eastAsia="cs-CZ"/>
              </w:rPr>
            </w:pPr>
            <w:r w:rsidRPr="00D20B7F">
              <w:rPr>
                <w:rFonts w:ascii="Arial" w:eastAsia="Calibri" w:hAnsi="Arial" w:cs="Arial"/>
                <w:color w:val="auto"/>
                <w:sz w:val="18"/>
                <w:szCs w:val="18"/>
                <w:lang w:val="cs-CZ" w:eastAsia="cs-CZ"/>
              </w:rPr>
              <w:t>Na objednávku</w:t>
            </w:r>
          </w:p>
          <w:p w:rsidR="00990E7D" w:rsidRPr="00D20B7F" w:rsidRDefault="00990E7D" w:rsidP="003D4943">
            <w:pPr>
              <w:spacing w:after="0" w:line="280" w:lineRule="atLeast"/>
              <w:jc w:val="center"/>
              <w:rPr>
                <w:rFonts w:ascii="Arial" w:eastAsia="Calibri" w:hAnsi="Arial" w:cs="Arial"/>
                <w:color w:val="auto"/>
                <w:sz w:val="18"/>
                <w:szCs w:val="18"/>
                <w:lang w:val="cs-CZ" w:eastAsia="cs-CZ"/>
              </w:rPr>
            </w:pPr>
          </w:p>
          <w:p w:rsidR="00990E7D" w:rsidRPr="00D20B7F" w:rsidRDefault="00990E7D" w:rsidP="003D4943">
            <w:pPr>
              <w:pStyle w:val="TipText"/>
              <w:ind w:right="0"/>
              <w:jc w:val="center"/>
              <w:rPr>
                <w:rFonts w:ascii="Calibri" w:hAnsi="Calibri" w:cs="Calibri"/>
                <w:b/>
                <w:sz w:val="18"/>
                <w:szCs w:val="18"/>
                <w:lang w:val="cs-CZ"/>
              </w:rPr>
            </w:pPr>
            <w:r w:rsidRPr="00D20B7F">
              <w:rPr>
                <w:rFonts w:ascii="Arial" w:eastAsia="Calibri" w:hAnsi="Arial" w:cs="Arial"/>
                <w:i w:val="0"/>
                <w:iCs w:val="0"/>
                <w:color w:val="auto"/>
                <w:sz w:val="18"/>
                <w:szCs w:val="18"/>
                <w:lang w:val="cs-CZ" w:eastAsia="cs-CZ"/>
              </w:rPr>
              <w:t>(Mimořádný a operativní úklid)</w:t>
            </w:r>
          </w:p>
        </w:tc>
        <w:tc>
          <w:tcPr>
            <w:tcW w:w="4171" w:type="pct"/>
            <w:vAlign w:val="center"/>
          </w:tcPr>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očištění přízemní části fasády – dle potřeby</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strojní čištění garáží – dle potřeby</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nástěnek, orientačních tabulí a označení VZP ČR</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mytí ventilátorových mřížek a vyústků VZT</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chemické odstraňování plevele (cca 2x ročně)</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povrchových odpadů a gajgrů (povrchové žlaby zakryté mřížkou a sifony okapových svodů)</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pavučin ze stěn budovy do výše 2 m,</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ostříkání plochy nádvoří a dvorů se služebními vozy vodou,</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pavučin ze stěn budovy (průjezdů, okapů atd.) do výše 3 m,</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odstranění prachu ze stěn (průjezdů, okapů, stříšek) do výše 3 m,</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 xml:space="preserve">sekání trávy </w:t>
            </w:r>
          </w:p>
          <w:p w:rsidR="003F4316"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mechanické odstraňování plevelů vodorovných ploch střech</w:t>
            </w:r>
          </w:p>
          <w:p w:rsidR="00990E7D" w:rsidRPr="00D20B7F" w:rsidRDefault="003F4316" w:rsidP="003F4316">
            <w:pPr>
              <w:pStyle w:val="Odstavecseseznamem"/>
              <w:numPr>
                <w:ilvl w:val="0"/>
                <w:numId w:val="6"/>
              </w:numPr>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anglických dvorků</w:t>
            </w:r>
          </w:p>
        </w:tc>
      </w:tr>
      <w:tr w:rsidR="00990E7D" w:rsidRPr="00D20B7F" w:rsidTr="003D4943">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sz w:val="18"/>
                <w:szCs w:val="18"/>
                <w:lang w:val="cs-CZ"/>
              </w:rPr>
              <w:t>Dle situace</w:t>
            </w:r>
          </w:p>
          <w:p w:rsidR="00990E7D" w:rsidRPr="00D20B7F" w:rsidRDefault="00990E7D" w:rsidP="003D4943">
            <w:pPr>
              <w:pStyle w:val="TipText"/>
              <w:ind w:right="0"/>
              <w:jc w:val="center"/>
              <w:rPr>
                <w:rFonts w:ascii="Calibri" w:hAnsi="Calibri" w:cs="Calibri"/>
                <w:sz w:val="18"/>
                <w:szCs w:val="18"/>
                <w:lang w:val="cs-CZ"/>
              </w:rPr>
            </w:pPr>
            <w:r w:rsidRPr="00D20B7F">
              <w:rPr>
                <w:rFonts w:ascii="Calibri" w:hAnsi="Calibri" w:cs="Calibri"/>
                <w:b/>
                <w:sz w:val="18"/>
                <w:szCs w:val="18"/>
                <w:lang w:val="cs-CZ"/>
              </w:rPr>
              <w:t>jen na písemnou objednávku zadavatele</w:t>
            </w:r>
          </w:p>
        </w:tc>
        <w:tc>
          <w:tcPr>
            <w:tcW w:w="4171" w:type="pct"/>
            <w:vAlign w:val="center"/>
          </w:tcPr>
          <w:p w:rsidR="00990E7D" w:rsidRPr="00D20B7F" w:rsidRDefault="00990E7D" w:rsidP="003D4943">
            <w:pPr>
              <w:pStyle w:val="Odstavecseseznamem"/>
              <w:cnfStyle w:val="000000000000" w:firstRow="0" w:lastRow="0" w:firstColumn="0" w:lastColumn="0" w:oddVBand="0" w:evenVBand="0" w:oddHBand="0" w:evenHBand="0" w:firstRowFirstColumn="0" w:firstRowLastColumn="0" w:lastRowFirstColumn="0" w:lastRowLastColumn="0"/>
              <w:rPr>
                <w:rFonts w:cs="Calibri"/>
                <w:b/>
                <w:sz w:val="18"/>
                <w:szCs w:val="18"/>
                <w:lang w:val="cs-CZ"/>
              </w:rPr>
            </w:pPr>
            <w:r w:rsidRPr="00D20B7F">
              <w:rPr>
                <w:rFonts w:cs="Calibri"/>
                <w:b/>
                <w:sz w:val="18"/>
                <w:szCs w:val="18"/>
                <w:lang w:val="cs-CZ"/>
              </w:rPr>
              <w:t>ZIMNÍ OBDOBÍ</w:t>
            </w:r>
          </w:p>
          <w:p w:rsidR="00990E7D" w:rsidRPr="00D20B7F" w:rsidRDefault="00990E7D" w:rsidP="003D4943">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úklid sněhu: </w:t>
            </w:r>
          </w:p>
          <w:p w:rsidR="00990E7D" w:rsidRPr="00D20B7F" w:rsidRDefault="00990E7D" w:rsidP="003D4943">
            <w:pPr>
              <w:pStyle w:val="Odstavecseseznamem"/>
              <w:numPr>
                <w:ilvl w:val="0"/>
                <w:numId w:val="6"/>
              </w:numPr>
              <w:tabs>
                <w:tab w:val="clear" w:pos="720"/>
                <w:tab w:val="num" w:pos="960"/>
              </w:tabs>
              <w:ind w:left="1102"/>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odmetení, odhrabání sněhu, očištění ploch od ledových zmrazků apod. činnost u vstupů do objektů (do 1 hodiny od výskytu, při nočním sněžení do 7:30 hod.)</w:t>
            </w:r>
          </w:p>
          <w:p w:rsidR="00990E7D" w:rsidRPr="00D20B7F" w:rsidRDefault="00990E7D" w:rsidP="003D4943">
            <w:pPr>
              <w:pStyle w:val="Odstavecseseznamem"/>
              <w:numPr>
                <w:ilvl w:val="0"/>
                <w:numId w:val="6"/>
              </w:numPr>
              <w:tabs>
                <w:tab w:val="clear" w:pos="720"/>
                <w:tab w:val="num" w:pos="960"/>
              </w:tabs>
              <w:ind w:left="1102"/>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odmetení, odhrabání sněhu ostatních komunikačních ploch v majetku VZP v okolí objektů</w:t>
            </w:r>
          </w:p>
          <w:p w:rsidR="00990E7D" w:rsidRPr="00D20B7F" w:rsidRDefault="00990E7D" w:rsidP="003D4943">
            <w:pPr>
              <w:pStyle w:val="Odstavecseseznamem"/>
              <w:numPr>
                <w:ilvl w:val="0"/>
                <w:numId w:val="6"/>
              </w:numPr>
              <w:tabs>
                <w:tab w:val="clear" w:pos="720"/>
                <w:tab w:val="num" w:pos="960"/>
              </w:tabs>
              <w:ind w:left="1102"/>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odhrabání sněhu z parkovacích ploch VZP ČR u objektů</w:t>
            </w:r>
          </w:p>
          <w:p w:rsidR="00990E7D" w:rsidRPr="00D20B7F" w:rsidRDefault="00990E7D" w:rsidP="003D4943">
            <w:pPr>
              <w:pStyle w:val="Odstavecseseznamem"/>
              <w:numPr>
                <w:ilvl w:val="0"/>
                <w:numId w:val="6"/>
              </w:numPr>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 xml:space="preserve">posyp venkovních prostor a dvorů: </w:t>
            </w:r>
          </w:p>
          <w:p w:rsidR="00990E7D" w:rsidRPr="00D20B7F" w:rsidRDefault="00990E7D" w:rsidP="003D4943">
            <w:pPr>
              <w:pStyle w:val="Odstavecseseznamem"/>
              <w:numPr>
                <w:ilvl w:val="0"/>
                <w:numId w:val="6"/>
              </w:numPr>
              <w:tabs>
                <w:tab w:val="clear" w:pos="720"/>
                <w:tab w:val="num" w:pos="960"/>
              </w:tabs>
              <w:ind w:left="960"/>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posyp solí, nebo jinými posypovými materiály, všech komunikačních ploch uvedených výše dle potřeby, včetně ceny posypového materiálu (posypový materiál dodá dodavatel)</w:t>
            </w:r>
          </w:p>
        </w:tc>
      </w:tr>
    </w:tbl>
    <w:p w:rsidR="00990E7D" w:rsidRPr="00D20B7F" w:rsidRDefault="00990E7D" w:rsidP="00990E7D">
      <w:pPr>
        <w:rPr>
          <w:rFonts w:eastAsiaTheme="majorEastAsia" w:cs="Calibri"/>
          <w:color w:val="F24F4F" w:themeColor="accent1"/>
          <w:sz w:val="36"/>
          <w:szCs w:val="36"/>
          <w:lang w:val="cs-CZ"/>
        </w:rPr>
      </w:pPr>
    </w:p>
    <w:p w:rsidR="00142197" w:rsidRPr="00D20B7F" w:rsidRDefault="00142197">
      <w:pPr>
        <w:pStyle w:val="Nadpis1"/>
        <w:rPr>
          <w:rFonts w:ascii="Calibri" w:hAnsi="Calibri" w:cs="Calibri"/>
          <w:lang w:val="cs-CZ"/>
        </w:rPr>
      </w:pPr>
    </w:p>
    <w:p w:rsidR="00142197" w:rsidRPr="00D20B7F" w:rsidRDefault="00142197" w:rsidP="00142197">
      <w:pPr>
        <w:rPr>
          <w:lang w:val="cs-CZ"/>
        </w:rPr>
      </w:pPr>
    </w:p>
    <w:p w:rsidR="00142197" w:rsidRPr="00D20B7F" w:rsidRDefault="00142197">
      <w:pPr>
        <w:pStyle w:val="Nadpis1"/>
        <w:rPr>
          <w:rFonts w:ascii="Calibri" w:hAnsi="Calibri" w:cs="Calibri"/>
          <w:lang w:val="cs-CZ"/>
        </w:rPr>
      </w:pPr>
    </w:p>
    <w:p w:rsidR="00142197" w:rsidRPr="00D20B7F" w:rsidRDefault="00142197" w:rsidP="00142197">
      <w:pPr>
        <w:rPr>
          <w:lang w:val="cs-CZ"/>
        </w:rPr>
      </w:pPr>
    </w:p>
    <w:p w:rsidR="001E70F2" w:rsidRPr="00D20B7F" w:rsidRDefault="00AE7755">
      <w:pPr>
        <w:pStyle w:val="Nadpis1"/>
        <w:rPr>
          <w:rFonts w:ascii="Calibri" w:hAnsi="Calibri" w:cs="Calibri"/>
          <w:lang w:val="cs-CZ"/>
        </w:rPr>
      </w:pPr>
      <w:bookmarkStart w:id="18" w:name="_Toc13669013"/>
      <w:r w:rsidRPr="00D20B7F">
        <w:rPr>
          <w:rFonts w:ascii="Calibri" w:hAnsi="Calibri" w:cs="Calibri"/>
          <w:lang w:val="cs-CZ"/>
        </w:rPr>
        <w:t>Úklid dle situace</w:t>
      </w:r>
      <w:bookmarkEnd w:id="18"/>
    </w:p>
    <w:p w:rsidR="006D4ABB" w:rsidRPr="00D20B7F" w:rsidRDefault="006D4ABB" w:rsidP="006D4ABB">
      <w:pPr>
        <w:rPr>
          <w:rFonts w:cs="Calibri"/>
          <w:lang w:val="cs-CZ"/>
        </w:rPr>
      </w:pPr>
      <w:r w:rsidRPr="00D20B7F">
        <w:rPr>
          <w:rFonts w:cs="Calibri"/>
          <w:lang w:val="cs-CZ"/>
        </w:rPr>
        <w:t>Dle situace, resp. potřeby. Jsou uvedeny maximální frekvence, objednatel může zvolit dle potřeby frekvenci méně častou.</w:t>
      </w:r>
    </w:p>
    <w:tbl>
      <w:tblPr>
        <w:tblStyle w:val="FinancialTable"/>
        <w:tblW w:w="5014" w:type="pct"/>
        <w:tblLook w:val="04A0" w:firstRow="1" w:lastRow="0" w:firstColumn="1" w:lastColumn="0" w:noHBand="0" w:noVBand="1"/>
      </w:tblPr>
      <w:tblGrid>
        <w:gridCol w:w="1592"/>
        <w:gridCol w:w="8011"/>
      </w:tblGrid>
      <w:tr w:rsidR="006D4ABB" w:rsidRPr="00D20B7F" w:rsidTr="00411A5A">
        <w:trPr>
          <w:cnfStyle w:val="100000000000" w:firstRow="1" w:lastRow="0" w:firstColumn="0" w:lastColumn="0" w:oddVBand="0" w:evenVBand="0" w:oddHBand="0" w:evenHBand="0"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tcPr>
          <w:p w:rsidR="006D4ABB" w:rsidRPr="00D20B7F" w:rsidRDefault="006D4ABB" w:rsidP="00707E91">
            <w:pPr>
              <w:pStyle w:val="TipText"/>
              <w:spacing w:line="240" w:lineRule="auto"/>
              <w:ind w:right="0"/>
              <w:jc w:val="center"/>
              <w:rPr>
                <w:rFonts w:ascii="Calibri" w:hAnsi="Calibri" w:cs="Calibri"/>
                <w:sz w:val="18"/>
                <w:szCs w:val="18"/>
                <w:lang w:val="cs-CZ"/>
              </w:rPr>
            </w:pPr>
            <w:r w:rsidRPr="00D20B7F">
              <w:rPr>
                <w:rFonts w:ascii="Calibri" w:hAnsi="Calibri" w:cs="Calibri"/>
                <w:sz w:val="18"/>
                <w:szCs w:val="18"/>
                <w:lang w:val="cs-CZ"/>
              </w:rPr>
              <w:t>Četnost</w:t>
            </w:r>
          </w:p>
        </w:tc>
        <w:tc>
          <w:tcPr>
            <w:tcW w:w="4171" w:type="pct"/>
          </w:tcPr>
          <w:p w:rsidR="006D4ABB" w:rsidRPr="00D20B7F" w:rsidRDefault="006D4ABB" w:rsidP="00707E91">
            <w:pPr>
              <w:pStyle w:val="TipText"/>
              <w:spacing w:line="240" w:lineRule="auto"/>
              <w:jc w:val="center"/>
              <w:cnfStyle w:val="100000000000" w:firstRow="1" w:lastRow="0" w:firstColumn="0" w:lastColumn="0" w:oddVBand="0" w:evenVBand="0" w:oddHBand="0" w:evenHBand="0" w:firstRowFirstColumn="0" w:firstRowLastColumn="0" w:lastRowFirstColumn="0" w:lastRowLastColumn="0"/>
              <w:rPr>
                <w:rFonts w:ascii="Calibri" w:hAnsi="Calibri" w:cs="Calibri"/>
                <w:sz w:val="18"/>
                <w:szCs w:val="18"/>
                <w:lang w:val="cs-CZ"/>
              </w:rPr>
            </w:pPr>
            <w:r w:rsidRPr="00D20B7F">
              <w:rPr>
                <w:rFonts w:ascii="Calibri" w:hAnsi="Calibri" w:cs="Calibri"/>
                <w:sz w:val="18"/>
                <w:szCs w:val="18"/>
                <w:lang w:val="cs-CZ"/>
              </w:rPr>
              <w:t>Činnost</w:t>
            </w:r>
          </w:p>
        </w:tc>
      </w:tr>
      <w:tr w:rsidR="006D4ABB" w:rsidRPr="00D20B7F" w:rsidTr="00707E91">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6D4ABB" w:rsidRPr="00D20B7F" w:rsidRDefault="006D4ABB" w:rsidP="00707E91">
            <w:pPr>
              <w:pStyle w:val="TipText"/>
              <w:spacing w:line="240" w:lineRule="auto"/>
              <w:ind w:right="0"/>
              <w:jc w:val="center"/>
              <w:rPr>
                <w:rFonts w:ascii="Calibri" w:hAnsi="Calibri" w:cs="Calibri"/>
                <w:sz w:val="18"/>
                <w:szCs w:val="18"/>
                <w:lang w:val="cs-CZ"/>
              </w:rPr>
            </w:pPr>
            <w:r w:rsidRPr="00D20B7F">
              <w:rPr>
                <w:rFonts w:ascii="Calibri" w:hAnsi="Calibri" w:cs="Calibri"/>
                <w:sz w:val="18"/>
                <w:szCs w:val="18"/>
                <w:lang w:val="cs-CZ"/>
              </w:rPr>
              <w:t>maximálně 1x měsíčně</w:t>
            </w:r>
          </w:p>
        </w:tc>
        <w:tc>
          <w:tcPr>
            <w:tcW w:w="4171" w:type="pct"/>
          </w:tcPr>
          <w:p w:rsidR="006D4ABB" w:rsidRPr="00D20B7F" w:rsidRDefault="006D4ABB" w:rsidP="00707E91">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lokální suché stírání popř. mokré vytírání frekventovaných výdejních úseků podlah, vysátí výdejních ploch,</w:t>
            </w:r>
          </w:p>
          <w:p w:rsidR="006D4ABB" w:rsidRPr="00D20B7F" w:rsidRDefault="006D4ABB" w:rsidP="00707E91">
            <w:pPr>
              <w:numPr>
                <w:ilvl w:val="0"/>
                <w:numId w:val="6"/>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Calibri"/>
                <w:iCs/>
                <w:sz w:val="18"/>
                <w:szCs w:val="18"/>
                <w:lang w:val="cs-CZ"/>
              </w:rPr>
            </w:pPr>
            <w:r w:rsidRPr="00D20B7F">
              <w:rPr>
                <w:rFonts w:cs="Calibri"/>
                <w:sz w:val="18"/>
                <w:szCs w:val="18"/>
                <w:lang w:val="cs-CZ"/>
              </w:rPr>
              <w:t>vyprázdnění nádob na odpadky včetně doplnění pytlů na odpad z HDPE fólie, přesun odpadu na určené místo,</w:t>
            </w:r>
          </w:p>
          <w:p w:rsidR="006D4ABB" w:rsidRPr="00D20B7F" w:rsidRDefault="006D4ABB" w:rsidP="00707E91">
            <w:pPr>
              <w:numPr>
                <w:ilvl w:val="0"/>
                <w:numId w:val="6"/>
              </w:numPr>
              <w:spacing w:after="0"/>
              <w:ind w:left="714" w:hanging="357"/>
              <w:jc w:val="both"/>
              <w:cnfStyle w:val="000000000000" w:firstRow="0" w:lastRow="0" w:firstColumn="0" w:lastColumn="0" w:oddVBand="0" w:evenVBand="0" w:oddHBand="0" w:evenHBand="0" w:firstRowFirstColumn="0" w:firstRowLastColumn="0" w:lastRowFirstColumn="0" w:lastRowLastColumn="0"/>
              <w:rPr>
                <w:rFonts w:cs="Calibri"/>
                <w:iCs/>
                <w:sz w:val="18"/>
                <w:szCs w:val="18"/>
                <w:lang w:val="cs-CZ"/>
              </w:rPr>
            </w:pPr>
            <w:r w:rsidRPr="00D20B7F">
              <w:rPr>
                <w:rFonts w:cs="Calibri"/>
                <w:sz w:val="18"/>
                <w:szCs w:val="18"/>
                <w:lang w:val="cs-CZ"/>
              </w:rPr>
              <w:t>mokré stírání prachu z vodorovných ploch nábytku (mimo regálů) do výše 1,5 m,</w:t>
            </w:r>
          </w:p>
          <w:p w:rsidR="006D4ABB" w:rsidRPr="00D20B7F" w:rsidRDefault="006D4ABB" w:rsidP="00707E91">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iCs/>
                <w:sz w:val="18"/>
                <w:szCs w:val="18"/>
                <w:lang w:val="cs-CZ"/>
              </w:rPr>
            </w:pPr>
            <w:r w:rsidRPr="00D20B7F">
              <w:rPr>
                <w:rFonts w:cs="Calibri"/>
                <w:sz w:val="18"/>
                <w:szCs w:val="18"/>
                <w:lang w:val="cs-CZ"/>
              </w:rPr>
              <w:t>odstranění prachu z parapetů v interiéru budovy,</w:t>
            </w:r>
          </w:p>
          <w:p w:rsidR="006D4ABB" w:rsidRPr="00D20B7F" w:rsidRDefault="006D4ABB" w:rsidP="00707E91">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iCs/>
                <w:sz w:val="18"/>
                <w:szCs w:val="18"/>
                <w:lang w:val="cs-CZ"/>
              </w:rPr>
            </w:pPr>
            <w:r w:rsidRPr="00D20B7F">
              <w:rPr>
                <w:rFonts w:cs="Calibri"/>
                <w:sz w:val="18"/>
                <w:szCs w:val="18"/>
                <w:lang w:val="cs-CZ"/>
              </w:rPr>
              <w:t>mokré odstranění prachu ze zařizovacích předmětů výdejních míst,</w:t>
            </w:r>
          </w:p>
          <w:p w:rsidR="006D4ABB" w:rsidRPr="00D20B7F" w:rsidRDefault="006D4ABB" w:rsidP="00707E91">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iCs/>
                <w:sz w:val="18"/>
                <w:szCs w:val="18"/>
                <w:lang w:val="cs-CZ"/>
              </w:rPr>
            </w:pPr>
            <w:r w:rsidRPr="00D20B7F">
              <w:rPr>
                <w:rFonts w:cs="Calibri"/>
                <w:sz w:val="18"/>
                <w:szCs w:val="18"/>
                <w:lang w:val="cs-CZ"/>
              </w:rPr>
              <w:t>suché setření a vymopování tvrdých ploch výdejních míst,</w:t>
            </w:r>
          </w:p>
          <w:p w:rsidR="006D4ABB" w:rsidRPr="00D20B7F" w:rsidRDefault="006D4ABB" w:rsidP="00707E91">
            <w:pPr>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rizikových ploch (kliky dveří a sluchátka telefonů),</w:t>
            </w:r>
          </w:p>
        </w:tc>
      </w:tr>
      <w:tr w:rsidR="006D4ABB" w:rsidRPr="00D20B7F" w:rsidTr="00707E91">
        <w:trPr>
          <w:cnfStyle w:val="000000010000" w:firstRow="0" w:lastRow="0" w:firstColumn="0" w:lastColumn="0" w:oddVBand="0" w:evenVBand="0" w:oddHBand="0" w:evenHBand="1" w:firstRowFirstColumn="0" w:firstRowLastColumn="0" w:lastRowFirstColumn="0" w:lastRowLastColumn="0"/>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6D4ABB" w:rsidRPr="00D20B7F" w:rsidRDefault="00707E91" w:rsidP="00707E91">
            <w:pPr>
              <w:pStyle w:val="TipText"/>
              <w:spacing w:line="240" w:lineRule="auto"/>
              <w:ind w:right="0"/>
              <w:jc w:val="center"/>
              <w:rPr>
                <w:rFonts w:ascii="Calibri" w:hAnsi="Calibri" w:cs="Calibri"/>
                <w:sz w:val="18"/>
                <w:szCs w:val="18"/>
                <w:lang w:val="cs-CZ"/>
              </w:rPr>
            </w:pPr>
            <w:r w:rsidRPr="00D20B7F">
              <w:rPr>
                <w:rFonts w:ascii="Calibri" w:hAnsi="Calibri" w:cs="Calibri"/>
                <w:sz w:val="18"/>
                <w:szCs w:val="18"/>
                <w:lang w:val="cs-CZ"/>
              </w:rPr>
              <w:t>maximálně 1x za šest měsíců</w:t>
            </w:r>
          </w:p>
        </w:tc>
        <w:tc>
          <w:tcPr>
            <w:tcW w:w="4171" w:type="pct"/>
          </w:tcPr>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parapetů mezi okny,</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celkové vlhké stírání prachu parapetů oken, dveří a zárubní,</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omytí zařizovacích předmětů,</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dezinfekce všech omyvatelných podlahových ploch,</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vysátí veškerých čistících zón,</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lokální stírání prachu a pavučin stropu, svislých ploch, stěn, nad 1,5 m,</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stírání prachu ze svislých ploch a vodorovných ploch nábytku do a nad 1,5 m,</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vlhké stírání vnějších ploch dřevěného nábytku včetně leštění,</w:t>
            </w:r>
          </w:p>
          <w:p w:rsidR="00707E91"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čištění a konzervace včetně leštění kovových klik a úchytů,</w:t>
            </w:r>
          </w:p>
          <w:p w:rsidR="006D4ABB" w:rsidRPr="00D20B7F" w:rsidRDefault="00707E91" w:rsidP="00707E91">
            <w:pPr>
              <w:pStyle w:val="Odstavecseseznamem"/>
              <w:numPr>
                <w:ilvl w:val="0"/>
                <w:numId w:val="6"/>
              </w:numPr>
              <w:spacing w:after="0"/>
              <w:jc w:val="both"/>
              <w:cnfStyle w:val="000000010000" w:firstRow="0" w:lastRow="0" w:firstColumn="0" w:lastColumn="0" w:oddVBand="0" w:evenVBand="0" w:oddHBand="0" w:evenHBand="1" w:firstRowFirstColumn="0" w:firstRowLastColumn="0" w:lastRowFirstColumn="0" w:lastRowLastColumn="0"/>
              <w:rPr>
                <w:rFonts w:cs="Calibri"/>
                <w:sz w:val="18"/>
                <w:szCs w:val="18"/>
                <w:lang w:val="cs-CZ"/>
              </w:rPr>
            </w:pPr>
            <w:r w:rsidRPr="00D20B7F">
              <w:rPr>
                <w:rFonts w:cs="Calibri"/>
                <w:sz w:val="18"/>
                <w:szCs w:val="18"/>
                <w:lang w:val="cs-CZ"/>
              </w:rPr>
              <w:t>mokré odstranění prachu z otopných těles, popř. jejich krytů,</w:t>
            </w:r>
          </w:p>
        </w:tc>
      </w:tr>
      <w:tr w:rsidR="006D4ABB" w:rsidRPr="00D20B7F" w:rsidTr="00707E91">
        <w:trPr>
          <w:trHeight w:val="447"/>
        </w:trPr>
        <w:tc>
          <w:tcPr>
            <w:cnfStyle w:val="001000000000" w:firstRow="0" w:lastRow="0" w:firstColumn="1" w:lastColumn="0" w:oddVBand="0" w:evenVBand="0" w:oddHBand="0" w:evenHBand="0" w:firstRowFirstColumn="0" w:firstRowLastColumn="0" w:lastRowFirstColumn="0" w:lastRowLastColumn="0"/>
            <w:tcW w:w="829" w:type="pct"/>
            <w:vAlign w:val="center"/>
          </w:tcPr>
          <w:p w:rsidR="006D4ABB" w:rsidRPr="00D20B7F" w:rsidRDefault="00707E91" w:rsidP="00707E91">
            <w:pPr>
              <w:pStyle w:val="TipText"/>
              <w:spacing w:line="240" w:lineRule="auto"/>
              <w:ind w:right="0"/>
              <w:jc w:val="center"/>
              <w:rPr>
                <w:rFonts w:ascii="Calibri" w:hAnsi="Calibri" w:cs="Calibri"/>
                <w:sz w:val="18"/>
                <w:szCs w:val="18"/>
                <w:lang w:val="cs-CZ"/>
              </w:rPr>
            </w:pPr>
            <w:r w:rsidRPr="00D20B7F">
              <w:rPr>
                <w:rFonts w:ascii="Calibri" w:hAnsi="Calibri" w:cs="Calibri"/>
                <w:sz w:val="18"/>
                <w:szCs w:val="18"/>
                <w:lang w:val="cs-CZ"/>
              </w:rPr>
              <w:t>maximálně 1x za rok</w:t>
            </w:r>
          </w:p>
        </w:tc>
        <w:tc>
          <w:tcPr>
            <w:tcW w:w="4171" w:type="pct"/>
          </w:tcPr>
          <w:p w:rsidR="00707E91" w:rsidRPr="00D20B7F" w:rsidRDefault="00707E91" w:rsidP="00707E91">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dezinfekce všech vnějších omyvatelných povrchů,</w:t>
            </w:r>
          </w:p>
          <w:p w:rsidR="006D4ABB" w:rsidRPr="00D20B7F" w:rsidRDefault="00707E91" w:rsidP="00707E91">
            <w:pPr>
              <w:pStyle w:val="Odstavecseseznamem"/>
              <w:numPr>
                <w:ilvl w:val="0"/>
                <w:numId w:val="6"/>
              </w:numPr>
              <w:spacing w:after="0"/>
              <w:jc w:val="both"/>
              <w:cnfStyle w:val="000000000000" w:firstRow="0" w:lastRow="0" w:firstColumn="0" w:lastColumn="0" w:oddVBand="0" w:evenVBand="0" w:oddHBand="0" w:evenHBand="0" w:firstRowFirstColumn="0" w:firstRowLastColumn="0" w:lastRowFirstColumn="0" w:lastRowLastColumn="0"/>
              <w:rPr>
                <w:rFonts w:cs="Calibri"/>
                <w:sz w:val="18"/>
                <w:szCs w:val="18"/>
                <w:lang w:val="cs-CZ"/>
              </w:rPr>
            </w:pPr>
            <w:r w:rsidRPr="00D20B7F">
              <w:rPr>
                <w:rFonts w:cs="Calibri"/>
                <w:sz w:val="18"/>
                <w:szCs w:val="18"/>
                <w:lang w:val="cs-CZ"/>
              </w:rPr>
              <w:t>stírání prachu a omytí mřížek odvětrávacích ventilátorů a VZT</w:t>
            </w:r>
          </w:p>
        </w:tc>
      </w:tr>
    </w:tbl>
    <w:p w:rsidR="00334AB9" w:rsidRPr="00D20B7F" w:rsidRDefault="00334AB9" w:rsidP="00334AB9">
      <w:pPr>
        <w:rPr>
          <w:rFonts w:cs="Calibri"/>
          <w:lang w:val="cs-CZ"/>
        </w:rPr>
      </w:pPr>
    </w:p>
    <w:p w:rsidR="00334AB9" w:rsidRPr="00D20B7F" w:rsidRDefault="00334AB9">
      <w:pPr>
        <w:rPr>
          <w:rFonts w:cs="Calibri"/>
          <w:lang w:val="cs-CZ"/>
        </w:rPr>
      </w:pPr>
      <w:r w:rsidRPr="00D20B7F">
        <w:rPr>
          <w:rFonts w:cs="Calibri"/>
          <w:lang w:val="cs-CZ"/>
        </w:rPr>
        <w:br w:type="page"/>
      </w:r>
    </w:p>
    <w:p w:rsidR="003829C6" w:rsidRPr="00D20B7F" w:rsidRDefault="006A5EB6" w:rsidP="00B31F21">
      <w:pPr>
        <w:pStyle w:val="Nadpis1"/>
        <w:rPr>
          <w:rFonts w:ascii="Calibri" w:hAnsi="Calibri" w:cs="Calibri"/>
          <w:lang w:val="cs-CZ"/>
        </w:rPr>
      </w:pPr>
      <w:bookmarkStart w:id="19" w:name="_Toc13669014"/>
      <w:r w:rsidRPr="00D20B7F">
        <w:rPr>
          <w:rFonts w:ascii="Calibri" w:hAnsi="Calibri" w:cs="Calibri"/>
          <w:lang w:val="cs-CZ"/>
        </w:rPr>
        <w:t xml:space="preserve">Postup třídění odpadu v objektech </w:t>
      </w:r>
      <w:r w:rsidR="00B66B86" w:rsidRPr="00D20B7F">
        <w:rPr>
          <w:rFonts w:ascii="Calibri" w:hAnsi="Calibri" w:cs="Calibri"/>
          <w:lang w:val="cs-CZ"/>
        </w:rPr>
        <w:t>VZP ČR</w:t>
      </w:r>
      <w:bookmarkEnd w:id="19"/>
    </w:p>
    <w:p w:rsidR="00B31F21" w:rsidRPr="00D20B7F" w:rsidRDefault="00824428" w:rsidP="007D3EC9">
      <w:pPr>
        <w:rPr>
          <w:lang w:val="cs-CZ"/>
        </w:rPr>
      </w:pPr>
      <w:r w:rsidRPr="00D20B7F">
        <w:rPr>
          <w:lang w:val="cs-CZ"/>
        </w:rPr>
        <w:t>Dle „Četnosti standardizovaných úklidových prací“</w:t>
      </w:r>
      <w:r w:rsidR="00B66B86" w:rsidRPr="00D20B7F">
        <w:rPr>
          <w:lang w:val="cs-CZ"/>
        </w:rPr>
        <w:t xml:space="preserve"> </w:t>
      </w:r>
      <w:r w:rsidRPr="00D20B7F">
        <w:rPr>
          <w:lang w:val="cs-CZ"/>
        </w:rPr>
        <w:t>je prováděno třídění odpadů nashromážděných v každém z objektů na papír, plasty a ostatní komunální odpad. Roztříděné odpady jsou ukládány do určených kontejnerů, popř. pytlů s obvyklým barevným rozlišením (žluté nádoby na plasty, modré na papír, černé a kovové na ostatní odpad).</w:t>
      </w:r>
    </w:p>
    <w:p w:rsidR="00F77A31" w:rsidRPr="00D20B7F" w:rsidRDefault="00F77A31" w:rsidP="00F77A31">
      <w:pPr>
        <w:rPr>
          <w:lang w:val="cs-CZ"/>
        </w:rPr>
      </w:pPr>
    </w:p>
    <w:p w:rsidR="001E70F2" w:rsidRPr="00D20B7F" w:rsidRDefault="00451F9E" w:rsidP="00334AB9">
      <w:pPr>
        <w:pStyle w:val="Nadpis1"/>
        <w:rPr>
          <w:rFonts w:ascii="Calibri" w:hAnsi="Calibri" w:cs="Calibri"/>
          <w:lang w:val="cs-CZ"/>
        </w:rPr>
      </w:pPr>
      <w:bookmarkStart w:id="20" w:name="_Toc13669015"/>
      <w:r w:rsidRPr="00D20B7F">
        <w:rPr>
          <w:rFonts w:ascii="Calibri" w:hAnsi="Calibri" w:cs="Calibri"/>
          <w:lang w:val="cs-CZ"/>
        </w:rPr>
        <w:t xml:space="preserve">Postup při úklidu v objektech </w:t>
      </w:r>
      <w:r w:rsidR="00B66B86" w:rsidRPr="00D20B7F">
        <w:rPr>
          <w:rFonts w:ascii="Calibri" w:hAnsi="Calibri" w:cs="Calibri"/>
          <w:lang w:val="cs-CZ"/>
        </w:rPr>
        <w:t>VZP ČR</w:t>
      </w:r>
      <w:bookmarkEnd w:id="20"/>
    </w:p>
    <w:p w:rsidR="00824428" w:rsidRPr="00D20B7F" w:rsidRDefault="00824428" w:rsidP="00824428">
      <w:pPr>
        <w:numPr>
          <w:ilvl w:val="0"/>
          <w:numId w:val="8"/>
        </w:numPr>
        <w:spacing w:before="60" w:after="0" w:line="240" w:lineRule="auto"/>
        <w:ind w:left="426" w:hanging="426"/>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Dle „Četnosti standardizovaných úklidových prací“ jsou prováděny úklidové činnosti v režimu denních, týdenních, měsíčních, čtvrtletních a pololetních úklidů. Samostatně jsou řešeny úklidy mimořádné a zimní venkovní.</w:t>
      </w:r>
    </w:p>
    <w:p w:rsidR="00824428" w:rsidRPr="00D20B7F" w:rsidRDefault="00824428" w:rsidP="00824428">
      <w:pPr>
        <w:numPr>
          <w:ilvl w:val="0"/>
          <w:numId w:val="8"/>
        </w:numPr>
        <w:spacing w:before="60" w:after="0" w:line="240" w:lineRule="auto"/>
        <w:ind w:left="426" w:hanging="426"/>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Úklid je zpravidla prováděn od nejvyššího podlaží v objektu směrem k podlaží v přízemí, v případě více podzemních podlaží od nejnižšího, směrem též k podlaží v přízemí.</w:t>
      </w:r>
    </w:p>
    <w:p w:rsidR="00824428" w:rsidRPr="00D20B7F" w:rsidRDefault="00824428" w:rsidP="00824428">
      <w:pPr>
        <w:numPr>
          <w:ilvl w:val="0"/>
          <w:numId w:val="8"/>
        </w:numPr>
        <w:spacing w:before="60" w:after="0" w:line="240" w:lineRule="auto"/>
        <w:ind w:left="425" w:hanging="425"/>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Úklid prostor je prováděn způsobem, aby následující činností nedošlo ke zmaření činnosti předcházející, a to nejen v návaznosti na podlaží, ale i v návaznosti na dislokaci prostor v jednotlivých podlažích, tj. prostor kancelářských, hygienických, technologických, chodeb, schodišť, apod.</w:t>
      </w:r>
    </w:p>
    <w:p w:rsidR="00824428" w:rsidRPr="00D20B7F" w:rsidRDefault="00824428" w:rsidP="00824428">
      <w:pPr>
        <w:spacing w:before="240" w:after="0" w:line="280" w:lineRule="atLeast"/>
        <w:contextualSpacing/>
        <w:jc w:val="both"/>
        <w:rPr>
          <w:rFonts w:ascii="Arial" w:eastAsia="Times New Roman" w:hAnsi="Arial" w:cs="Arial"/>
          <w:iCs/>
          <w:color w:val="auto"/>
          <w:lang w:val="cs-CZ" w:eastAsia="cs-CZ"/>
        </w:rPr>
      </w:pPr>
    </w:p>
    <w:p w:rsidR="00824428" w:rsidRPr="00D20B7F" w:rsidRDefault="00824428" w:rsidP="00824428">
      <w:pPr>
        <w:spacing w:before="240" w:after="0" w:line="280" w:lineRule="atLeast"/>
        <w:contextualSpacing/>
        <w:jc w:val="both"/>
        <w:rPr>
          <w:rFonts w:ascii="Arial" w:eastAsia="Times New Roman" w:hAnsi="Arial" w:cs="Arial"/>
          <w:b/>
          <w:iCs/>
          <w:color w:val="auto"/>
          <w:lang w:val="cs-CZ" w:eastAsia="cs-CZ"/>
        </w:rPr>
      </w:pPr>
      <w:r w:rsidRPr="00D20B7F">
        <w:rPr>
          <w:rFonts w:ascii="Arial" w:eastAsia="Times New Roman" w:hAnsi="Arial" w:cs="Arial"/>
          <w:b/>
          <w:iCs/>
          <w:color w:val="auto"/>
          <w:lang w:val="cs-CZ" w:eastAsia="cs-CZ"/>
        </w:rPr>
        <w:t xml:space="preserve">Příklad postupu: </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kanceláře</w:t>
      </w:r>
      <w:r w:rsidRPr="00D20B7F">
        <w:rPr>
          <w:rFonts w:ascii="Arial" w:eastAsia="Times New Roman" w:hAnsi="Arial" w:cs="Arial"/>
          <w:iCs/>
          <w:color w:val="auto"/>
          <w:lang w:val="cs-CZ" w:eastAsia="cs-CZ"/>
        </w:rPr>
        <w:t xml:space="preserve"> -  vysypání obsahu košů a roztřídění odpadů do pytlů k následnému přesunu do kontejnerů, setření prachu z nábytku, stěn, očista dveří, kování, skel, luxování nebo vlhké setření podlah; setření je prováděno tak, aby po provedení nebyl setřený povrch se šmouhami nebo drobky,…;</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hygienická a sociální zařízení</w:t>
      </w:r>
      <w:r w:rsidRPr="00D20B7F">
        <w:rPr>
          <w:rFonts w:ascii="Arial" w:eastAsia="Times New Roman" w:hAnsi="Arial" w:cs="Arial"/>
          <w:iCs/>
          <w:color w:val="auto"/>
          <w:lang w:val="cs-CZ" w:eastAsia="cs-CZ"/>
        </w:rPr>
        <w:t xml:space="preserve"> - vysypání obsahu košů viz odst. a), setření prachu z nábytku, stěn, obkladů, očista dveří, očista zařizovací a sanitární keramiky (umyvadla, WC mísy, pisoáry, výlevky apod.), leštění baterií umyvadel, dřezů, omytí ploch kuchyňských linek, omytí ploch zařízení kuchyněk, doplnění zásobníků toaletních papírů, doplnění zásobníků papírových ručníků, nebo výměna textilních ručníků a utěrek, doplnění zásobníků na mýdlo, leštění kování, skel, zrcadel, vlhké setření podlah; setření a leštění je prováděno tak, aby po provedení nebyl setřený povrch se šmouhami nebo drobky, vodním kamenem,…;</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chodby, schodiště</w:t>
      </w:r>
      <w:r w:rsidRPr="00D20B7F">
        <w:rPr>
          <w:rFonts w:ascii="Arial" w:eastAsia="Times New Roman" w:hAnsi="Arial" w:cs="Arial"/>
          <w:iCs/>
          <w:color w:val="auto"/>
          <w:lang w:val="cs-CZ" w:eastAsia="cs-CZ"/>
        </w:rPr>
        <w:t xml:space="preserve"> - vysypání obsahu košů viz odst. a), ometení stěn od pavučin, setření, nebo omytí prachu, z umístěného inventáře omytí zábradlí, vyklepání (vysátí) rohožek, vysátí koberců, zametení a setření podlah. Při stírání podlah dbát na včasnou výměnu vody (omývacího roztoku) tak, aby nedošlo k roztírání špíny; setření je prováděno tak, aby po provedení nebyl setřený povrch se šmouhami nebo drobky,…;</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technologické prostory</w:t>
      </w:r>
      <w:r w:rsidRPr="00D20B7F">
        <w:rPr>
          <w:rFonts w:ascii="Arial" w:eastAsia="Times New Roman" w:hAnsi="Arial" w:cs="Arial"/>
          <w:iCs/>
          <w:color w:val="auto"/>
          <w:lang w:val="cs-CZ" w:eastAsia="cs-CZ"/>
        </w:rPr>
        <w:t xml:space="preserve"> (sklady, spisovny, technické místnosti apod.) – analogicky dle odst. a), c);</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 xml:space="preserve">výtahy </w:t>
      </w:r>
      <w:r w:rsidRPr="00D20B7F">
        <w:rPr>
          <w:rFonts w:ascii="Arial" w:eastAsia="Times New Roman" w:hAnsi="Arial" w:cs="Arial"/>
          <w:iCs/>
          <w:color w:val="auto"/>
          <w:lang w:val="cs-CZ" w:eastAsia="cs-CZ"/>
        </w:rPr>
        <w:t>– omytí vnitřních stěn výtahových klecí, omytí madel, vyleštění zrcadel, setření podlahy; omytí, leštění a setření je prováděno tak, aby po provedení nebyl setřený povrch se šmouhami nebo drobky,…;</w:t>
      </w:r>
    </w:p>
    <w:p w:rsidR="00824428" w:rsidRPr="00D20B7F" w:rsidRDefault="00824428" w:rsidP="00824428">
      <w:pPr>
        <w:numPr>
          <w:ilvl w:val="1"/>
          <w:numId w:val="7"/>
        </w:numPr>
        <w:spacing w:before="60" w:after="0" w:line="240" w:lineRule="auto"/>
        <w:ind w:left="709" w:hanging="305"/>
        <w:jc w:val="both"/>
        <w:rPr>
          <w:rFonts w:ascii="Arial" w:eastAsia="Times New Roman" w:hAnsi="Arial" w:cs="Arial"/>
          <w:iCs/>
          <w:color w:val="auto"/>
          <w:lang w:val="cs-CZ" w:eastAsia="cs-CZ"/>
        </w:rPr>
      </w:pPr>
      <w:r w:rsidRPr="00D20B7F">
        <w:rPr>
          <w:rFonts w:ascii="Arial" w:eastAsia="Times New Roman" w:hAnsi="Arial" w:cs="Arial"/>
          <w:iCs/>
          <w:color w:val="auto"/>
          <w:u w:val="single"/>
          <w:lang w:val="cs-CZ" w:eastAsia="cs-CZ"/>
        </w:rPr>
        <w:t>venkovní prostory</w:t>
      </w:r>
      <w:r w:rsidRPr="00D20B7F">
        <w:rPr>
          <w:rFonts w:ascii="Arial" w:eastAsia="Times New Roman" w:hAnsi="Arial" w:cs="Arial"/>
          <w:iCs/>
          <w:color w:val="auto"/>
          <w:lang w:val="cs-CZ" w:eastAsia="cs-CZ"/>
        </w:rPr>
        <w:t xml:space="preserve"> (u východů z objektu) – vyklepání rohoží, zametení, vysypání vytříděných odpadků do kontejnerů objektu.</w:t>
      </w:r>
    </w:p>
    <w:p w:rsidR="00824428" w:rsidRPr="00D20B7F" w:rsidRDefault="00824428" w:rsidP="00824428">
      <w:pPr>
        <w:spacing w:before="60" w:after="0" w:line="240" w:lineRule="auto"/>
        <w:ind w:left="425" w:hanging="426"/>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4. </w:t>
      </w:r>
      <w:r w:rsidRPr="00D20B7F">
        <w:rPr>
          <w:rFonts w:ascii="Arial" w:eastAsia="Times New Roman" w:hAnsi="Arial" w:cs="Arial"/>
          <w:iCs/>
          <w:color w:val="auto"/>
          <w:lang w:val="cs-CZ" w:eastAsia="cs-CZ"/>
        </w:rPr>
        <w:tab/>
        <w:t>Úklid mimořádný, prováděný nepravidelně, je podrobně specifikován dle samostatné objednávky předané úklidové firmě.</w:t>
      </w:r>
    </w:p>
    <w:p w:rsidR="00824428" w:rsidRPr="00D20B7F" w:rsidRDefault="00824428" w:rsidP="00824428">
      <w:pPr>
        <w:spacing w:before="60" w:after="0" w:line="240" w:lineRule="auto"/>
        <w:ind w:left="425" w:hanging="426"/>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5. </w:t>
      </w:r>
      <w:r w:rsidRPr="00D20B7F">
        <w:rPr>
          <w:rFonts w:ascii="Arial" w:eastAsia="Times New Roman" w:hAnsi="Arial" w:cs="Arial"/>
          <w:iCs/>
          <w:color w:val="auto"/>
          <w:lang w:val="cs-CZ" w:eastAsia="cs-CZ"/>
        </w:rPr>
        <w:tab/>
        <w:t xml:space="preserve">Úklid zimní venkovní – dle podmínek meteorologické situace, podmínek objektů, podmínek sjednaných činností a dle požadavku příslušného zástupce provozního oddělení </w:t>
      </w:r>
      <w:r w:rsidRPr="00D20B7F">
        <w:rPr>
          <w:rFonts w:ascii="Arial" w:eastAsia="Times New Roman" w:hAnsi="Arial" w:cs="Arial"/>
          <w:iCs/>
          <w:color w:val="FF0000"/>
          <w:lang w:val="cs-CZ" w:eastAsia="cs-CZ"/>
        </w:rPr>
        <w:t xml:space="preserve">RP </w:t>
      </w:r>
      <w:r w:rsidR="002A7C80" w:rsidRPr="00D20B7F">
        <w:rPr>
          <w:rFonts w:ascii="Arial" w:eastAsia="Times New Roman" w:hAnsi="Arial" w:cs="Arial"/>
          <w:iCs/>
          <w:color w:val="FF0000"/>
          <w:lang w:val="cs-CZ" w:eastAsia="cs-CZ"/>
        </w:rPr>
        <w:t>Liberec</w:t>
      </w:r>
      <w:r w:rsidRPr="00D20B7F">
        <w:rPr>
          <w:rFonts w:ascii="Arial" w:eastAsia="Times New Roman" w:hAnsi="Arial" w:cs="Arial"/>
          <w:iCs/>
          <w:color w:val="auto"/>
          <w:lang w:val="cs-CZ" w:eastAsia="cs-CZ"/>
        </w:rPr>
        <w:t>. Zimní úklid je prováděn tak, aby odstranil veškeré zbytky ledu a sněhu a tím zabránil případnému zranění osob.</w:t>
      </w:r>
    </w:p>
    <w:p w:rsidR="00746E62" w:rsidRPr="00D20B7F" w:rsidRDefault="00746E62">
      <w:pPr>
        <w:rPr>
          <w:rFonts w:cs="Calibri"/>
          <w:lang w:val="cs-CZ"/>
        </w:rPr>
      </w:pPr>
      <w:r w:rsidRPr="00D20B7F">
        <w:rPr>
          <w:rFonts w:cs="Calibri"/>
          <w:lang w:val="cs-CZ"/>
        </w:rPr>
        <w:br w:type="page"/>
      </w:r>
    </w:p>
    <w:p w:rsidR="00334AB9" w:rsidRPr="00D20B7F" w:rsidRDefault="00746E62" w:rsidP="00746E62">
      <w:pPr>
        <w:pStyle w:val="Nadpis1"/>
        <w:rPr>
          <w:lang w:val="cs-CZ"/>
        </w:rPr>
      </w:pPr>
      <w:bookmarkStart w:id="21" w:name="_Toc13669016"/>
      <w:r w:rsidRPr="00D20B7F">
        <w:rPr>
          <w:lang w:val="cs-CZ"/>
        </w:rPr>
        <w:t>Specifikace ploch v jednotlivých místech plnění</w:t>
      </w:r>
      <w:bookmarkEnd w:id="21"/>
    </w:p>
    <w:p w:rsidR="00B74757" w:rsidRPr="00D20B7F" w:rsidRDefault="00B74757" w:rsidP="00B74757">
      <w:pPr>
        <w:keepNext/>
        <w:spacing w:after="0" w:line="240" w:lineRule="auto"/>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Celkové plochy podle povrchu podlah s požadavkem na úklid v jednotlivých </w:t>
      </w:r>
      <w:r w:rsidR="00D20B7F" w:rsidRPr="00D20B7F">
        <w:rPr>
          <w:rFonts w:ascii="Arial" w:eastAsia="Times New Roman" w:hAnsi="Arial" w:cs="Arial"/>
          <w:iCs/>
          <w:color w:val="auto"/>
          <w:lang w:eastAsia="cs-CZ"/>
        </w:rPr>
        <w:t>objektech.</w:t>
      </w: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Liberec, Nám. Dr. E. Beneše 2/32</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5 (1NP, 2NP, 3NP, 4NP, 5NP)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Kancelářská            760 m2</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Komunikační           399 m2</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Hygien, Sociální        40 m2</w:t>
      </w:r>
    </w:p>
    <w:p w:rsidR="001F7B2E" w:rsidRPr="00D20B7F" w:rsidRDefault="001F7B2E" w:rsidP="001F7B2E">
      <w:pPr>
        <w:spacing w:after="0" w:line="240" w:lineRule="auto"/>
        <w:ind w:left="851"/>
        <w:rPr>
          <w:rFonts w:ascii="Arial Black" w:eastAsia="Times New Roman" w:hAnsi="Arial Black" w:cs="Arial"/>
          <w:i/>
          <w:color w:val="000000"/>
          <w:lang w:val="cs-CZ" w:eastAsia="cs-CZ"/>
        </w:rPr>
      </w:pPr>
      <w:r w:rsidRPr="00D20B7F">
        <w:rPr>
          <w:rFonts w:ascii="Arial" w:eastAsia="Times New Roman" w:hAnsi="Arial" w:cs="Arial"/>
          <w:color w:val="000000"/>
          <w:lang w:val="cs-CZ" w:eastAsia="cs-CZ"/>
        </w:rPr>
        <w:t xml:space="preserve">     Výtahy                       2 m2………..</w:t>
      </w:r>
      <w:r w:rsidRPr="00D20B7F">
        <w:rPr>
          <w:rFonts w:ascii="Arial Black" w:eastAsia="Times New Roman" w:hAnsi="Arial Black" w:cs="Arial"/>
          <w:b/>
          <w:i/>
          <w:color w:val="000000"/>
          <w:lang w:val="cs-CZ" w:eastAsia="cs-CZ"/>
        </w:rPr>
        <w:t>celkem  1201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Úklidová místnost  - ano</w:t>
      </w:r>
      <w:r w:rsidRPr="00D20B7F">
        <w:rPr>
          <w:rFonts w:ascii="Arial Black" w:eastAsia="Times New Roman" w:hAnsi="Arial Black" w:cs="Arial"/>
          <w:i/>
          <w:iCs/>
          <w:color w:val="auto"/>
          <w:lang w:val="cs-CZ" w:eastAsia="cs-CZ"/>
        </w:rPr>
        <w:t xml:space="preserve"> </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 xml:space="preserve">Venkovní plochy: </w:t>
      </w:r>
    </w:p>
    <w:p w:rsidR="001F7B2E" w:rsidRPr="00D20B7F" w:rsidRDefault="001F7B2E" w:rsidP="001F7B2E">
      <w:pPr>
        <w:numPr>
          <w:ilvl w:val="0"/>
          <w:numId w:val="17"/>
        </w:numPr>
        <w:spacing w:after="0" w:line="240" w:lineRule="auto"/>
        <w:jc w:val="both"/>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pravidelný úklid dle standardu úklidů</w:t>
      </w:r>
    </w:p>
    <w:p w:rsidR="001F7B2E" w:rsidRPr="00D20B7F" w:rsidRDefault="001F7B2E" w:rsidP="001F7B2E">
      <w:pPr>
        <w:numPr>
          <w:ilvl w:val="0"/>
          <w:numId w:val="17"/>
        </w:numPr>
        <w:spacing w:after="0" w:line="240" w:lineRule="auto"/>
        <w:jc w:val="both"/>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Mimořádný a operativní úklid:</w:t>
      </w:r>
    </w:p>
    <w:p w:rsidR="001F7B2E" w:rsidRPr="00D20B7F" w:rsidRDefault="001F7B2E" w:rsidP="001F7B2E">
      <w:pPr>
        <w:spacing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b/>
          <w:i/>
          <w:color w:val="000000"/>
          <w:spacing w:val="-10"/>
          <w:lang w:val="cs-CZ" w:eastAsia="cs-CZ"/>
        </w:rPr>
        <w:tab/>
      </w:r>
      <w:r w:rsidRPr="00D20B7F">
        <w:rPr>
          <w:rFonts w:ascii="Arial" w:eastAsia="Times New Roman" w:hAnsi="Arial" w:cs="Arial"/>
          <w:b/>
          <w:i/>
          <w:color w:val="000000"/>
          <w:spacing w:val="-10"/>
          <w:lang w:val="cs-CZ" w:eastAsia="cs-CZ"/>
        </w:rPr>
        <w:tab/>
      </w:r>
      <w:r w:rsidRPr="00D20B7F">
        <w:rPr>
          <w:rFonts w:ascii="Arial" w:eastAsia="Times New Roman" w:hAnsi="Arial" w:cs="Arial"/>
          <w:b/>
          <w:i/>
          <w:color w:val="000000"/>
          <w:spacing w:val="-10"/>
          <w:lang w:val="cs-CZ" w:eastAsia="cs-CZ"/>
        </w:rPr>
        <w:tab/>
      </w:r>
      <w:r w:rsidRPr="00D20B7F">
        <w:rPr>
          <w:rFonts w:ascii="Arial" w:eastAsia="Times New Roman" w:hAnsi="Arial" w:cs="Arial"/>
          <w:i/>
          <w:color w:val="000000"/>
          <w:spacing w:val="-10"/>
          <w:lang w:val="cs-CZ" w:eastAsia="cs-CZ"/>
        </w:rPr>
        <w:t>Zimní úklid            20  m2</w:t>
      </w:r>
    </w:p>
    <w:p w:rsidR="001F7B2E" w:rsidRPr="00D20B7F" w:rsidRDefault="001F7B2E" w:rsidP="001F7B2E">
      <w:pPr>
        <w:spacing w:after="0" w:line="240" w:lineRule="auto"/>
        <w:ind w:left="567"/>
        <w:rPr>
          <w:rFonts w:ascii="Arial" w:eastAsia="Times New Roman" w:hAnsi="Arial" w:cs="Arial"/>
          <w:i/>
          <w:color w:val="000000"/>
          <w:spacing w:val="-10"/>
          <w:lang w:val="cs-CZ" w:eastAsia="cs-CZ"/>
        </w:rPr>
      </w:pP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Jablonec nad Nisou, Mírové náměstí 487/17</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3 (1NP, 2NP, 3NP)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Kancelářská            380 m2</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Komunikační           168 m2</w:t>
      </w:r>
    </w:p>
    <w:p w:rsidR="001F7B2E" w:rsidRPr="00D20B7F" w:rsidRDefault="001F7B2E" w:rsidP="001F7B2E">
      <w:pPr>
        <w:spacing w:after="0" w:line="240" w:lineRule="auto"/>
        <w:ind w:left="851"/>
        <w:rPr>
          <w:rFonts w:ascii="Arial" w:eastAsia="Times New Roman" w:hAnsi="Arial" w:cs="Arial"/>
          <w:color w:val="000000"/>
          <w:lang w:val="cs-CZ" w:eastAsia="cs-CZ"/>
        </w:rPr>
      </w:pPr>
      <w:r w:rsidRPr="00D20B7F">
        <w:rPr>
          <w:rFonts w:ascii="Arial" w:eastAsia="Times New Roman" w:hAnsi="Arial" w:cs="Arial"/>
          <w:color w:val="000000"/>
          <w:lang w:val="cs-CZ" w:eastAsia="cs-CZ"/>
        </w:rPr>
        <w:t xml:space="preserve">     Hygien, Sociální       65 m2</w:t>
      </w:r>
    </w:p>
    <w:p w:rsidR="001F7B2E" w:rsidRPr="00D20B7F" w:rsidRDefault="001F7B2E" w:rsidP="001F7B2E">
      <w:pPr>
        <w:spacing w:after="0" w:line="240" w:lineRule="auto"/>
        <w:ind w:left="851"/>
        <w:rPr>
          <w:rFonts w:ascii="Arial Black" w:eastAsia="Times New Roman" w:hAnsi="Arial Black" w:cs="Arial"/>
          <w:i/>
          <w:color w:val="000000"/>
          <w:lang w:val="cs-CZ" w:eastAsia="cs-CZ"/>
        </w:rPr>
      </w:pPr>
      <w:r w:rsidRPr="00D20B7F">
        <w:rPr>
          <w:rFonts w:ascii="Arial" w:eastAsia="Times New Roman" w:hAnsi="Arial" w:cs="Arial"/>
          <w:color w:val="000000"/>
          <w:lang w:val="cs-CZ" w:eastAsia="cs-CZ"/>
        </w:rPr>
        <w:t xml:space="preserve">     Výtahy                       0 m2………..</w:t>
      </w:r>
      <w:r w:rsidRPr="00D20B7F">
        <w:rPr>
          <w:rFonts w:ascii="Arial Black" w:eastAsia="Times New Roman" w:hAnsi="Arial Black" w:cs="Arial"/>
          <w:b/>
          <w:i/>
          <w:color w:val="000000"/>
          <w:lang w:val="cs-CZ" w:eastAsia="cs-CZ"/>
        </w:rPr>
        <w:t>celkem  613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Úklidová místnost  - ano</w:t>
      </w:r>
      <w:r w:rsidRPr="00D20B7F">
        <w:rPr>
          <w:rFonts w:ascii="Arial Black" w:eastAsia="Times New Roman" w:hAnsi="Arial Black" w:cs="Arial"/>
          <w:i/>
          <w:iCs/>
          <w:color w:val="auto"/>
          <w:lang w:val="cs-CZ" w:eastAsia="cs-CZ"/>
        </w:rPr>
        <w:t xml:space="preserve"> </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Venkovní plochy: ne</w:t>
      </w:r>
    </w:p>
    <w:p w:rsidR="001F7B2E" w:rsidRPr="00D20B7F" w:rsidRDefault="001F7B2E" w:rsidP="001F7B2E">
      <w:pPr>
        <w:spacing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b/>
          <w:i/>
          <w:color w:val="000000"/>
          <w:spacing w:val="-10"/>
          <w:lang w:val="cs-CZ" w:eastAsia="cs-CZ"/>
        </w:rPr>
        <w:tab/>
      </w:r>
      <w:r w:rsidRPr="00D20B7F">
        <w:rPr>
          <w:rFonts w:ascii="Arial" w:eastAsia="Times New Roman" w:hAnsi="Arial" w:cs="Arial"/>
          <w:b/>
          <w:i/>
          <w:color w:val="000000"/>
          <w:spacing w:val="-10"/>
          <w:lang w:val="cs-CZ" w:eastAsia="cs-CZ"/>
        </w:rPr>
        <w:tab/>
      </w: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Semily, Riegrovo náměstí 55</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2 (1NP, 3NP)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Kancelářská            </w:t>
      </w:r>
      <w:r w:rsidRPr="00D20B7F">
        <w:rPr>
          <w:rFonts w:ascii="Arial" w:eastAsia="Times New Roman" w:hAnsi="Arial" w:cs="Arial"/>
          <w:color w:val="auto"/>
          <w:lang w:val="cs-CZ" w:eastAsia="cs-CZ"/>
        </w:rPr>
        <w:t>237</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Komunikační           </w:t>
      </w:r>
      <w:r w:rsidRPr="00D20B7F">
        <w:rPr>
          <w:rFonts w:ascii="Arial" w:eastAsia="Times New Roman" w:hAnsi="Arial" w:cs="Arial"/>
          <w:color w:val="auto"/>
          <w:lang w:val="cs-CZ" w:eastAsia="cs-CZ"/>
        </w:rPr>
        <w:t>265</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Hygien, Sociální       </w:t>
      </w:r>
      <w:r w:rsidRPr="00D20B7F">
        <w:rPr>
          <w:rFonts w:ascii="Arial" w:eastAsia="Times New Roman" w:hAnsi="Arial" w:cs="Arial"/>
          <w:color w:val="auto"/>
          <w:lang w:val="cs-CZ" w:eastAsia="cs-CZ"/>
        </w:rPr>
        <w:t>16</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Black" w:eastAsia="Times New Roman" w:hAnsi="Arial Black" w:cs="Arial"/>
          <w:i/>
          <w:iCs/>
          <w:color w:val="auto"/>
          <w:lang w:val="cs-CZ" w:eastAsia="cs-CZ"/>
        </w:rPr>
      </w:pPr>
      <w:r w:rsidRPr="00D20B7F">
        <w:rPr>
          <w:rFonts w:ascii="Arial" w:eastAsia="Times New Roman" w:hAnsi="Arial" w:cs="Arial"/>
          <w:iCs/>
          <w:color w:val="auto"/>
          <w:lang w:val="cs-CZ" w:eastAsia="cs-CZ"/>
        </w:rPr>
        <w:t xml:space="preserve">     Výtahy                       2 m2………..</w:t>
      </w:r>
      <w:r w:rsidRPr="00D20B7F">
        <w:rPr>
          <w:rFonts w:ascii="Arial Black" w:eastAsia="Times New Roman" w:hAnsi="Arial Black" w:cs="Arial"/>
          <w:b/>
          <w:i/>
          <w:iCs/>
          <w:color w:val="auto"/>
          <w:lang w:val="cs-CZ" w:eastAsia="cs-CZ"/>
        </w:rPr>
        <w:t xml:space="preserve">celkem  </w:t>
      </w:r>
      <w:r w:rsidRPr="00D20B7F">
        <w:rPr>
          <w:rFonts w:ascii="Arial Black" w:eastAsia="Times New Roman" w:hAnsi="Arial Black" w:cs="Arial"/>
          <w:b/>
          <w:i/>
          <w:color w:val="auto"/>
          <w:lang w:val="cs-CZ" w:eastAsia="cs-CZ"/>
        </w:rPr>
        <w:t>520</w:t>
      </w:r>
      <w:r w:rsidRPr="00D20B7F">
        <w:rPr>
          <w:rFonts w:ascii="Arial Black" w:eastAsia="Times New Roman" w:hAnsi="Arial Black" w:cs="Arial"/>
          <w:b/>
          <w:i/>
          <w:iCs/>
          <w:color w:val="auto"/>
          <w:lang w:val="cs-CZ" w:eastAsia="cs-CZ"/>
        </w:rPr>
        <w:t xml:space="preserve">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Úklidová místnost  - ano</w:t>
      </w:r>
      <w:r w:rsidRPr="00D20B7F">
        <w:rPr>
          <w:rFonts w:ascii="Arial Black" w:eastAsia="Times New Roman" w:hAnsi="Arial Black" w:cs="Arial"/>
          <w:i/>
          <w:iCs/>
          <w:color w:val="auto"/>
          <w:lang w:val="cs-CZ" w:eastAsia="cs-CZ"/>
        </w:rPr>
        <w:t xml:space="preserve"> </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auto"/>
          <w:spacing w:val="-10"/>
          <w:lang w:val="cs-CZ" w:eastAsia="cs-CZ"/>
        </w:rPr>
      </w:pPr>
      <w:r w:rsidRPr="00D20B7F">
        <w:rPr>
          <w:rFonts w:ascii="Arial" w:eastAsia="Times New Roman" w:hAnsi="Arial" w:cs="Arial"/>
          <w:b/>
          <w:i/>
          <w:iCs/>
          <w:color w:val="auto"/>
          <w:spacing w:val="-10"/>
          <w:lang w:val="cs-CZ" w:eastAsia="cs-CZ"/>
        </w:rPr>
        <w:t>Venkovní plochy:</w:t>
      </w:r>
      <w:r w:rsidRPr="00D20B7F">
        <w:rPr>
          <w:rFonts w:ascii="Arial" w:eastAsia="Times New Roman" w:hAnsi="Arial" w:cs="Arial"/>
          <w:b/>
          <w:i/>
          <w:color w:val="auto"/>
          <w:spacing w:val="-10"/>
          <w:lang w:val="cs-CZ" w:eastAsia="cs-CZ"/>
        </w:rPr>
        <w:t xml:space="preserve"> </w:t>
      </w:r>
    </w:p>
    <w:p w:rsidR="001F7B2E" w:rsidRPr="00D20B7F" w:rsidRDefault="001F7B2E" w:rsidP="001F7B2E">
      <w:pPr>
        <w:numPr>
          <w:ilvl w:val="0"/>
          <w:numId w:val="18"/>
        </w:numPr>
        <w:spacing w:after="0" w:line="240" w:lineRule="auto"/>
        <w:jc w:val="both"/>
        <w:rPr>
          <w:rFonts w:ascii="Arial" w:eastAsia="Times New Roman" w:hAnsi="Arial" w:cs="Arial"/>
          <w:i/>
          <w:iCs/>
          <w:color w:val="000000"/>
          <w:spacing w:val="-10"/>
          <w:lang w:val="cs-CZ" w:eastAsia="cs-CZ"/>
        </w:rPr>
      </w:pPr>
      <w:r w:rsidRPr="00D20B7F">
        <w:rPr>
          <w:rFonts w:ascii="Arial" w:eastAsia="Times New Roman" w:hAnsi="Arial" w:cs="Arial"/>
          <w:i/>
          <w:color w:val="000000"/>
          <w:spacing w:val="-10"/>
          <w:lang w:val="cs-CZ" w:eastAsia="cs-CZ"/>
        </w:rPr>
        <w:t>pravidelný úklid dle standardu úklidů</w:t>
      </w:r>
    </w:p>
    <w:p w:rsidR="001F7B2E" w:rsidRPr="00D20B7F" w:rsidRDefault="001F7B2E" w:rsidP="001F7B2E">
      <w:pPr>
        <w:numPr>
          <w:ilvl w:val="0"/>
          <w:numId w:val="18"/>
        </w:numPr>
        <w:spacing w:after="0" w:line="240" w:lineRule="auto"/>
        <w:jc w:val="both"/>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Mimořádný a operativní úklid:</w:t>
      </w:r>
    </w:p>
    <w:p w:rsidR="001F7B2E" w:rsidRPr="00D20B7F" w:rsidRDefault="001F7B2E" w:rsidP="001F7B2E">
      <w:pPr>
        <w:spacing w:after="0" w:line="240" w:lineRule="auto"/>
        <w:ind w:left="567"/>
        <w:rPr>
          <w:rFonts w:ascii="Arial" w:eastAsia="Times New Roman" w:hAnsi="Arial" w:cs="Arial"/>
          <w:i/>
          <w:iCs/>
          <w:color w:val="auto"/>
          <w:spacing w:val="-10"/>
          <w:lang w:val="cs-CZ" w:eastAsia="cs-CZ"/>
        </w:rPr>
      </w:pP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i/>
          <w:iCs/>
          <w:color w:val="auto"/>
          <w:spacing w:val="-10"/>
          <w:lang w:val="cs-CZ" w:eastAsia="cs-CZ"/>
        </w:rPr>
        <w:t xml:space="preserve">Zimní úklid            </w:t>
      </w:r>
      <w:r w:rsidRPr="00D20B7F">
        <w:rPr>
          <w:rFonts w:ascii="Arial" w:eastAsia="Times New Roman" w:hAnsi="Arial" w:cs="Arial"/>
          <w:i/>
          <w:color w:val="auto"/>
          <w:spacing w:val="-10"/>
          <w:lang w:val="cs-CZ" w:eastAsia="cs-CZ"/>
        </w:rPr>
        <w:t>150</w:t>
      </w:r>
      <w:r w:rsidRPr="00D20B7F">
        <w:rPr>
          <w:rFonts w:ascii="Arial" w:eastAsia="Times New Roman" w:hAnsi="Arial" w:cs="Arial"/>
          <w:i/>
          <w:iCs/>
          <w:color w:val="auto"/>
          <w:spacing w:val="-10"/>
          <w:lang w:val="cs-CZ" w:eastAsia="cs-CZ"/>
        </w:rPr>
        <w:t xml:space="preserve">  m2</w:t>
      </w:r>
    </w:p>
    <w:p w:rsidR="001F7B2E" w:rsidRPr="00D20B7F" w:rsidRDefault="001F7B2E" w:rsidP="001F7B2E">
      <w:pPr>
        <w:spacing w:after="0" w:line="240" w:lineRule="auto"/>
        <w:ind w:left="567"/>
        <w:rPr>
          <w:rFonts w:ascii="Arial" w:eastAsia="Times New Roman" w:hAnsi="Arial" w:cs="Arial"/>
          <w:i/>
          <w:iCs/>
          <w:color w:val="auto"/>
          <w:spacing w:val="-10"/>
          <w:lang w:val="cs-CZ" w:eastAsia="cs-CZ"/>
        </w:rPr>
      </w:pPr>
      <w:r w:rsidRPr="00D20B7F">
        <w:rPr>
          <w:rFonts w:ascii="Arial" w:eastAsia="Times New Roman" w:hAnsi="Arial" w:cs="Arial"/>
          <w:i/>
          <w:iCs/>
          <w:color w:val="auto"/>
          <w:spacing w:val="-10"/>
          <w:lang w:val="cs-CZ" w:eastAsia="cs-CZ"/>
        </w:rPr>
        <w:tab/>
      </w:r>
      <w:r w:rsidRPr="00D20B7F">
        <w:rPr>
          <w:rFonts w:ascii="Arial" w:eastAsia="Times New Roman" w:hAnsi="Arial" w:cs="Arial"/>
          <w:i/>
          <w:iCs/>
          <w:color w:val="auto"/>
          <w:spacing w:val="-10"/>
          <w:lang w:val="cs-CZ" w:eastAsia="cs-CZ"/>
        </w:rPr>
        <w:tab/>
      </w:r>
      <w:r w:rsidRPr="00D20B7F">
        <w:rPr>
          <w:rFonts w:ascii="Arial" w:eastAsia="Times New Roman" w:hAnsi="Arial" w:cs="Arial"/>
          <w:i/>
          <w:iCs/>
          <w:color w:val="auto"/>
          <w:spacing w:val="-10"/>
          <w:lang w:val="cs-CZ" w:eastAsia="cs-CZ"/>
        </w:rPr>
        <w:tab/>
      </w:r>
      <w:r w:rsidR="00D20B7F" w:rsidRPr="00D20B7F">
        <w:rPr>
          <w:rFonts w:ascii="Arial" w:eastAsia="Times New Roman" w:hAnsi="Arial" w:cs="Arial"/>
          <w:i/>
          <w:iCs/>
          <w:color w:val="auto"/>
          <w:spacing w:val="-10"/>
          <w:lang w:val="cs-CZ" w:eastAsia="cs-CZ"/>
        </w:rPr>
        <w:t xml:space="preserve">Sekání trávy, zastříhání zeleně  </w:t>
      </w:r>
      <w:r w:rsidR="00D20B7F">
        <w:rPr>
          <w:rFonts w:ascii="Arial" w:eastAsia="Times New Roman" w:hAnsi="Arial" w:cs="Arial"/>
          <w:i/>
          <w:iCs/>
          <w:color w:val="auto"/>
          <w:spacing w:val="-10"/>
          <w:lang w:eastAsia="cs-CZ"/>
        </w:rPr>
        <w:t xml:space="preserve">  </w:t>
      </w:r>
      <w:r w:rsidR="00D20B7F" w:rsidRPr="00D20B7F">
        <w:rPr>
          <w:rFonts w:ascii="Arial" w:eastAsia="Times New Roman" w:hAnsi="Arial" w:cs="Arial"/>
          <w:i/>
          <w:iCs/>
          <w:color w:val="auto"/>
          <w:spacing w:val="-10"/>
          <w:lang w:val="cs-CZ" w:eastAsia="cs-CZ"/>
        </w:rPr>
        <w:t xml:space="preserve"> 40 m2         </w:t>
      </w: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Česká Lípa, nám. T. G. Masaryka 167</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4 (1NP, 2NP, 3NP, 4NP)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Kancelářská            </w:t>
      </w:r>
      <w:r w:rsidRPr="00D20B7F">
        <w:rPr>
          <w:rFonts w:ascii="Arial" w:eastAsia="Times New Roman" w:hAnsi="Arial" w:cs="Arial"/>
          <w:color w:val="auto"/>
          <w:lang w:val="cs-CZ" w:eastAsia="cs-CZ"/>
        </w:rPr>
        <w:t>610</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Komunikační           </w:t>
      </w:r>
      <w:r w:rsidRPr="00D20B7F">
        <w:rPr>
          <w:rFonts w:ascii="Arial" w:eastAsia="Times New Roman" w:hAnsi="Arial" w:cs="Arial"/>
          <w:color w:val="auto"/>
          <w:lang w:val="cs-CZ" w:eastAsia="cs-CZ"/>
        </w:rPr>
        <w:t>488</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Hygien, Sociální      </w:t>
      </w:r>
      <w:r w:rsidRPr="00D20B7F">
        <w:rPr>
          <w:rFonts w:ascii="Arial" w:eastAsia="Times New Roman" w:hAnsi="Arial" w:cs="Arial"/>
          <w:color w:val="auto"/>
          <w:lang w:val="cs-CZ" w:eastAsia="cs-CZ"/>
        </w:rPr>
        <w:t>102</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Black" w:eastAsia="Times New Roman" w:hAnsi="Arial Black" w:cs="Arial"/>
          <w:i/>
          <w:iCs/>
          <w:color w:val="auto"/>
          <w:lang w:val="cs-CZ" w:eastAsia="cs-CZ"/>
        </w:rPr>
      </w:pPr>
      <w:r w:rsidRPr="00D20B7F">
        <w:rPr>
          <w:rFonts w:ascii="Arial" w:eastAsia="Times New Roman" w:hAnsi="Arial" w:cs="Arial"/>
          <w:iCs/>
          <w:color w:val="auto"/>
          <w:lang w:val="cs-CZ" w:eastAsia="cs-CZ"/>
        </w:rPr>
        <w:t xml:space="preserve">     Výtahy                       2 m2………..</w:t>
      </w:r>
      <w:r w:rsidRPr="00D20B7F">
        <w:rPr>
          <w:rFonts w:ascii="Arial Black" w:eastAsia="Times New Roman" w:hAnsi="Arial Black" w:cs="Arial"/>
          <w:b/>
          <w:i/>
          <w:iCs/>
          <w:color w:val="auto"/>
          <w:lang w:val="cs-CZ" w:eastAsia="cs-CZ"/>
        </w:rPr>
        <w:t xml:space="preserve">celkem  </w:t>
      </w:r>
      <w:r w:rsidRPr="00D20B7F">
        <w:rPr>
          <w:rFonts w:ascii="Arial Black" w:eastAsia="Times New Roman" w:hAnsi="Arial Black" w:cs="Arial"/>
          <w:b/>
          <w:i/>
          <w:color w:val="auto"/>
          <w:lang w:val="cs-CZ" w:eastAsia="cs-CZ"/>
        </w:rPr>
        <w:t>1202</w:t>
      </w:r>
      <w:r w:rsidRPr="00D20B7F">
        <w:rPr>
          <w:rFonts w:ascii="Arial Black" w:eastAsia="Times New Roman" w:hAnsi="Arial Black" w:cs="Arial"/>
          <w:b/>
          <w:i/>
          <w:iCs/>
          <w:color w:val="auto"/>
          <w:lang w:val="cs-CZ" w:eastAsia="cs-CZ"/>
        </w:rPr>
        <w:t xml:space="preserve">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Úklidová místnost  - ano</w:t>
      </w:r>
      <w:r w:rsidRPr="00D20B7F">
        <w:rPr>
          <w:rFonts w:ascii="Arial Black" w:eastAsia="Times New Roman" w:hAnsi="Arial Black" w:cs="Arial"/>
          <w:i/>
          <w:iCs/>
          <w:color w:val="auto"/>
          <w:lang w:val="cs-CZ" w:eastAsia="cs-CZ"/>
        </w:rPr>
        <w:t xml:space="preserve"> </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auto"/>
          <w:spacing w:val="-10"/>
          <w:lang w:val="cs-CZ" w:eastAsia="cs-CZ"/>
        </w:rPr>
      </w:pPr>
      <w:r w:rsidRPr="00D20B7F">
        <w:rPr>
          <w:rFonts w:ascii="Arial" w:eastAsia="Times New Roman" w:hAnsi="Arial" w:cs="Arial"/>
          <w:b/>
          <w:i/>
          <w:iCs/>
          <w:color w:val="auto"/>
          <w:spacing w:val="-10"/>
          <w:lang w:val="cs-CZ" w:eastAsia="cs-CZ"/>
        </w:rPr>
        <w:t>Venkovní plochy:</w:t>
      </w:r>
      <w:r w:rsidRPr="00D20B7F">
        <w:rPr>
          <w:rFonts w:ascii="Arial" w:eastAsia="Times New Roman" w:hAnsi="Arial" w:cs="Arial"/>
          <w:b/>
          <w:i/>
          <w:color w:val="auto"/>
          <w:spacing w:val="-10"/>
          <w:lang w:val="cs-CZ" w:eastAsia="cs-CZ"/>
        </w:rPr>
        <w:t xml:space="preserve"> </w:t>
      </w:r>
    </w:p>
    <w:p w:rsidR="001F7B2E" w:rsidRPr="00D20B7F" w:rsidRDefault="001F7B2E" w:rsidP="001F7B2E">
      <w:pPr>
        <w:numPr>
          <w:ilvl w:val="0"/>
          <w:numId w:val="19"/>
        </w:numPr>
        <w:spacing w:after="0" w:line="240" w:lineRule="auto"/>
        <w:jc w:val="both"/>
        <w:rPr>
          <w:rFonts w:ascii="Arial" w:eastAsia="Times New Roman" w:hAnsi="Arial" w:cs="Arial"/>
          <w:i/>
          <w:iCs/>
          <w:color w:val="000000"/>
          <w:spacing w:val="-10"/>
          <w:lang w:val="cs-CZ" w:eastAsia="cs-CZ"/>
        </w:rPr>
      </w:pPr>
      <w:r w:rsidRPr="00D20B7F">
        <w:rPr>
          <w:rFonts w:ascii="Arial" w:eastAsia="Times New Roman" w:hAnsi="Arial" w:cs="Arial"/>
          <w:i/>
          <w:color w:val="000000"/>
          <w:spacing w:val="-10"/>
          <w:lang w:val="cs-CZ" w:eastAsia="cs-CZ"/>
        </w:rPr>
        <w:t>pravidelný úklid dle standardu úklidů</w:t>
      </w:r>
    </w:p>
    <w:p w:rsidR="001F7B2E" w:rsidRPr="00D20B7F" w:rsidRDefault="001F7B2E" w:rsidP="001F7B2E">
      <w:pPr>
        <w:numPr>
          <w:ilvl w:val="0"/>
          <w:numId w:val="19"/>
        </w:numPr>
        <w:spacing w:after="0" w:line="240" w:lineRule="auto"/>
        <w:jc w:val="both"/>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Mimořádný a operativní úklid:</w:t>
      </w:r>
    </w:p>
    <w:p w:rsidR="001F7B2E" w:rsidRPr="00D20B7F" w:rsidRDefault="001F7B2E" w:rsidP="001F7B2E">
      <w:pPr>
        <w:spacing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i/>
          <w:iCs/>
          <w:color w:val="auto"/>
          <w:spacing w:val="-10"/>
          <w:lang w:val="cs-CZ" w:eastAsia="cs-CZ"/>
        </w:rPr>
        <w:t xml:space="preserve">Zimní úklid            </w:t>
      </w:r>
      <w:r w:rsidRPr="00D20B7F">
        <w:rPr>
          <w:rFonts w:ascii="Arial" w:eastAsia="Times New Roman" w:hAnsi="Arial" w:cs="Arial"/>
          <w:i/>
          <w:color w:val="auto"/>
          <w:spacing w:val="-10"/>
          <w:lang w:val="cs-CZ" w:eastAsia="cs-CZ"/>
        </w:rPr>
        <w:t>16</w:t>
      </w:r>
      <w:r w:rsidRPr="00D20B7F">
        <w:rPr>
          <w:rFonts w:ascii="Arial" w:eastAsia="Times New Roman" w:hAnsi="Arial" w:cs="Arial"/>
          <w:i/>
          <w:iCs/>
          <w:color w:val="auto"/>
          <w:spacing w:val="-10"/>
          <w:lang w:val="cs-CZ" w:eastAsia="cs-CZ"/>
        </w:rPr>
        <w:t xml:space="preserve">  m2</w:t>
      </w:r>
    </w:p>
    <w:p w:rsidR="001F7B2E" w:rsidRPr="00D20B7F" w:rsidRDefault="001F7B2E" w:rsidP="001F7B2E">
      <w:pPr>
        <w:spacing w:after="0" w:line="240" w:lineRule="auto"/>
        <w:ind w:left="567"/>
        <w:rPr>
          <w:rFonts w:ascii="Arial Black" w:eastAsia="Times New Roman" w:hAnsi="Arial Black" w:cs="Arial"/>
          <w:i/>
          <w:iCs/>
          <w:color w:val="FF0000"/>
          <w:lang w:val="cs-CZ" w:eastAsia="cs-CZ"/>
        </w:rPr>
      </w:pP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Turnov, nám. Českého Ráje 2</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1 ( 4NP)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Kancelářská            61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Komunikační           </w:t>
      </w:r>
      <w:r w:rsidRPr="00D20B7F">
        <w:rPr>
          <w:rFonts w:ascii="Arial" w:eastAsia="Times New Roman" w:hAnsi="Arial" w:cs="Arial"/>
          <w:color w:val="auto"/>
          <w:lang w:val="cs-CZ" w:eastAsia="cs-CZ"/>
        </w:rPr>
        <w:t>42</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Hygien, Sociální        </w:t>
      </w:r>
      <w:r w:rsidRPr="00D20B7F">
        <w:rPr>
          <w:rFonts w:ascii="Arial" w:eastAsia="Times New Roman" w:hAnsi="Arial" w:cs="Arial"/>
          <w:color w:val="auto"/>
          <w:lang w:val="cs-CZ" w:eastAsia="cs-CZ"/>
        </w:rPr>
        <w:t>7</w:t>
      </w:r>
      <w:r w:rsidRPr="00D20B7F">
        <w:rPr>
          <w:rFonts w:ascii="Arial" w:eastAsia="Times New Roman" w:hAnsi="Arial" w:cs="Arial"/>
          <w:iCs/>
          <w:color w:val="auto"/>
          <w:lang w:val="cs-CZ" w:eastAsia="cs-CZ"/>
        </w:rPr>
        <w:t xml:space="preserve"> m2</w:t>
      </w:r>
    </w:p>
    <w:p w:rsidR="001F7B2E" w:rsidRPr="00D20B7F" w:rsidRDefault="001F7B2E" w:rsidP="001F7B2E">
      <w:pPr>
        <w:spacing w:after="0" w:line="240" w:lineRule="auto"/>
        <w:ind w:left="851"/>
        <w:rPr>
          <w:rFonts w:ascii="Arial Black" w:eastAsia="Times New Roman" w:hAnsi="Arial Black" w:cs="Arial"/>
          <w:i/>
          <w:iCs/>
          <w:color w:val="auto"/>
          <w:lang w:val="cs-CZ" w:eastAsia="cs-CZ"/>
        </w:rPr>
      </w:pPr>
      <w:r w:rsidRPr="00D20B7F">
        <w:rPr>
          <w:rFonts w:ascii="Arial" w:eastAsia="Times New Roman" w:hAnsi="Arial" w:cs="Arial"/>
          <w:iCs/>
          <w:color w:val="auto"/>
          <w:lang w:val="cs-CZ" w:eastAsia="cs-CZ"/>
        </w:rPr>
        <w:t xml:space="preserve">     Výtahy                       0 m2………..</w:t>
      </w:r>
      <w:r w:rsidRPr="00D20B7F">
        <w:rPr>
          <w:rFonts w:ascii="Arial Black" w:eastAsia="Times New Roman" w:hAnsi="Arial Black" w:cs="Arial"/>
          <w:b/>
          <w:i/>
          <w:iCs/>
          <w:color w:val="auto"/>
          <w:lang w:val="cs-CZ" w:eastAsia="cs-CZ"/>
        </w:rPr>
        <w:t xml:space="preserve">celkem  </w:t>
      </w:r>
      <w:r w:rsidRPr="00D20B7F">
        <w:rPr>
          <w:rFonts w:ascii="Arial Black" w:eastAsia="Times New Roman" w:hAnsi="Arial Black" w:cs="Arial"/>
          <w:b/>
          <w:i/>
          <w:color w:val="auto"/>
          <w:lang w:val="cs-CZ" w:eastAsia="cs-CZ"/>
        </w:rPr>
        <w:t>110</w:t>
      </w:r>
      <w:r w:rsidRPr="00D20B7F">
        <w:rPr>
          <w:rFonts w:ascii="Arial Black" w:eastAsia="Times New Roman" w:hAnsi="Arial Black" w:cs="Arial"/>
          <w:b/>
          <w:i/>
          <w:iCs/>
          <w:color w:val="auto"/>
          <w:lang w:val="cs-CZ" w:eastAsia="cs-CZ"/>
        </w:rPr>
        <w:t xml:space="preserve">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 xml:space="preserve">Úklidová místnost  - </w:t>
      </w:r>
      <w:r w:rsidRPr="00D20B7F">
        <w:rPr>
          <w:rFonts w:ascii="Arial" w:eastAsia="Times New Roman" w:hAnsi="Arial" w:cs="Arial"/>
          <w:iCs/>
          <w:color w:val="auto"/>
          <w:lang w:val="cs-CZ" w:eastAsia="cs-CZ"/>
        </w:rPr>
        <w:t>ne, skladování materiálu a nářadí k úklidu bude umožněno na vyhrazeném místě</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auto"/>
          <w:spacing w:val="-10"/>
          <w:lang w:val="cs-CZ" w:eastAsia="cs-CZ"/>
        </w:rPr>
      </w:pPr>
      <w:r w:rsidRPr="00D20B7F">
        <w:rPr>
          <w:rFonts w:ascii="Arial" w:eastAsia="Times New Roman" w:hAnsi="Arial" w:cs="Arial"/>
          <w:b/>
          <w:i/>
          <w:color w:val="auto"/>
          <w:spacing w:val="-10"/>
          <w:lang w:val="cs-CZ" w:eastAsia="cs-CZ"/>
        </w:rPr>
        <w:t>Venkovní plochy: ne</w:t>
      </w:r>
    </w:p>
    <w:p w:rsidR="001F7B2E" w:rsidRPr="00D20B7F" w:rsidRDefault="001F7B2E" w:rsidP="001F7B2E">
      <w:pPr>
        <w:spacing w:after="0" w:line="240" w:lineRule="auto"/>
        <w:ind w:left="567"/>
        <w:rPr>
          <w:rFonts w:ascii="Arial Black" w:eastAsia="Times New Roman" w:hAnsi="Arial Black" w:cs="Arial"/>
          <w:i/>
          <w:iCs/>
          <w:color w:val="FF0000"/>
          <w:lang w:val="cs-CZ" w:eastAsia="cs-CZ"/>
        </w:rPr>
      </w:pPr>
    </w:p>
    <w:p w:rsidR="001F7B2E" w:rsidRPr="00D20B7F" w:rsidRDefault="001F7B2E" w:rsidP="001F7B2E">
      <w:pPr>
        <w:keepNext/>
        <w:spacing w:before="180" w:after="0" w:line="240" w:lineRule="auto"/>
        <w:jc w:val="both"/>
        <w:rPr>
          <w:rFonts w:ascii="Arial Black" w:eastAsia="Times New Roman" w:hAnsi="Arial Black" w:cs="Arial"/>
          <w:i/>
          <w:iCs/>
          <w:color w:val="auto"/>
          <w:lang w:val="cs-CZ" w:eastAsia="cs-CZ"/>
        </w:rPr>
      </w:pPr>
      <w:r w:rsidRPr="00D20B7F">
        <w:rPr>
          <w:rFonts w:ascii="Arial Black" w:eastAsia="Times New Roman" w:hAnsi="Arial Black" w:cs="Arial"/>
          <w:i/>
          <w:iCs/>
          <w:color w:val="auto"/>
          <w:lang w:val="cs-CZ" w:eastAsia="cs-CZ"/>
        </w:rPr>
        <w:t>Frýdlant, Vrchlického 471</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Celkový počet podlaží: 1 ( 1NP)</w:t>
      </w:r>
    </w:p>
    <w:p w:rsidR="001F7B2E" w:rsidRPr="00D20B7F" w:rsidRDefault="001F7B2E" w:rsidP="001F7B2E">
      <w:pPr>
        <w:keepNext/>
        <w:spacing w:before="60" w:after="0" w:line="240" w:lineRule="auto"/>
        <w:ind w:left="567"/>
        <w:rPr>
          <w:rFonts w:ascii="Arial" w:eastAsia="Times New Roman" w:hAnsi="Arial" w:cs="Arial"/>
          <w:b/>
          <w:i/>
          <w:iCs/>
          <w:color w:val="auto"/>
          <w:lang w:val="cs-CZ" w:eastAsia="cs-CZ"/>
        </w:rPr>
      </w:pPr>
      <w:r w:rsidRPr="00D20B7F">
        <w:rPr>
          <w:rFonts w:ascii="Arial" w:eastAsia="Times New Roman" w:hAnsi="Arial" w:cs="Arial"/>
          <w:b/>
          <w:i/>
          <w:iCs/>
          <w:color w:val="auto"/>
          <w:lang w:val="cs-CZ" w:eastAsia="cs-CZ"/>
        </w:rPr>
        <w:t>Specifikace ploch k pravidelnému vnitřnímu úklidu:</w:t>
      </w:r>
    </w:p>
    <w:p w:rsidR="001F7B2E" w:rsidRPr="00D20B7F" w:rsidRDefault="001F7B2E" w:rsidP="001F7B2E">
      <w:pPr>
        <w:spacing w:after="0" w:line="240" w:lineRule="auto"/>
        <w:ind w:left="851"/>
        <w:rPr>
          <w:rFonts w:ascii="Arial" w:eastAsia="Times New Roman" w:hAnsi="Arial" w:cs="Arial"/>
          <w:color w:val="auto"/>
          <w:lang w:val="cs-CZ" w:eastAsia="cs-CZ"/>
        </w:rPr>
      </w:pPr>
      <w:r w:rsidRPr="00D20B7F">
        <w:rPr>
          <w:rFonts w:ascii="Arial" w:eastAsia="Times New Roman" w:hAnsi="Arial" w:cs="Arial"/>
          <w:color w:val="auto"/>
          <w:lang w:val="cs-CZ" w:eastAsia="cs-CZ"/>
        </w:rPr>
        <w:t xml:space="preserve">     Kancelářská            26 m2</w:t>
      </w:r>
    </w:p>
    <w:p w:rsidR="001F7B2E" w:rsidRPr="00D20B7F" w:rsidRDefault="001F7B2E" w:rsidP="001F7B2E">
      <w:pPr>
        <w:spacing w:after="0" w:line="240" w:lineRule="auto"/>
        <w:ind w:left="851"/>
        <w:rPr>
          <w:rFonts w:ascii="Arial" w:eastAsia="Times New Roman" w:hAnsi="Arial" w:cs="Arial"/>
          <w:color w:val="auto"/>
          <w:lang w:val="cs-CZ" w:eastAsia="cs-CZ"/>
        </w:rPr>
      </w:pPr>
      <w:r w:rsidRPr="00D20B7F">
        <w:rPr>
          <w:rFonts w:ascii="Arial" w:eastAsia="Times New Roman" w:hAnsi="Arial" w:cs="Arial"/>
          <w:color w:val="auto"/>
          <w:lang w:val="cs-CZ" w:eastAsia="cs-CZ"/>
        </w:rPr>
        <w:t xml:space="preserve">     Komunikační           22 m2</w:t>
      </w:r>
    </w:p>
    <w:p w:rsidR="001F7B2E" w:rsidRPr="00D20B7F" w:rsidRDefault="001F7B2E" w:rsidP="001F7B2E">
      <w:pPr>
        <w:spacing w:after="0" w:line="240" w:lineRule="auto"/>
        <w:ind w:left="851"/>
        <w:rPr>
          <w:rFonts w:ascii="Arial" w:eastAsia="Times New Roman" w:hAnsi="Arial" w:cs="Arial"/>
          <w:color w:val="auto"/>
          <w:lang w:val="cs-CZ" w:eastAsia="cs-CZ"/>
        </w:rPr>
      </w:pPr>
      <w:r w:rsidRPr="00D20B7F">
        <w:rPr>
          <w:rFonts w:ascii="Arial" w:eastAsia="Times New Roman" w:hAnsi="Arial" w:cs="Arial"/>
          <w:color w:val="auto"/>
          <w:lang w:val="cs-CZ" w:eastAsia="cs-CZ"/>
        </w:rPr>
        <w:t xml:space="preserve">     Hygien, Sociální        3 m2</w:t>
      </w:r>
    </w:p>
    <w:p w:rsidR="001F7B2E" w:rsidRPr="00D20B7F" w:rsidRDefault="001F7B2E" w:rsidP="001F7B2E">
      <w:pPr>
        <w:spacing w:after="0" w:line="240" w:lineRule="auto"/>
        <w:ind w:left="851"/>
        <w:rPr>
          <w:rFonts w:ascii="Arial Black" w:eastAsia="Times New Roman" w:hAnsi="Arial Black" w:cs="Arial"/>
          <w:i/>
          <w:color w:val="auto"/>
          <w:lang w:val="cs-CZ" w:eastAsia="cs-CZ"/>
        </w:rPr>
      </w:pPr>
      <w:r w:rsidRPr="00D20B7F">
        <w:rPr>
          <w:rFonts w:ascii="Arial" w:eastAsia="Times New Roman" w:hAnsi="Arial" w:cs="Arial"/>
          <w:color w:val="auto"/>
          <w:lang w:val="cs-CZ" w:eastAsia="cs-CZ"/>
        </w:rPr>
        <w:t xml:space="preserve">     Výtahy                       0 m2………..</w:t>
      </w:r>
      <w:r w:rsidRPr="00D20B7F">
        <w:rPr>
          <w:rFonts w:ascii="Arial Black" w:eastAsia="Times New Roman" w:hAnsi="Arial Black" w:cs="Arial"/>
          <w:b/>
          <w:i/>
          <w:color w:val="auto"/>
          <w:lang w:val="cs-CZ" w:eastAsia="cs-CZ"/>
        </w:rPr>
        <w:t>celkem  51 m2</w:t>
      </w:r>
    </w:p>
    <w:p w:rsidR="001F7B2E" w:rsidRPr="00D20B7F" w:rsidRDefault="001F7B2E" w:rsidP="001F7B2E">
      <w:pPr>
        <w:spacing w:before="60" w:after="0" w:line="240" w:lineRule="auto"/>
        <w:ind w:left="567"/>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Do uvedených prostor může být objednán i mimořádný úklid.</w:t>
      </w:r>
    </w:p>
    <w:p w:rsidR="001F7B2E" w:rsidRPr="00D20B7F" w:rsidRDefault="001F7B2E" w:rsidP="001F7B2E">
      <w:pPr>
        <w:spacing w:before="60"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color w:val="000000"/>
          <w:lang w:val="cs-CZ" w:eastAsia="cs-CZ"/>
        </w:rPr>
        <w:t xml:space="preserve">Úklidová místnost  - </w:t>
      </w:r>
      <w:r w:rsidRPr="00D20B7F">
        <w:rPr>
          <w:rFonts w:ascii="Arial" w:eastAsia="Times New Roman" w:hAnsi="Arial" w:cs="Arial"/>
          <w:iCs/>
          <w:color w:val="auto"/>
          <w:lang w:val="cs-CZ" w:eastAsia="cs-CZ"/>
        </w:rPr>
        <w:t>ne, skladování materiálu a nářadí k úklidu bude umožněno na vyhrazeném místě</w:t>
      </w:r>
    </w:p>
    <w:p w:rsidR="001F7B2E" w:rsidRPr="00D20B7F" w:rsidRDefault="001F7B2E" w:rsidP="001F7B2E">
      <w:pPr>
        <w:spacing w:after="0" w:line="240" w:lineRule="auto"/>
        <w:ind w:left="567"/>
        <w:rPr>
          <w:rFonts w:ascii="Arial" w:eastAsia="Times New Roman" w:hAnsi="Arial" w:cs="Arial"/>
          <w:iCs/>
          <w:color w:val="auto"/>
          <w:lang w:val="cs-CZ" w:eastAsia="cs-CZ"/>
        </w:rPr>
      </w:pPr>
    </w:p>
    <w:p w:rsidR="001F7B2E" w:rsidRPr="00D20B7F" w:rsidRDefault="001F7B2E" w:rsidP="001F7B2E">
      <w:pPr>
        <w:spacing w:after="0" w:line="240" w:lineRule="auto"/>
        <w:ind w:left="567"/>
        <w:rPr>
          <w:rFonts w:ascii="Arial" w:eastAsia="Times New Roman" w:hAnsi="Arial" w:cs="Arial"/>
          <w:b/>
          <w:i/>
          <w:color w:val="auto"/>
          <w:spacing w:val="-10"/>
          <w:lang w:val="cs-CZ" w:eastAsia="cs-CZ"/>
        </w:rPr>
      </w:pPr>
      <w:r w:rsidRPr="00D20B7F">
        <w:rPr>
          <w:rFonts w:ascii="Arial" w:eastAsia="Times New Roman" w:hAnsi="Arial" w:cs="Arial"/>
          <w:b/>
          <w:i/>
          <w:color w:val="auto"/>
          <w:spacing w:val="-10"/>
          <w:lang w:val="cs-CZ" w:eastAsia="cs-CZ"/>
        </w:rPr>
        <w:t xml:space="preserve">Venkovní plochy: </w:t>
      </w:r>
    </w:p>
    <w:p w:rsidR="001F7B2E" w:rsidRPr="00D20B7F" w:rsidRDefault="001F7B2E" w:rsidP="001F7B2E">
      <w:pPr>
        <w:numPr>
          <w:ilvl w:val="0"/>
          <w:numId w:val="20"/>
        </w:numPr>
        <w:spacing w:after="0" w:line="240" w:lineRule="auto"/>
        <w:jc w:val="both"/>
        <w:rPr>
          <w:rFonts w:ascii="Arial" w:eastAsia="Times New Roman" w:hAnsi="Arial" w:cs="Arial"/>
          <w:i/>
          <w:color w:val="000000"/>
          <w:spacing w:val="-10"/>
          <w:lang w:val="cs-CZ" w:eastAsia="cs-CZ"/>
        </w:rPr>
      </w:pPr>
      <w:r w:rsidRPr="00D20B7F">
        <w:rPr>
          <w:rFonts w:ascii="Arial" w:eastAsia="Times New Roman" w:hAnsi="Arial" w:cs="Arial"/>
          <w:i/>
          <w:color w:val="000000"/>
          <w:spacing w:val="-10"/>
          <w:lang w:val="cs-CZ" w:eastAsia="cs-CZ"/>
        </w:rPr>
        <w:t>pravidelný úklid dle standardu úklidů</w:t>
      </w:r>
    </w:p>
    <w:p w:rsidR="001F7B2E" w:rsidRPr="00D20B7F" w:rsidRDefault="001F7B2E" w:rsidP="001F7B2E">
      <w:pPr>
        <w:numPr>
          <w:ilvl w:val="0"/>
          <w:numId w:val="20"/>
        </w:numPr>
        <w:spacing w:after="0" w:line="240" w:lineRule="auto"/>
        <w:jc w:val="both"/>
        <w:rPr>
          <w:rFonts w:ascii="Arial" w:eastAsia="Times New Roman" w:hAnsi="Arial" w:cs="Arial"/>
          <w:b/>
          <w:i/>
          <w:color w:val="000000"/>
          <w:spacing w:val="-10"/>
          <w:lang w:val="cs-CZ" w:eastAsia="cs-CZ"/>
        </w:rPr>
      </w:pPr>
      <w:r w:rsidRPr="00D20B7F">
        <w:rPr>
          <w:rFonts w:ascii="Arial" w:eastAsia="Times New Roman" w:hAnsi="Arial" w:cs="Arial"/>
          <w:b/>
          <w:i/>
          <w:color w:val="000000"/>
          <w:spacing w:val="-10"/>
          <w:lang w:val="cs-CZ" w:eastAsia="cs-CZ"/>
        </w:rPr>
        <w:t>Mimořádný a operativní úklid:</w:t>
      </w:r>
    </w:p>
    <w:p w:rsidR="001F7B2E" w:rsidRPr="00D20B7F" w:rsidRDefault="001F7B2E" w:rsidP="001F7B2E">
      <w:pPr>
        <w:spacing w:after="0" w:line="240" w:lineRule="auto"/>
        <w:ind w:left="567"/>
        <w:rPr>
          <w:rFonts w:ascii="Arial Black" w:eastAsia="Times New Roman" w:hAnsi="Arial Black" w:cs="Arial"/>
          <w:i/>
          <w:iCs/>
          <w:color w:val="auto"/>
          <w:lang w:val="cs-CZ" w:eastAsia="cs-CZ"/>
        </w:rPr>
      </w:pP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b/>
          <w:i/>
          <w:iCs/>
          <w:color w:val="auto"/>
          <w:spacing w:val="-10"/>
          <w:lang w:val="cs-CZ" w:eastAsia="cs-CZ"/>
        </w:rPr>
        <w:tab/>
      </w:r>
      <w:r w:rsidRPr="00D20B7F">
        <w:rPr>
          <w:rFonts w:ascii="Arial" w:eastAsia="Times New Roman" w:hAnsi="Arial" w:cs="Arial"/>
          <w:i/>
          <w:iCs/>
          <w:color w:val="auto"/>
          <w:spacing w:val="-10"/>
          <w:lang w:val="cs-CZ" w:eastAsia="cs-CZ"/>
        </w:rPr>
        <w:t xml:space="preserve">Zimní úklid            </w:t>
      </w:r>
      <w:r w:rsidRPr="00D20B7F">
        <w:rPr>
          <w:rFonts w:ascii="Arial" w:eastAsia="Times New Roman" w:hAnsi="Arial" w:cs="Arial"/>
          <w:i/>
          <w:color w:val="auto"/>
          <w:spacing w:val="-10"/>
          <w:lang w:val="cs-CZ" w:eastAsia="cs-CZ"/>
        </w:rPr>
        <w:t>20</w:t>
      </w:r>
      <w:r w:rsidRPr="00D20B7F">
        <w:rPr>
          <w:rFonts w:ascii="Arial" w:eastAsia="Times New Roman" w:hAnsi="Arial" w:cs="Arial"/>
          <w:i/>
          <w:iCs/>
          <w:color w:val="auto"/>
          <w:spacing w:val="-10"/>
          <w:lang w:val="cs-CZ" w:eastAsia="cs-CZ"/>
        </w:rPr>
        <w:t xml:space="preserve">  m2</w:t>
      </w:r>
    </w:p>
    <w:p w:rsidR="00334AB9" w:rsidRPr="00D20B7F" w:rsidRDefault="00334AB9" w:rsidP="00334AB9">
      <w:pPr>
        <w:rPr>
          <w:rFonts w:cs="Calibri"/>
          <w:lang w:val="cs-CZ"/>
        </w:rPr>
      </w:pPr>
    </w:p>
    <w:p w:rsidR="00820C8C" w:rsidRPr="00D20B7F" w:rsidRDefault="00820C8C" w:rsidP="00334AB9">
      <w:pPr>
        <w:rPr>
          <w:rFonts w:cs="Calibri"/>
          <w:lang w:val="cs-CZ"/>
        </w:rPr>
      </w:pPr>
    </w:p>
    <w:p w:rsidR="00820C8C" w:rsidRPr="00D20B7F" w:rsidRDefault="00820C8C" w:rsidP="00334AB9">
      <w:pPr>
        <w:rPr>
          <w:rFonts w:cs="Calibri"/>
          <w:lang w:val="cs-CZ"/>
        </w:rPr>
      </w:pPr>
    </w:p>
    <w:p w:rsidR="00820C8C" w:rsidRPr="00D20B7F" w:rsidRDefault="00820C8C" w:rsidP="00334AB9">
      <w:pPr>
        <w:rPr>
          <w:rFonts w:cs="Calibri"/>
          <w:lang w:val="cs-CZ"/>
        </w:rPr>
      </w:pPr>
    </w:p>
    <w:p w:rsidR="00820C8C" w:rsidRPr="00D20B7F" w:rsidRDefault="00820C8C" w:rsidP="00334AB9">
      <w:pPr>
        <w:rPr>
          <w:rFonts w:cs="Calibri"/>
          <w:lang w:val="cs-CZ"/>
        </w:rPr>
      </w:pPr>
    </w:p>
    <w:p w:rsidR="00820C8C" w:rsidRPr="00D20B7F" w:rsidRDefault="00820C8C" w:rsidP="00820C8C">
      <w:pPr>
        <w:keepNext/>
        <w:keepLines/>
        <w:pBdr>
          <w:bottom w:val="single" w:sz="8" w:space="0" w:color="FCDBDB" w:themeColor="accent1" w:themeTint="33"/>
        </w:pBdr>
        <w:spacing w:after="200"/>
        <w:outlineLvl w:val="0"/>
        <w:rPr>
          <w:rFonts w:asciiTheme="majorHAnsi" w:eastAsiaTheme="majorEastAsia" w:hAnsiTheme="majorHAnsi" w:cstheme="majorBidi"/>
          <w:color w:val="F24F4F" w:themeColor="accent1"/>
          <w:sz w:val="36"/>
          <w:szCs w:val="36"/>
          <w:lang w:val="cs-CZ"/>
        </w:rPr>
      </w:pPr>
      <w:bookmarkStart w:id="22" w:name="_Toc13669017"/>
      <w:r w:rsidRPr="00D20B7F">
        <w:rPr>
          <w:rFonts w:asciiTheme="majorHAnsi" w:eastAsiaTheme="majorEastAsia" w:hAnsiTheme="majorHAnsi" w:cstheme="majorBidi"/>
          <w:color w:val="F24F4F" w:themeColor="accent1"/>
          <w:sz w:val="36"/>
          <w:szCs w:val="36"/>
          <w:lang w:val="cs-CZ"/>
        </w:rPr>
        <w:t>Povinnosti pr</w:t>
      </w:r>
      <w:r w:rsidR="00E81BD5" w:rsidRPr="00D20B7F">
        <w:rPr>
          <w:rFonts w:asciiTheme="majorHAnsi" w:eastAsiaTheme="majorEastAsia" w:hAnsiTheme="majorHAnsi" w:cstheme="majorBidi"/>
          <w:color w:val="F24F4F" w:themeColor="accent1"/>
          <w:sz w:val="36"/>
          <w:szCs w:val="36"/>
          <w:lang w:val="cs-CZ"/>
        </w:rPr>
        <w:t>a</w:t>
      </w:r>
      <w:r w:rsidRPr="00D20B7F">
        <w:rPr>
          <w:rFonts w:asciiTheme="majorHAnsi" w:eastAsiaTheme="majorEastAsia" w:hAnsiTheme="majorHAnsi" w:cstheme="majorBidi"/>
          <w:color w:val="F24F4F" w:themeColor="accent1"/>
          <w:sz w:val="36"/>
          <w:szCs w:val="36"/>
          <w:lang w:val="cs-CZ"/>
        </w:rPr>
        <w:t>covníků poskytovatele</w:t>
      </w:r>
      <w:bookmarkEnd w:id="22"/>
    </w:p>
    <w:p w:rsidR="00820C8C" w:rsidRPr="00D20B7F" w:rsidRDefault="00820C8C" w:rsidP="001E3CDA">
      <w:pPr>
        <w:pStyle w:val="Odstavecseseznamem"/>
        <w:keepNext/>
        <w:numPr>
          <w:ilvl w:val="0"/>
          <w:numId w:val="16"/>
        </w:numPr>
        <w:spacing w:after="240" w:line="240" w:lineRule="auto"/>
        <w:ind w:left="714" w:hanging="357"/>
        <w:contextualSpacing w:val="0"/>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 V prostorách se zvláštním režimem (tzv. zabezpečené oblasti) lze provádět úklid jen v </w:t>
      </w:r>
      <w:r w:rsidR="00D20B7F" w:rsidRPr="00D20B7F">
        <w:rPr>
          <w:rFonts w:ascii="Arial" w:eastAsia="Times New Roman" w:hAnsi="Arial" w:cs="Arial"/>
          <w:iCs/>
          <w:color w:val="auto"/>
          <w:lang w:eastAsia="cs-CZ"/>
        </w:rPr>
        <w:t>přítomnosti</w:t>
      </w:r>
      <w:r w:rsidRPr="00D20B7F">
        <w:rPr>
          <w:rFonts w:ascii="Arial" w:eastAsia="Times New Roman" w:hAnsi="Arial" w:cs="Arial"/>
          <w:iCs/>
          <w:color w:val="auto"/>
          <w:lang w:val="cs-CZ" w:eastAsia="cs-CZ"/>
        </w:rPr>
        <w:t xml:space="preserve"> Objednatele. Časy úklidu v zabezpečených </w:t>
      </w:r>
      <w:r w:rsidR="00D20B7F" w:rsidRPr="00D20B7F">
        <w:rPr>
          <w:rFonts w:ascii="Arial" w:eastAsia="Times New Roman" w:hAnsi="Arial" w:cs="Arial"/>
          <w:iCs/>
          <w:color w:val="auto"/>
          <w:lang w:eastAsia="cs-CZ"/>
        </w:rPr>
        <w:t>prostorech</w:t>
      </w:r>
      <w:r w:rsidRPr="00D20B7F">
        <w:rPr>
          <w:rFonts w:ascii="Arial" w:eastAsia="Times New Roman" w:hAnsi="Arial" w:cs="Arial"/>
          <w:iCs/>
          <w:color w:val="auto"/>
          <w:lang w:val="cs-CZ" w:eastAsia="cs-CZ"/>
        </w:rPr>
        <w:t xml:space="preserve"> určuje Objednatel.</w:t>
      </w:r>
    </w:p>
    <w:p w:rsidR="00820C8C" w:rsidRPr="00D20B7F" w:rsidRDefault="00820C8C" w:rsidP="001E3CDA">
      <w:pPr>
        <w:pStyle w:val="Odstavecseseznamem"/>
        <w:keepNext/>
        <w:numPr>
          <w:ilvl w:val="0"/>
          <w:numId w:val="16"/>
        </w:numPr>
        <w:spacing w:after="240" w:line="240" w:lineRule="auto"/>
        <w:ind w:left="714" w:hanging="357"/>
        <w:contextualSpacing w:val="0"/>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Pokud bude výkonný pracovník provádět úklid v objektu, ve kterém se již nebudou vyskytovat žádní zaměstnanci Objednatele, je povinen po ukončení </w:t>
      </w:r>
      <w:r w:rsidR="00D20B7F" w:rsidRPr="00D20B7F">
        <w:rPr>
          <w:rFonts w:ascii="Arial" w:eastAsia="Times New Roman" w:hAnsi="Arial" w:cs="Arial"/>
          <w:iCs/>
          <w:color w:val="auto"/>
          <w:lang w:eastAsia="cs-CZ"/>
        </w:rPr>
        <w:t>prací při</w:t>
      </w:r>
      <w:r w:rsidRPr="00D20B7F">
        <w:rPr>
          <w:rFonts w:ascii="Arial" w:eastAsia="Times New Roman" w:hAnsi="Arial" w:cs="Arial"/>
          <w:iCs/>
          <w:color w:val="auto"/>
          <w:lang w:val="cs-CZ" w:eastAsia="cs-CZ"/>
        </w:rPr>
        <w:t xml:space="preserve"> odchodu tento objekt uzamknout a zakódovat za použití bezpečnostního kódu, který obdrží od pracovníka </w:t>
      </w:r>
      <w:r w:rsidR="00483130" w:rsidRPr="00D20B7F">
        <w:rPr>
          <w:rFonts w:ascii="Arial" w:eastAsia="Times New Roman" w:hAnsi="Arial" w:cs="Arial"/>
          <w:iCs/>
          <w:color w:val="auto"/>
          <w:lang w:val="cs-CZ" w:eastAsia="cs-CZ"/>
        </w:rPr>
        <w:t>P</w:t>
      </w:r>
      <w:r w:rsidRPr="00D20B7F">
        <w:rPr>
          <w:rFonts w:ascii="Arial" w:eastAsia="Times New Roman" w:hAnsi="Arial" w:cs="Arial"/>
          <w:iCs/>
          <w:color w:val="auto"/>
          <w:lang w:val="cs-CZ" w:eastAsia="cs-CZ"/>
        </w:rPr>
        <w:t>oskytovatele</w:t>
      </w:r>
      <w:r w:rsidR="00483130" w:rsidRPr="00D20B7F">
        <w:rPr>
          <w:rFonts w:ascii="Arial" w:eastAsia="Times New Roman" w:hAnsi="Arial" w:cs="Arial"/>
          <w:iCs/>
          <w:color w:val="auto"/>
          <w:lang w:val="cs-CZ" w:eastAsia="cs-CZ"/>
        </w:rPr>
        <w:t xml:space="preserve"> odpovědného za veškeré úklidové práce v daném objektu (dále jen vedoucího úklidu).</w:t>
      </w:r>
    </w:p>
    <w:p w:rsidR="001E3CDA" w:rsidRPr="00D20B7F" w:rsidRDefault="001E3CDA" w:rsidP="001E3CDA">
      <w:pPr>
        <w:pStyle w:val="Odstavecseseznamem"/>
        <w:keepNext/>
        <w:numPr>
          <w:ilvl w:val="0"/>
          <w:numId w:val="16"/>
        </w:numPr>
        <w:spacing w:after="240" w:line="240" w:lineRule="auto"/>
        <w:ind w:left="714" w:hanging="357"/>
        <w:contextualSpacing w:val="0"/>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Vedoucí úklidu odpovídá za jakékoliv zneužití bezpečnostního kódu a za to, že tento kód nepředá a nevyzradí žádné jiné osobě. Odkódovat objekt smí vždy jen vedoucí úklidu osobně </w:t>
      </w:r>
      <w:r w:rsidR="00D20B7F" w:rsidRPr="00D20B7F">
        <w:rPr>
          <w:rFonts w:ascii="Arial" w:eastAsia="Times New Roman" w:hAnsi="Arial" w:cs="Arial"/>
          <w:iCs/>
          <w:color w:val="auto"/>
          <w:lang w:eastAsia="cs-CZ"/>
        </w:rPr>
        <w:t>svým</w:t>
      </w:r>
      <w:r w:rsidRPr="00D20B7F">
        <w:rPr>
          <w:rFonts w:ascii="Arial" w:eastAsia="Times New Roman" w:hAnsi="Arial" w:cs="Arial"/>
          <w:iCs/>
          <w:color w:val="auto"/>
          <w:lang w:val="cs-CZ" w:eastAsia="cs-CZ"/>
        </w:rPr>
        <w:t xml:space="preserve"> a pro tento účel předěleným bezpečnostním kódem.</w:t>
      </w:r>
    </w:p>
    <w:p w:rsidR="001E3CDA" w:rsidRPr="00D20B7F" w:rsidRDefault="001E3CDA" w:rsidP="001E3CDA">
      <w:pPr>
        <w:pStyle w:val="Odstavecseseznamem"/>
        <w:keepNext/>
        <w:numPr>
          <w:ilvl w:val="0"/>
          <w:numId w:val="16"/>
        </w:numPr>
        <w:spacing w:after="240" w:line="240" w:lineRule="auto"/>
        <w:ind w:left="714" w:hanging="357"/>
        <w:contextualSpacing w:val="0"/>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Klíče od jednotlivých místností objektu se musejí ukládat do k tomu určení skříňky umístěné v úklidové místnosti a tuto skříňku je nutno před odchodem uzamknout. Klíče od </w:t>
      </w:r>
      <w:r w:rsidR="00D20B7F" w:rsidRPr="00D20B7F">
        <w:rPr>
          <w:rFonts w:ascii="Arial" w:eastAsia="Times New Roman" w:hAnsi="Arial" w:cs="Arial"/>
          <w:iCs/>
          <w:color w:val="auto"/>
          <w:lang w:eastAsia="cs-CZ"/>
        </w:rPr>
        <w:t>jednotlivých</w:t>
      </w:r>
      <w:r w:rsidRPr="00D20B7F">
        <w:rPr>
          <w:rFonts w:ascii="Arial" w:eastAsia="Times New Roman" w:hAnsi="Arial" w:cs="Arial"/>
          <w:iCs/>
          <w:color w:val="auto"/>
          <w:lang w:val="cs-CZ" w:eastAsia="cs-CZ"/>
        </w:rPr>
        <w:t xml:space="preserve"> místností objektu nesmí za žádných okolností opustit objekt. Pracovník Poskytovatele smí z objektu odnést pouze klíč od úklidové místnosti. Odchylky od v tomto odstavci uvedené praxe budou Smluvními stranami řešeny operativně, avšak při dodržování stejných zásad.</w:t>
      </w:r>
    </w:p>
    <w:p w:rsidR="001E3CDA" w:rsidRPr="00D20B7F" w:rsidRDefault="00C701E6" w:rsidP="001E3CDA">
      <w:pPr>
        <w:pStyle w:val="Odstavecseseznamem"/>
        <w:keepNext/>
        <w:numPr>
          <w:ilvl w:val="0"/>
          <w:numId w:val="16"/>
        </w:numPr>
        <w:spacing w:after="240" w:line="240" w:lineRule="auto"/>
        <w:ind w:left="714" w:hanging="357"/>
        <w:contextualSpacing w:val="0"/>
        <w:jc w:val="both"/>
        <w:rPr>
          <w:rFonts w:ascii="Arial" w:eastAsia="Times New Roman" w:hAnsi="Arial" w:cs="Arial"/>
          <w:iCs/>
          <w:color w:val="auto"/>
          <w:lang w:val="cs-CZ" w:eastAsia="cs-CZ"/>
        </w:rPr>
      </w:pPr>
      <w:r w:rsidRPr="00D20B7F">
        <w:rPr>
          <w:rFonts w:ascii="Arial" w:eastAsia="Times New Roman" w:hAnsi="Arial" w:cs="Arial"/>
          <w:iCs/>
          <w:color w:val="auto"/>
          <w:lang w:val="cs-CZ" w:eastAsia="cs-CZ"/>
        </w:rPr>
        <w:t xml:space="preserve">Režim odemykání úklidových prostor a předání klíčů v jednotlivých objektech Objednatele, </w:t>
      </w:r>
      <w:r w:rsidR="00EF08BB" w:rsidRPr="00D20B7F">
        <w:rPr>
          <w:rFonts w:ascii="Arial" w:eastAsia="Times New Roman" w:hAnsi="Arial" w:cs="Arial"/>
          <w:iCs/>
          <w:color w:val="auto"/>
          <w:lang w:val="cs-CZ" w:eastAsia="cs-CZ"/>
        </w:rPr>
        <w:t>bude dohodnut samostatným zápisem mezi odpovědnými zástupci Smluvních stran.</w:t>
      </w:r>
    </w:p>
    <w:p w:rsidR="000C7950" w:rsidRDefault="000C7950">
      <w:pPr>
        <w:rPr>
          <w:rFonts w:cs="Calibri"/>
          <w:lang w:val="cs-CZ"/>
        </w:rPr>
      </w:pPr>
      <w:r>
        <w:rPr>
          <w:rFonts w:cs="Calibri"/>
          <w:lang w:val="cs-CZ"/>
        </w:rPr>
        <w:br w:type="page"/>
      </w:r>
    </w:p>
    <w:p w:rsidR="000C7950" w:rsidRDefault="000C7950" w:rsidP="000C7950">
      <w:pPr>
        <w:jc w:val="center"/>
        <w:rPr>
          <w:b/>
          <w:sz w:val="36"/>
          <w:szCs w:val="36"/>
          <w:u w:val="single"/>
        </w:rPr>
      </w:pPr>
      <w:r w:rsidRPr="00B65B66">
        <w:rPr>
          <w:b/>
          <w:sz w:val="36"/>
          <w:szCs w:val="36"/>
          <w:u w:val="single"/>
        </w:rPr>
        <w:t>Manuál úklidu KLIPR Liberec</w:t>
      </w:r>
    </w:p>
    <w:p w:rsidR="000C7950" w:rsidRDefault="000C7950" w:rsidP="000C7950">
      <w:pPr>
        <w:rPr>
          <w:sz w:val="28"/>
          <w:szCs w:val="28"/>
        </w:rPr>
      </w:pPr>
    </w:p>
    <w:p w:rsidR="000C7950" w:rsidRDefault="000C7950" w:rsidP="00EC2E51">
      <w:pPr>
        <w:spacing w:after="120"/>
        <w:rPr>
          <w:sz w:val="28"/>
          <w:szCs w:val="28"/>
        </w:rPr>
      </w:pPr>
      <w:r>
        <w:rPr>
          <w:sz w:val="28"/>
          <w:szCs w:val="28"/>
        </w:rPr>
        <w:t>Úklid provádí firma INUS (2 zaměstnanci)</w:t>
      </w:r>
    </w:p>
    <w:p w:rsidR="000C7950" w:rsidRDefault="000C7950" w:rsidP="00EC2E51">
      <w:pPr>
        <w:spacing w:after="120"/>
        <w:rPr>
          <w:sz w:val="28"/>
          <w:szCs w:val="28"/>
        </w:rPr>
      </w:pPr>
      <w:r>
        <w:rPr>
          <w:sz w:val="28"/>
          <w:szCs w:val="28"/>
        </w:rPr>
        <w:t>Doba úklidu vnitřních ploch : Po – Pá  xxxxxxxxxxxxxxx</w:t>
      </w:r>
    </w:p>
    <w:p w:rsidR="000C7950" w:rsidRDefault="000C7950" w:rsidP="00EC2E51">
      <w:pPr>
        <w:spacing w:after="120"/>
        <w:rPr>
          <w:sz w:val="28"/>
          <w:szCs w:val="28"/>
        </w:rPr>
      </w:pPr>
      <w:r>
        <w:rPr>
          <w:sz w:val="28"/>
          <w:szCs w:val="28"/>
        </w:rPr>
        <w:t>Klientská hala : Po – Pá  xxxxxxxxxxxxxxx</w:t>
      </w:r>
    </w:p>
    <w:p w:rsidR="000C7950" w:rsidRDefault="000C7950" w:rsidP="00EC2E51">
      <w:pPr>
        <w:spacing w:after="120"/>
        <w:rPr>
          <w:sz w:val="28"/>
          <w:szCs w:val="28"/>
        </w:rPr>
      </w:pPr>
    </w:p>
    <w:p w:rsidR="000C7950" w:rsidRDefault="000C7950" w:rsidP="000C7950">
      <w:pPr>
        <w:rPr>
          <w:sz w:val="28"/>
          <w:szCs w:val="28"/>
        </w:rPr>
      </w:pPr>
      <w:r w:rsidRPr="00B65B66">
        <w:rPr>
          <w:b/>
          <w:sz w:val="28"/>
          <w:szCs w:val="28"/>
          <w:u w:val="single"/>
        </w:rPr>
        <w:t>Denní činnost</w:t>
      </w:r>
      <w:r>
        <w:rPr>
          <w:sz w:val="28"/>
          <w:szCs w:val="28"/>
        </w:rPr>
        <w:t xml:space="preserve"> : kanceláře, klientská hala, toalety, kuchyňky, schodiště</w:t>
      </w:r>
    </w:p>
    <w:p w:rsidR="000C7950" w:rsidRDefault="000C7950" w:rsidP="000C7950">
      <w:pPr>
        <w:pStyle w:val="Odstavecseseznamem"/>
        <w:numPr>
          <w:ilvl w:val="0"/>
          <w:numId w:val="21"/>
        </w:numPr>
        <w:spacing w:after="200" w:line="276" w:lineRule="auto"/>
        <w:rPr>
          <w:sz w:val="28"/>
          <w:szCs w:val="28"/>
        </w:rPr>
      </w:pPr>
      <w:r>
        <w:rPr>
          <w:sz w:val="28"/>
          <w:szCs w:val="28"/>
        </w:rPr>
        <w:t>v</w:t>
      </w:r>
      <w:r w:rsidRPr="00710FC8">
        <w:rPr>
          <w:sz w:val="28"/>
          <w:szCs w:val="28"/>
        </w:rPr>
        <w:t>yprázdnění nádob</w:t>
      </w:r>
      <w:r>
        <w:rPr>
          <w:sz w:val="28"/>
          <w:szCs w:val="28"/>
        </w:rPr>
        <w:t xml:space="preserve"> na odpadky a tříděného odpadu</w:t>
      </w:r>
    </w:p>
    <w:p w:rsidR="000C7950" w:rsidRDefault="000C7950" w:rsidP="000C7950">
      <w:pPr>
        <w:pStyle w:val="Odstavecseseznamem"/>
        <w:numPr>
          <w:ilvl w:val="0"/>
          <w:numId w:val="21"/>
        </w:numPr>
        <w:spacing w:after="200" w:line="276" w:lineRule="auto"/>
        <w:rPr>
          <w:sz w:val="28"/>
          <w:szCs w:val="28"/>
        </w:rPr>
      </w:pPr>
      <w:r>
        <w:rPr>
          <w:sz w:val="28"/>
          <w:szCs w:val="28"/>
        </w:rPr>
        <w:t xml:space="preserve">mokré vytírání každodenně užívaných úseků podlah ve spol. prostorech </w:t>
      </w:r>
    </w:p>
    <w:p w:rsidR="000C7950" w:rsidRDefault="000C7950" w:rsidP="000C7950">
      <w:pPr>
        <w:pStyle w:val="Odstavecseseznamem"/>
        <w:numPr>
          <w:ilvl w:val="0"/>
          <w:numId w:val="21"/>
        </w:numPr>
        <w:spacing w:after="200" w:line="276" w:lineRule="auto"/>
        <w:rPr>
          <w:sz w:val="28"/>
          <w:szCs w:val="28"/>
        </w:rPr>
      </w:pPr>
      <w:r>
        <w:rPr>
          <w:sz w:val="28"/>
          <w:szCs w:val="28"/>
        </w:rPr>
        <w:t>lokální stírání prachu z vodorovných ploch nábytku</w:t>
      </w:r>
    </w:p>
    <w:p w:rsidR="000C7950" w:rsidRDefault="000C7950" w:rsidP="000C7950">
      <w:pPr>
        <w:pStyle w:val="Odstavecseseznamem"/>
        <w:numPr>
          <w:ilvl w:val="0"/>
          <w:numId w:val="21"/>
        </w:numPr>
        <w:spacing w:after="200" w:line="276" w:lineRule="auto"/>
        <w:rPr>
          <w:sz w:val="28"/>
          <w:szCs w:val="28"/>
        </w:rPr>
      </w:pPr>
      <w:r>
        <w:rPr>
          <w:sz w:val="28"/>
          <w:szCs w:val="28"/>
        </w:rPr>
        <w:t>čištění skleněných ploch (přepážky, skleněné dveře)</w:t>
      </w:r>
    </w:p>
    <w:p w:rsidR="000C7950" w:rsidRDefault="000C7950" w:rsidP="000C7950">
      <w:pPr>
        <w:pStyle w:val="Odstavecseseznamem"/>
        <w:numPr>
          <w:ilvl w:val="0"/>
          <w:numId w:val="21"/>
        </w:numPr>
        <w:spacing w:after="200" w:line="276" w:lineRule="auto"/>
        <w:rPr>
          <w:sz w:val="28"/>
          <w:szCs w:val="28"/>
        </w:rPr>
      </w:pPr>
      <w:r>
        <w:rPr>
          <w:sz w:val="28"/>
          <w:szCs w:val="28"/>
        </w:rPr>
        <w:t>mytí, čištění a dezinfekce toalet a kuchyněk</w:t>
      </w:r>
    </w:p>
    <w:p w:rsidR="000C7950" w:rsidRDefault="000C7950" w:rsidP="000C7950">
      <w:pPr>
        <w:pStyle w:val="Odstavecseseznamem"/>
        <w:numPr>
          <w:ilvl w:val="0"/>
          <w:numId w:val="21"/>
        </w:numPr>
        <w:spacing w:after="200" w:line="276" w:lineRule="auto"/>
        <w:rPr>
          <w:sz w:val="28"/>
          <w:szCs w:val="28"/>
        </w:rPr>
      </w:pPr>
      <w:r>
        <w:rPr>
          <w:sz w:val="28"/>
          <w:szCs w:val="28"/>
        </w:rPr>
        <w:t>doplňování náplní hygienických systémů</w:t>
      </w:r>
    </w:p>
    <w:p w:rsidR="000C7950" w:rsidRPr="008D71AB" w:rsidRDefault="000C7950" w:rsidP="000C7950">
      <w:pPr>
        <w:pStyle w:val="Odstavecseseznamem"/>
        <w:numPr>
          <w:ilvl w:val="0"/>
          <w:numId w:val="21"/>
        </w:numPr>
        <w:spacing w:after="200" w:line="276" w:lineRule="auto"/>
        <w:rPr>
          <w:sz w:val="28"/>
          <w:szCs w:val="28"/>
        </w:rPr>
      </w:pPr>
      <w:r>
        <w:rPr>
          <w:sz w:val="28"/>
          <w:szCs w:val="28"/>
        </w:rPr>
        <w:t>mytí výtahové kabiny</w:t>
      </w:r>
    </w:p>
    <w:p w:rsidR="000C7950" w:rsidRDefault="000C7950" w:rsidP="000C7950">
      <w:pPr>
        <w:pStyle w:val="Odstavecseseznamem"/>
        <w:rPr>
          <w:sz w:val="28"/>
          <w:szCs w:val="28"/>
        </w:rPr>
      </w:pPr>
    </w:p>
    <w:p w:rsidR="000C7950" w:rsidRPr="00B73991" w:rsidRDefault="000C7950" w:rsidP="000C7950">
      <w:pPr>
        <w:rPr>
          <w:b/>
          <w:sz w:val="28"/>
          <w:szCs w:val="28"/>
        </w:rPr>
      </w:pPr>
      <w:r w:rsidRPr="00B73991">
        <w:rPr>
          <w:b/>
          <w:sz w:val="28"/>
          <w:szCs w:val="28"/>
          <w:u w:val="single"/>
        </w:rPr>
        <w:t>1x týdně</w:t>
      </w:r>
      <w:r w:rsidRPr="00B73991">
        <w:rPr>
          <w:b/>
          <w:sz w:val="28"/>
          <w:szCs w:val="28"/>
        </w:rPr>
        <w:t xml:space="preserve"> :</w:t>
      </w:r>
    </w:p>
    <w:p w:rsidR="000C7950" w:rsidRDefault="000C7950" w:rsidP="000C7950">
      <w:pPr>
        <w:pStyle w:val="Odstavecseseznamem"/>
        <w:numPr>
          <w:ilvl w:val="0"/>
          <w:numId w:val="21"/>
        </w:numPr>
        <w:spacing w:after="200" w:line="276" w:lineRule="auto"/>
        <w:rPr>
          <w:sz w:val="28"/>
          <w:szCs w:val="28"/>
        </w:rPr>
      </w:pPr>
      <w:r w:rsidRPr="002C18D2">
        <w:rPr>
          <w:sz w:val="28"/>
          <w:szCs w:val="28"/>
        </w:rPr>
        <w:t>celoplošné vysátí běžných kancelářskýc</w:t>
      </w:r>
      <w:r>
        <w:rPr>
          <w:sz w:val="28"/>
          <w:szCs w:val="28"/>
        </w:rPr>
        <w:t>h</w:t>
      </w:r>
      <w:r w:rsidRPr="002C18D2">
        <w:rPr>
          <w:sz w:val="28"/>
          <w:szCs w:val="28"/>
        </w:rPr>
        <w:t xml:space="preserve"> prostor</w:t>
      </w:r>
    </w:p>
    <w:p w:rsidR="000C7950" w:rsidRDefault="000C7950" w:rsidP="000C7950">
      <w:pPr>
        <w:pStyle w:val="Odstavecseseznamem"/>
        <w:numPr>
          <w:ilvl w:val="0"/>
          <w:numId w:val="21"/>
        </w:numPr>
        <w:spacing w:after="200" w:line="276" w:lineRule="auto"/>
        <w:rPr>
          <w:sz w:val="28"/>
          <w:szCs w:val="28"/>
        </w:rPr>
      </w:pPr>
      <w:r>
        <w:rPr>
          <w:sz w:val="28"/>
          <w:szCs w:val="28"/>
        </w:rPr>
        <w:t>omytí a vyleštění ploch zrcadel</w:t>
      </w:r>
    </w:p>
    <w:p w:rsidR="000C7950" w:rsidRDefault="000C7950" w:rsidP="000C7950">
      <w:pPr>
        <w:pStyle w:val="Odstavecseseznamem"/>
        <w:numPr>
          <w:ilvl w:val="0"/>
          <w:numId w:val="21"/>
        </w:numPr>
        <w:spacing w:after="200" w:line="276" w:lineRule="auto"/>
        <w:rPr>
          <w:sz w:val="28"/>
          <w:szCs w:val="28"/>
        </w:rPr>
      </w:pPr>
      <w:r>
        <w:rPr>
          <w:sz w:val="28"/>
          <w:szCs w:val="28"/>
        </w:rPr>
        <w:t>vlhké setření všech omyvatelných vodorovných a svislých ploch na toaletách a v kuchyňkách</w:t>
      </w:r>
    </w:p>
    <w:p w:rsidR="000C7950" w:rsidRDefault="000C7950" w:rsidP="000C7950">
      <w:pPr>
        <w:rPr>
          <w:sz w:val="28"/>
          <w:szCs w:val="28"/>
        </w:rPr>
      </w:pPr>
      <w:r w:rsidRPr="00B73991">
        <w:rPr>
          <w:b/>
          <w:sz w:val="28"/>
          <w:szCs w:val="28"/>
          <w:u w:val="single"/>
        </w:rPr>
        <w:t>1x měsíčně</w:t>
      </w:r>
      <w:r>
        <w:rPr>
          <w:sz w:val="28"/>
          <w:szCs w:val="28"/>
        </w:rPr>
        <w:t xml:space="preserve"> :</w:t>
      </w:r>
    </w:p>
    <w:p w:rsidR="000C7950" w:rsidRDefault="000C7950" w:rsidP="000C7950">
      <w:pPr>
        <w:pStyle w:val="Odstavecseseznamem"/>
        <w:numPr>
          <w:ilvl w:val="0"/>
          <w:numId w:val="21"/>
        </w:numPr>
        <w:spacing w:after="200" w:line="276" w:lineRule="auto"/>
        <w:rPr>
          <w:sz w:val="28"/>
          <w:szCs w:val="28"/>
        </w:rPr>
      </w:pPr>
      <w:r>
        <w:rPr>
          <w:sz w:val="28"/>
          <w:szCs w:val="28"/>
        </w:rPr>
        <w:t>čištění dveří a zárubní</w:t>
      </w:r>
    </w:p>
    <w:p w:rsidR="000C7950" w:rsidRDefault="000C7950" w:rsidP="000C7950">
      <w:pPr>
        <w:pStyle w:val="Odstavecseseznamem"/>
        <w:numPr>
          <w:ilvl w:val="0"/>
          <w:numId w:val="21"/>
        </w:numPr>
        <w:spacing w:after="200" w:line="276" w:lineRule="auto"/>
        <w:rPr>
          <w:sz w:val="28"/>
          <w:szCs w:val="28"/>
        </w:rPr>
      </w:pPr>
      <w:r>
        <w:rPr>
          <w:sz w:val="28"/>
          <w:szCs w:val="28"/>
        </w:rPr>
        <w:t>mokré odstranění prachu z otopných těles</w:t>
      </w:r>
    </w:p>
    <w:p w:rsidR="000C7950" w:rsidRDefault="000C7950" w:rsidP="000C7950">
      <w:pPr>
        <w:pStyle w:val="Odstavecseseznamem"/>
        <w:numPr>
          <w:ilvl w:val="0"/>
          <w:numId w:val="21"/>
        </w:numPr>
        <w:spacing w:after="200" w:line="276" w:lineRule="auto"/>
        <w:rPr>
          <w:sz w:val="28"/>
          <w:szCs w:val="28"/>
        </w:rPr>
      </w:pPr>
      <w:r>
        <w:rPr>
          <w:sz w:val="28"/>
          <w:szCs w:val="28"/>
        </w:rPr>
        <w:t>mokré stírání prachu a nečistot z křížů židlí</w:t>
      </w:r>
    </w:p>
    <w:p w:rsidR="000C7950" w:rsidRDefault="000C7950" w:rsidP="000C7950">
      <w:pPr>
        <w:rPr>
          <w:sz w:val="28"/>
          <w:szCs w:val="28"/>
        </w:rPr>
      </w:pPr>
      <w:r w:rsidRPr="00B73991">
        <w:rPr>
          <w:b/>
          <w:sz w:val="28"/>
          <w:szCs w:val="28"/>
          <w:u w:val="single"/>
        </w:rPr>
        <w:t>1x za 3 měsíce</w:t>
      </w:r>
      <w:r>
        <w:rPr>
          <w:sz w:val="28"/>
          <w:szCs w:val="28"/>
        </w:rPr>
        <w:t xml:space="preserve"> :</w:t>
      </w:r>
    </w:p>
    <w:p w:rsidR="000C7950" w:rsidRDefault="000C7950" w:rsidP="000C7950">
      <w:pPr>
        <w:pStyle w:val="Odstavecseseznamem"/>
        <w:numPr>
          <w:ilvl w:val="0"/>
          <w:numId w:val="21"/>
        </w:numPr>
        <w:spacing w:after="200" w:line="276" w:lineRule="auto"/>
        <w:rPr>
          <w:sz w:val="28"/>
          <w:szCs w:val="28"/>
        </w:rPr>
      </w:pPr>
      <w:r>
        <w:rPr>
          <w:sz w:val="28"/>
          <w:szCs w:val="28"/>
        </w:rPr>
        <w:t>setření prachu z větracích mřížek</w:t>
      </w:r>
    </w:p>
    <w:p w:rsidR="000C7950" w:rsidRDefault="000C7950" w:rsidP="000C7950">
      <w:pPr>
        <w:spacing w:after="0"/>
        <w:rPr>
          <w:sz w:val="28"/>
          <w:szCs w:val="28"/>
        </w:rPr>
      </w:pPr>
    </w:p>
    <w:p w:rsidR="000C7950" w:rsidRDefault="000C7950" w:rsidP="000C7950">
      <w:pPr>
        <w:rPr>
          <w:b/>
          <w:sz w:val="28"/>
          <w:szCs w:val="28"/>
          <w:u w:val="single"/>
        </w:rPr>
      </w:pPr>
      <w:r w:rsidRPr="00F023A6">
        <w:rPr>
          <w:b/>
          <w:sz w:val="28"/>
          <w:szCs w:val="28"/>
          <w:u w:val="single"/>
        </w:rPr>
        <w:t>1x za 6 měsíců</w:t>
      </w:r>
      <w:r>
        <w:rPr>
          <w:b/>
          <w:sz w:val="28"/>
          <w:szCs w:val="28"/>
          <w:u w:val="single"/>
        </w:rPr>
        <w:t xml:space="preserve"> :</w:t>
      </w:r>
    </w:p>
    <w:p w:rsidR="000C7950" w:rsidRPr="00F023A6" w:rsidRDefault="000C7950" w:rsidP="000C7950">
      <w:pPr>
        <w:pStyle w:val="Odstavecseseznamem"/>
        <w:numPr>
          <w:ilvl w:val="0"/>
          <w:numId w:val="21"/>
        </w:numPr>
        <w:spacing w:after="200" w:line="276" w:lineRule="auto"/>
        <w:rPr>
          <w:b/>
          <w:sz w:val="28"/>
          <w:szCs w:val="28"/>
          <w:u w:val="single"/>
        </w:rPr>
      </w:pPr>
      <w:r>
        <w:rPr>
          <w:sz w:val="28"/>
          <w:szCs w:val="28"/>
        </w:rPr>
        <w:t>mytí oken</w:t>
      </w:r>
    </w:p>
    <w:p w:rsidR="000C7950" w:rsidRPr="000C7950" w:rsidRDefault="000C7950" w:rsidP="000C7950">
      <w:pPr>
        <w:spacing w:after="0"/>
        <w:rPr>
          <w:sz w:val="28"/>
          <w:szCs w:val="28"/>
        </w:rPr>
      </w:pPr>
    </w:p>
    <w:p w:rsidR="000C7950" w:rsidRDefault="000C7950" w:rsidP="000C7950">
      <w:pPr>
        <w:rPr>
          <w:sz w:val="28"/>
          <w:szCs w:val="28"/>
        </w:rPr>
      </w:pPr>
      <w:r>
        <w:rPr>
          <w:b/>
          <w:sz w:val="28"/>
          <w:szCs w:val="28"/>
          <w:u w:val="single"/>
        </w:rPr>
        <w:t xml:space="preserve">Zimní období </w:t>
      </w:r>
      <w:r>
        <w:rPr>
          <w:sz w:val="28"/>
          <w:szCs w:val="28"/>
        </w:rPr>
        <w:t>:</w:t>
      </w:r>
    </w:p>
    <w:p w:rsidR="000C7950" w:rsidRDefault="000C7950" w:rsidP="000C7950">
      <w:pPr>
        <w:pStyle w:val="Odstavecseseznamem"/>
        <w:numPr>
          <w:ilvl w:val="0"/>
          <w:numId w:val="21"/>
        </w:numPr>
        <w:spacing w:after="200" w:line="276" w:lineRule="auto"/>
        <w:rPr>
          <w:sz w:val="28"/>
          <w:szCs w:val="28"/>
        </w:rPr>
      </w:pPr>
      <w:r>
        <w:rPr>
          <w:sz w:val="28"/>
          <w:szCs w:val="28"/>
        </w:rPr>
        <w:t>úklid sněhu (dle situace)</w:t>
      </w:r>
    </w:p>
    <w:p w:rsidR="000C7950" w:rsidRDefault="000C7950" w:rsidP="000C7950">
      <w:pPr>
        <w:spacing w:after="0"/>
        <w:rPr>
          <w:sz w:val="28"/>
          <w:szCs w:val="28"/>
        </w:rPr>
      </w:pPr>
    </w:p>
    <w:p w:rsidR="000C7950" w:rsidRDefault="000C7950" w:rsidP="000C7950">
      <w:pPr>
        <w:rPr>
          <w:b/>
          <w:sz w:val="28"/>
          <w:szCs w:val="28"/>
          <w:u w:val="single"/>
        </w:rPr>
      </w:pPr>
      <w:r w:rsidRPr="00393E10">
        <w:rPr>
          <w:b/>
          <w:sz w:val="28"/>
          <w:szCs w:val="28"/>
          <w:u w:val="single"/>
        </w:rPr>
        <w:t>Oblasti se zvláštním režimem</w:t>
      </w:r>
      <w:r>
        <w:rPr>
          <w:b/>
          <w:sz w:val="28"/>
          <w:szCs w:val="28"/>
          <w:u w:val="single"/>
        </w:rPr>
        <w:t xml:space="preserve"> :</w:t>
      </w:r>
    </w:p>
    <w:p w:rsidR="000C7950" w:rsidRDefault="000C7950" w:rsidP="000C7950">
      <w:pPr>
        <w:pStyle w:val="Odstavecseseznamem"/>
        <w:numPr>
          <w:ilvl w:val="0"/>
          <w:numId w:val="21"/>
        </w:numPr>
        <w:spacing w:after="200" w:line="276" w:lineRule="auto"/>
        <w:rPr>
          <w:sz w:val="28"/>
          <w:szCs w:val="28"/>
        </w:rPr>
      </w:pPr>
      <w:r>
        <w:rPr>
          <w:sz w:val="28"/>
          <w:szCs w:val="28"/>
        </w:rPr>
        <w:t>d</w:t>
      </w:r>
      <w:r w:rsidRPr="00393E10">
        <w:rPr>
          <w:sz w:val="28"/>
          <w:szCs w:val="28"/>
        </w:rPr>
        <w:t>enní úklid za účasti daného pracovníka</w:t>
      </w:r>
    </w:p>
    <w:p w:rsidR="000C7950" w:rsidRDefault="000C7950" w:rsidP="000C7950">
      <w:pPr>
        <w:spacing w:after="0"/>
        <w:rPr>
          <w:sz w:val="28"/>
          <w:szCs w:val="28"/>
        </w:rPr>
      </w:pPr>
    </w:p>
    <w:p w:rsidR="000C7950" w:rsidRDefault="000C7950" w:rsidP="000C7950">
      <w:pPr>
        <w:rPr>
          <w:sz w:val="28"/>
          <w:szCs w:val="28"/>
        </w:rPr>
      </w:pPr>
      <w:r w:rsidRPr="00393E10">
        <w:rPr>
          <w:b/>
          <w:sz w:val="28"/>
          <w:szCs w:val="28"/>
          <w:u w:val="single"/>
        </w:rPr>
        <w:t>Mimořádný úklid</w:t>
      </w:r>
      <w:r>
        <w:rPr>
          <w:b/>
          <w:sz w:val="28"/>
          <w:szCs w:val="28"/>
          <w:u w:val="single"/>
        </w:rPr>
        <w:t xml:space="preserve"> </w:t>
      </w:r>
      <w:r>
        <w:rPr>
          <w:b/>
          <w:sz w:val="28"/>
          <w:szCs w:val="28"/>
        </w:rPr>
        <w:t>:</w:t>
      </w:r>
    </w:p>
    <w:p w:rsidR="000C7950" w:rsidRDefault="000C7950" w:rsidP="000C7950">
      <w:pPr>
        <w:pStyle w:val="Odstavecseseznamem"/>
        <w:numPr>
          <w:ilvl w:val="0"/>
          <w:numId w:val="21"/>
        </w:numPr>
        <w:spacing w:after="200" w:line="276" w:lineRule="auto"/>
        <w:rPr>
          <w:sz w:val="28"/>
          <w:szCs w:val="28"/>
        </w:rPr>
      </w:pPr>
      <w:r>
        <w:rPr>
          <w:sz w:val="28"/>
          <w:szCs w:val="28"/>
        </w:rPr>
        <w:t>dle potřeby</w:t>
      </w:r>
    </w:p>
    <w:p w:rsidR="000C7950" w:rsidRDefault="000C7950" w:rsidP="000C7950">
      <w:pPr>
        <w:spacing w:after="0"/>
        <w:rPr>
          <w:sz w:val="28"/>
          <w:szCs w:val="28"/>
        </w:rPr>
      </w:pPr>
    </w:p>
    <w:p w:rsidR="000C7950" w:rsidRDefault="000C7950" w:rsidP="000C7950">
      <w:pPr>
        <w:spacing w:after="0"/>
        <w:rPr>
          <w:sz w:val="28"/>
          <w:szCs w:val="28"/>
        </w:rPr>
      </w:pPr>
    </w:p>
    <w:p w:rsidR="000C7950" w:rsidRDefault="000C7950" w:rsidP="000C7950">
      <w:pPr>
        <w:spacing w:after="0"/>
        <w:rPr>
          <w:sz w:val="28"/>
          <w:szCs w:val="28"/>
        </w:rPr>
      </w:pPr>
    </w:p>
    <w:p w:rsidR="000C7950" w:rsidRDefault="000C7950" w:rsidP="000C7950">
      <w:pPr>
        <w:spacing w:after="0"/>
        <w:rPr>
          <w:sz w:val="28"/>
          <w:szCs w:val="28"/>
        </w:rPr>
      </w:pPr>
    </w:p>
    <w:p w:rsidR="000C7950" w:rsidRPr="00A23E67" w:rsidRDefault="000C7950" w:rsidP="000C7950">
      <w:pPr>
        <w:rPr>
          <w:sz w:val="28"/>
          <w:szCs w:val="28"/>
        </w:rPr>
      </w:pPr>
      <w:r>
        <w:rPr>
          <w:sz w:val="28"/>
          <w:szCs w:val="28"/>
        </w:rPr>
        <w:t>Odpovědná osoba za provozní referát : xxxxxxxxxxxxxxxxxxxxxxxxxxxxxx</w:t>
      </w:r>
    </w:p>
    <w:p w:rsidR="000C7950" w:rsidRDefault="000C7950" w:rsidP="000C7950">
      <w:pPr>
        <w:pStyle w:val="Odstavecseseznamem"/>
        <w:rPr>
          <w:sz w:val="28"/>
          <w:szCs w:val="28"/>
        </w:rPr>
      </w:pPr>
    </w:p>
    <w:p w:rsidR="000C7950" w:rsidRDefault="000C7950">
      <w:pPr>
        <w:rPr>
          <w:b/>
          <w:sz w:val="32"/>
          <w:szCs w:val="32"/>
          <w:u w:val="single"/>
        </w:rPr>
      </w:pPr>
      <w:r>
        <w:rPr>
          <w:b/>
          <w:sz w:val="32"/>
          <w:szCs w:val="32"/>
          <w:u w:val="single"/>
        </w:rPr>
        <w:br w:type="page"/>
      </w:r>
    </w:p>
    <w:p w:rsidR="000C7950" w:rsidRDefault="000C7950" w:rsidP="000C7950">
      <w:pPr>
        <w:jc w:val="center"/>
        <w:rPr>
          <w:b/>
          <w:sz w:val="32"/>
          <w:szCs w:val="32"/>
          <w:u w:val="single"/>
        </w:rPr>
      </w:pPr>
      <w:r w:rsidRPr="006B590F">
        <w:rPr>
          <w:b/>
          <w:sz w:val="32"/>
          <w:szCs w:val="32"/>
          <w:u w:val="single"/>
        </w:rPr>
        <w:t>MANUÁL ÚKLIDU KLIPR ČESKÁ LÍPA</w:t>
      </w:r>
    </w:p>
    <w:p w:rsidR="000C7950" w:rsidRDefault="000C7950" w:rsidP="000C7950">
      <w:pPr>
        <w:rPr>
          <w:b/>
          <w:sz w:val="32"/>
          <w:szCs w:val="32"/>
          <w:u w:val="single"/>
        </w:rPr>
      </w:pPr>
    </w:p>
    <w:p w:rsidR="000C7950" w:rsidRDefault="000C7950" w:rsidP="000C7950">
      <w:pPr>
        <w:rPr>
          <w:sz w:val="24"/>
          <w:szCs w:val="24"/>
        </w:rPr>
      </w:pPr>
      <w:r>
        <w:rPr>
          <w:sz w:val="24"/>
          <w:szCs w:val="24"/>
        </w:rPr>
        <w:t>Úklid provádí firma INUS (3 zaměstnanci)</w:t>
      </w:r>
    </w:p>
    <w:p w:rsidR="000C7950" w:rsidRDefault="000C7950" w:rsidP="000C7950">
      <w:pPr>
        <w:rPr>
          <w:sz w:val="24"/>
          <w:szCs w:val="24"/>
        </w:rPr>
      </w:pPr>
      <w:r>
        <w:rPr>
          <w:sz w:val="24"/>
          <w:szCs w:val="24"/>
        </w:rPr>
        <w:t>Doba úklidu vnitřních prostor + klientské haly</w:t>
      </w:r>
    </w:p>
    <w:p w:rsidR="000C7950" w:rsidRPr="000C7950" w:rsidRDefault="000C7950" w:rsidP="000C7950">
      <w:pPr>
        <w:pStyle w:val="Bezmezer"/>
        <w:rPr>
          <w:sz w:val="22"/>
        </w:rPr>
      </w:pPr>
      <w:r w:rsidRPr="000C7950">
        <w:rPr>
          <w:sz w:val="22"/>
        </w:rPr>
        <w:t xml:space="preserve">PO: </w:t>
      </w:r>
      <w:r w:rsidRPr="000C7950">
        <w:rPr>
          <w:sz w:val="22"/>
        </w:rPr>
        <w:tab/>
        <w:t>xxxxxxxxxxxxxxxxxx</w:t>
      </w:r>
    </w:p>
    <w:p w:rsidR="000C7950" w:rsidRPr="000C7950" w:rsidRDefault="000C7950" w:rsidP="000C7950">
      <w:pPr>
        <w:pStyle w:val="Bezmezer"/>
        <w:rPr>
          <w:sz w:val="22"/>
        </w:rPr>
      </w:pPr>
      <w:r w:rsidRPr="000C7950">
        <w:rPr>
          <w:sz w:val="22"/>
        </w:rPr>
        <w:t xml:space="preserve">ÚT: </w:t>
      </w:r>
      <w:r w:rsidRPr="000C7950">
        <w:rPr>
          <w:sz w:val="22"/>
        </w:rPr>
        <w:tab/>
        <w:t>xxxxxxxxxxxxxxxxxx</w:t>
      </w:r>
    </w:p>
    <w:p w:rsidR="000C7950" w:rsidRPr="000C7950" w:rsidRDefault="000C7950" w:rsidP="000C7950">
      <w:pPr>
        <w:pStyle w:val="Bezmezer"/>
        <w:rPr>
          <w:sz w:val="22"/>
        </w:rPr>
      </w:pPr>
      <w:r w:rsidRPr="000C7950">
        <w:rPr>
          <w:sz w:val="22"/>
        </w:rPr>
        <w:t>STŘ:</w:t>
      </w:r>
      <w:r w:rsidRPr="000C7950">
        <w:rPr>
          <w:sz w:val="22"/>
        </w:rPr>
        <w:tab/>
        <w:t>xxxxxxxxxxxxxxxxxx</w:t>
      </w:r>
    </w:p>
    <w:p w:rsidR="000C7950" w:rsidRPr="000C7950" w:rsidRDefault="000C7950" w:rsidP="000C7950">
      <w:pPr>
        <w:pStyle w:val="Bezmezer"/>
        <w:rPr>
          <w:sz w:val="22"/>
        </w:rPr>
      </w:pPr>
      <w:r w:rsidRPr="000C7950">
        <w:rPr>
          <w:sz w:val="22"/>
        </w:rPr>
        <w:t>ČTV:</w:t>
      </w:r>
      <w:r w:rsidRPr="000C7950">
        <w:rPr>
          <w:sz w:val="22"/>
        </w:rPr>
        <w:tab/>
        <w:t>xxxxxxxxxxxxxxxxxx</w:t>
      </w:r>
    </w:p>
    <w:p w:rsidR="000C7950" w:rsidRPr="000C7950" w:rsidRDefault="000C7950" w:rsidP="000C7950">
      <w:pPr>
        <w:pStyle w:val="Bezmezer"/>
        <w:rPr>
          <w:sz w:val="22"/>
        </w:rPr>
      </w:pPr>
      <w:r w:rsidRPr="000C7950">
        <w:rPr>
          <w:sz w:val="22"/>
        </w:rPr>
        <w:t>PÁ:</w:t>
      </w:r>
      <w:r w:rsidRPr="000C7950">
        <w:rPr>
          <w:sz w:val="22"/>
        </w:rPr>
        <w:tab/>
        <w:t>xxxxxxxxxxxxxxxxxx</w:t>
      </w:r>
    </w:p>
    <w:p w:rsidR="000C7950" w:rsidRPr="000C7950" w:rsidRDefault="000C7950" w:rsidP="000C7950">
      <w:pPr>
        <w:pStyle w:val="Bezmezer"/>
        <w:rPr>
          <w:sz w:val="22"/>
        </w:rPr>
      </w:pPr>
    </w:p>
    <w:p w:rsidR="000C7950" w:rsidRPr="000C7950" w:rsidRDefault="000C7950" w:rsidP="000C7950">
      <w:pPr>
        <w:pStyle w:val="Bezmezer"/>
        <w:rPr>
          <w:sz w:val="22"/>
        </w:rPr>
      </w:pPr>
      <w:r w:rsidRPr="000C7950">
        <w:rPr>
          <w:b/>
          <w:sz w:val="22"/>
          <w:u w:val="single"/>
        </w:rPr>
        <w:t xml:space="preserve">Denní činnost : </w:t>
      </w:r>
      <w:r w:rsidRPr="000C7950">
        <w:rPr>
          <w:sz w:val="22"/>
        </w:rPr>
        <w:t xml:space="preserve"> klientská hala, kanceláře, toalety, kuchyňky, schodiště</w:t>
      </w:r>
    </w:p>
    <w:p w:rsidR="000C7950" w:rsidRPr="000C7950" w:rsidRDefault="000C7950" w:rsidP="000C7950">
      <w:pPr>
        <w:pStyle w:val="Bezmezer"/>
        <w:rPr>
          <w:sz w:val="22"/>
        </w:rPr>
      </w:pPr>
    </w:p>
    <w:p w:rsidR="000C7950" w:rsidRPr="000C7950" w:rsidRDefault="000C7950" w:rsidP="000C7950">
      <w:pPr>
        <w:pStyle w:val="Bezmezer"/>
        <w:numPr>
          <w:ilvl w:val="0"/>
          <w:numId w:val="22"/>
        </w:numPr>
        <w:rPr>
          <w:sz w:val="22"/>
        </w:rPr>
      </w:pPr>
      <w:r w:rsidRPr="000C7950">
        <w:rPr>
          <w:sz w:val="22"/>
        </w:rPr>
        <w:t>vyprázdnění nádob na odpadky a tříděný odpad</w:t>
      </w:r>
    </w:p>
    <w:p w:rsidR="000C7950" w:rsidRPr="000C7950" w:rsidRDefault="000C7950" w:rsidP="000C7950">
      <w:pPr>
        <w:pStyle w:val="Bezmezer"/>
        <w:numPr>
          <w:ilvl w:val="0"/>
          <w:numId w:val="22"/>
        </w:numPr>
        <w:rPr>
          <w:sz w:val="22"/>
        </w:rPr>
      </w:pPr>
      <w:r w:rsidRPr="000C7950">
        <w:rPr>
          <w:sz w:val="22"/>
        </w:rPr>
        <w:t>mokré vytírání každodenně užívaných úseků podlah ve společných prostorech</w:t>
      </w:r>
    </w:p>
    <w:p w:rsidR="000C7950" w:rsidRPr="000C7950" w:rsidRDefault="000C7950" w:rsidP="000C7950">
      <w:pPr>
        <w:pStyle w:val="Bezmezer"/>
        <w:numPr>
          <w:ilvl w:val="0"/>
          <w:numId w:val="22"/>
        </w:numPr>
        <w:rPr>
          <w:sz w:val="22"/>
        </w:rPr>
      </w:pPr>
      <w:r w:rsidRPr="000C7950">
        <w:rPr>
          <w:sz w:val="22"/>
        </w:rPr>
        <w:t>lokální stírání prachu z vodorovných ploch nábytku</w:t>
      </w:r>
    </w:p>
    <w:p w:rsidR="000C7950" w:rsidRPr="000C7950" w:rsidRDefault="000C7950" w:rsidP="000C7950">
      <w:pPr>
        <w:pStyle w:val="Bezmezer"/>
        <w:numPr>
          <w:ilvl w:val="0"/>
          <w:numId w:val="22"/>
        </w:numPr>
        <w:rPr>
          <w:sz w:val="22"/>
        </w:rPr>
      </w:pPr>
      <w:r w:rsidRPr="000C7950">
        <w:rPr>
          <w:sz w:val="22"/>
        </w:rPr>
        <w:t>čištění skleněných ploch (přepážky, skleněné dveře)</w:t>
      </w:r>
    </w:p>
    <w:p w:rsidR="000C7950" w:rsidRPr="000C7950" w:rsidRDefault="000C7950" w:rsidP="000C7950">
      <w:pPr>
        <w:pStyle w:val="Bezmezer"/>
        <w:numPr>
          <w:ilvl w:val="0"/>
          <w:numId w:val="22"/>
        </w:numPr>
        <w:rPr>
          <w:sz w:val="22"/>
        </w:rPr>
      </w:pPr>
      <w:r w:rsidRPr="000C7950">
        <w:rPr>
          <w:sz w:val="22"/>
        </w:rPr>
        <w:t>mytí, čištění a dezinfekce toalet a kuchyněk</w:t>
      </w:r>
    </w:p>
    <w:p w:rsidR="000C7950" w:rsidRPr="000C7950" w:rsidRDefault="000C7950" w:rsidP="000C7950">
      <w:pPr>
        <w:pStyle w:val="Bezmezer"/>
        <w:numPr>
          <w:ilvl w:val="0"/>
          <w:numId w:val="22"/>
        </w:numPr>
        <w:rPr>
          <w:sz w:val="22"/>
        </w:rPr>
      </w:pPr>
      <w:r w:rsidRPr="000C7950">
        <w:rPr>
          <w:sz w:val="22"/>
        </w:rPr>
        <w:t>doplňování náplní hygienických systémů (nebo dle potřeby)</w:t>
      </w:r>
    </w:p>
    <w:p w:rsidR="000C7950" w:rsidRPr="000C7950" w:rsidRDefault="000C7950" w:rsidP="000C7950">
      <w:pPr>
        <w:pStyle w:val="Bezmezer"/>
        <w:numPr>
          <w:ilvl w:val="0"/>
          <w:numId w:val="22"/>
        </w:numPr>
        <w:rPr>
          <w:sz w:val="22"/>
        </w:rPr>
      </w:pPr>
      <w:r w:rsidRPr="000C7950">
        <w:rPr>
          <w:sz w:val="22"/>
        </w:rPr>
        <w:t>mytí výtahové kabiny</w:t>
      </w:r>
    </w:p>
    <w:p w:rsidR="000C7950" w:rsidRPr="000C7950" w:rsidRDefault="000C7950" w:rsidP="000C7950">
      <w:pPr>
        <w:pStyle w:val="Bezmezer"/>
        <w:ind w:left="720"/>
        <w:rPr>
          <w:sz w:val="22"/>
        </w:rPr>
      </w:pPr>
    </w:p>
    <w:p w:rsidR="000C7950" w:rsidRPr="000C7950" w:rsidRDefault="000C7950" w:rsidP="000C7950">
      <w:pPr>
        <w:pStyle w:val="Bezmezer"/>
        <w:ind w:left="360"/>
        <w:rPr>
          <w:sz w:val="22"/>
        </w:rPr>
      </w:pPr>
    </w:p>
    <w:p w:rsidR="000C7950" w:rsidRPr="000C7950" w:rsidRDefault="000C7950" w:rsidP="000C7950">
      <w:pPr>
        <w:pStyle w:val="Bezmezer"/>
        <w:rPr>
          <w:b/>
          <w:sz w:val="22"/>
          <w:u w:val="single"/>
        </w:rPr>
      </w:pPr>
      <w:r w:rsidRPr="000C7950">
        <w:rPr>
          <w:b/>
          <w:sz w:val="22"/>
          <w:u w:val="single"/>
        </w:rPr>
        <w:t>1x týdně:</w:t>
      </w:r>
    </w:p>
    <w:p w:rsidR="000C7950" w:rsidRPr="000C7950" w:rsidRDefault="000C7950" w:rsidP="000C7950">
      <w:pPr>
        <w:pStyle w:val="Bezmezer"/>
        <w:rPr>
          <w:b/>
          <w:sz w:val="22"/>
          <w:u w:val="single"/>
        </w:rPr>
      </w:pPr>
    </w:p>
    <w:p w:rsidR="000C7950" w:rsidRPr="000C7950" w:rsidRDefault="000C7950" w:rsidP="000C7950">
      <w:pPr>
        <w:pStyle w:val="Bezmezer"/>
        <w:ind w:left="360"/>
        <w:rPr>
          <w:sz w:val="22"/>
        </w:rPr>
      </w:pPr>
      <w:r w:rsidRPr="000C7950">
        <w:rPr>
          <w:b/>
          <w:sz w:val="22"/>
          <w:u w:val="single"/>
        </w:rPr>
        <w:t xml:space="preserve"> </w:t>
      </w:r>
      <w:r w:rsidRPr="000C7950">
        <w:rPr>
          <w:sz w:val="22"/>
        </w:rPr>
        <w:tab/>
        <w:t>vysátí koberce na hale (dětský koutek) – nebo dle potřeby</w:t>
      </w:r>
    </w:p>
    <w:p w:rsidR="000C7950" w:rsidRPr="000C7950" w:rsidRDefault="000C7950" w:rsidP="000C7950">
      <w:pPr>
        <w:pStyle w:val="Bezmezer"/>
        <w:ind w:left="360"/>
        <w:rPr>
          <w:sz w:val="22"/>
        </w:rPr>
      </w:pPr>
      <w:r w:rsidRPr="000C7950">
        <w:rPr>
          <w:sz w:val="22"/>
        </w:rPr>
        <w:t>-</w:t>
      </w:r>
      <w:r w:rsidRPr="000C7950">
        <w:rPr>
          <w:sz w:val="22"/>
        </w:rPr>
        <w:tab/>
        <w:t>omytí a vyleštění ploch zrcadel</w:t>
      </w:r>
    </w:p>
    <w:p w:rsidR="000C7950" w:rsidRPr="000C7950" w:rsidRDefault="000C7950" w:rsidP="000C7950">
      <w:pPr>
        <w:pStyle w:val="Bezmezer"/>
        <w:ind w:left="360"/>
        <w:rPr>
          <w:sz w:val="22"/>
        </w:rPr>
      </w:pPr>
      <w:r w:rsidRPr="000C7950">
        <w:rPr>
          <w:sz w:val="22"/>
        </w:rPr>
        <w:t>-</w:t>
      </w:r>
      <w:r w:rsidRPr="000C7950">
        <w:rPr>
          <w:sz w:val="22"/>
        </w:rPr>
        <w:tab/>
        <w:t>vlhké setření všech omyvatelných vodorovných a svislých ploch na</w:t>
      </w:r>
    </w:p>
    <w:p w:rsidR="000C7950" w:rsidRPr="000C7950" w:rsidRDefault="000C7950" w:rsidP="000C7950">
      <w:pPr>
        <w:pStyle w:val="Bezmezer"/>
        <w:ind w:left="360"/>
        <w:rPr>
          <w:sz w:val="22"/>
        </w:rPr>
      </w:pPr>
      <w:r w:rsidRPr="000C7950">
        <w:rPr>
          <w:sz w:val="22"/>
        </w:rPr>
        <w:tab/>
        <w:t>toaletách a v kuchyňkách</w:t>
      </w:r>
    </w:p>
    <w:p w:rsidR="000C7950" w:rsidRPr="000C7950" w:rsidRDefault="000C7950" w:rsidP="000C7950">
      <w:pPr>
        <w:pStyle w:val="Bezmezer"/>
        <w:ind w:left="360"/>
        <w:rPr>
          <w:sz w:val="22"/>
        </w:rPr>
      </w:pPr>
    </w:p>
    <w:p w:rsidR="000C7950" w:rsidRPr="000C7950" w:rsidRDefault="000C7950" w:rsidP="000C7950">
      <w:pPr>
        <w:pStyle w:val="Bezmezer"/>
        <w:rPr>
          <w:b/>
          <w:sz w:val="22"/>
          <w:u w:val="single"/>
        </w:rPr>
      </w:pPr>
      <w:r w:rsidRPr="000C7950">
        <w:rPr>
          <w:b/>
          <w:sz w:val="22"/>
          <w:u w:val="single"/>
        </w:rPr>
        <w:t>1x měsíčně</w:t>
      </w:r>
    </w:p>
    <w:p w:rsidR="000C7950" w:rsidRPr="000C7950" w:rsidRDefault="000C7950" w:rsidP="000C7950">
      <w:pPr>
        <w:pStyle w:val="Bezmezer"/>
        <w:rPr>
          <w:b/>
          <w:sz w:val="22"/>
          <w:u w:val="single"/>
        </w:rPr>
      </w:pPr>
    </w:p>
    <w:p w:rsidR="000C7950" w:rsidRPr="000C7950" w:rsidRDefault="000C7950" w:rsidP="000C7950">
      <w:pPr>
        <w:pStyle w:val="Bezmezer"/>
        <w:numPr>
          <w:ilvl w:val="0"/>
          <w:numId w:val="22"/>
        </w:numPr>
        <w:rPr>
          <w:sz w:val="22"/>
        </w:rPr>
      </w:pPr>
      <w:r w:rsidRPr="000C7950">
        <w:rPr>
          <w:sz w:val="22"/>
        </w:rPr>
        <w:t>dezinfekce kachliček na toaletách</w:t>
      </w:r>
    </w:p>
    <w:p w:rsidR="000C7950" w:rsidRPr="000C7950" w:rsidRDefault="000C7950" w:rsidP="000C7950">
      <w:pPr>
        <w:pStyle w:val="Bezmezer"/>
        <w:numPr>
          <w:ilvl w:val="0"/>
          <w:numId w:val="22"/>
        </w:numPr>
        <w:rPr>
          <w:sz w:val="22"/>
        </w:rPr>
      </w:pPr>
      <w:r w:rsidRPr="000C7950">
        <w:rPr>
          <w:sz w:val="22"/>
        </w:rPr>
        <w:t>čištění klik u dveří</w:t>
      </w:r>
    </w:p>
    <w:p w:rsidR="000C7950" w:rsidRPr="000C7950" w:rsidRDefault="000C7950" w:rsidP="000C7950">
      <w:pPr>
        <w:pStyle w:val="Bezmezer"/>
        <w:ind w:left="360"/>
        <w:rPr>
          <w:sz w:val="22"/>
        </w:rPr>
      </w:pPr>
    </w:p>
    <w:p w:rsidR="000C7950" w:rsidRPr="000C7950" w:rsidRDefault="000C7950" w:rsidP="000C7950">
      <w:pPr>
        <w:pStyle w:val="Bezmezer"/>
        <w:rPr>
          <w:b/>
          <w:sz w:val="22"/>
          <w:u w:val="single"/>
        </w:rPr>
      </w:pPr>
      <w:r w:rsidRPr="000C7950">
        <w:rPr>
          <w:b/>
          <w:sz w:val="22"/>
          <w:u w:val="single"/>
        </w:rPr>
        <w:t>1x za 3 měsíce</w:t>
      </w:r>
    </w:p>
    <w:p w:rsidR="000C7950" w:rsidRPr="000C7950" w:rsidRDefault="000C7950" w:rsidP="000C7950">
      <w:pPr>
        <w:pStyle w:val="Bezmezer"/>
        <w:rPr>
          <w:b/>
          <w:sz w:val="22"/>
          <w:u w:val="single"/>
        </w:rPr>
      </w:pPr>
    </w:p>
    <w:p w:rsidR="000C7950" w:rsidRPr="000C7950" w:rsidRDefault="000C7950" w:rsidP="000C7950">
      <w:pPr>
        <w:pStyle w:val="Bezmezer"/>
        <w:numPr>
          <w:ilvl w:val="0"/>
          <w:numId w:val="22"/>
        </w:numPr>
        <w:rPr>
          <w:sz w:val="22"/>
        </w:rPr>
      </w:pPr>
      <w:r w:rsidRPr="000C7950">
        <w:rPr>
          <w:sz w:val="22"/>
        </w:rPr>
        <w:t>mokré odstranění prachu z otopných těles</w:t>
      </w:r>
    </w:p>
    <w:p w:rsidR="000C7950" w:rsidRPr="000C7950" w:rsidRDefault="000C7950" w:rsidP="000C7950">
      <w:pPr>
        <w:pStyle w:val="Bezmezer"/>
        <w:numPr>
          <w:ilvl w:val="0"/>
          <w:numId w:val="22"/>
        </w:numPr>
        <w:rPr>
          <w:sz w:val="22"/>
        </w:rPr>
      </w:pPr>
      <w:r w:rsidRPr="000C7950">
        <w:rPr>
          <w:sz w:val="22"/>
        </w:rPr>
        <w:t>mokré stírání prachu a nečistot ze zábradlí na schodišti, a z křížů židlí</w:t>
      </w:r>
    </w:p>
    <w:p w:rsidR="000C7950" w:rsidRPr="000C7950" w:rsidRDefault="000C7950" w:rsidP="000C7950">
      <w:pPr>
        <w:pStyle w:val="Bezmezer"/>
        <w:ind w:left="720"/>
        <w:rPr>
          <w:sz w:val="22"/>
        </w:rPr>
      </w:pPr>
    </w:p>
    <w:p w:rsidR="000C7950" w:rsidRPr="000C7950" w:rsidRDefault="000C7950" w:rsidP="000C7950">
      <w:pPr>
        <w:pStyle w:val="Bezmezer"/>
        <w:ind w:left="720"/>
        <w:rPr>
          <w:sz w:val="22"/>
        </w:rPr>
      </w:pPr>
    </w:p>
    <w:p w:rsidR="000C7950" w:rsidRPr="000C7950" w:rsidRDefault="000C7950" w:rsidP="000C7950">
      <w:pPr>
        <w:pStyle w:val="Bezmezer"/>
        <w:rPr>
          <w:b/>
          <w:sz w:val="22"/>
          <w:u w:val="single"/>
        </w:rPr>
      </w:pPr>
      <w:r w:rsidRPr="000C7950">
        <w:rPr>
          <w:b/>
          <w:sz w:val="22"/>
          <w:u w:val="single"/>
        </w:rPr>
        <w:t>1x  za 6 měsíců</w:t>
      </w:r>
    </w:p>
    <w:p w:rsidR="000C7950" w:rsidRPr="000C7950" w:rsidRDefault="000C7950" w:rsidP="000C7950">
      <w:pPr>
        <w:pStyle w:val="Bezmezer"/>
        <w:ind w:left="360"/>
        <w:rPr>
          <w:b/>
          <w:sz w:val="22"/>
          <w:u w:val="single"/>
        </w:rPr>
      </w:pPr>
    </w:p>
    <w:p w:rsidR="000C7950" w:rsidRPr="000C7950" w:rsidRDefault="000C7950" w:rsidP="000C7950">
      <w:pPr>
        <w:pStyle w:val="Bezmezer"/>
        <w:numPr>
          <w:ilvl w:val="0"/>
          <w:numId w:val="22"/>
        </w:numPr>
        <w:rPr>
          <w:sz w:val="22"/>
        </w:rPr>
      </w:pPr>
      <w:r w:rsidRPr="000C7950">
        <w:rPr>
          <w:sz w:val="22"/>
        </w:rPr>
        <w:t>mytí oken</w:t>
      </w:r>
    </w:p>
    <w:p w:rsidR="000C7950" w:rsidRPr="000C7950" w:rsidRDefault="000C7950" w:rsidP="000C7950">
      <w:pPr>
        <w:pStyle w:val="Bezmezer"/>
        <w:ind w:left="720"/>
        <w:rPr>
          <w:sz w:val="22"/>
        </w:rPr>
      </w:pPr>
    </w:p>
    <w:p w:rsidR="000C7950" w:rsidRPr="000C7950" w:rsidRDefault="000C7950" w:rsidP="000C7950">
      <w:pPr>
        <w:pStyle w:val="Bezmezer"/>
        <w:rPr>
          <w:b/>
          <w:sz w:val="22"/>
          <w:u w:val="single"/>
        </w:rPr>
      </w:pPr>
      <w:r w:rsidRPr="000C7950">
        <w:rPr>
          <w:b/>
          <w:sz w:val="22"/>
          <w:u w:val="single"/>
        </w:rPr>
        <w:t>Zimní období</w:t>
      </w:r>
    </w:p>
    <w:p w:rsidR="000C7950" w:rsidRPr="000C7950" w:rsidRDefault="000C7950" w:rsidP="000C7950">
      <w:pPr>
        <w:pStyle w:val="Bezmezer"/>
        <w:ind w:left="360"/>
        <w:rPr>
          <w:b/>
          <w:sz w:val="22"/>
          <w:u w:val="single"/>
        </w:rPr>
      </w:pPr>
    </w:p>
    <w:p w:rsidR="000C7950" w:rsidRPr="000C7950" w:rsidRDefault="000C7950" w:rsidP="000C7950">
      <w:pPr>
        <w:pStyle w:val="Bezmezer"/>
        <w:numPr>
          <w:ilvl w:val="0"/>
          <w:numId w:val="22"/>
        </w:numPr>
        <w:rPr>
          <w:sz w:val="22"/>
        </w:rPr>
      </w:pPr>
      <w:r w:rsidRPr="000C7950">
        <w:rPr>
          <w:sz w:val="22"/>
        </w:rPr>
        <w:t>úklid sněhu (dle potřeby a situace)</w:t>
      </w:r>
    </w:p>
    <w:p w:rsidR="000C7950" w:rsidRPr="000C7950" w:rsidRDefault="000C7950" w:rsidP="000C7950">
      <w:pPr>
        <w:pStyle w:val="Bezmezer"/>
        <w:ind w:left="720"/>
        <w:rPr>
          <w:sz w:val="22"/>
        </w:rPr>
      </w:pPr>
    </w:p>
    <w:p w:rsidR="000C7950" w:rsidRPr="000C7950" w:rsidRDefault="000C7950" w:rsidP="000C7950">
      <w:pPr>
        <w:pStyle w:val="Bezmezer"/>
        <w:rPr>
          <w:sz w:val="22"/>
        </w:rPr>
      </w:pPr>
    </w:p>
    <w:p w:rsidR="000C7950" w:rsidRPr="000C7950" w:rsidRDefault="000C7950" w:rsidP="000C7950">
      <w:pPr>
        <w:pStyle w:val="Bezmezer"/>
        <w:rPr>
          <w:b/>
          <w:sz w:val="22"/>
          <w:u w:val="single"/>
        </w:rPr>
      </w:pPr>
      <w:r w:rsidRPr="000C7950">
        <w:rPr>
          <w:b/>
          <w:sz w:val="22"/>
          <w:u w:val="single"/>
        </w:rPr>
        <w:t>Oblasti se zvláštním režimem:</w:t>
      </w:r>
    </w:p>
    <w:p w:rsidR="000C7950" w:rsidRPr="000C7950" w:rsidRDefault="000C7950" w:rsidP="000C7950">
      <w:pPr>
        <w:pStyle w:val="Bezmezer"/>
        <w:rPr>
          <w:b/>
          <w:sz w:val="22"/>
          <w:u w:val="single"/>
        </w:rPr>
      </w:pPr>
    </w:p>
    <w:p w:rsidR="000C7950" w:rsidRPr="000C7950" w:rsidRDefault="000C7950" w:rsidP="000C7950">
      <w:pPr>
        <w:pStyle w:val="Bezmezer"/>
        <w:numPr>
          <w:ilvl w:val="0"/>
          <w:numId w:val="22"/>
        </w:numPr>
        <w:rPr>
          <w:sz w:val="22"/>
        </w:rPr>
      </w:pPr>
      <w:r w:rsidRPr="000C7950">
        <w:rPr>
          <w:sz w:val="22"/>
        </w:rPr>
        <w:t>za účasti daného pracovníka (dle potřeby)</w:t>
      </w:r>
    </w:p>
    <w:p w:rsidR="000C7950" w:rsidRPr="000C7950" w:rsidRDefault="000C7950" w:rsidP="000C7950">
      <w:pPr>
        <w:pStyle w:val="Bezmezer"/>
        <w:ind w:left="720"/>
        <w:rPr>
          <w:sz w:val="22"/>
        </w:rPr>
      </w:pPr>
    </w:p>
    <w:p w:rsidR="000C7950" w:rsidRPr="000C7950" w:rsidRDefault="000C7950" w:rsidP="000C7950">
      <w:pPr>
        <w:pStyle w:val="Bezmezer"/>
        <w:rPr>
          <w:sz w:val="22"/>
        </w:rPr>
      </w:pPr>
    </w:p>
    <w:p w:rsidR="000C7950" w:rsidRPr="000C7950" w:rsidRDefault="000C7950" w:rsidP="000C7950">
      <w:pPr>
        <w:pStyle w:val="Bezmezer"/>
        <w:rPr>
          <w:b/>
          <w:sz w:val="22"/>
          <w:u w:val="single"/>
        </w:rPr>
      </w:pPr>
      <w:r w:rsidRPr="000C7950">
        <w:rPr>
          <w:b/>
          <w:sz w:val="22"/>
          <w:u w:val="single"/>
        </w:rPr>
        <w:t xml:space="preserve">Mimořádný úklid: - </w:t>
      </w:r>
      <w:r w:rsidRPr="000C7950">
        <w:rPr>
          <w:sz w:val="22"/>
        </w:rPr>
        <w:t>dle potřeby</w:t>
      </w:r>
    </w:p>
    <w:p w:rsidR="000C7950" w:rsidRPr="000C7950" w:rsidRDefault="000C7950" w:rsidP="000C7950">
      <w:pPr>
        <w:pStyle w:val="Bezmezer"/>
        <w:rPr>
          <w:b/>
          <w:sz w:val="22"/>
          <w:u w:val="single"/>
        </w:rPr>
      </w:pPr>
    </w:p>
    <w:p w:rsidR="000C7950" w:rsidRPr="000C7950" w:rsidRDefault="000C7950" w:rsidP="000C7950">
      <w:pPr>
        <w:pStyle w:val="Bezmezer"/>
        <w:rPr>
          <w:sz w:val="22"/>
        </w:rPr>
      </w:pPr>
      <w:r w:rsidRPr="000C7950">
        <w:rPr>
          <w:sz w:val="22"/>
        </w:rPr>
        <w:t xml:space="preserve"> </w:t>
      </w:r>
    </w:p>
    <w:p w:rsidR="000C7950" w:rsidRDefault="000C7950">
      <w:pPr>
        <w:rPr>
          <w:rFonts w:cs="Calibri"/>
          <w:sz w:val="22"/>
          <w:lang w:val="cs-CZ"/>
        </w:rPr>
      </w:pPr>
      <w:r>
        <w:rPr>
          <w:rFonts w:cs="Calibri"/>
          <w:sz w:val="22"/>
          <w:lang w:val="cs-CZ"/>
        </w:rPr>
        <w:br w:type="page"/>
      </w:r>
    </w:p>
    <w:p w:rsidR="000C7950" w:rsidRPr="00DD33A9" w:rsidRDefault="000C7950" w:rsidP="000C7950">
      <w:pPr>
        <w:jc w:val="center"/>
        <w:rPr>
          <w:b/>
          <w:sz w:val="24"/>
          <w:szCs w:val="24"/>
          <w:u w:val="single"/>
        </w:rPr>
      </w:pPr>
      <w:r w:rsidRPr="00DD33A9">
        <w:rPr>
          <w:b/>
          <w:sz w:val="24"/>
          <w:szCs w:val="24"/>
          <w:u w:val="single"/>
        </w:rPr>
        <w:t>ROZPIS REŽIMU ÚKLIDOVÝCH PRACÍ DLE SMLOUVY O ÚKLIDU – JABLONEC NAD NISOU</w:t>
      </w:r>
    </w:p>
    <w:p w:rsidR="000C7950" w:rsidRPr="00EC2E51" w:rsidRDefault="000C7950" w:rsidP="000C7950">
      <w:pPr>
        <w:pStyle w:val="Bezmezer"/>
        <w:jc w:val="center"/>
        <w:rPr>
          <w:rFonts w:ascii="Calibri" w:hAnsi="Calibri"/>
          <w:b/>
          <w:sz w:val="28"/>
          <w:szCs w:val="28"/>
        </w:rPr>
      </w:pPr>
      <w:r w:rsidRPr="00EC2E51">
        <w:rPr>
          <w:rFonts w:ascii="Calibri" w:hAnsi="Calibri"/>
          <w:b/>
          <w:sz w:val="28"/>
          <w:szCs w:val="28"/>
        </w:rPr>
        <w:t>DENNÍ ČINNOSTI</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Vynášení odpadkových košů</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Vytírání klientské haly, chodby, komunikačních ploch (lino, dlažba, PVC apod. na všech patrech - kuchyňky, WC, klientská hala, chodby)</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 xml:space="preserve">Mytí a desinfekce kuchyňských linek </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Mytí a desinfekce umyvadel, WC</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Doplňování spotřebního materiálu (toaletního papíru, mýdla, papírových utěrek)</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 xml:space="preserve">Mytí a úklid na klientské hale </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Mytí skel na přepážkových pracovištích a pokladně, vchodových dveřích</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Setření prachu na parapetech, volných stolech, nábytku, na stěnách do výše 1,5 m</w:t>
      </w:r>
    </w:p>
    <w:p w:rsidR="000C7950" w:rsidRPr="00EC2E51" w:rsidRDefault="000C7950" w:rsidP="000C7950">
      <w:pPr>
        <w:pStyle w:val="Bezmezer"/>
        <w:rPr>
          <w:rFonts w:ascii="Calibri" w:hAnsi="Calibri"/>
          <w:sz w:val="28"/>
          <w:szCs w:val="28"/>
        </w:rPr>
      </w:pPr>
    </w:p>
    <w:p w:rsidR="000C7950" w:rsidRPr="00EC2E51" w:rsidRDefault="000C7950" w:rsidP="000C7950">
      <w:pPr>
        <w:pStyle w:val="Bezmezer"/>
        <w:jc w:val="center"/>
        <w:rPr>
          <w:rFonts w:ascii="Calibri" w:hAnsi="Calibri"/>
          <w:b/>
          <w:sz w:val="28"/>
          <w:szCs w:val="28"/>
        </w:rPr>
      </w:pPr>
      <w:r w:rsidRPr="00EC2E51">
        <w:rPr>
          <w:rFonts w:ascii="Calibri" w:hAnsi="Calibri"/>
          <w:b/>
          <w:sz w:val="28"/>
          <w:szCs w:val="28"/>
        </w:rPr>
        <w:t>TÝDENNÍ ČINNOSTI</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 xml:space="preserve">Otření pavučin </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Otření zařizovacích předmětů, aby nebyly viditelné otisky, šmouhy</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Vysávání  koberců  a otírání prachu na každém poschodí stanoveno dle dohodnutého režimu:</w:t>
      </w:r>
    </w:p>
    <w:p w:rsidR="000C7950" w:rsidRPr="00EC2E51" w:rsidRDefault="000C7950" w:rsidP="000C7950">
      <w:pPr>
        <w:pStyle w:val="Bezmezer"/>
        <w:ind w:left="720"/>
        <w:rPr>
          <w:rFonts w:ascii="Calibri" w:hAnsi="Calibri"/>
          <w:b/>
          <w:sz w:val="26"/>
          <w:szCs w:val="26"/>
        </w:rPr>
      </w:pPr>
      <w:r w:rsidRPr="00EC2E51">
        <w:rPr>
          <w:rFonts w:ascii="Calibri" w:hAnsi="Calibri"/>
          <w:b/>
          <w:sz w:val="26"/>
          <w:szCs w:val="26"/>
        </w:rPr>
        <w:t>1 NP + přepážky: úterý</w:t>
      </w:r>
    </w:p>
    <w:p w:rsidR="000C7950" w:rsidRPr="00EC2E51" w:rsidRDefault="000C7950" w:rsidP="000C7950">
      <w:pPr>
        <w:pStyle w:val="Bezmezer"/>
        <w:ind w:left="720"/>
        <w:rPr>
          <w:rFonts w:ascii="Calibri" w:hAnsi="Calibri"/>
          <w:b/>
          <w:sz w:val="26"/>
          <w:szCs w:val="26"/>
        </w:rPr>
      </w:pPr>
      <w:r w:rsidRPr="00EC2E51">
        <w:rPr>
          <w:rFonts w:ascii="Calibri" w:hAnsi="Calibri"/>
          <w:b/>
          <w:sz w:val="26"/>
          <w:szCs w:val="26"/>
        </w:rPr>
        <w:t>2 NP</w:t>
      </w:r>
      <w:r w:rsidRPr="00EC2E51">
        <w:rPr>
          <w:rFonts w:ascii="Calibri" w:hAnsi="Calibri"/>
          <w:b/>
          <w:sz w:val="26"/>
          <w:szCs w:val="26"/>
        </w:rPr>
        <w:tab/>
      </w:r>
      <w:r w:rsidRPr="00EC2E51">
        <w:rPr>
          <w:rFonts w:ascii="Calibri" w:hAnsi="Calibri"/>
          <w:b/>
          <w:sz w:val="26"/>
          <w:szCs w:val="26"/>
        </w:rPr>
        <w:tab/>
        <w:t>:  čtvrtek</w:t>
      </w:r>
    </w:p>
    <w:p w:rsidR="000C7950" w:rsidRPr="00EC2E51" w:rsidRDefault="000C7950" w:rsidP="000C7950">
      <w:pPr>
        <w:pStyle w:val="Bezmezer"/>
        <w:ind w:left="720"/>
        <w:rPr>
          <w:rFonts w:ascii="Calibri" w:hAnsi="Calibri"/>
          <w:sz w:val="26"/>
          <w:szCs w:val="26"/>
        </w:rPr>
      </w:pPr>
      <w:r w:rsidRPr="00EC2E51">
        <w:rPr>
          <w:rFonts w:ascii="Calibri" w:hAnsi="Calibri"/>
          <w:b/>
          <w:sz w:val="26"/>
          <w:szCs w:val="26"/>
        </w:rPr>
        <w:t>3 NP</w:t>
      </w:r>
      <w:r w:rsidRPr="00EC2E51">
        <w:rPr>
          <w:rFonts w:ascii="Calibri" w:hAnsi="Calibri"/>
          <w:b/>
          <w:sz w:val="26"/>
          <w:szCs w:val="26"/>
        </w:rPr>
        <w:tab/>
      </w:r>
      <w:r w:rsidRPr="00EC2E51">
        <w:rPr>
          <w:rFonts w:ascii="Calibri" w:hAnsi="Calibri"/>
          <w:b/>
          <w:sz w:val="26"/>
          <w:szCs w:val="26"/>
        </w:rPr>
        <w:tab/>
        <w:t>: středa</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 xml:space="preserve"> Vytření a zametení požárního schodiště a zábradlí</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Mytí a dezinfekce klik</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výměna látkových utěrek</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Zasedací místnost - úklid zasedací místnosti, mytí kuch. linky v zasedací místnosti + vyluxování koberce v zasedací místnosti</w:t>
      </w:r>
    </w:p>
    <w:p w:rsidR="000C7950" w:rsidRDefault="000C7950" w:rsidP="000C7950">
      <w:pPr>
        <w:pStyle w:val="Bezmezer"/>
        <w:ind w:left="720"/>
        <w:rPr>
          <w:rFonts w:ascii="Calibri" w:hAnsi="Calibri"/>
          <w:sz w:val="28"/>
          <w:szCs w:val="28"/>
        </w:rPr>
      </w:pPr>
    </w:p>
    <w:p w:rsidR="00EC2E51" w:rsidRPr="00EC2E51" w:rsidRDefault="00EC2E51" w:rsidP="000C7950">
      <w:pPr>
        <w:pStyle w:val="Bezmezer"/>
        <w:ind w:left="720"/>
        <w:rPr>
          <w:rFonts w:ascii="Calibri" w:hAnsi="Calibri"/>
          <w:sz w:val="28"/>
          <w:szCs w:val="28"/>
        </w:rPr>
      </w:pPr>
    </w:p>
    <w:p w:rsidR="000C7950" w:rsidRPr="00EC2E51" w:rsidRDefault="000C7950" w:rsidP="000C7950">
      <w:pPr>
        <w:pStyle w:val="Bezmezer"/>
        <w:jc w:val="center"/>
        <w:rPr>
          <w:rFonts w:ascii="Calibri" w:hAnsi="Calibri"/>
          <w:b/>
          <w:sz w:val="28"/>
          <w:szCs w:val="28"/>
        </w:rPr>
      </w:pPr>
      <w:r w:rsidRPr="00EC2E51">
        <w:rPr>
          <w:rFonts w:ascii="Calibri" w:hAnsi="Calibri"/>
          <w:b/>
          <w:sz w:val="28"/>
          <w:szCs w:val="28"/>
        </w:rPr>
        <w:t>MĚSÍČNÍ ČINNOSTI</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Otření zařizovacích předmětů, aby nebyly viditelné otisky, šmouhy (lednice, mikrovlnka, kuchyňské linky, prosklené předměty)</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Vytírání ploch kanceláří 204 a 306, otření prachu a parapetů, otření dveří a zárubní</w:t>
      </w:r>
    </w:p>
    <w:p w:rsidR="000C7950" w:rsidRPr="00EC2E51" w:rsidRDefault="000C7950" w:rsidP="000C7950">
      <w:pPr>
        <w:pStyle w:val="Bezmezer"/>
        <w:ind w:left="720"/>
        <w:rPr>
          <w:rFonts w:ascii="Calibri" w:hAnsi="Calibri"/>
          <w:sz w:val="26"/>
          <w:szCs w:val="26"/>
        </w:rPr>
      </w:pPr>
      <w:r w:rsidRPr="00EC2E51">
        <w:rPr>
          <w:rFonts w:ascii="Calibri" w:hAnsi="Calibri"/>
          <w:sz w:val="26"/>
          <w:szCs w:val="26"/>
        </w:rPr>
        <w:t>2 NP – kancelář 2004</w:t>
      </w:r>
    </w:p>
    <w:p w:rsidR="000C7950" w:rsidRPr="00EC2E51" w:rsidRDefault="000C7950" w:rsidP="000C7950">
      <w:pPr>
        <w:pStyle w:val="Bezmezer"/>
        <w:ind w:left="720"/>
        <w:rPr>
          <w:rFonts w:ascii="Calibri" w:hAnsi="Calibri"/>
          <w:sz w:val="26"/>
          <w:szCs w:val="26"/>
        </w:rPr>
      </w:pPr>
      <w:r w:rsidRPr="00EC2E51">
        <w:rPr>
          <w:rFonts w:ascii="Calibri" w:hAnsi="Calibri"/>
          <w:sz w:val="26"/>
          <w:szCs w:val="26"/>
        </w:rPr>
        <w:t>3 NP – kancelář 3006</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Mytí a čištění dveří, zárubní</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Otření radiátorů</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Otření osvětlovacích těles</w:t>
      </w: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Praní utěrek</w:t>
      </w:r>
    </w:p>
    <w:p w:rsidR="000C7950" w:rsidRDefault="000C7950" w:rsidP="000C7950">
      <w:pPr>
        <w:pStyle w:val="Bezmezer"/>
        <w:numPr>
          <w:ilvl w:val="0"/>
          <w:numId w:val="23"/>
        </w:numPr>
        <w:rPr>
          <w:rFonts w:ascii="Calibri" w:hAnsi="Calibri"/>
          <w:sz w:val="26"/>
          <w:szCs w:val="26"/>
        </w:rPr>
      </w:pPr>
      <w:r w:rsidRPr="00EC2E51">
        <w:rPr>
          <w:rFonts w:ascii="Calibri" w:hAnsi="Calibri"/>
          <w:sz w:val="26"/>
          <w:szCs w:val="26"/>
        </w:rPr>
        <w:t>Otření pavučin z výšky nad 1,5 m</w:t>
      </w:r>
    </w:p>
    <w:p w:rsidR="00EC2E51" w:rsidRDefault="00EC2E51" w:rsidP="00EC2E51">
      <w:pPr>
        <w:pStyle w:val="Bezmezer"/>
        <w:rPr>
          <w:rFonts w:ascii="Calibri" w:hAnsi="Calibri"/>
          <w:sz w:val="26"/>
          <w:szCs w:val="26"/>
        </w:rPr>
      </w:pPr>
    </w:p>
    <w:p w:rsidR="00EC2E51" w:rsidRPr="00EC2E51" w:rsidRDefault="00EC2E51" w:rsidP="00EC2E51">
      <w:pPr>
        <w:pStyle w:val="Bezmezer"/>
        <w:rPr>
          <w:rFonts w:ascii="Calibri" w:hAnsi="Calibri"/>
          <w:sz w:val="26"/>
          <w:szCs w:val="26"/>
        </w:rPr>
      </w:pPr>
    </w:p>
    <w:p w:rsidR="000C7950" w:rsidRPr="00EC2E51" w:rsidRDefault="000C7950" w:rsidP="000C7950">
      <w:pPr>
        <w:pStyle w:val="Bezmezer"/>
        <w:numPr>
          <w:ilvl w:val="0"/>
          <w:numId w:val="23"/>
        </w:numPr>
        <w:rPr>
          <w:rFonts w:ascii="Calibri" w:hAnsi="Calibri"/>
          <w:sz w:val="26"/>
          <w:szCs w:val="26"/>
        </w:rPr>
      </w:pPr>
      <w:r w:rsidRPr="00EC2E51">
        <w:rPr>
          <w:rFonts w:ascii="Calibri" w:hAnsi="Calibri"/>
          <w:sz w:val="26"/>
          <w:szCs w:val="26"/>
        </w:rPr>
        <w:t>Mytí a desinfekce obkladů a omyvatelných stěn (WC, kuchyňky..)</w:t>
      </w:r>
    </w:p>
    <w:p w:rsidR="000C7950" w:rsidRPr="00EC2E51" w:rsidRDefault="000C7950" w:rsidP="000C7950">
      <w:pPr>
        <w:pStyle w:val="Bezmezer"/>
        <w:rPr>
          <w:rFonts w:ascii="Calibri" w:hAnsi="Calibri"/>
          <w:sz w:val="28"/>
          <w:szCs w:val="28"/>
        </w:rPr>
      </w:pPr>
    </w:p>
    <w:p w:rsidR="000C7950" w:rsidRPr="00EC2E51" w:rsidRDefault="000C7950" w:rsidP="000C7950">
      <w:pPr>
        <w:pStyle w:val="Bezmezer"/>
        <w:rPr>
          <w:rFonts w:ascii="Calibri" w:hAnsi="Calibri"/>
          <w:sz w:val="28"/>
          <w:szCs w:val="28"/>
        </w:rPr>
      </w:pPr>
      <w:r w:rsidRPr="00EC2E51">
        <w:rPr>
          <w:rFonts w:ascii="Calibri" w:hAnsi="Calibri"/>
          <w:b/>
          <w:sz w:val="28"/>
          <w:szCs w:val="28"/>
          <w:u w:val="single"/>
        </w:rPr>
        <w:t>1x za 3 měsíce</w:t>
      </w:r>
      <w:r w:rsidRPr="00EC2E51">
        <w:rPr>
          <w:rFonts w:ascii="Calibri" w:hAnsi="Calibri"/>
          <w:sz w:val="28"/>
          <w:szCs w:val="28"/>
        </w:rPr>
        <w:t xml:space="preserve"> otření prachu a pavučin z odvětrávání a mřížek na WC</w:t>
      </w:r>
    </w:p>
    <w:p w:rsidR="000C7950" w:rsidRPr="00EC2E51" w:rsidRDefault="000C7950" w:rsidP="000C7950">
      <w:pPr>
        <w:pStyle w:val="Bezmezer"/>
        <w:rPr>
          <w:rFonts w:ascii="Calibri" w:hAnsi="Calibri"/>
          <w:sz w:val="28"/>
          <w:szCs w:val="28"/>
        </w:rPr>
      </w:pPr>
      <w:r w:rsidRPr="00EC2E51">
        <w:rPr>
          <w:rFonts w:ascii="Calibri" w:hAnsi="Calibri"/>
          <w:b/>
          <w:sz w:val="28"/>
          <w:szCs w:val="28"/>
          <w:u w:val="single"/>
        </w:rPr>
        <w:t>1x za 6</w:t>
      </w:r>
      <w:r w:rsidRPr="00EC2E51">
        <w:rPr>
          <w:rFonts w:ascii="Calibri" w:hAnsi="Calibri"/>
          <w:sz w:val="28"/>
          <w:szCs w:val="28"/>
        </w:rPr>
        <w:t xml:space="preserve"> měsíců mytí oken </w:t>
      </w:r>
    </w:p>
    <w:p w:rsidR="000C7950" w:rsidRPr="00EC2E51" w:rsidRDefault="000C7950" w:rsidP="000C7950">
      <w:pPr>
        <w:pStyle w:val="Bezmezer"/>
        <w:rPr>
          <w:rFonts w:ascii="Calibri" w:hAnsi="Calibri"/>
          <w:sz w:val="28"/>
          <w:szCs w:val="28"/>
        </w:rPr>
      </w:pPr>
      <w:r w:rsidRPr="00EC2E51">
        <w:rPr>
          <w:rFonts w:ascii="Calibri" w:hAnsi="Calibri"/>
          <w:b/>
          <w:sz w:val="28"/>
          <w:szCs w:val="28"/>
          <w:u w:val="single"/>
        </w:rPr>
        <w:t>Mimořádný úklid</w:t>
      </w:r>
      <w:r w:rsidRPr="00EC2E51">
        <w:rPr>
          <w:rFonts w:ascii="Calibri" w:hAnsi="Calibri"/>
          <w:sz w:val="28"/>
          <w:szCs w:val="28"/>
        </w:rPr>
        <w:t xml:space="preserve"> – dle potřeby a požadavku</w:t>
      </w:r>
    </w:p>
    <w:p w:rsidR="000C7950" w:rsidRPr="00EC2E51" w:rsidRDefault="000C7950" w:rsidP="000C7950">
      <w:pPr>
        <w:pStyle w:val="Bezmezer"/>
        <w:ind w:left="720"/>
        <w:rPr>
          <w:rFonts w:ascii="Calibri" w:hAnsi="Calibri"/>
          <w:sz w:val="28"/>
          <w:szCs w:val="28"/>
        </w:rPr>
      </w:pPr>
    </w:p>
    <w:p w:rsidR="000C7950" w:rsidRPr="00EC2E51" w:rsidRDefault="000C7950" w:rsidP="000C7950">
      <w:pPr>
        <w:pStyle w:val="Bezmezer"/>
        <w:ind w:left="720"/>
        <w:rPr>
          <w:rFonts w:ascii="Calibri" w:hAnsi="Calibri"/>
          <w:sz w:val="28"/>
          <w:szCs w:val="28"/>
        </w:rPr>
      </w:pPr>
      <w:r w:rsidRPr="00EC2E51">
        <w:rPr>
          <w:rFonts w:ascii="Calibri" w:hAnsi="Calibri"/>
          <w:sz w:val="28"/>
          <w:szCs w:val="28"/>
        </w:rPr>
        <w:t xml:space="preserve">V prostorách se zvláštním režimem lze provádět úklid jen v přítomnosti zástupce Objednatele </w:t>
      </w:r>
    </w:p>
    <w:p w:rsidR="000C7950" w:rsidRPr="00EC2E51" w:rsidRDefault="000C7950" w:rsidP="000C7950">
      <w:pPr>
        <w:pStyle w:val="Bezmezer"/>
        <w:ind w:left="720"/>
        <w:rPr>
          <w:rFonts w:ascii="Calibri" w:hAnsi="Calibri"/>
          <w:sz w:val="28"/>
          <w:szCs w:val="28"/>
        </w:rPr>
      </w:pPr>
    </w:p>
    <w:p w:rsidR="000C7950" w:rsidRPr="00EC2E51" w:rsidRDefault="000C7950" w:rsidP="000C7950">
      <w:pPr>
        <w:pStyle w:val="Bezmezer"/>
        <w:ind w:left="720"/>
        <w:rPr>
          <w:rFonts w:ascii="Calibri" w:hAnsi="Calibri"/>
          <w:sz w:val="28"/>
          <w:szCs w:val="28"/>
        </w:rPr>
      </w:pPr>
      <w:r w:rsidRPr="00EC2E51">
        <w:rPr>
          <w:rFonts w:ascii="Calibri" w:hAnsi="Calibri"/>
          <w:sz w:val="28"/>
          <w:szCs w:val="28"/>
          <w:u w:val="single"/>
        </w:rPr>
        <w:t>Kódování:</w:t>
      </w:r>
      <w:r w:rsidRPr="00EC2E51">
        <w:rPr>
          <w:rFonts w:ascii="Calibri" w:hAnsi="Calibri"/>
          <w:sz w:val="28"/>
          <w:szCs w:val="28"/>
        </w:rPr>
        <w:t xml:space="preserve"> NE  Po dohodě bude úklid prováděn za běžného provozu VZP- kódy nebyly předány.</w:t>
      </w:r>
    </w:p>
    <w:p w:rsidR="000C7950" w:rsidRPr="00EC2E51" w:rsidRDefault="000C7950" w:rsidP="000C7950">
      <w:pPr>
        <w:pStyle w:val="Bezmezer"/>
        <w:ind w:left="720"/>
        <w:rPr>
          <w:rFonts w:ascii="Calibri" w:hAnsi="Calibri"/>
          <w:sz w:val="28"/>
          <w:szCs w:val="28"/>
        </w:rPr>
      </w:pPr>
    </w:p>
    <w:p w:rsidR="000C7950" w:rsidRPr="00EC2E51" w:rsidRDefault="000C7950" w:rsidP="000C7950">
      <w:pPr>
        <w:pStyle w:val="Bezmezer"/>
        <w:ind w:left="720"/>
        <w:rPr>
          <w:rFonts w:ascii="Calibri" w:hAnsi="Calibri"/>
          <w:sz w:val="28"/>
          <w:szCs w:val="28"/>
          <w:u w:val="single"/>
        </w:rPr>
      </w:pPr>
      <w:r w:rsidRPr="00EC2E51">
        <w:rPr>
          <w:rFonts w:ascii="Calibri" w:hAnsi="Calibri"/>
          <w:sz w:val="28"/>
          <w:szCs w:val="28"/>
          <w:u w:val="single"/>
        </w:rPr>
        <w:t>Dohodnutá doba denního běžného úklidu:</w:t>
      </w:r>
    </w:p>
    <w:p w:rsidR="000C7950" w:rsidRPr="00EC2E51" w:rsidRDefault="000C7950" w:rsidP="000C7950">
      <w:pPr>
        <w:pStyle w:val="Bezmezer"/>
        <w:ind w:left="720"/>
        <w:rPr>
          <w:rFonts w:ascii="Calibri" w:hAnsi="Calibri"/>
          <w:sz w:val="28"/>
          <w:szCs w:val="28"/>
          <w:u w:val="single"/>
        </w:rPr>
      </w:pPr>
      <w:r w:rsidRPr="00EC2E51">
        <w:rPr>
          <w:rFonts w:ascii="Calibri" w:hAnsi="Calibri"/>
          <w:sz w:val="28"/>
          <w:szCs w:val="28"/>
          <w:u w:val="single"/>
        </w:rPr>
        <w:t>Denně:</w:t>
      </w:r>
    </w:p>
    <w:p w:rsidR="000C7950" w:rsidRPr="00EC2E51" w:rsidRDefault="000C7950" w:rsidP="000C7950">
      <w:pPr>
        <w:pStyle w:val="Bezmezer"/>
        <w:ind w:left="720"/>
        <w:rPr>
          <w:rFonts w:ascii="Calibri" w:hAnsi="Calibri"/>
          <w:sz w:val="28"/>
          <w:szCs w:val="28"/>
          <w:u w:val="single"/>
        </w:rPr>
      </w:pPr>
    </w:p>
    <w:p w:rsidR="000C7950" w:rsidRPr="00EC2E51" w:rsidRDefault="000C7950" w:rsidP="000C7950">
      <w:pPr>
        <w:pStyle w:val="Bezmezer"/>
        <w:ind w:left="720"/>
        <w:rPr>
          <w:rFonts w:ascii="Calibri" w:hAnsi="Calibri"/>
          <w:sz w:val="28"/>
          <w:szCs w:val="28"/>
        </w:rPr>
      </w:pPr>
      <w:r w:rsidRPr="00EC2E51">
        <w:rPr>
          <w:rFonts w:ascii="Calibri" w:hAnsi="Calibri"/>
          <w:sz w:val="28"/>
          <w:szCs w:val="28"/>
        </w:rPr>
        <w:t>xxxxxxxxxxxxx hod 1NP (přepážky, klientská hala, zázemí)</w:t>
      </w:r>
    </w:p>
    <w:p w:rsidR="000C7950" w:rsidRPr="00EC2E51" w:rsidRDefault="000C7950" w:rsidP="000C7950">
      <w:pPr>
        <w:pStyle w:val="Bezmezer"/>
        <w:ind w:left="720"/>
        <w:rPr>
          <w:rFonts w:ascii="Calibri" w:hAnsi="Calibri"/>
          <w:sz w:val="28"/>
          <w:szCs w:val="28"/>
        </w:rPr>
      </w:pPr>
      <w:r w:rsidRPr="00EC2E51">
        <w:rPr>
          <w:rFonts w:ascii="Calibri" w:hAnsi="Calibri"/>
          <w:sz w:val="28"/>
          <w:szCs w:val="28"/>
        </w:rPr>
        <w:t>xxxxxxxxxxxxx do konce běžné pracovní doby pobočky VZP – ostatní kanceláře a prostory</w:t>
      </w:r>
    </w:p>
    <w:p w:rsidR="000C7950" w:rsidRPr="00EC2E51" w:rsidRDefault="000C7950" w:rsidP="000C7950">
      <w:pPr>
        <w:pStyle w:val="Bezmezer"/>
        <w:ind w:left="720"/>
        <w:rPr>
          <w:rFonts w:ascii="Calibri" w:hAnsi="Calibri"/>
          <w:sz w:val="28"/>
          <w:szCs w:val="28"/>
        </w:rPr>
      </w:pPr>
    </w:p>
    <w:p w:rsidR="000C7950" w:rsidRPr="00EC2E51" w:rsidRDefault="000C7950" w:rsidP="000C7950">
      <w:pPr>
        <w:pStyle w:val="Bezmezer"/>
        <w:ind w:left="720"/>
        <w:rPr>
          <w:rFonts w:ascii="Calibri" w:hAnsi="Calibri"/>
          <w:sz w:val="28"/>
          <w:szCs w:val="28"/>
        </w:rPr>
      </w:pPr>
    </w:p>
    <w:p w:rsidR="000C7950" w:rsidRPr="00EC2E51" w:rsidRDefault="000C7950" w:rsidP="000C7950">
      <w:pPr>
        <w:pStyle w:val="Bezmezer"/>
        <w:rPr>
          <w:rFonts w:ascii="Calibri" w:hAnsi="Calibri"/>
          <w:sz w:val="28"/>
          <w:szCs w:val="28"/>
        </w:rPr>
      </w:pPr>
    </w:p>
    <w:p w:rsidR="000C7950" w:rsidRPr="00EC2E51" w:rsidRDefault="000C7950" w:rsidP="000C7950">
      <w:pPr>
        <w:pStyle w:val="Bezmezer"/>
        <w:rPr>
          <w:rFonts w:ascii="Calibri" w:hAnsi="Calibri"/>
          <w:sz w:val="28"/>
          <w:szCs w:val="28"/>
        </w:rPr>
      </w:pPr>
      <w:r w:rsidRPr="00EC2E51">
        <w:rPr>
          <w:rFonts w:ascii="Calibri" w:hAnsi="Calibri"/>
          <w:sz w:val="28"/>
          <w:szCs w:val="28"/>
        </w:rPr>
        <w:t>VZP Jablonec nad Nisou, Mírové náměstí 487/17</w:t>
      </w:r>
    </w:p>
    <w:p w:rsidR="000C7950" w:rsidRPr="00EC2E51" w:rsidRDefault="000C7950" w:rsidP="000C7950">
      <w:pPr>
        <w:pStyle w:val="Bezmezer"/>
        <w:rPr>
          <w:rFonts w:ascii="Calibri" w:hAnsi="Calibri"/>
          <w:sz w:val="28"/>
          <w:szCs w:val="28"/>
        </w:rPr>
      </w:pPr>
    </w:p>
    <w:p w:rsidR="000C7950" w:rsidRPr="00EC2E51" w:rsidRDefault="000C7950" w:rsidP="000C7950">
      <w:pPr>
        <w:pStyle w:val="Bezmezer"/>
        <w:rPr>
          <w:rFonts w:ascii="Calibri" w:hAnsi="Calibri"/>
          <w:sz w:val="28"/>
          <w:szCs w:val="28"/>
        </w:rPr>
      </w:pPr>
      <w:r w:rsidRPr="00EC2E51">
        <w:rPr>
          <w:rFonts w:ascii="Calibri" w:hAnsi="Calibri"/>
          <w:sz w:val="28"/>
          <w:szCs w:val="28"/>
        </w:rPr>
        <w:t>Dne 19. 6. 2018</w:t>
      </w:r>
    </w:p>
    <w:p w:rsidR="000C7950" w:rsidRPr="00EC2E51" w:rsidRDefault="000C7950" w:rsidP="000C7950">
      <w:pPr>
        <w:pStyle w:val="Bezmezer"/>
        <w:rPr>
          <w:rFonts w:ascii="Calibri" w:hAnsi="Calibri"/>
          <w:sz w:val="28"/>
          <w:szCs w:val="28"/>
        </w:rPr>
      </w:pPr>
    </w:p>
    <w:p w:rsidR="000C7950" w:rsidRPr="00EC2E51" w:rsidRDefault="000C7950" w:rsidP="000C7950">
      <w:pPr>
        <w:pStyle w:val="Bezmezer"/>
        <w:rPr>
          <w:rFonts w:ascii="Calibri" w:hAnsi="Calibri"/>
          <w:sz w:val="28"/>
          <w:szCs w:val="28"/>
        </w:rPr>
      </w:pPr>
      <w:r w:rsidRPr="00EC2E51">
        <w:rPr>
          <w:rFonts w:ascii="Calibri" w:hAnsi="Calibri"/>
          <w:sz w:val="28"/>
          <w:szCs w:val="28"/>
        </w:rPr>
        <w:t>Zpracovala: xxxxxxxxxxxxxxx</w:t>
      </w:r>
    </w:p>
    <w:p w:rsidR="000C7950" w:rsidRPr="00EC2E51" w:rsidRDefault="000C7950">
      <w:pPr>
        <w:rPr>
          <w:rFonts w:cs="Calibri"/>
          <w:sz w:val="22"/>
          <w:lang w:val="cs-CZ"/>
        </w:rPr>
      </w:pPr>
      <w:r w:rsidRPr="00EC2E51">
        <w:rPr>
          <w:rFonts w:cs="Calibri"/>
          <w:sz w:val="22"/>
          <w:lang w:val="cs-CZ"/>
        </w:rPr>
        <w:br w:type="page"/>
      </w:r>
    </w:p>
    <w:p w:rsidR="000C7950" w:rsidRPr="00E478EA" w:rsidRDefault="000C7950" w:rsidP="000C7950">
      <w:pPr>
        <w:jc w:val="center"/>
        <w:rPr>
          <w:b/>
          <w:sz w:val="36"/>
          <w:szCs w:val="36"/>
        </w:rPr>
      </w:pPr>
      <w:r w:rsidRPr="00E478EA">
        <w:rPr>
          <w:b/>
          <w:sz w:val="36"/>
          <w:szCs w:val="36"/>
        </w:rPr>
        <w:t>MANUÁL ÚKLIDU KLIPR SEMILY,</w:t>
      </w:r>
    </w:p>
    <w:p w:rsidR="000C7950" w:rsidRPr="00E478EA" w:rsidRDefault="000C7950" w:rsidP="000C7950">
      <w:pPr>
        <w:jc w:val="center"/>
        <w:rPr>
          <w:b/>
          <w:sz w:val="36"/>
          <w:szCs w:val="36"/>
        </w:rPr>
      </w:pPr>
      <w:r w:rsidRPr="00E478EA">
        <w:rPr>
          <w:b/>
          <w:sz w:val="36"/>
          <w:szCs w:val="36"/>
        </w:rPr>
        <w:t>Riegrovo náměstí 55, 513 01 Semily</w:t>
      </w:r>
    </w:p>
    <w:p w:rsidR="000C7950" w:rsidRPr="00E478EA" w:rsidRDefault="000C7950" w:rsidP="000C7950">
      <w:pPr>
        <w:rPr>
          <w:rFonts w:ascii="Arial" w:hAnsi="Arial" w:cs="Arial"/>
          <w:sz w:val="24"/>
          <w:szCs w:val="24"/>
        </w:rPr>
      </w:pPr>
      <w:r w:rsidRPr="00E478EA">
        <w:rPr>
          <w:rFonts w:ascii="Arial" w:hAnsi="Arial" w:cs="Arial"/>
          <w:sz w:val="24"/>
          <w:szCs w:val="24"/>
        </w:rPr>
        <w:t>Úklid provádí</w:t>
      </w:r>
      <w:r>
        <w:rPr>
          <w:rFonts w:ascii="Arial" w:hAnsi="Arial" w:cs="Arial"/>
          <w:sz w:val="24"/>
          <w:szCs w:val="24"/>
        </w:rPr>
        <w:t xml:space="preserve"> 1 zaměstnanec </w:t>
      </w:r>
      <w:r w:rsidRPr="00E478EA">
        <w:rPr>
          <w:rFonts w:ascii="Arial" w:hAnsi="Arial" w:cs="Arial"/>
          <w:sz w:val="24"/>
          <w:szCs w:val="24"/>
        </w:rPr>
        <w:t>firmy INUS</w:t>
      </w:r>
      <w:r>
        <w:rPr>
          <w:rFonts w:ascii="Arial" w:hAnsi="Arial" w:cs="Arial"/>
          <w:sz w:val="24"/>
          <w:szCs w:val="24"/>
        </w:rPr>
        <w:t xml:space="preserve"> Příbram s.r.o.</w:t>
      </w:r>
      <w:r w:rsidRPr="00E478EA">
        <w:rPr>
          <w:rFonts w:ascii="Arial" w:hAnsi="Arial" w:cs="Arial"/>
          <w:sz w:val="24"/>
          <w:szCs w:val="24"/>
        </w:rPr>
        <w:t xml:space="preserve"> </w:t>
      </w:r>
    </w:p>
    <w:p w:rsidR="000C7950" w:rsidRDefault="000C7950" w:rsidP="000C7950">
      <w:pPr>
        <w:rPr>
          <w:rFonts w:ascii="Arial" w:hAnsi="Arial" w:cs="Arial"/>
          <w:sz w:val="24"/>
          <w:szCs w:val="24"/>
        </w:rPr>
      </w:pPr>
      <w:r w:rsidRPr="00E478EA">
        <w:rPr>
          <w:rFonts w:ascii="Arial" w:hAnsi="Arial" w:cs="Arial"/>
          <w:sz w:val="24"/>
          <w:szCs w:val="24"/>
        </w:rPr>
        <w:t>Časy úklidu</w:t>
      </w:r>
      <w:r>
        <w:rPr>
          <w:rFonts w:ascii="Arial" w:hAnsi="Arial" w:cs="Arial"/>
          <w:sz w:val="24"/>
          <w:szCs w:val="24"/>
        </w:rPr>
        <w:t xml:space="preserve">: po-pá </w:t>
      </w:r>
      <w:r>
        <w:rPr>
          <w:sz w:val="28"/>
          <w:szCs w:val="28"/>
        </w:rPr>
        <w:t>xxxxxxxxxxxxxxx</w:t>
      </w:r>
    </w:p>
    <w:p w:rsidR="000C7950" w:rsidRDefault="000C7950" w:rsidP="000C7950">
      <w:pPr>
        <w:rPr>
          <w:rFonts w:ascii="Arial" w:hAnsi="Arial" w:cs="Arial"/>
          <w:sz w:val="24"/>
          <w:szCs w:val="24"/>
        </w:rPr>
      </w:pPr>
      <w:r>
        <w:rPr>
          <w:rFonts w:ascii="Arial" w:hAnsi="Arial" w:cs="Arial"/>
          <w:sz w:val="24"/>
          <w:szCs w:val="24"/>
        </w:rPr>
        <w:t>Pracovník úklidu nemá povolení kódovat budovu.</w:t>
      </w:r>
    </w:p>
    <w:p w:rsidR="000C7950" w:rsidRPr="00E478EA" w:rsidRDefault="000C7950" w:rsidP="000C7950">
      <w:pPr>
        <w:rPr>
          <w:rFonts w:ascii="Arial" w:hAnsi="Arial" w:cs="Arial"/>
          <w:b/>
          <w:sz w:val="24"/>
          <w:szCs w:val="24"/>
        </w:rPr>
      </w:pPr>
      <w:r w:rsidRPr="00E478EA">
        <w:rPr>
          <w:rFonts w:ascii="Arial" w:hAnsi="Arial" w:cs="Arial"/>
          <w:b/>
          <w:sz w:val="24"/>
          <w:szCs w:val="24"/>
        </w:rPr>
        <w:t xml:space="preserve">Denní činnosti: </w:t>
      </w:r>
    </w:p>
    <w:p w:rsidR="000C7950" w:rsidRDefault="000C7950" w:rsidP="000C7950">
      <w:pPr>
        <w:pStyle w:val="Odstavecseseznamem"/>
        <w:numPr>
          <w:ilvl w:val="0"/>
          <w:numId w:val="24"/>
        </w:numPr>
        <w:spacing w:after="200" w:line="276" w:lineRule="auto"/>
        <w:rPr>
          <w:rFonts w:ascii="Arial" w:hAnsi="Arial" w:cs="Arial"/>
          <w:sz w:val="24"/>
          <w:szCs w:val="24"/>
        </w:rPr>
      </w:pPr>
      <w:r w:rsidRPr="00E478EA">
        <w:rPr>
          <w:rFonts w:ascii="Arial" w:hAnsi="Arial" w:cs="Arial"/>
          <w:sz w:val="24"/>
          <w:szCs w:val="24"/>
        </w:rPr>
        <w:t xml:space="preserve">vynášení a třídění odpadků </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doplňování spotřebního materiálu (výměna PVC pytlů z odpadkových košů, toaletního papíru, papírových utěrek, tekutého mýdla)</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mytí a desinfekce kuchyňských linek, umyvadel a WC</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mytí a úklid klientské haly</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čištění skleněných ploch na přepážkových pracovištích a pokladně, vchodových dveřích</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stírání prachu na klientské hale z parapetů a nábytku</w:t>
      </w:r>
    </w:p>
    <w:p w:rsidR="000C7950" w:rsidRPr="00545808" w:rsidRDefault="000C7950" w:rsidP="000C7950">
      <w:pPr>
        <w:pStyle w:val="Odstavecseseznamem"/>
        <w:rPr>
          <w:rFonts w:ascii="Arial" w:hAnsi="Arial" w:cs="Arial"/>
          <w:sz w:val="24"/>
          <w:szCs w:val="24"/>
        </w:rPr>
      </w:pPr>
    </w:p>
    <w:p w:rsidR="000C7950" w:rsidRDefault="000C7950" w:rsidP="000C7950">
      <w:pPr>
        <w:rPr>
          <w:rFonts w:ascii="Arial" w:hAnsi="Arial" w:cs="Arial"/>
          <w:b/>
          <w:sz w:val="24"/>
          <w:szCs w:val="24"/>
        </w:rPr>
      </w:pPr>
      <w:r>
        <w:rPr>
          <w:rFonts w:ascii="Arial" w:hAnsi="Arial" w:cs="Arial"/>
          <w:b/>
          <w:sz w:val="24"/>
          <w:szCs w:val="24"/>
        </w:rPr>
        <w:t>Týdenní činnost:</w:t>
      </w:r>
    </w:p>
    <w:p w:rsidR="000C7950" w:rsidRPr="007A569F"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 xml:space="preserve">vysávání koberců dle dohody (klientská hala - út </w:t>
      </w:r>
      <w:r>
        <w:rPr>
          <w:sz w:val="28"/>
          <w:szCs w:val="28"/>
        </w:rPr>
        <w:t>xxxxxxxxxxxxxxx</w:t>
      </w:r>
      <w:r>
        <w:rPr>
          <w:rFonts w:ascii="Arial" w:hAnsi="Arial" w:cs="Arial"/>
          <w:sz w:val="24"/>
          <w:szCs w:val="24"/>
        </w:rPr>
        <w:t xml:space="preserve">, ostatní prostory - čt </w:t>
      </w:r>
      <w:r>
        <w:rPr>
          <w:sz w:val="28"/>
          <w:szCs w:val="28"/>
        </w:rPr>
        <w:t>xxxxxxxxxxxxxxx</w:t>
      </w:r>
      <w:r>
        <w:rPr>
          <w:rFonts w:ascii="Arial" w:hAnsi="Arial" w:cs="Arial"/>
          <w:sz w:val="24"/>
          <w:szCs w:val="24"/>
        </w:rPr>
        <w:t>)</w:t>
      </w:r>
    </w:p>
    <w:p w:rsidR="000C7950" w:rsidRPr="007A569F"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mytí a úklid výtahové kabiny</w:t>
      </w:r>
    </w:p>
    <w:p w:rsidR="000C7950" w:rsidRPr="007A569F"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leštění zrcadel a nerezových prvků</w:t>
      </w:r>
    </w:p>
    <w:p w:rsidR="000C7950" w:rsidRPr="007A569F"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úklid zasedací místnosti a suterénu</w:t>
      </w:r>
    </w:p>
    <w:p w:rsidR="000C7950" w:rsidRPr="002A4F73"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vymetání pavučin</w:t>
      </w:r>
    </w:p>
    <w:p w:rsidR="000C7950" w:rsidRPr="004E3F16"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vyvážení popelnic s komunálním odpadem</w:t>
      </w:r>
    </w:p>
    <w:p w:rsidR="000C7950" w:rsidRPr="004E3F16"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 xml:space="preserve">zametání vnějších prostor budovy </w:t>
      </w:r>
    </w:p>
    <w:p w:rsidR="000C7950" w:rsidRPr="00AB1B38" w:rsidRDefault="000C7950" w:rsidP="000C7950">
      <w:pPr>
        <w:pStyle w:val="Odstavecseseznamem"/>
        <w:rPr>
          <w:rFonts w:ascii="Arial" w:hAnsi="Arial" w:cs="Arial"/>
          <w:b/>
          <w:sz w:val="24"/>
          <w:szCs w:val="24"/>
        </w:rPr>
      </w:pPr>
    </w:p>
    <w:p w:rsidR="000C7950" w:rsidRDefault="000C7950" w:rsidP="000C7950">
      <w:pPr>
        <w:rPr>
          <w:rFonts w:ascii="Arial" w:hAnsi="Arial" w:cs="Arial"/>
          <w:b/>
          <w:sz w:val="24"/>
          <w:szCs w:val="24"/>
        </w:rPr>
      </w:pPr>
      <w:r w:rsidRPr="00AB1B38">
        <w:rPr>
          <w:rFonts w:ascii="Arial" w:hAnsi="Arial" w:cs="Arial"/>
          <w:b/>
          <w:sz w:val="24"/>
          <w:szCs w:val="24"/>
        </w:rPr>
        <w:t>Měsíční činnost:</w:t>
      </w:r>
    </w:p>
    <w:p w:rsidR="000C7950" w:rsidRPr="004E3F16" w:rsidRDefault="000C7950" w:rsidP="000C7950">
      <w:pPr>
        <w:pStyle w:val="Odstavecseseznamem"/>
        <w:numPr>
          <w:ilvl w:val="0"/>
          <w:numId w:val="26"/>
        </w:numPr>
        <w:spacing w:after="200" w:line="276" w:lineRule="auto"/>
        <w:rPr>
          <w:rFonts w:ascii="Arial" w:hAnsi="Arial" w:cs="Arial"/>
          <w:b/>
          <w:sz w:val="24"/>
          <w:szCs w:val="24"/>
        </w:rPr>
      </w:pPr>
      <w:r>
        <w:rPr>
          <w:rFonts w:ascii="Arial" w:hAnsi="Arial" w:cs="Arial"/>
          <w:sz w:val="24"/>
          <w:szCs w:val="24"/>
        </w:rPr>
        <w:t>čištění dveří a zárubní</w:t>
      </w:r>
    </w:p>
    <w:p w:rsidR="000C7950" w:rsidRPr="004E3F16" w:rsidRDefault="000C7950" w:rsidP="000C7950">
      <w:pPr>
        <w:pStyle w:val="Odstavecseseznamem"/>
        <w:numPr>
          <w:ilvl w:val="0"/>
          <w:numId w:val="26"/>
        </w:numPr>
        <w:spacing w:after="200" w:line="276" w:lineRule="auto"/>
        <w:rPr>
          <w:rFonts w:ascii="Arial" w:hAnsi="Arial" w:cs="Arial"/>
          <w:b/>
          <w:sz w:val="24"/>
          <w:szCs w:val="24"/>
        </w:rPr>
      </w:pPr>
      <w:r>
        <w:rPr>
          <w:rFonts w:ascii="Arial" w:hAnsi="Arial" w:cs="Arial"/>
          <w:sz w:val="24"/>
          <w:szCs w:val="24"/>
        </w:rPr>
        <w:t>čištění balkónů a teras</w:t>
      </w:r>
    </w:p>
    <w:p w:rsidR="000C7950" w:rsidRPr="002A4F73" w:rsidRDefault="000C7950" w:rsidP="000C7950">
      <w:pPr>
        <w:pStyle w:val="Odstavecseseznamem"/>
        <w:numPr>
          <w:ilvl w:val="0"/>
          <w:numId w:val="26"/>
        </w:numPr>
        <w:spacing w:after="200" w:line="276" w:lineRule="auto"/>
        <w:rPr>
          <w:rFonts w:ascii="Arial" w:hAnsi="Arial" w:cs="Arial"/>
          <w:b/>
          <w:sz w:val="24"/>
          <w:szCs w:val="24"/>
        </w:rPr>
      </w:pPr>
      <w:r>
        <w:rPr>
          <w:rFonts w:ascii="Arial" w:hAnsi="Arial" w:cs="Arial"/>
          <w:sz w:val="24"/>
          <w:szCs w:val="24"/>
        </w:rPr>
        <w:t>letní (úprava a údržba zeleně) a zimní úklid (odklizení sněhu z vnějších prostor budovy)</w:t>
      </w:r>
    </w:p>
    <w:p w:rsidR="000C7950" w:rsidRPr="00AB1B38" w:rsidRDefault="000C7950" w:rsidP="000C7950">
      <w:pPr>
        <w:pStyle w:val="Odstavecseseznamem"/>
        <w:numPr>
          <w:ilvl w:val="0"/>
          <w:numId w:val="26"/>
        </w:numPr>
        <w:spacing w:after="200" w:line="276" w:lineRule="auto"/>
        <w:rPr>
          <w:rFonts w:ascii="Arial" w:hAnsi="Arial" w:cs="Arial"/>
          <w:b/>
          <w:sz w:val="24"/>
          <w:szCs w:val="24"/>
        </w:rPr>
      </w:pPr>
      <w:r>
        <w:rPr>
          <w:rFonts w:ascii="Arial" w:hAnsi="Arial" w:cs="Arial"/>
          <w:sz w:val="24"/>
          <w:szCs w:val="24"/>
        </w:rPr>
        <w:t>vyvážení popelnic s plastovým odpadem</w:t>
      </w:r>
    </w:p>
    <w:p w:rsidR="000C7950" w:rsidRDefault="000C7950" w:rsidP="000C7950">
      <w:pPr>
        <w:rPr>
          <w:rFonts w:ascii="Arial" w:hAnsi="Arial" w:cs="Arial"/>
          <w:b/>
          <w:sz w:val="24"/>
          <w:szCs w:val="24"/>
        </w:rPr>
      </w:pPr>
      <w:r w:rsidRPr="005E38FF">
        <w:rPr>
          <w:rFonts w:ascii="Arial" w:hAnsi="Arial" w:cs="Arial"/>
          <w:b/>
          <w:sz w:val="24"/>
          <w:szCs w:val="24"/>
        </w:rPr>
        <w:t>1x za 3 měsíce:</w:t>
      </w:r>
    </w:p>
    <w:p w:rsidR="000C7950" w:rsidRPr="005E38FF" w:rsidRDefault="000C7950" w:rsidP="000C7950">
      <w:pPr>
        <w:pStyle w:val="Odstavecseseznamem"/>
        <w:numPr>
          <w:ilvl w:val="0"/>
          <w:numId w:val="27"/>
        </w:numPr>
        <w:spacing w:after="200" w:line="276" w:lineRule="auto"/>
        <w:rPr>
          <w:rFonts w:ascii="Arial" w:hAnsi="Arial" w:cs="Arial"/>
          <w:b/>
          <w:sz w:val="24"/>
          <w:szCs w:val="24"/>
        </w:rPr>
      </w:pPr>
      <w:r>
        <w:rPr>
          <w:rFonts w:ascii="Arial" w:hAnsi="Arial" w:cs="Arial"/>
          <w:sz w:val="24"/>
          <w:szCs w:val="24"/>
        </w:rPr>
        <w:t xml:space="preserve">odstranění prachu z větracích mřížek </w:t>
      </w:r>
    </w:p>
    <w:p w:rsidR="000C7950" w:rsidRPr="005E38FF" w:rsidRDefault="000C7950" w:rsidP="000C7950">
      <w:pPr>
        <w:pStyle w:val="Odstavecseseznamem"/>
        <w:numPr>
          <w:ilvl w:val="0"/>
          <w:numId w:val="27"/>
        </w:numPr>
        <w:spacing w:after="200" w:line="276" w:lineRule="auto"/>
        <w:rPr>
          <w:rFonts w:ascii="Arial" w:hAnsi="Arial" w:cs="Arial"/>
          <w:b/>
          <w:sz w:val="24"/>
          <w:szCs w:val="24"/>
        </w:rPr>
      </w:pPr>
      <w:r>
        <w:rPr>
          <w:rFonts w:ascii="Arial" w:hAnsi="Arial" w:cs="Arial"/>
          <w:sz w:val="24"/>
          <w:szCs w:val="24"/>
        </w:rPr>
        <w:t>čištění světelných těles</w:t>
      </w:r>
    </w:p>
    <w:p w:rsidR="000C7950" w:rsidRPr="005E38FF" w:rsidRDefault="000C7950" w:rsidP="000C7950">
      <w:pPr>
        <w:pStyle w:val="Odstavecseseznamem"/>
        <w:rPr>
          <w:rFonts w:ascii="Arial" w:hAnsi="Arial" w:cs="Arial"/>
          <w:b/>
          <w:sz w:val="24"/>
          <w:szCs w:val="24"/>
        </w:rPr>
      </w:pPr>
    </w:p>
    <w:p w:rsidR="000C7950" w:rsidRDefault="000C7950" w:rsidP="000C7950">
      <w:pPr>
        <w:rPr>
          <w:rFonts w:ascii="Arial" w:hAnsi="Arial" w:cs="Arial"/>
          <w:b/>
          <w:sz w:val="24"/>
          <w:szCs w:val="24"/>
        </w:rPr>
      </w:pPr>
      <w:r w:rsidRPr="005E38FF">
        <w:rPr>
          <w:rFonts w:ascii="Arial" w:hAnsi="Arial" w:cs="Arial"/>
          <w:b/>
          <w:sz w:val="24"/>
          <w:szCs w:val="24"/>
        </w:rPr>
        <w:t>2x ročně:</w:t>
      </w:r>
    </w:p>
    <w:p w:rsidR="000C7950" w:rsidRPr="005E38FF" w:rsidRDefault="000C7950" w:rsidP="000C7950">
      <w:pPr>
        <w:pStyle w:val="Odstavecseseznamem"/>
        <w:numPr>
          <w:ilvl w:val="0"/>
          <w:numId w:val="28"/>
        </w:numPr>
        <w:spacing w:after="200" w:line="276" w:lineRule="auto"/>
        <w:rPr>
          <w:rFonts w:ascii="Arial" w:hAnsi="Arial" w:cs="Arial"/>
          <w:b/>
          <w:sz w:val="24"/>
          <w:szCs w:val="24"/>
        </w:rPr>
      </w:pPr>
      <w:r>
        <w:rPr>
          <w:rFonts w:ascii="Arial" w:hAnsi="Arial" w:cs="Arial"/>
          <w:sz w:val="24"/>
          <w:szCs w:val="24"/>
        </w:rPr>
        <w:t>oboustranné mytí oken a skleněných výloh (vždy v předem domluveném termínu)</w:t>
      </w:r>
    </w:p>
    <w:p w:rsidR="000C7950" w:rsidRPr="005E38FF" w:rsidRDefault="000C7950" w:rsidP="000C7950">
      <w:pPr>
        <w:pStyle w:val="Odstavecseseznamem"/>
        <w:rPr>
          <w:rFonts w:ascii="Arial" w:hAnsi="Arial" w:cs="Arial"/>
          <w:b/>
          <w:sz w:val="24"/>
          <w:szCs w:val="24"/>
        </w:rPr>
      </w:pPr>
    </w:p>
    <w:p w:rsidR="000C7950" w:rsidRDefault="000C7950" w:rsidP="000C7950">
      <w:pPr>
        <w:rPr>
          <w:rFonts w:ascii="Arial" w:hAnsi="Arial" w:cs="Arial"/>
          <w:b/>
          <w:sz w:val="24"/>
          <w:szCs w:val="24"/>
        </w:rPr>
      </w:pPr>
      <w:r w:rsidRPr="005E38FF">
        <w:rPr>
          <w:rFonts w:ascii="Arial" w:hAnsi="Arial" w:cs="Arial"/>
          <w:b/>
          <w:sz w:val="24"/>
          <w:szCs w:val="24"/>
        </w:rPr>
        <w:t>Úklid oblastí se zvláštním režimem:</w:t>
      </w:r>
    </w:p>
    <w:p w:rsidR="000C7950" w:rsidRPr="005E38FF" w:rsidRDefault="000C7950" w:rsidP="000C7950">
      <w:pPr>
        <w:pStyle w:val="Odstavecseseznamem"/>
        <w:numPr>
          <w:ilvl w:val="0"/>
          <w:numId w:val="28"/>
        </w:numPr>
        <w:spacing w:after="200" w:line="276" w:lineRule="auto"/>
        <w:rPr>
          <w:rFonts w:ascii="Arial" w:hAnsi="Arial" w:cs="Arial"/>
          <w:b/>
          <w:sz w:val="24"/>
          <w:szCs w:val="24"/>
        </w:rPr>
      </w:pPr>
      <w:r>
        <w:rPr>
          <w:rFonts w:ascii="Arial" w:hAnsi="Arial" w:cs="Arial"/>
          <w:sz w:val="24"/>
          <w:szCs w:val="24"/>
        </w:rPr>
        <w:t>IT pracoviště – 1x týdně za dohledu PO nebo IT</w:t>
      </w:r>
    </w:p>
    <w:p w:rsidR="000C7950" w:rsidRPr="005E38FF" w:rsidRDefault="000C7950" w:rsidP="000C7950">
      <w:pPr>
        <w:pStyle w:val="Odstavecseseznamem"/>
        <w:numPr>
          <w:ilvl w:val="0"/>
          <w:numId w:val="28"/>
        </w:numPr>
        <w:spacing w:after="200" w:line="276" w:lineRule="auto"/>
        <w:rPr>
          <w:rFonts w:ascii="Arial" w:hAnsi="Arial" w:cs="Arial"/>
          <w:b/>
          <w:sz w:val="24"/>
          <w:szCs w:val="24"/>
        </w:rPr>
      </w:pPr>
      <w:r>
        <w:rPr>
          <w:rFonts w:ascii="Arial" w:hAnsi="Arial" w:cs="Arial"/>
          <w:sz w:val="24"/>
          <w:szCs w:val="24"/>
        </w:rPr>
        <w:t>spisovny – 1x měsíčně za dohledu PO</w:t>
      </w:r>
    </w:p>
    <w:p w:rsidR="000C7950" w:rsidRPr="005E38FF" w:rsidRDefault="000C7950" w:rsidP="000C7950">
      <w:pPr>
        <w:ind w:left="360"/>
        <w:rPr>
          <w:rFonts w:ascii="Arial" w:hAnsi="Arial" w:cs="Arial"/>
          <w:b/>
          <w:sz w:val="24"/>
          <w:szCs w:val="24"/>
        </w:rPr>
      </w:pPr>
    </w:p>
    <w:p w:rsidR="000C7950" w:rsidRPr="00E478EA" w:rsidRDefault="000C7950" w:rsidP="000C7950">
      <w:pPr>
        <w:rPr>
          <w:rFonts w:ascii="Arial" w:hAnsi="Arial" w:cs="Arial"/>
          <w:sz w:val="24"/>
          <w:szCs w:val="24"/>
        </w:rPr>
      </w:pPr>
      <w:r w:rsidRPr="00E478EA">
        <w:rPr>
          <w:rFonts w:ascii="Arial" w:hAnsi="Arial" w:cs="Arial"/>
          <w:sz w:val="24"/>
          <w:szCs w:val="24"/>
        </w:rPr>
        <w:t>Dle potřeby se provádí mimořádný úklid</w:t>
      </w:r>
      <w:r>
        <w:rPr>
          <w:rFonts w:ascii="Arial" w:hAnsi="Arial" w:cs="Arial"/>
          <w:sz w:val="24"/>
          <w:szCs w:val="24"/>
        </w:rPr>
        <w:t>.</w:t>
      </w:r>
    </w:p>
    <w:p w:rsidR="000C7950" w:rsidRPr="00E478EA" w:rsidRDefault="000C7950" w:rsidP="000C7950">
      <w:pPr>
        <w:rPr>
          <w:rFonts w:ascii="Arial" w:hAnsi="Arial" w:cs="Arial"/>
          <w:sz w:val="24"/>
          <w:szCs w:val="24"/>
        </w:rPr>
      </w:pPr>
    </w:p>
    <w:p w:rsidR="000C7950" w:rsidRPr="00E478EA" w:rsidRDefault="000C7950" w:rsidP="000C7950">
      <w:pPr>
        <w:rPr>
          <w:rFonts w:ascii="Arial" w:hAnsi="Arial" w:cs="Arial"/>
          <w:b/>
          <w:sz w:val="24"/>
          <w:szCs w:val="24"/>
        </w:rPr>
      </w:pPr>
      <w:r>
        <w:rPr>
          <w:rFonts w:ascii="Arial" w:hAnsi="Arial" w:cs="Arial"/>
          <w:b/>
          <w:sz w:val="24"/>
          <w:szCs w:val="24"/>
        </w:rPr>
        <w:t xml:space="preserve">Odpovědná osoba za PO - </w:t>
      </w:r>
      <w:r>
        <w:rPr>
          <w:sz w:val="28"/>
          <w:szCs w:val="28"/>
        </w:rPr>
        <w:t>xxxxxxxxxxxxxxx</w:t>
      </w:r>
    </w:p>
    <w:p w:rsidR="000C7950" w:rsidRPr="00E478EA" w:rsidRDefault="000C7950" w:rsidP="000C7950">
      <w:pPr>
        <w:rPr>
          <w:rFonts w:ascii="Arial" w:hAnsi="Arial" w:cs="Arial"/>
          <w:sz w:val="24"/>
          <w:szCs w:val="24"/>
        </w:rPr>
      </w:pPr>
      <w:r w:rsidRPr="00E478EA">
        <w:rPr>
          <w:rFonts w:ascii="Arial" w:hAnsi="Arial" w:cs="Arial"/>
          <w:sz w:val="24"/>
          <w:szCs w:val="24"/>
        </w:rPr>
        <w:t xml:space="preserve">                        </w:t>
      </w:r>
    </w:p>
    <w:p w:rsidR="000C7950" w:rsidRDefault="000C7950">
      <w:pPr>
        <w:rPr>
          <w:rFonts w:cs="Calibri"/>
          <w:sz w:val="22"/>
          <w:lang w:val="cs-CZ"/>
        </w:rPr>
      </w:pPr>
      <w:r>
        <w:rPr>
          <w:rFonts w:cs="Calibri"/>
          <w:sz w:val="22"/>
          <w:lang w:val="cs-CZ"/>
        </w:rPr>
        <w:br w:type="page"/>
      </w:r>
    </w:p>
    <w:p w:rsidR="000C7950" w:rsidRPr="00E478EA" w:rsidRDefault="000C7950" w:rsidP="000C7950">
      <w:pPr>
        <w:jc w:val="center"/>
        <w:rPr>
          <w:b/>
          <w:sz w:val="36"/>
          <w:szCs w:val="36"/>
        </w:rPr>
      </w:pPr>
      <w:r w:rsidRPr="00E478EA">
        <w:rPr>
          <w:b/>
          <w:sz w:val="36"/>
          <w:szCs w:val="36"/>
        </w:rPr>
        <w:t>MANUÁL ÚKLIDU KLIPR SEMILY</w:t>
      </w:r>
      <w:r>
        <w:rPr>
          <w:b/>
          <w:sz w:val="36"/>
          <w:szCs w:val="36"/>
        </w:rPr>
        <w:t xml:space="preserve"> – úřadovna TURNOV</w:t>
      </w:r>
      <w:r w:rsidRPr="00E478EA">
        <w:rPr>
          <w:b/>
          <w:sz w:val="36"/>
          <w:szCs w:val="36"/>
        </w:rPr>
        <w:t>,</w:t>
      </w:r>
    </w:p>
    <w:p w:rsidR="000C7950" w:rsidRPr="00E478EA" w:rsidRDefault="000C7950" w:rsidP="000C7950">
      <w:pPr>
        <w:jc w:val="center"/>
        <w:rPr>
          <w:b/>
          <w:sz w:val="36"/>
          <w:szCs w:val="36"/>
        </w:rPr>
      </w:pPr>
      <w:r>
        <w:rPr>
          <w:b/>
          <w:sz w:val="36"/>
          <w:szCs w:val="36"/>
        </w:rPr>
        <w:t>Náměstí Českého ráje 2, 511 01 Turnov</w:t>
      </w:r>
    </w:p>
    <w:p w:rsidR="000C7950" w:rsidRDefault="000C7950" w:rsidP="000C7950">
      <w:pPr>
        <w:rPr>
          <w:b/>
          <w:sz w:val="28"/>
          <w:szCs w:val="28"/>
        </w:rPr>
      </w:pPr>
    </w:p>
    <w:p w:rsidR="000C7950" w:rsidRPr="00E478EA" w:rsidRDefault="000C7950" w:rsidP="000C7950">
      <w:pPr>
        <w:rPr>
          <w:rFonts w:ascii="Arial" w:hAnsi="Arial" w:cs="Arial"/>
          <w:sz w:val="24"/>
          <w:szCs w:val="24"/>
        </w:rPr>
      </w:pPr>
      <w:r w:rsidRPr="00E478EA">
        <w:rPr>
          <w:rFonts w:ascii="Arial" w:hAnsi="Arial" w:cs="Arial"/>
          <w:sz w:val="24"/>
          <w:szCs w:val="24"/>
        </w:rPr>
        <w:t>Úklid provádí</w:t>
      </w:r>
      <w:r>
        <w:rPr>
          <w:rFonts w:ascii="Arial" w:hAnsi="Arial" w:cs="Arial"/>
          <w:sz w:val="24"/>
          <w:szCs w:val="24"/>
        </w:rPr>
        <w:t xml:space="preserve"> 1 zaměstnanec </w:t>
      </w:r>
      <w:r w:rsidRPr="00E478EA">
        <w:rPr>
          <w:rFonts w:ascii="Arial" w:hAnsi="Arial" w:cs="Arial"/>
          <w:sz w:val="24"/>
          <w:szCs w:val="24"/>
        </w:rPr>
        <w:t>firmy INUS</w:t>
      </w:r>
      <w:r>
        <w:rPr>
          <w:rFonts w:ascii="Arial" w:hAnsi="Arial" w:cs="Arial"/>
          <w:sz w:val="24"/>
          <w:szCs w:val="24"/>
        </w:rPr>
        <w:t xml:space="preserve"> Příbram s.r.o.</w:t>
      </w:r>
      <w:r w:rsidRPr="00E478EA">
        <w:rPr>
          <w:rFonts w:ascii="Arial" w:hAnsi="Arial" w:cs="Arial"/>
          <w:sz w:val="24"/>
          <w:szCs w:val="24"/>
        </w:rPr>
        <w:t xml:space="preserve"> </w:t>
      </w:r>
    </w:p>
    <w:p w:rsidR="000C7950" w:rsidRDefault="000C7950" w:rsidP="000C7950">
      <w:pPr>
        <w:rPr>
          <w:rFonts w:ascii="Arial" w:hAnsi="Arial" w:cs="Arial"/>
          <w:sz w:val="24"/>
          <w:szCs w:val="24"/>
        </w:rPr>
      </w:pPr>
      <w:r w:rsidRPr="00E478EA">
        <w:rPr>
          <w:rFonts w:ascii="Arial" w:hAnsi="Arial" w:cs="Arial"/>
          <w:sz w:val="24"/>
          <w:szCs w:val="24"/>
        </w:rPr>
        <w:t>Časy úklidu</w:t>
      </w:r>
      <w:r>
        <w:rPr>
          <w:rFonts w:ascii="Arial" w:hAnsi="Arial" w:cs="Arial"/>
          <w:sz w:val="24"/>
          <w:szCs w:val="24"/>
        </w:rPr>
        <w:t xml:space="preserve">: po-pá </w:t>
      </w:r>
      <w:r>
        <w:rPr>
          <w:sz w:val="28"/>
          <w:szCs w:val="28"/>
        </w:rPr>
        <w:t>xxxxxxxxxxxxxxx</w:t>
      </w:r>
      <w:r>
        <w:rPr>
          <w:rFonts w:ascii="Arial" w:hAnsi="Arial" w:cs="Arial"/>
          <w:sz w:val="24"/>
          <w:szCs w:val="24"/>
        </w:rPr>
        <w:t xml:space="preserve"> a </w:t>
      </w:r>
      <w:r>
        <w:rPr>
          <w:sz w:val="28"/>
          <w:szCs w:val="28"/>
        </w:rPr>
        <w:t>xxxxxxxxxxxxxxx</w:t>
      </w:r>
      <w:r>
        <w:rPr>
          <w:rFonts w:ascii="Arial" w:hAnsi="Arial" w:cs="Arial"/>
          <w:sz w:val="24"/>
          <w:szCs w:val="24"/>
        </w:rPr>
        <w:t xml:space="preserve"> dle úředních hodin</w:t>
      </w:r>
    </w:p>
    <w:p w:rsidR="000C7950" w:rsidRDefault="000C7950" w:rsidP="000C7950">
      <w:pPr>
        <w:rPr>
          <w:rFonts w:ascii="Arial" w:hAnsi="Arial" w:cs="Arial"/>
          <w:sz w:val="24"/>
          <w:szCs w:val="24"/>
        </w:rPr>
      </w:pPr>
      <w:r>
        <w:rPr>
          <w:rFonts w:ascii="Arial" w:hAnsi="Arial" w:cs="Arial"/>
          <w:sz w:val="24"/>
          <w:szCs w:val="24"/>
        </w:rPr>
        <w:t>Pracovnice úklidu má povolení kódovat pronajaté prostory (zaměstnankyně VZP)</w:t>
      </w:r>
    </w:p>
    <w:p w:rsidR="000C7950" w:rsidRPr="00E478EA" w:rsidRDefault="000C7950" w:rsidP="000C7950">
      <w:pPr>
        <w:rPr>
          <w:rFonts w:ascii="Arial" w:hAnsi="Arial" w:cs="Arial"/>
          <w:sz w:val="24"/>
          <w:szCs w:val="24"/>
        </w:rPr>
      </w:pPr>
    </w:p>
    <w:p w:rsidR="000C7950" w:rsidRPr="00E478EA" w:rsidRDefault="000C7950" w:rsidP="000C7950">
      <w:pPr>
        <w:rPr>
          <w:rFonts w:ascii="Arial" w:hAnsi="Arial" w:cs="Arial"/>
          <w:b/>
          <w:sz w:val="24"/>
          <w:szCs w:val="24"/>
        </w:rPr>
      </w:pPr>
      <w:r w:rsidRPr="00E478EA">
        <w:rPr>
          <w:rFonts w:ascii="Arial" w:hAnsi="Arial" w:cs="Arial"/>
          <w:b/>
          <w:sz w:val="24"/>
          <w:szCs w:val="24"/>
        </w:rPr>
        <w:t xml:space="preserve">Denní činnosti: </w:t>
      </w:r>
    </w:p>
    <w:p w:rsidR="000C7950" w:rsidRDefault="000C7950" w:rsidP="000C7950">
      <w:pPr>
        <w:pStyle w:val="Odstavecseseznamem"/>
        <w:numPr>
          <w:ilvl w:val="0"/>
          <w:numId w:val="24"/>
        </w:numPr>
        <w:spacing w:after="200" w:line="276" w:lineRule="auto"/>
        <w:rPr>
          <w:rFonts w:ascii="Arial" w:hAnsi="Arial" w:cs="Arial"/>
          <w:sz w:val="24"/>
          <w:szCs w:val="24"/>
        </w:rPr>
      </w:pPr>
      <w:r w:rsidRPr="00E478EA">
        <w:rPr>
          <w:rFonts w:ascii="Arial" w:hAnsi="Arial" w:cs="Arial"/>
          <w:sz w:val="24"/>
          <w:szCs w:val="24"/>
        </w:rPr>
        <w:t xml:space="preserve">vynášení a třídění odpadků </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doplňování spotřebního materiálu (výměna PVC pytlů z odpadkových košů, toaletního papíru, papírových utěrek, tekutého mýdla)</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mytí a desinfekce kuchyňské linky, umyvadla a WC</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mytí a úklid klientské haly</w:t>
      </w:r>
    </w:p>
    <w:p w:rsidR="000C7950" w:rsidRDefault="000C7950" w:rsidP="000C7950">
      <w:pPr>
        <w:pStyle w:val="Odstavecseseznamem"/>
        <w:numPr>
          <w:ilvl w:val="0"/>
          <w:numId w:val="24"/>
        </w:numPr>
        <w:spacing w:after="200" w:line="276" w:lineRule="auto"/>
        <w:rPr>
          <w:rFonts w:ascii="Arial" w:hAnsi="Arial" w:cs="Arial"/>
          <w:sz w:val="24"/>
          <w:szCs w:val="24"/>
        </w:rPr>
      </w:pPr>
      <w:r>
        <w:rPr>
          <w:rFonts w:ascii="Arial" w:hAnsi="Arial" w:cs="Arial"/>
          <w:sz w:val="24"/>
          <w:szCs w:val="24"/>
        </w:rPr>
        <w:t>stírání prachu na klientské hale a na nábytku</w:t>
      </w:r>
    </w:p>
    <w:p w:rsidR="000C7950" w:rsidRPr="00545808" w:rsidRDefault="000C7950" w:rsidP="000C7950">
      <w:pPr>
        <w:pStyle w:val="Odstavecseseznamem"/>
        <w:rPr>
          <w:rFonts w:ascii="Arial" w:hAnsi="Arial" w:cs="Arial"/>
          <w:sz w:val="24"/>
          <w:szCs w:val="24"/>
        </w:rPr>
      </w:pPr>
    </w:p>
    <w:p w:rsidR="000C7950" w:rsidRDefault="000C7950" w:rsidP="000C7950">
      <w:pPr>
        <w:rPr>
          <w:rFonts w:ascii="Arial" w:hAnsi="Arial" w:cs="Arial"/>
          <w:b/>
          <w:sz w:val="24"/>
          <w:szCs w:val="24"/>
        </w:rPr>
      </w:pPr>
      <w:r>
        <w:rPr>
          <w:rFonts w:ascii="Arial" w:hAnsi="Arial" w:cs="Arial"/>
          <w:b/>
          <w:sz w:val="24"/>
          <w:szCs w:val="24"/>
        </w:rPr>
        <w:t>Týdenní činnost:</w:t>
      </w:r>
    </w:p>
    <w:p w:rsidR="000C7950" w:rsidRPr="004E4CAE"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 xml:space="preserve">vysávání koberců dle dohody </w:t>
      </w:r>
    </w:p>
    <w:p w:rsidR="000C7950" w:rsidRPr="002A4F73"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vymetání pavučin</w:t>
      </w:r>
    </w:p>
    <w:p w:rsidR="000C7950" w:rsidRPr="004E3F16" w:rsidRDefault="000C7950" w:rsidP="000C7950">
      <w:pPr>
        <w:pStyle w:val="Odstavecseseznamem"/>
        <w:numPr>
          <w:ilvl w:val="0"/>
          <w:numId w:val="25"/>
        </w:numPr>
        <w:spacing w:after="200" w:line="276" w:lineRule="auto"/>
        <w:rPr>
          <w:rFonts w:ascii="Arial" w:hAnsi="Arial" w:cs="Arial"/>
          <w:b/>
          <w:sz w:val="24"/>
          <w:szCs w:val="24"/>
        </w:rPr>
      </w:pPr>
      <w:r>
        <w:rPr>
          <w:rFonts w:ascii="Arial" w:hAnsi="Arial" w:cs="Arial"/>
          <w:sz w:val="24"/>
          <w:szCs w:val="24"/>
        </w:rPr>
        <w:t>vyvážení popelnic s komunálním odpadem</w:t>
      </w:r>
    </w:p>
    <w:p w:rsidR="000C7950" w:rsidRPr="00AB1B38" w:rsidRDefault="000C7950" w:rsidP="000C7950">
      <w:pPr>
        <w:pStyle w:val="Odstavecseseznamem"/>
        <w:rPr>
          <w:rFonts w:ascii="Arial" w:hAnsi="Arial" w:cs="Arial"/>
          <w:b/>
          <w:sz w:val="24"/>
          <w:szCs w:val="24"/>
        </w:rPr>
      </w:pPr>
    </w:p>
    <w:p w:rsidR="000C7950" w:rsidRDefault="000C7950" w:rsidP="000C7950">
      <w:pPr>
        <w:rPr>
          <w:rFonts w:ascii="Arial" w:hAnsi="Arial" w:cs="Arial"/>
          <w:b/>
          <w:sz w:val="24"/>
          <w:szCs w:val="24"/>
        </w:rPr>
      </w:pPr>
      <w:r w:rsidRPr="00AB1B38">
        <w:rPr>
          <w:rFonts w:ascii="Arial" w:hAnsi="Arial" w:cs="Arial"/>
          <w:b/>
          <w:sz w:val="24"/>
          <w:szCs w:val="24"/>
        </w:rPr>
        <w:t>Měsíční činnost:</w:t>
      </w:r>
    </w:p>
    <w:p w:rsidR="000C7950" w:rsidRPr="004E3F16" w:rsidRDefault="000C7950" w:rsidP="000C7950">
      <w:pPr>
        <w:pStyle w:val="Odstavecseseznamem"/>
        <w:numPr>
          <w:ilvl w:val="0"/>
          <w:numId w:val="26"/>
        </w:numPr>
        <w:spacing w:after="200" w:line="276" w:lineRule="auto"/>
        <w:rPr>
          <w:rFonts w:ascii="Arial" w:hAnsi="Arial" w:cs="Arial"/>
          <w:b/>
          <w:sz w:val="24"/>
          <w:szCs w:val="24"/>
        </w:rPr>
      </w:pPr>
      <w:r>
        <w:rPr>
          <w:rFonts w:ascii="Arial" w:hAnsi="Arial" w:cs="Arial"/>
          <w:sz w:val="24"/>
          <w:szCs w:val="24"/>
        </w:rPr>
        <w:t>čištění dveří a zárubní</w:t>
      </w:r>
    </w:p>
    <w:p w:rsidR="000C7950" w:rsidRDefault="000C7950" w:rsidP="000C7950">
      <w:pPr>
        <w:rPr>
          <w:rFonts w:ascii="Arial" w:hAnsi="Arial" w:cs="Arial"/>
          <w:b/>
          <w:sz w:val="24"/>
          <w:szCs w:val="24"/>
          <w:u w:val="single"/>
        </w:rPr>
      </w:pPr>
    </w:p>
    <w:p w:rsidR="000C7950" w:rsidRPr="00E478EA" w:rsidRDefault="000C7950" w:rsidP="000C7950">
      <w:pPr>
        <w:rPr>
          <w:rFonts w:ascii="Arial" w:hAnsi="Arial" w:cs="Arial"/>
          <w:sz w:val="24"/>
          <w:szCs w:val="24"/>
        </w:rPr>
      </w:pPr>
    </w:p>
    <w:p w:rsidR="000C7950" w:rsidRPr="00E478EA" w:rsidRDefault="000C7950" w:rsidP="000C7950">
      <w:pPr>
        <w:rPr>
          <w:rFonts w:ascii="Arial" w:hAnsi="Arial" w:cs="Arial"/>
          <w:b/>
          <w:sz w:val="24"/>
          <w:szCs w:val="24"/>
        </w:rPr>
      </w:pPr>
      <w:r>
        <w:rPr>
          <w:rFonts w:ascii="Arial" w:hAnsi="Arial" w:cs="Arial"/>
          <w:b/>
          <w:sz w:val="24"/>
          <w:szCs w:val="24"/>
        </w:rPr>
        <w:t xml:space="preserve">Odpovědná osoba za PO - </w:t>
      </w:r>
      <w:r>
        <w:rPr>
          <w:sz w:val="28"/>
          <w:szCs w:val="28"/>
        </w:rPr>
        <w:t>xxxxxxxxxxx</w:t>
      </w:r>
      <w:r w:rsidR="00EC2E51">
        <w:rPr>
          <w:sz w:val="28"/>
          <w:szCs w:val="28"/>
        </w:rPr>
        <w:t>xxxxxx</w:t>
      </w:r>
      <w:r>
        <w:rPr>
          <w:sz w:val="28"/>
          <w:szCs w:val="28"/>
        </w:rPr>
        <w:t>xxxx</w:t>
      </w:r>
    </w:p>
    <w:p w:rsidR="000C7950" w:rsidRDefault="000C7950" w:rsidP="000C7950">
      <w:pPr>
        <w:jc w:val="center"/>
        <w:rPr>
          <w:b/>
          <w:sz w:val="36"/>
          <w:szCs w:val="36"/>
          <w:u w:val="single"/>
        </w:rPr>
      </w:pPr>
      <w:r>
        <w:rPr>
          <w:b/>
          <w:sz w:val="36"/>
          <w:szCs w:val="36"/>
          <w:u w:val="single"/>
        </w:rPr>
        <w:t xml:space="preserve">  Manuál úklidu KLIPR II Frýdlant</w:t>
      </w:r>
    </w:p>
    <w:p w:rsidR="000C7950" w:rsidRDefault="000C7950" w:rsidP="000C7950">
      <w:pPr>
        <w:spacing w:after="0"/>
        <w:rPr>
          <w:sz w:val="28"/>
          <w:szCs w:val="28"/>
        </w:rPr>
      </w:pPr>
    </w:p>
    <w:p w:rsidR="000C7950" w:rsidRDefault="000C7950" w:rsidP="000C7950">
      <w:pPr>
        <w:rPr>
          <w:sz w:val="28"/>
          <w:szCs w:val="28"/>
        </w:rPr>
      </w:pPr>
      <w:r>
        <w:rPr>
          <w:sz w:val="28"/>
          <w:szCs w:val="28"/>
        </w:rPr>
        <w:t>Úklid provádí firma INUS (1 zaměstnanec, který je zároveň zaměstnancem VZP)</w:t>
      </w:r>
    </w:p>
    <w:p w:rsidR="000C7950" w:rsidRDefault="000C7950" w:rsidP="000C7950">
      <w:pPr>
        <w:rPr>
          <w:sz w:val="28"/>
          <w:szCs w:val="28"/>
        </w:rPr>
      </w:pPr>
      <w:r>
        <w:rPr>
          <w:sz w:val="28"/>
          <w:szCs w:val="28"/>
        </w:rPr>
        <w:t>Doba úklidu vnitřních ploch : Út + Čt  xxxxxxxxxxxxxxx,  So  xxxxxxxxxxxxxxx</w:t>
      </w:r>
    </w:p>
    <w:p w:rsidR="000C7950" w:rsidRPr="000C7950" w:rsidRDefault="000C7950" w:rsidP="000C7950">
      <w:pPr>
        <w:spacing w:after="0"/>
        <w:rPr>
          <w:sz w:val="28"/>
          <w:szCs w:val="28"/>
        </w:rPr>
      </w:pPr>
    </w:p>
    <w:p w:rsidR="000C7950" w:rsidRDefault="000C7950" w:rsidP="000C7950">
      <w:pPr>
        <w:rPr>
          <w:sz w:val="28"/>
          <w:szCs w:val="28"/>
        </w:rPr>
      </w:pPr>
      <w:r>
        <w:rPr>
          <w:b/>
          <w:sz w:val="28"/>
          <w:szCs w:val="28"/>
          <w:u w:val="single"/>
        </w:rPr>
        <w:t>Týdenní činnost</w:t>
      </w:r>
      <w:r>
        <w:rPr>
          <w:sz w:val="28"/>
          <w:szCs w:val="28"/>
        </w:rPr>
        <w:t xml:space="preserve"> : kanceláře, toaleta, kuchyňka</w:t>
      </w:r>
    </w:p>
    <w:p w:rsidR="000C7950" w:rsidRDefault="000C7950" w:rsidP="000C7950">
      <w:pPr>
        <w:pStyle w:val="Odstavecseseznamem"/>
        <w:numPr>
          <w:ilvl w:val="0"/>
          <w:numId w:val="21"/>
        </w:numPr>
        <w:spacing w:after="200" w:line="276" w:lineRule="auto"/>
        <w:rPr>
          <w:sz w:val="28"/>
          <w:szCs w:val="28"/>
        </w:rPr>
      </w:pPr>
      <w:r>
        <w:rPr>
          <w:sz w:val="28"/>
          <w:szCs w:val="28"/>
        </w:rPr>
        <w:t>v</w:t>
      </w:r>
      <w:r w:rsidRPr="00710FC8">
        <w:rPr>
          <w:sz w:val="28"/>
          <w:szCs w:val="28"/>
        </w:rPr>
        <w:t>yprázdnění nádob</w:t>
      </w:r>
      <w:r>
        <w:rPr>
          <w:sz w:val="28"/>
          <w:szCs w:val="28"/>
        </w:rPr>
        <w:t xml:space="preserve"> na odpadky a tříděného odpadu</w:t>
      </w:r>
    </w:p>
    <w:p w:rsidR="000C7950" w:rsidRDefault="000C7950" w:rsidP="000C7950">
      <w:pPr>
        <w:pStyle w:val="Odstavecseseznamem"/>
        <w:numPr>
          <w:ilvl w:val="0"/>
          <w:numId w:val="21"/>
        </w:numPr>
        <w:spacing w:after="200" w:line="276" w:lineRule="auto"/>
        <w:rPr>
          <w:sz w:val="28"/>
          <w:szCs w:val="28"/>
        </w:rPr>
      </w:pPr>
      <w:r>
        <w:rPr>
          <w:sz w:val="28"/>
          <w:szCs w:val="28"/>
        </w:rPr>
        <w:t xml:space="preserve">mokré vytírání užívaných úseků podlah ve spol. prostorech </w:t>
      </w:r>
    </w:p>
    <w:p w:rsidR="000C7950" w:rsidRDefault="000C7950" w:rsidP="000C7950">
      <w:pPr>
        <w:pStyle w:val="Odstavecseseznamem"/>
        <w:numPr>
          <w:ilvl w:val="0"/>
          <w:numId w:val="21"/>
        </w:numPr>
        <w:spacing w:after="200" w:line="276" w:lineRule="auto"/>
        <w:rPr>
          <w:sz w:val="28"/>
          <w:szCs w:val="28"/>
        </w:rPr>
      </w:pPr>
      <w:r>
        <w:rPr>
          <w:sz w:val="28"/>
          <w:szCs w:val="28"/>
        </w:rPr>
        <w:t>lokální stírání prachu z vodorovných ploch nábytku</w:t>
      </w:r>
    </w:p>
    <w:p w:rsidR="000C7950" w:rsidRDefault="000C7950" w:rsidP="000C7950">
      <w:pPr>
        <w:pStyle w:val="Odstavecseseznamem"/>
        <w:numPr>
          <w:ilvl w:val="0"/>
          <w:numId w:val="21"/>
        </w:numPr>
        <w:spacing w:after="200" w:line="276" w:lineRule="auto"/>
        <w:rPr>
          <w:sz w:val="28"/>
          <w:szCs w:val="28"/>
        </w:rPr>
      </w:pPr>
      <w:r>
        <w:rPr>
          <w:sz w:val="28"/>
          <w:szCs w:val="28"/>
        </w:rPr>
        <w:t>čištění skleněných ploch (skleněné dveře)</w:t>
      </w:r>
    </w:p>
    <w:p w:rsidR="000C7950" w:rsidRDefault="000C7950" w:rsidP="000C7950">
      <w:pPr>
        <w:pStyle w:val="Odstavecseseznamem"/>
        <w:numPr>
          <w:ilvl w:val="0"/>
          <w:numId w:val="21"/>
        </w:numPr>
        <w:spacing w:after="200" w:line="276" w:lineRule="auto"/>
        <w:rPr>
          <w:sz w:val="28"/>
          <w:szCs w:val="28"/>
        </w:rPr>
      </w:pPr>
      <w:r>
        <w:rPr>
          <w:sz w:val="28"/>
          <w:szCs w:val="28"/>
        </w:rPr>
        <w:t>mytí, čištění a dezinfekce toalet a kuchyněk</w:t>
      </w:r>
    </w:p>
    <w:p w:rsidR="000C7950" w:rsidRDefault="000C7950" w:rsidP="000C7950">
      <w:pPr>
        <w:pStyle w:val="Odstavecseseznamem"/>
        <w:numPr>
          <w:ilvl w:val="0"/>
          <w:numId w:val="21"/>
        </w:numPr>
        <w:spacing w:after="200" w:line="276" w:lineRule="auto"/>
        <w:rPr>
          <w:sz w:val="28"/>
          <w:szCs w:val="28"/>
        </w:rPr>
      </w:pPr>
      <w:r>
        <w:rPr>
          <w:sz w:val="28"/>
          <w:szCs w:val="28"/>
        </w:rPr>
        <w:t>doplňování náplní hygienických systémů</w:t>
      </w:r>
    </w:p>
    <w:p w:rsidR="000C7950" w:rsidRDefault="000C7950" w:rsidP="000C7950">
      <w:pPr>
        <w:spacing w:after="0"/>
        <w:rPr>
          <w:b/>
          <w:sz w:val="28"/>
          <w:szCs w:val="28"/>
          <w:u w:val="single"/>
        </w:rPr>
      </w:pPr>
    </w:p>
    <w:p w:rsidR="000C7950" w:rsidRDefault="000C7950" w:rsidP="000C7950">
      <w:pPr>
        <w:rPr>
          <w:sz w:val="28"/>
          <w:szCs w:val="28"/>
        </w:rPr>
      </w:pPr>
      <w:r w:rsidRPr="00B73991">
        <w:rPr>
          <w:b/>
          <w:sz w:val="28"/>
          <w:szCs w:val="28"/>
          <w:u w:val="single"/>
        </w:rPr>
        <w:t>1x měsíčně</w:t>
      </w:r>
      <w:r>
        <w:rPr>
          <w:sz w:val="28"/>
          <w:szCs w:val="28"/>
        </w:rPr>
        <w:t xml:space="preserve"> :</w:t>
      </w:r>
    </w:p>
    <w:p w:rsidR="000C7950" w:rsidRDefault="000C7950" w:rsidP="000C7950">
      <w:pPr>
        <w:pStyle w:val="Odstavecseseznamem"/>
        <w:numPr>
          <w:ilvl w:val="0"/>
          <w:numId w:val="21"/>
        </w:numPr>
        <w:spacing w:after="200" w:line="276" w:lineRule="auto"/>
        <w:rPr>
          <w:sz w:val="28"/>
          <w:szCs w:val="28"/>
        </w:rPr>
      </w:pPr>
      <w:r>
        <w:rPr>
          <w:sz w:val="28"/>
          <w:szCs w:val="28"/>
        </w:rPr>
        <w:t>čištění dveří a zárubní</w:t>
      </w:r>
    </w:p>
    <w:p w:rsidR="000C7950" w:rsidRDefault="000C7950" w:rsidP="000C7950">
      <w:pPr>
        <w:pStyle w:val="Odstavecseseznamem"/>
        <w:numPr>
          <w:ilvl w:val="0"/>
          <w:numId w:val="21"/>
        </w:numPr>
        <w:spacing w:after="200" w:line="276" w:lineRule="auto"/>
        <w:rPr>
          <w:sz w:val="28"/>
          <w:szCs w:val="28"/>
        </w:rPr>
      </w:pPr>
      <w:r>
        <w:rPr>
          <w:sz w:val="28"/>
          <w:szCs w:val="28"/>
        </w:rPr>
        <w:t>mokré odstranění prachu z otopných těles</w:t>
      </w:r>
    </w:p>
    <w:p w:rsidR="000C7950" w:rsidRDefault="000C7950" w:rsidP="000C7950">
      <w:pPr>
        <w:pStyle w:val="Odstavecseseznamem"/>
        <w:numPr>
          <w:ilvl w:val="0"/>
          <w:numId w:val="21"/>
        </w:numPr>
        <w:spacing w:after="200" w:line="276" w:lineRule="auto"/>
        <w:rPr>
          <w:sz w:val="28"/>
          <w:szCs w:val="28"/>
        </w:rPr>
      </w:pPr>
      <w:r>
        <w:rPr>
          <w:sz w:val="28"/>
          <w:szCs w:val="28"/>
        </w:rPr>
        <w:t>mokré stírání prachu a nečistot z křížů židlí</w:t>
      </w:r>
    </w:p>
    <w:p w:rsidR="000C7950" w:rsidRPr="000C7950" w:rsidRDefault="000C7950" w:rsidP="000C7950">
      <w:pPr>
        <w:spacing w:after="0"/>
        <w:rPr>
          <w:b/>
          <w:sz w:val="28"/>
          <w:szCs w:val="28"/>
          <w:u w:val="single"/>
        </w:rPr>
      </w:pPr>
    </w:p>
    <w:p w:rsidR="000C7950" w:rsidRPr="009C1F33" w:rsidRDefault="000C7950" w:rsidP="000C7950">
      <w:pPr>
        <w:rPr>
          <w:b/>
          <w:sz w:val="28"/>
          <w:szCs w:val="28"/>
          <w:u w:val="single"/>
        </w:rPr>
      </w:pPr>
      <w:r w:rsidRPr="00F023A6">
        <w:rPr>
          <w:b/>
          <w:sz w:val="28"/>
          <w:szCs w:val="28"/>
          <w:u w:val="single"/>
        </w:rPr>
        <w:t>1x za 6 měsíců</w:t>
      </w:r>
      <w:r>
        <w:rPr>
          <w:b/>
          <w:sz w:val="28"/>
          <w:szCs w:val="28"/>
          <w:u w:val="single"/>
        </w:rPr>
        <w:t xml:space="preserve"> :              </w:t>
      </w:r>
      <w:r w:rsidRPr="009C1F33">
        <w:rPr>
          <w:sz w:val="28"/>
          <w:szCs w:val="28"/>
        </w:rPr>
        <w:t>mytí oken</w:t>
      </w:r>
    </w:p>
    <w:p w:rsidR="000C7950" w:rsidRDefault="000C7950" w:rsidP="000C7950">
      <w:pPr>
        <w:spacing w:after="0"/>
        <w:rPr>
          <w:b/>
          <w:sz w:val="28"/>
          <w:szCs w:val="28"/>
          <w:u w:val="single"/>
        </w:rPr>
      </w:pPr>
    </w:p>
    <w:p w:rsidR="000C7950" w:rsidRPr="009C1F33" w:rsidRDefault="000C7950" w:rsidP="000C7950">
      <w:pPr>
        <w:rPr>
          <w:sz w:val="28"/>
          <w:szCs w:val="28"/>
        </w:rPr>
      </w:pPr>
      <w:r>
        <w:rPr>
          <w:b/>
          <w:sz w:val="28"/>
          <w:szCs w:val="28"/>
          <w:u w:val="single"/>
        </w:rPr>
        <w:t xml:space="preserve">Zimní období </w:t>
      </w:r>
      <w:r>
        <w:rPr>
          <w:sz w:val="28"/>
          <w:szCs w:val="28"/>
        </w:rPr>
        <w:t xml:space="preserve">:             -    </w:t>
      </w:r>
      <w:r w:rsidRPr="009C1F33">
        <w:rPr>
          <w:sz w:val="28"/>
          <w:szCs w:val="28"/>
        </w:rPr>
        <w:t>úklid sněhu (dle situace)</w:t>
      </w:r>
    </w:p>
    <w:p w:rsidR="000C7950" w:rsidRPr="000C7950" w:rsidRDefault="000C7950" w:rsidP="000C7950">
      <w:pPr>
        <w:spacing w:after="0"/>
        <w:rPr>
          <w:b/>
          <w:sz w:val="28"/>
          <w:szCs w:val="28"/>
          <w:u w:val="single"/>
        </w:rPr>
      </w:pPr>
    </w:p>
    <w:p w:rsidR="000C7950" w:rsidRPr="00731B87" w:rsidRDefault="000C7950" w:rsidP="000C7950">
      <w:pPr>
        <w:rPr>
          <w:sz w:val="28"/>
          <w:szCs w:val="28"/>
        </w:rPr>
      </w:pPr>
      <w:r w:rsidRPr="00393E10">
        <w:rPr>
          <w:b/>
          <w:sz w:val="28"/>
          <w:szCs w:val="28"/>
          <w:u w:val="single"/>
        </w:rPr>
        <w:t>Mimořádný úklid</w:t>
      </w:r>
      <w:r>
        <w:rPr>
          <w:b/>
          <w:sz w:val="28"/>
          <w:szCs w:val="28"/>
          <w:u w:val="single"/>
        </w:rPr>
        <w:t xml:space="preserve"> </w:t>
      </w:r>
      <w:r>
        <w:rPr>
          <w:b/>
          <w:sz w:val="28"/>
          <w:szCs w:val="28"/>
        </w:rPr>
        <w:t>:</w:t>
      </w:r>
      <w:r>
        <w:rPr>
          <w:sz w:val="28"/>
          <w:szCs w:val="28"/>
        </w:rPr>
        <w:t xml:space="preserve">        -  </w:t>
      </w:r>
      <w:r w:rsidRPr="00731B87">
        <w:rPr>
          <w:sz w:val="28"/>
          <w:szCs w:val="28"/>
        </w:rPr>
        <w:t>dle potřeby</w:t>
      </w:r>
    </w:p>
    <w:p w:rsidR="000C7950" w:rsidRPr="000C7950" w:rsidRDefault="000C7950" w:rsidP="000C7950">
      <w:pPr>
        <w:spacing w:after="0"/>
        <w:rPr>
          <w:b/>
          <w:sz w:val="28"/>
          <w:szCs w:val="28"/>
          <w:u w:val="single"/>
        </w:rPr>
      </w:pPr>
    </w:p>
    <w:p w:rsidR="000C7950" w:rsidRDefault="000C7950" w:rsidP="000C7950">
      <w:pPr>
        <w:rPr>
          <w:sz w:val="28"/>
          <w:szCs w:val="28"/>
        </w:rPr>
      </w:pPr>
      <w:r>
        <w:rPr>
          <w:sz w:val="28"/>
          <w:szCs w:val="28"/>
        </w:rPr>
        <w:t>Odpovědná osoba za provozní referát : xxxxxxxxxxxxxxxxxxxxxxxxxxxxxx</w:t>
      </w:r>
    </w:p>
    <w:sectPr w:rsidR="000C7950" w:rsidSect="00CC7151">
      <w:footerReference w:type="default" r:id="rId13"/>
      <w:pgSz w:w="12240" w:h="15840" w:code="1"/>
      <w:pgMar w:top="851" w:right="1440" w:bottom="993" w:left="1440" w:header="720" w:footer="720"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79F5" w:rsidRDefault="005C79F5">
      <w:pPr>
        <w:spacing w:after="0" w:line="240" w:lineRule="auto"/>
      </w:pPr>
      <w:r>
        <w:separator/>
      </w:r>
    </w:p>
  </w:endnote>
  <w:endnote w:type="continuationSeparator" w:id="0">
    <w:p w:rsidR="005C79F5" w:rsidRDefault="005C79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EE"/>
    <w:family w:val="swiss"/>
    <w:pitch w:val="variable"/>
    <w:sig w:usb0="000002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943" w:rsidRDefault="005C79F5">
    <w:pPr>
      <w:pStyle w:val="Zpat"/>
    </w:pPr>
    <w:sdt>
      <w:sdtPr>
        <w:alias w:val="Title"/>
        <w:tag w:val=""/>
        <w:id w:val="-1067265823"/>
        <w:dataBinding w:prefixMappings="xmlns:ns0='http://purl.org/dc/elements/1.1/' xmlns:ns1='http://schemas.openxmlformats.org/package/2006/metadata/core-properties' " w:xpath="/ns1:coreProperties[1]/ns0:title[1]" w:storeItemID="{6C3C8BC8-F283-45AE-878A-BAB7291924A1}"/>
        <w:text/>
      </w:sdtPr>
      <w:sdtEndPr/>
      <w:sdtContent>
        <w:r w:rsidR="00B973A5">
          <w:rPr>
            <w:lang w:val="cs-CZ"/>
          </w:rPr>
          <w:t>Uživatelský manuál úklidu budov VZP ČR – Liberecký kraj</w:t>
        </w:r>
      </w:sdtContent>
    </w:sdt>
    <w:r w:rsidR="003D4943">
      <w:ptab w:relativeTo="margin" w:alignment="right" w:leader="none"/>
    </w:r>
    <w:r w:rsidR="00FF5644">
      <w:fldChar w:fldCharType="begin"/>
    </w:r>
    <w:r w:rsidR="003D4943">
      <w:instrText xml:space="preserve"> PAGE   \* MERGEFORMAT </w:instrText>
    </w:r>
    <w:r w:rsidR="00FF5644">
      <w:fldChar w:fldCharType="separate"/>
    </w:r>
    <w:r w:rsidR="00697443">
      <w:rPr>
        <w:noProof/>
      </w:rPr>
      <w:t>32</w:t>
    </w:r>
    <w:r w:rsidR="00FF5644">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79F5" w:rsidRDefault="005C79F5">
      <w:pPr>
        <w:spacing w:after="0" w:line="240" w:lineRule="auto"/>
      </w:pPr>
      <w:r>
        <w:separator/>
      </w:r>
    </w:p>
  </w:footnote>
  <w:footnote w:type="continuationSeparator" w:id="0">
    <w:p w:rsidR="005C79F5" w:rsidRDefault="005C79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398A" w:rsidRDefault="005C79F5">
    <w:pPr>
      <w:pStyle w:val="Zhlav"/>
    </w:pPr>
    <w:r>
      <w:rPr>
        <w:noProof/>
        <w:lang w:val="cs-CZ" w:eastAsia="cs-CZ"/>
      </w:rPr>
      <w:pict w14:anchorId="1A1F483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006339" o:spid="_x0000_s2049" type="#_x0000_t75" style="position:absolute;margin-left:-71.95pt;margin-top:-54.1pt;width:595.45pt;height:841.9pt;z-index:-251658752;mso-position-horizontal-relative:margin;mso-position-vertical-relative:margin" o:allowincell="f">
          <v:imagedata r:id="rId1" o:title="obecny-dok-logo"/>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55C8D"/>
    <w:multiLevelType w:val="hybridMultilevel"/>
    <w:tmpl w:val="0DF272A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9EA1232"/>
    <w:multiLevelType w:val="hybridMultilevel"/>
    <w:tmpl w:val="62C82740"/>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
    <w:nsid w:val="15104832"/>
    <w:multiLevelType w:val="hybridMultilevel"/>
    <w:tmpl w:val="74C41F4A"/>
    <w:lvl w:ilvl="0" w:tplc="E27AEDE6">
      <w:start w:val="1"/>
      <w:numFmt w:val="decimal"/>
      <w:lvlText w:val="%1)"/>
      <w:lvlJc w:val="left"/>
      <w:pPr>
        <w:ind w:left="720" w:hanging="360"/>
      </w:pPr>
      <w:rPr>
        <w:rFonts w:asciiTheme="minorHAnsi" w:eastAsiaTheme="minorEastAsia" w:hAnsiTheme="minorHAnsi" w:cstheme="minorBidi"/>
        <w:i/>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nsid w:val="15645F3B"/>
    <w:multiLevelType w:val="hybridMultilevel"/>
    <w:tmpl w:val="BAACE1AC"/>
    <w:lvl w:ilvl="0" w:tplc="30A6B75C">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B4447C2"/>
    <w:multiLevelType w:val="hybridMultilevel"/>
    <w:tmpl w:val="1C541158"/>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5">
    <w:nsid w:val="1D835B5A"/>
    <w:multiLevelType w:val="hybridMultilevel"/>
    <w:tmpl w:val="1C0C43EA"/>
    <w:lvl w:ilvl="0" w:tplc="A7B6A1D6">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DC26225"/>
    <w:multiLevelType w:val="hybridMultilevel"/>
    <w:tmpl w:val="0A8285AA"/>
    <w:lvl w:ilvl="0" w:tplc="0AACD99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2D98689B"/>
    <w:multiLevelType w:val="hybridMultilevel"/>
    <w:tmpl w:val="3076A67E"/>
    <w:lvl w:ilvl="0" w:tplc="A7D66F1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EAA6F75"/>
    <w:multiLevelType w:val="hybridMultilevel"/>
    <w:tmpl w:val="3BF47CCA"/>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9">
    <w:nsid w:val="331267C2"/>
    <w:multiLevelType w:val="hybridMultilevel"/>
    <w:tmpl w:val="7C56955E"/>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nsid w:val="35872B95"/>
    <w:multiLevelType w:val="hybridMultilevel"/>
    <w:tmpl w:val="65B89FB2"/>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nsid w:val="466E248E"/>
    <w:multiLevelType w:val="hybridMultilevel"/>
    <w:tmpl w:val="04B87650"/>
    <w:lvl w:ilvl="0" w:tplc="DADEEFC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48594926"/>
    <w:multiLevelType w:val="hybridMultilevel"/>
    <w:tmpl w:val="2E90D92A"/>
    <w:lvl w:ilvl="0" w:tplc="3F445ED2">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48AD4983"/>
    <w:multiLevelType w:val="hybridMultilevel"/>
    <w:tmpl w:val="DEDA0D46"/>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4">
    <w:nsid w:val="4AE56C24"/>
    <w:multiLevelType w:val="hybridMultilevel"/>
    <w:tmpl w:val="BAB68C96"/>
    <w:lvl w:ilvl="0" w:tplc="DBC49FA0">
      <w:start w:val="1"/>
      <w:numFmt w:val="upperRoman"/>
      <w:pStyle w:val="Obsah1"/>
      <w:lvlText w:val="%1."/>
      <w:lvlJc w:val="left"/>
      <w:pPr>
        <w:ind w:left="576" w:hanging="576"/>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BDC6FEC"/>
    <w:multiLevelType w:val="hybridMultilevel"/>
    <w:tmpl w:val="E0F23A60"/>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1CD6683"/>
    <w:multiLevelType w:val="hybridMultilevel"/>
    <w:tmpl w:val="07CEBE66"/>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601342B"/>
    <w:multiLevelType w:val="hybridMultilevel"/>
    <w:tmpl w:val="288C0168"/>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5C393FC3"/>
    <w:multiLevelType w:val="hybridMultilevel"/>
    <w:tmpl w:val="D628766E"/>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9">
    <w:nsid w:val="61CF07A3"/>
    <w:multiLevelType w:val="hybridMultilevel"/>
    <w:tmpl w:val="4E9E77B4"/>
    <w:lvl w:ilvl="0" w:tplc="04050017">
      <w:start w:val="1"/>
      <w:numFmt w:val="lowerLetter"/>
      <w:lvlText w:val="%1)"/>
      <w:lvlJc w:val="left"/>
      <w:pPr>
        <w:ind w:left="1145" w:hanging="360"/>
      </w:pPr>
    </w:lvl>
    <w:lvl w:ilvl="1" w:tplc="04050019">
      <w:start w:val="1"/>
      <w:numFmt w:val="lowerLetter"/>
      <w:lvlText w:val="%2."/>
      <w:lvlJc w:val="left"/>
      <w:pPr>
        <w:ind w:left="1865" w:hanging="360"/>
      </w:pPr>
    </w:lvl>
    <w:lvl w:ilvl="2" w:tplc="0405001B" w:tentative="1">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0">
    <w:nsid w:val="67BC6744"/>
    <w:multiLevelType w:val="hybridMultilevel"/>
    <w:tmpl w:val="FC8C1D76"/>
    <w:lvl w:ilvl="0" w:tplc="0405000F">
      <w:start w:val="1"/>
      <w:numFmt w:val="decimal"/>
      <w:lvlText w:val="%1."/>
      <w:lvlJc w:val="left"/>
      <w:pPr>
        <w:ind w:left="720" w:hanging="360"/>
      </w:pPr>
      <w:rPr>
        <w:rFonts w:hint="default"/>
      </w:rPr>
    </w:lvl>
    <w:lvl w:ilvl="1" w:tplc="79149364">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nsid w:val="6E1F693D"/>
    <w:multiLevelType w:val="hybridMultilevel"/>
    <w:tmpl w:val="1EE6B95C"/>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2">
    <w:nsid w:val="72B02D07"/>
    <w:multiLevelType w:val="hybridMultilevel"/>
    <w:tmpl w:val="49DCDB02"/>
    <w:lvl w:ilvl="0" w:tplc="9EAE24C0">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636"/>
        </w:tabs>
        <w:ind w:left="1636"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nsid w:val="76FD0D55"/>
    <w:multiLevelType w:val="hybridMultilevel"/>
    <w:tmpl w:val="2D36D59C"/>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4">
    <w:nsid w:val="7A8A662C"/>
    <w:multiLevelType w:val="hybridMultilevel"/>
    <w:tmpl w:val="FEDA73EA"/>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5">
    <w:nsid w:val="7B082B0B"/>
    <w:multiLevelType w:val="hybridMultilevel"/>
    <w:tmpl w:val="22DA560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EA004F9"/>
    <w:multiLevelType w:val="hybridMultilevel"/>
    <w:tmpl w:val="09AEB73E"/>
    <w:lvl w:ilvl="0" w:tplc="04050003">
      <w:start w:val="1"/>
      <w:numFmt w:val="bullet"/>
      <w:lvlText w:val="o"/>
      <w:lvlJc w:val="left"/>
      <w:pPr>
        <w:ind w:left="720" w:hanging="360"/>
      </w:pPr>
      <w:rPr>
        <w:rFonts w:ascii="Courier New" w:hAnsi="Courier New" w:cs="Courier New"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EB07F7A"/>
    <w:multiLevelType w:val="hybridMultilevel"/>
    <w:tmpl w:val="8B92DA3C"/>
    <w:lvl w:ilvl="0" w:tplc="9EAE24C0">
      <w:start w:val="1"/>
      <w:numFmt w:val="bullet"/>
      <w:lvlText w:val="-"/>
      <w:lvlJc w:val="left"/>
      <w:pPr>
        <w:ind w:left="1287" w:hanging="360"/>
      </w:pPr>
      <w:rPr>
        <w:rFonts w:ascii="Times New Roman" w:eastAsia="Times New Roman" w:hAnsi="Times New Roman" w:cs="Times New Roman"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num w:numId="1">
    <w:abstractNumId w:val="14"/>
  </w:num>
  <w:num w:numId="2">
    <w:abstractNumId w:val="5"/>
  </w:num>
  <w:num w:numId="3">
    <w:abstractNumId w:val="7"/>
  </w:num>
  <w:num w:numId="4">
    <w:abstractNumId w:val="11"/>
  </w:num>
  <w:num w:numId="5">
    <w:abstractNumId w:val="2"/>
  </w:num>
  <w:num w:numId="6">
    <w:abstractNumId w:val="22"/>
  </w:num>
  <w:num w:numId="7">
    <w:abstractNumId w:val="19"/>
  </w:num>
  <w:num w:numId="8">
    <w:abstractNumId w:val="20"/>
  </w:num>
  <w:num w:numId="9">
    <w:abstractNumId w:val="9"/>
  </w:num>
  <w:num w:numId="10">
    <w:abstractNumId w:val="18"/>
  </w:num>
  <w:num w:numId="11">
    <w:abstractNumId w:val="23"/>
  </w:num>
  <w:num w:numId="12">
    <w:abstractNumId w:val="1"/>
  </w:num>
  <w:num w:numId="13">
    <w:abstractNumId w:val="24"/>
  </w:num>
  <w:num w:numId="14">
    <w:abstractNumId w:val="27"/>
  </w:num>
  <w:num w:numId="15">
    <w:abstractNumId w:val="4"/>
  </w:num>
  <w:num w:numId="16">
    <w:abstractNumId w:val="0"/>
  </w:num>
  <w:num w:numId="17">
    <w:abstractNumId w:val="10"/>
  </w:num>
  <w:num w:numId="18">
    <w:abstractNumId w:val="8"/>
  </w:num>
  <w:num w:numId="19">
    <w:abstractNumId w:val="21"/>
  </w:num>
  <w:num w:numId="20">
    <w:abstractNumId w:val="13"/>
  </w:num>
  <w:num w:numId="21">
    <w:abstractNumId w:val="12"/>
  </w:num>
  <w:num w:numId="22">
    <w:abstractNumId w:val="6"/>
  </w:num>
  <w:num w:numId="23">
    <w:abstractNumId w:val="3"/>
  </w:num>
  <w:num w:numId="24">
    <w:abstractNumId w:val="26"/>
  </w:num>
  <w:num w:numId="25">
    <w:abstractNumId w:val="25"/>
  </w:num>
  <w:num w:numId="26">
    <w:abstractNumId w:val="15"/>
  </w:num>
  <w:num w:numId="27">
    <w:abstractNumId w:val="17"/>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attachedTemplate r:id="rId1"/>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1528"/>
    <w:rsid w:val="0000446F"/>
    <w:rsid w:val="00052526"/>
    <w:rsid w:val="000842D7"/>
    <w:rsid w:val="000A153B"/>
    <w:rsid w:val="000C7950"/>
    <w:rsid w:val="000D19C4"/>
    <w:rsid w:val="000F4D5B"/>
    <w:rsid w:val="00100A3D"/>
    <w:rsid w:val="00116D63"/>
    <w:rsid w:val="00142197"/>
    <w:rsid w:val="001964E6"/>
    <w:rsid w:val="001A6B20"/>
    <w:rsid w:val="001B18AD"/>
    <w:rsid w:val="001B762F"/>
    <w:rsid w:val="001E21D7"/>
    <w:rsid w:val="001E3CDA"/>
    <w:rsid w:val="001E70F2"/>
    <w:rsid w:val="001F75B4"/>
    <w:rsid w:val="001F7B2E"/>
    <w:rsid w:val="00232701"/>
    <w:rsid w:val="00233D6F"/>
    <w:rsid w:val="002606FC"/>
    <w:rsid w:val="00290495"/>
    <w:rsid w:val="00292CC5"/>
    <w:rsid w:val="002A7C80"/>
    <w:rsid w:val="002D6327"/>
    <w:rsid w:val="002E5871"/>
    <w:rsid w:val="00334AB9"/>
    <w:rsid w:val="003465D5"/>
    <w:rsid w:val="00347EA4"/>
    <w:rsid w:val="003644D0"/>
    <w:rsid w:val="0037280F"/>
    <w:rsid w:val="003829C6"/>
    <w:rsid w:val="00384D8E"/>
    <w:rsid w:val="003D165B"/>
    <w:rsid w:val="003D4943"/>
    <w:rsid w:val="003E1CFF"/>
    <w:rsid w:val="003F4316"/>
    <w:rsid w:val="004013D4"/>
    <w:rsid w:val="00403E4F"/>
    <w:rsid w:val="00404354"/>
    <w:rsid w:val="00411A5A"/>
    <w:rsid w:val="00417B08"/>
    <w:rsid w:val="00426716"/>
    <w:rsid w:val="00436362"/>
    <w:rsid w:val="00440107"/>
    <w:rsid w:val="0045087C"/>
    <w:rsid w:val="00451F9E"/>
    <w:rsid w:val="004640F8"/>
    <w:rsid w:val="00483130"/>
    <w:rsid w:val="004948B6"/>
    <w:rsid w:val="004A1528"/>
    <w:rsid w:val="004B61A7"/>
    <w:rsid w:val="004B70B4"/>
    <w:rsid w:val="004D0B2A"/>
    <w:rsid w:val="004D32C3"/>
    <w:rsid w:val="004D4018"/>
    <w:rsid w:val="004D4066"/>
    <w:rsid w:val="004E1D83"/>
    <w:rsid w:val="00501F64"/>
    <w:rsid w:val="0052459D"/>
    <w:rsid w:val="005735A5"/>
    <w:rsid w:val="00583057"/>
    <w:rsid w:val="005902B2"/>
    <w:rsid w:val="005964BD"/>
    <w:rsid w:val="005B0746"/>
    <w:rsid w:val="005C3846"/>
    <w:rsid w:val="005C79F5"/>
    <w:rsid w:val="005D4CBB"/>
    <w:rsid w:val="005E50B3"/>
    <w:rsid w:val="005E6266"/>
    <w:rsid w:val="0062046C"/>
    <w:rsid w:val="006839D4"/>
    <w:rsid w:val="00695136"/>
    <w:rsid w:val="00697443"/>
    <w:rsid w:val="006A5EB6"/>
    <w:rsid w:val="006B30D2"/>
    <w:rsid w:val="006D2A04"/>
    <w:rsid w:val="006D4ABB"/>
    <w:rsid w:val="007050B4"/>
    <w:rsid w:val="00707E91"/>
    <w:rsid w:val="00745CA9"/>
    <w:rsid w:val="00746E62"/>
    <w:rsid w:val="007831C5"/>
    <w:rsid w:val="0079522F"/>
    <w:rsid w:val="007D3EC9"/>
    <w:rsid w:val="00806322"/>
    <w:rsid w:val="00820C8C"/>
    <w:rsid w:val="00824428"/>
    <w:rsid w:val="00843D79"/>
    <w:rsid w:val="00850E39"/>
    <w:rsid w:val="008B703A"/>
    <w:rsid w:val="0090398A"/>
    <w:rsid w:val="00934257"/>
    <w:rsid w:val="00936DBA"/>
    <w:rsid w:val="00940FDE"/>
    <w:rsid w:val="00941682"/>
    <w:rsid w:val="009779CD"/>
    <w:rsid w:val="00990E7D"/>
    <w:rsid w:val="009A1654"/>
    <w:rsid w:val="009C2004"/>
    <w:rsid w:val="009C29D0"/>
    <w:rsid w:val="009D5C36"/>
    <w:rsid w:val="009F6095"/>
    <w:rsid w:val="00A27129"/>
    <w:rsid w:val="00A6269B"/>
    <w:rsid w:val="00A929EE"/>
    <w:rsid w:val="00AC35E1"/>
    <w:rsid w:val="00AC3AF9"/>
    <w:rsid w:val="00AC4ABC"/>
    <w:rsid w:val="00AC4D1A"/>
    <w:rsid w:val="00AE7755"/>
    <w:rsid w:val="00B16669"/>
    <w:rsid w:val="00B16F38"/>
    <w:rsid w:val="00B31F21"/>
    <w:rsid w:val="00B43654"/>
    <w:rsid w:val="00B54BEA"/>
    <w:rsid w:val="00B62BC9"/>
    <w:rsid w:val="00B66B86"/>
    <w:rsid w:val="00B74757"/>
    <w:rsid w:val="00B973A5"/>
    <w:rsid w:val="00BC334A"/>
    <w:rsid w:val="00BD336B"/>
    <w:rsid w:val="00BF6B87"/>
    <w:rsid w:val="00C01878"/>
    <w:rsid w:val="00C417C7"/>
    <w:rsid w:val="00C567DA"/>
    <w:rsid w:val="00C701E6"/>
    <w:rsid w:val="00C72BA2"/>
    <w:rsid w:val="00C95576"/>
    <w:rsid w:val="00CC5FA6"/>
    <w:rsid w:val="00CC7151"/>
    <w:rsid w:val="00CD2EF0"/>
    <w:rsid w:val="00D17C98"/>
    <w:rsid w:val="00D20B7F"/>
    <w:rsid w:val="00D26B84"/>
    <w:rsid w:val="00D63DA3"/>
    <w:rsid w:val="00D66666"/>
    <w:rsid w:val="00D66D50"/>
    <w:rsid w:val="00D779E2"/>
    <w:rsid w:val="00D87CA7"/>
    <w:rsid w:val="00DA702C"/>
    <w:rsid w:val="00DC1816"/>
    <w:rsid w:val="00E267D1"/>
    <w:rsid w:val="00E3420F"/>
    <w:rsid w:val="00E42035"/>
    <w:rsid w:val="00E76366"/>
    <w:rsid w:val="00E81BD5"/>
    <w:rsid w:val="00EB0F50"/>
    <w:rsid w:val="00EC2E51"/>
    <w:rsid w:val="00ED6A9E"/>
    <w:rsid w:val="00EF08BB"/>
    <w:rsid w:val="00EF3410"/>
    <w:rsid w:val="00F02BD7"/>
    <w:rsid w:val="00F1290D"/>
    <w:rsid w:val="00F16871"/>
    <w:rsid w:val="00F6100E"/>
    <w:rsid w:val="00F77A31"/>
    <w:rsid w:val="00FB473D"/>
    <w:rsid w:val="00FD42EC"/>
    <w:rsid w:val="00FF56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820C8C"/>
    <w:rPr>
      <w:rFonts w:ascii="Calibri" w:hAnsi="Calibri"/>
    </w:rPr>
  </w:style>
  <w:style w:type="paragraph" w:styleId="Nadpis1">
    <w:name w:val="heading 1"/>
    <w:basedOn w:val="Normln"/>
    <w:next w:val="Normln"/>
    <w:link w:val="Nadpis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Nadpis2">
    <w:name w:val="heading 2"/>
    <w:basedOn w:val="Normln"/>
    <w:next w:val="Normln"/>
    <w:link w:val="Nadpis2Char"/>
    <w:uiPriority w:val="9"/>
    <w:unhideWhenUsed/>
    <w:qFormat/>
    <w:pPr>
      <w:keepNext/>
      <w:keepLines/>
      <w:spacing w:before="120" w:after="120" w:line="240" w:lineRule="auto"/>
      <w:outlineLvl w:val="1"/>
    </w:pPr>
    <w:rPr>
      <w:b/>
      <w:bCs/>
      <w:sz w:val="26"/>
      <w:szCs w:val="26"/>
    </w:rPr>
  </w:style>
  <w:style w:type="paragraph" w:styleId="Nadpis3">
    <w:name w:val="heading 3"/>
    <w:basedOn w:val="Normln"/>
    <w:next w:val="Normln"/>
    <w:link w:val="Nadpis3Char"/>
    <w:uiPriority w:val="9"/>
    <w:unhideWhenUsed/>
    <w:qFormat/>
    <w:pPr>
      <w:keepNext/>
      <w:keepLines/>
      <w:spacing w:before="40" w:after="0"/>
      <w:outlineLvl w:val="2"/>
    </w:pPr>
    <w:rPr>
      <w:b/>
      <w:bCs/>
      <w:i/>
      <w:iCs/>
      <w:sz w:val="24"/>
      <w:szCs w:val="24"/>
    </w:r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ogo">
    <w:name w:val="Logo"/>
    <w:basedOn w:val="Normln"/>
    <w:uiPriority w:val="99"/>
    <w:semiHidden/>
    <w:unhideWhenUsed/>
    <w:pPr>
      <w:spacing w:before="600"/>
    </w:pPr>
  </w:style>
  <w:style w:type="character" w:styleId="Zstupntext">
    <w:name w:val="Placeholder Text"/>
    <w:basedOn w:val="Standardnpsmoodstavce"/>
    <w:uiPriority w:val="99"/>
    <w:semiHidden/>
    <w:rPr>
      <w:color w:val="808080"/>
    </w:rPr>
  </w:style>
  <w:style w:type="paragraph" w:styleId="Nzev">
    <w:name w:val="Title"/>
    <w:basedOn w:val="Normln"/>
    <w:next w:val="Normln"/>
    <w:link w:val="Nzev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NzevChar">
    <w:name w:val="Název Char"/>
    <w:basedOn w:val="Standardnpsmoodstavce"/>
    <w:link w:val="Nzev"/>
    <w:uiPriority w:val="10"/>
    <w:rPr>
      <w:rFonts w:asciiTheme="majorHAnsi" w:eastAsiaTheme="majorEastAsia" w:hAnsiTheme="majorHAnsi" w:cstheme="majorBidi"/>
      <w:color w:val="F24F4F" w:themeColor="accent1"/>
      <w:kern w:val="28"/>
      <w:sz w:val="96"/>
      <w:szCs w:val="96"/>
    </w:rPr>
  </w:style>
  <w:style w:type="paragraph" w:styleId="Podtitul">
    <w:name w:val="Subtitle"/>
    <w:basedOn w:val="Normln"/>
    <w:next w:val="Normln"/>
    <w:link w:val="PodtitulChar"/>
    <w:uiPriority w:val="11"/>
    <w:qFormat/>
    <w:pPr>
      <w:numPr>
        <w:ilvl w:val="1"/>
      </w:numPr>
      <w:spacing w:after="0" w:line="240" w:lineRule="auto"/>
    </w:pPr>
    <w:rPr>
      <w:sz w:val="32"/>
      <w:szCs w:val="32"/>
    </w:rPr>
  </w:style>
  <w:style w:type="character" w:customStyle="1" w:styleId="PodtitulChar">
    <w:name w:val="Podtitul Char"/>
    <w:basedOn w:val="Standardnpsmoodstavce"/>
    <w:link w:val="Podtitul"/>
    <w:uiPriority w:val="11"/>
    <w:rPr>
      <w:sz w:val="32"/>
      <w:szCs w:val="32"/>
    </w:rPr>
  </w:style>
  <w:style w:type="paragraph" w:styleId="Bezmezer">
    <w:name w:val="No Spacing"/>
    <w:uiPriority w:val="1"/>
    <w:qFormat/>
    <w:pPr>
      <w:spacing w:after="0" w:line="240" w:lineRule="auto"/>
    </w:p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Bezmezer"/>
    <w:uiPriority w:val="99"/>
    <w:qFormat/>
    <w:rPr>
      <w:color w:val="FFFFFF" w:themeColor="background1"/>
      <w:sz w:val="22"/>
      <w:szCs w:val="22"/>
    </w:rPr>
  </w:style>
  <w:style w:type="paragraph" w:customStyle="1" w:styleId="TableSpace">
    <w:name w:val="Table Space"/>
    <w:basedOn w:val="Bezmezer"/>
    <w:uiPriority w:val="99"/>
    <w:pPr>
      <w:spacing w:line="14" w:lineRule="exact"/>
    </w:pPr>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ZpatChar">
    <w:name w:val="Zápatí Char"/>
    <w:basedOn w:val="Standardnpsmoodstavce"/>
    <w:link w:val="Zpat"/>
    <w:uiPriority w:val="99"/>
    <w:rPr>
      <w:rFonts w:asciiTheme="majorHAnsi" w:eastAsiaTheme="majorEastAsia" w:hAnsiTheme="majorHAnsi" w:cstheme="majorBidi"/>
      <w:caps/>
      <w:color w:val="F24F4F" w:themeColor="accent1"/>
      <w:sz w:val="16"/>
      <w:szCs w:val="16"/>
    </w:rPr>
  </w:style>
  <w:style w:type="character" w:customStyle="1" w:styleId="Nadpis1Char">
    <w:name w:val="Nadpis 1 Char"/>
    <w:basedOn w:val="Standardnpsmoodstavce"/>
    <w:link w:val="Nadpis1"/>
    <w:uiPriority w:val="9"/>
    <w:rPr>
      <w:rFonts w:asciiTheme="majorHAnsi" w:eastAsiaTheme="majorEastAsia" w:hAnsiTheme="majorHAnsi" w:cstheme="majorBidi"/>
      <w:color w:val="F24F4F" w:themeColor="accent1"/>
      <w:sz w:val="36"/>
      <w:szCs w:val="36"/>
    </w:rPr>
  </w:style>
  <w:style w:type="character" w:customStyle="1" w:styleId="Nadpis2Char">
    <w:name w:val="Nadpis 2 Char"/>
    <w:basedOn w:val="Standardnpsmoodstavce"/>
    <w:link w:val="Nadpis2"/>
    <w:uiPriority w:val="9"/>
    <w:rPr>
      <w:b/>
      <w:bCs/>
      <w:sz w:val="26"/>
      <w:szCs w:val="26"/>
    </w:rPr>
  </w:style>
  <w:style w:type="paragraph" w:styleId="Nadpisobsahu">
    <w:name w:val="TOC Heading"/>
    <w:basedOn w:val="Nadpis1"/>
    <w:next w:val="Normln"/>
    <w:uiPriority w:val="39"/>
    <w:unhideWhenUsed/>
    <w:qFormat/>
    <w:pPr>
      <w:pBdr>
        <w:bottom w:val="none" w:sz="0" w:space="0" w:color="auto"/>
      </w:pBdr>
      <w:spacing w:after="400"/>
      <w:outlineLvl w:val="9"/>
    </w:pPr>
    <w:rPr>
      <w:color w:val="DF1010" w:themeColor="accent1" w:themeShade="BF"/>
      <w:sz w:val="72"/>
      <w:szCs w:val="72"/>
    </w:rPr>
  </w:style>
  <w:style w:type="paragraph" w:styleId="Obsah1">
    <w:name w:val="toc 1"/>
    <w:basedOn w:val="Normln"/>
    <w:next w:val="Normln"/>
    <w:autoRedefine/>
    <w:uiPriority w:val="39"/>
    <w:unhideWhenUsed/>
    <w:rsid w:val="00990E7D"/>
    <w:pPr>
      <w:numPr>
        <w:numId w:val="1"/>
      </w:numPr>
      <w:tabs>
        <w:tab w:val="right" w:leader="dot" w:pos="9350"/>
      </w:tabs>
      <w:spacing w:after="140" w:line="240" w:lineRule="auto"/>
      <w:ind w:right="4"/>
    </w:pPr>
    <w:rPr>
      <w:b/>
      <w:bCs/>
      <w:sz w:val="26"/>
      <w:szCs w:val="26"/>
    </w:rPr>
  </w:style>
  <w:style w:type="paragraph" w:styleId="Obsah2">
    <w:name w:val="toc 2"/>
    <w:basedOn w:val="Normln"/>
    <w:next w:val="Normln"/>
    <w:autoRedefine/>
    <w:uiPriority w:val="39"/>
    <w:unhideWhenUsed/>
    <w:rsid w:val="00F1290D"/>
    <w:pPr>
      <w:tabs>
        <w:tab w:val="right" w:leader="dot" w:pos="9350"/>
      </w:tabs>
      <w:spacing w:after="100" w:line="240" w:lineRule="auto"/>
      <w:ind w:left="720" w:right="2697"/>
    </w:pPr>
    <w:rPr>
      <w:rFonts w:cs="Calibri"/>
      <w:noProof/>
      <w:sz w:val="22"/>
      <w:szCs w:val="22"/>
    </w:rPr>
  </w:style>
  <w:style w:type="character" w:styleId="Hypertextovodkaz">
    <w:name w:val="Hyperlink"/>
    <w:basedOn w:val="Standardnpsmoodstavce"/>
    <w:uiPriority w:val="99"/>
    <w:unhideWhenUsed/>
    <w:rPr>
      <w:color w:val="4C483D" w:themeColor="hyperlink"/>
      <w:u w:val="single"/>
    </w:rPr>
  </w:style>
  <w:style w:type="character" w:customStyle="1" w:styleId="Nadpis3Char">
    <w:name w:val="Nadpis 3 Char"/>
    <w:basedOn w:val="Standardnpsmoodstavce"/>
    <w:link w:val="Nadpis3"/>
    <w:uiPriority w:val="9"/>
    <w:rPr>
      <w:b/>
      <w:bCs/>
      <w:i/>
      <w:iCs/>
      <w:sz w:val="24"/>
      <w:szCs w:val="24"/>
    </w:rPr>
  </w:style>
  <w:style w:type="paragraph" w:customStyle="1" w:styleId="LogoAlt">
    <w:name w:val="Logo Alt."/>
    <w:basedOn w:val="Normln"/>
    <w:uiPriority w:val="99"/>
    <w:unhideWhenUsed/>
    <w:pPr>
      <w:spacing w:before="720" w:line="240" w:lineRule="auto"/>
      <w:ind w:left="720"/>
    </w:pPr>
  </w:style>
  <w:style w:type="paragraph" w:customStyle="1" w:styleId="FooterAlt">
    <w:name w:val="Footer Alt."/>
    <w:basedOn w:val="Normln"/>
    <w:uiPriority w:val="99"/>
    <w:unhideWhenUsed/>
    <w:qFormat/>
    <w:pPr>
      <w:spacing w:after="0" w:line="240" w:lineRule="auto"/>
    </w:pPr>
    <w:rPr>
      <w:i/>
      <w:iCs/>
      <w:sz w:val="18"/>
      <w:szCs w:val="18"/>
    </w:rPr>
  </w:style>
  <w:style w:type="table" w:customStyle="1" w:styleId="TipTable">
    <w:name w:val="Tip Table"/>
    <w:basedOn w:val="Normlntabulka"/>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ln"/>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ln"/>
    <w:uiPriority w:val="99"/>
    <w:unhideWhenUsed/>
    <w:qFormat/>
    <w:pPr>
      <w:spacing w:before="160" w:after="160" w:line="240" w:lineRule="auto"/>
      <w:jc w:val="center"/>
    </w:p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Normlntabulka"/>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Obsah3">
    <w:name w:val="toc 3"/>
    <w:basedOn w:val="Normln"/>
    <w:next w:val="Normln"/>
    <w:autoRedefine/>
    <w:uiPriority w:val="39"/>
    <w:semiHidden/>
    <w:unhideWhenUsed/>
    <w:pPr>
      <w:spacing w:after="100"/>
      <w:ind w:left="720" w:right="3240"/>
    </w:pPr>
  </w:style>
  <w:style w:type="paragraph" w:styleId="Obsah4">
    <w:name w:val="toc 4"/>
    <w:basedOn w:val="Normln"/>
    <w:next w:val="Normln"/>
    <w:autoRedefine/>
    <w:uiPriority w:val="39"/>
    <w:semiHidden/>
    <w:unhideWhenUsed/>
    <w:pPr>
      <w:spacing w:after="100"/>
      <w:ind w:left="720" w:right="3240"/>
    </w:pPr>
  </w:style>
  <w:style w:type="paragraph" w:styleId="Odstavecseseznamem">
    <w:name w:val="List Paragraph"/>
    <w:basedOn w:val="Normln"/>
    <w:uiPriority w:val="34"/>
    <w:unhideWhenUsed/>
    <w:qFormat/>
    <w:rsid w:val="00AC4D1A"/>
    <w:pPr>
      <w:ind w:left="720"/>
      <w:contextualSpacing/>
    </w:pPr>
  </w:style>
  <w:style w:type="paragraph" w:styleId="Textbubliny">
    <w:name w:val="Balloon Text"/>
    <w:basedOn w:val="Normln"/>
    <w:link w:val="TextbublinyChar"/>
    <w:uiPriority w:val="99"/>
    <w:semiHidden/>
    <w:unhideWhenUsed/>
    <w:rsid w:val="001F75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75B4"/>
    <w:rPr>
      <w:rFonts w:ascii="Tahoma" w:hAnsi="Tahoma" w:cs="Tahoma"/>
      <w:sz w:val="16"/>
      <w:szCs w:val="16"/>
    </w:rPr>
  </w:style>
  <w:style w:type="paragraph" w:customStyle="1" w:styleId="BasicParagraph">
    <w:name w:val="[Basic Paragraph]"/>
    <w:basedOn w:val="Normln"/>
    <w:uiPriority w:val="99"/>
    <w:rsid w:val="0090398A"/>
    <w:pPr>
      <w:autoSpaceDE w:val="0"/>
      <w:autoSpaceDN w:val="0"/>
      <w:adjustRightInd w:val="0"/>
      <w:spacing w:after="0" w:line="288" w:lineRule="auto"/>
      <w:textAlignment w:val="center"/>
    </w:pPr>
    <w:rPr>
      <w:rFonts w:ascii="Times New Roman" w:eastAsia="Calibri" w:hAnsi="Times New Roman" w:cs="Times New Roman"/>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color w:val="4C483D" w:themeColor="text2"/>
        <w:lang w:val="en-US" w:eastAsia="ja-JP" w:bidi="ar-SA"/>
      </w:rPr>
    </w:rPrDefault>
    <w:pPrDefault>
      <w:pPr>
        <w:spacing w:after="32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uiPriority="22" w:qFormat="1"/>
    <w:lsdException w:name="Emphasis" w:uiPriority="2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uiPriority="34" w:qFormat="1"/>
    <w:lsdException w:name="Quote" w:uiPriority="29" w:qFormat="1"/>
    <w:lsdException w:name="Intense Quote" w:uiPriority="3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Normln">
    <w:name w:val="Normal"/>
    <w:qFormat/>
    <w:rsid w:val="00820C8C"/>
    <w:rPr>
      <w:rFonts w:ascii="Calibri" w:hAnsi="Calibri"/>
    </w:rPr>
  </w:style>
  <w:style w:type="paragraph" w:styleId="Nadpis1">
    <w:name w:val="heading 1"/>
    <w:basedOn w:val="Normln"/>
    <w:next w:val="Normln"/>
    <w:link w:val="Nadpis1Char"/>
    <w:uiPriority w:val="9"/>
    <w:qFormat/>
    <w:pPr>
      <w:keepNext/>
      <w:keepLines/>
      <w:pBdr>
        <w:bottom w:val="single" w:sz="8" w:space="0" w:color="FCDBDB" w:themeColor="accent1" w:themeTint="33"/>
      </w:pBdr>
      <w:spacing w:after="200"/>
      <w:outlineLvl w:val="0"/>
    </w:pPr>
    <w:rPr>
      <w:rFonts w:asciiTheme="majorHAnsi" w:eastAsiaTheme="majorEastAsia" w:hAnsiTheme="majorHAnsi" w:cstheme="majorBidi"/>
      <w:color w:val="F24F4F" w:themeColor="accent1"/>
      <w:sz w:val="36"/>
      <w:szCs w:val="36"/>
    </w:rPr>
  </w:style>
  <w:style w:type="paragraph" w:styleId="Nadpis2">
    <w:name w:val="heading 2"/>
    <w:basedOn w:val="Normln"/>
    <w:next w:val="Normln"/>
    <w:link w:val="Nadpis2Char"/>
    <w:uiPriority w:val="9"/>
    <w:unhideWhenUsed/>
    <w:qFormat/>
    <w:pPr>
      <w:keepNext/>
      <w:keepLines/>
      <w:spacing w:before="120" w:after="120" w:line="240" w:lineRule="auto"/>
      <w:outlineLvl w:val="1"/>
    </w:pPr>
    <w:rPr>
      <w:b/>
      <w:bCs/>
      <w:sz w:val="26"/>
      <w:szCs w:val="26"/>
    </w:rPr>
  </w:style>
  <w:style w:type="paragraph" w:styleId="Nadpis3">
    <w:name w:val="heading 3"/>
    <w:basedOn w:val="Normln"/>
    <w:next w:val="Normln"/>
    <w:link w:val="Nadpis3Char"/>
    <w:uiPriority w:val="9"/>
    <w:unhideWhenUsed/>
    <w:qFormat/>
    <w:pPr>
      <w:keepNext/>
      <w:keepLines/>
      <w:spacing w:before="40" w:after="0"/>
      <w:outlineLvl w:val="2"/>
    </w:pPr>
    <w:rPr>
      <w:b/>
      <w:bCs/>
      <w:i/>
      <w:iCs/>
      <w:sz w:val="24"/>
      <w:szCs w:val="24"/>
    </w:rPr>
  </w:style>
  <w:style w:type="paragraph" w:styleId="Nadpis4">
    <w:name w:val="heading 4"/>
    <w:basedOn w:val="Normln"/>
    <w:next w:val="Normln"/>
    <w:link w:val="Nadpis4Char"/>
    <w:uiPriority w:val="9"/>
    <w:semiHidden/>
    <w:unhideWhenUsed/>
    <w:qFormat/>
    <w:pPr>
      <w:keepNext/>
      <w:keepLines/>
      <w:spacing w:before="40" w:after="0"/>
      <w:outlineLvl w:val="3"/>
    </w:pPr>
    <w:rPr>
      <w:rFonts w:asciiTheme="majorHAnsi" w:eastAsiaTheme="majorEastAsia" w:hAnsiTheme="majorHAnsi" w:cstheme="majorBidi"/>
      <w:i/>
      <w:iCs/>
      <w:color w:val="DF1010"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ogo">
    <w:name w:val="Logo"/>
    <w:basedOn w:val="Normln"/>
    <w:uiPriority w:val="99"/>
    <w:semiHidden/>
    <w:unhideWhenUsed/>
    <w:pPr>
      <w:spacing w:before="600"/>
    </w:pPr>
  </w:style>
  <w:style w:type="character" w:styleId="Zstupntext">
    <w:name w:val="Placeholder Text"/>
    <w:basedOn w:val="Standardnpsmoodstavce"/>
    <w:uiPriority w:val="99"/>
    <w:semiHidden/>
    <w:rPr>
      <w:color w:val="808080"/>
    </w:rPr>
  </w:style>
  <w:style w:type="paragraph" w:styleId="Nzev">
    <w:name w:val="Title"/>
    <w:basedOn w:val="Normln"/>
    <w:next w:val="Normln"/>
    <w:link w:val="NzevChar"/>
    <w:uiPriority w:val="10"/>
    <w:qFormat/>
    <w:pPr>
      <w:spacing w:after="600" w:line="240" w:lineRule="auto"/>
      <w:contextualSpacing/>
    </w:pPr>
    <w:rPr>
      <w:rFonts w:asciiTheme="majorHAnsi" w:eastAsiaTheme="majorEastAsia" w:hAnsiTheme="majorHAnsi" w:cstheme="majorBidi"/>
      <w:color w:val="F24F4F" w:themeColor="accent1"/>
      <w:kern w:val="28"/>
      <w:sz w:val="96"/>
      <w:szCs w:val="96"/>
    </w:rPr>
  </w:style>
  <w:style w:type="character" w:customStyle="1" w:styleId="NzevChar">
    <w:name w:val="Název Char"/>
    <w:basedOn w:val="Standardnpsmoodstavce"/>
    <w:link w:val="Nzev"/>
    <w:uiPriority w:val="10"/>
    <w:rPr>
      <w:rFonts w:asciiTheme="majorHAnsi" w:eastAsiaTheme="majorEastAsia" w:hAnsiTheme="majorHAnsi" w:cstheme="majorBidi"/>
      <w:color w:val="F24F4F" w:themeColor="accent1"/>
      <w:kern w:val="28"/>
      <w:sz w:val="96"/>
      <w:szCs w:val="96"/>
    </w:rPr>
  </w:style>
  <w:style w:type="paragraph" w:styleId="Podtitul">
    <w:name w:val="Subtitle"/>
    <w:basedOn w:val="Normln"/>
    <w:next w:val="Normln"/>
    <w:link w:val="PodtitulChar"/>
    <w:uiPriority w:val="11"/>
    <w:qFormat/>
    <w:pPr>
      <w:numPr>
        <w:ilvl w:val="1"/>
      </w:numPr>
      <w:spacing w:after="0" w:line="240" w:lineRule="auto"/>
    </w:pPr>
    <w:rPr>
      <w:sz w:val="32"/>
      <w:szCs w:val="32"/>
    </w:rPr>
  </w:style>
  <w:style w:type="character" w:customStyle="1" w:styleId="PodtitulChar">
    <w:name w:val="Podtitul Char"/>
    <w:basedOn w:val="Standardnpsmoodstavce"/>
    <w:link w:val="Podtitul"/>
    <w:uiPriority w:val="11"/>
    <w:rPr>
      <w:sz w:val="32"/>
      <w:szCs w:val="32"/>
    </w:rPr>
  </w:style>
  <w:style w:type="paragraph" w:styleId="Bezmezer">
    <w:name w:val="No Spacing"/>
    <w:uiPriority w:val="1"/>
    <w:qFormat/>
    <w:pPr>
      <w:spacing w:after="0" w:line="240" w:lineRule="auto"/>
    </w:pPr>
  </w:style>
  <w:style w:type="table" w:styleId="Mkatabulky">
    <w:name w:val="Table Grid"/>
    <w:basedOn w:val="Normlntabulka"/>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Contact Info"/>
    <w:basedOn w:val="Bezmezer"/>
    <w:uiPriority w:val="99"/>
    <w:qFormat/>
    <w:rPr>
      <w:color w:val="FFFFFF" w:themeColor="background1"/>
      <w:sz w:val="22"/>
      <w:szCs w:val="22"/>
    </w:rPr>
  </w:style>
  <w:style w:type="paragraph" w:customStyle="1" w:styleId="TableSpace">
    <w:name w:val="Table Space"/>
    <w:basedOn w:val="Bezmezer"/>
    <w:uiPriority w:val="99"/>
    <w:pPr>
      <w:spacing w:line="14" w:lineRule="exact"/>
    </w:pPr>
  </w:style>
  <w:style w:type="paragraph" w:styleId="Zhlav">
    <w:name w:val="header"/>
    <w:basedOn w:val="Normln"/>
    <w:link w:val="ZhlavChar"/>
    <w:uiPriority w:val="99"/>
    <w:unhideWhenUsed/>
    <w:pPr>
      <w:tabs>
        <w:tab w:val="center" w:pos="4680"/>
        <w:tab w:val="right" w:pos="9360"/>
      </w:tabs>
      <w:spacing w:after="0" w:line="240" w:lineRule="auto"/>
    </w:pPr>
  </w:style>
  <w:style w:type="character" w:customStyle="1" w:styleId="ZhlavChar">
    <w:name w:val="Záhlaví Char"/>
    <w:basedOn w:val="Standardnpsmoodstavce"/>
    <w:link w:val="Zhlav"/>
    <w:uiPriority w:val="99"/>
  </w:style>
  <w:style w:type="paragraph" w:styleId="Zpat">
    <w:name w:val="footer"/>
    <w:basedOn w:val="Normln"/>
    <w:link w:val="ZpatChar"/>
    <w:uiPriority w:val="99"/>
    <w:unhideWhenUsed/>
    <w:qFormat/>
    <w:pPr>
      <w:spacing w:after="0" w:line="240" w:lineRule="auto"/>
    </w:pPr>
    <w:rPr>
      <w:rFonts w:asciiTheme="majorHAnsi" w:eastAsiaTheme="majorEastAsia" w:hAnsiTheme="majorHAnsi" w:cstheme="majorBidi"/>
      <w:caps/>
      <w:color w:val="F24F4F" w:themeColor="accent1"/>
      <w:sz w:val="16"/>
      <w:szCs w:val="16"/>
    </w:rPr>
  </w:style>
  <w:style w:type="character" w:customStyle="1" w:styleId="ZpatChar">
    <w:name w:val="Zápatí Char"/>
    <w:basedOn w:val="Standardnpsmoodstavce"/>
    <w:link w:val="Zpat"/>
    <w:uiPriority w:val="99"/>
    <w:rPr>
      <w:rFonts w:asciiTheme="majorHAnsi" w:eastAsiaTheme="majorEastAsia" w:hAnsiTheme="majorHAnsi" w:cstheme="majorBidi"/>
      <w:caps/>
      <w:color w:val="F24F4F" w:themeColor="accent1"/>
      <w:sz w:val="16"/>
      <w:szCs w:val="16"/>
    </w:rPr>
  </w:style>
  <w:style w:type="character" w:customStyle="1" w:styleId="Nadpis1Char">
    <w:name w:val="Nadpis 1 Char"/>
    <w:basedOn w:val="Standardnpsmoodstavce"/>
    <w:link w:val="Nadpis1"/>
    <w:uiPriority w:val="9"/>
    <w:rPr>
      <w:rFonts w:asciiTheme="majorHAnsi" w:eastAsiaTheme="majorEastAsia" w:hAnsiTheme="majorHAnsi" w:cstheme="majorBidi"/>
      <w:color w:val="F24F4F" w:themeColor="accent1"/>
      <w:sz w:val="36"/>
      <w:szCs w:val="36"/>
    </w:rPr>
  </w:style>
  <w:style w:type="character" w:customStyle="1" w:styleId="Nadpis2Char">
    <w:name w:val="Nadpis 2 Char"/>
    <w:basedOn w:val="Standardnpsmoodstavce"/>
    <w:link w:val="Nadpis2"/>
    <w:uiPriority w:val="9"/>
    <w:rPr>
      <w:b/>
      <w:bCs/>
      <w:sz w:val="26"/>
      <w:szCs w:val="26"/>
    </w:rPr>
  </w:style>
  <w:style w:type="paragraph" w:styleId="Nadpisobsahu">
    <w:name w:val="TOC Heading"/>
    <w:basedOn w:val="Nadpis1"/>
    <w:next w:val="Normln"/>
    <w:uiPriority w:val="39"/>
    <w:unhideWhenUsed/>
    <w:qFormat/>
    <w:pPr>
      <w:pBdr>
        <w:bottom w:val="none" w:sz="0" w:space="0" w:color="auto"/>
      </w:pBdr>
      <w:spacing w:after="400"/>
      <w:outlineLvl w:val="9"/>
    </w:pPr>
    <w:rPr>
      <w:color w:val="DF1010" w:themeColor="accent1" w:themeShade="BF"/>
      <w:sz w:val="72"/>
      <w:szCs w:val="72"/>
    </w:rPr>
  </w:style>
  <w:style w:type="paragraph" w:styleId="Obsah1">
    <w:name w:val="toc 1"/>
    <w:basedOn w:val="Normln"/>
    <w:next w:val="Normln"/>
    <w:autoRedefine/>
    <w:uiPriority w:val="39"/>
    <w:unhideWhenUsed/>
    <w:rsid w:val="00990E7D"/>
    <w:pPr>
      <w:numPr>
        <w:numId w:val="1"/>
      </w:numPr>
      <w:tabs>
        <w:tab w:val="right" w:leader="dot" w:pos="9350"/>
      </w:tabs>
      <w:spacing w:after="140" w:line="240" w:lineRule="auto"/>
      <w:ind w:right="4"/>
    </w:pPr>
    <w:rPr>
      <w:b/>
      <w:bCs/>
      <w:sz w:val="26"/>
      <w:szCs w:val="26"/>
    </w:rPr>
  </w:style>
  <w:style w:type="paragraph" w:styleId="Obsah2">
    <w:name w:val="toc 2"/>
    <w:basedOn w:val="Normln"/>
    <w:next w:val="Normln"/>
    <w:autoRedefine/>
    <w:uiPriority w:val="39"/>
    <w:unhideWhenUsed/>
    <w:rsid w:val="00F1290D"/>
    <w:pPr>
      <w:tabs>
        <w:tab w:val="right" w:leader="dot" w:pos="9350"/>
      </w:tabs>
      <w:spacing w:after="100" w:line="240" w:lineRule="auto"/>
      <w:ind w:left="720" w:right="2697"/>
    </w:pPr>
    <w:rPr>
      <w:rFonts w:cs="Calibri"/>
      <w:noProof/>
      <w:sz w:val="22"/>
      <w:szCs w:val="22"/>
    </w:rPr>
  </w:style>
  <w:style w:type="character" w:styleId="Hypertextovodkaz">
    <w:name w:val="Hyperlink"/>
    <w:basedOn w:val="Standardnpsmoodstavce"/>
    <w:uiPriority w:val="99"/>
    <w:unhideWhenUsed/>
    <w:rPr>
      <w:color w:val="4C483D" w:themeColor="hyperlink"/>
      <w:u w:val="single"/>
    </w:rPr>
  </w:style>
  <w:style w:type="character" w:customStyle="1" w:styleId="Nadpis3Char">
    <w:name w:val="Nadpis 3 Char"/>
    <w:basedOn w:val="Standardnpsmoodstavce"/>
    <w:link w:val="Nadpis3"/>
    <w:uiPriority w:val="9"/>
    <w:rPr>
      <w:b/>
      <w:bCs/>
      <w:i/>
      <w:iCs/>
      <w:sz w:val="24"/>
      <w:szCs w:val="24"/>
    </w:rPr>
  </w:style>
  <w:style w:type="paragraph" w:customStyle="1" w:styleId="LogoAlt">
    <w:name w:val="Logo Alt."/>
    <w:basedOn w:val="Normln"/>
    <w:uiPriority w:val="99"/>
    <w:unhideWhenUsed/>
    <w:pPr>
      <w:spacing w:before="720" w:line="240" w:lineRule="auto"/>
      <w:ind w:left="720"/>
    </w:pPr>
  </w:style>
  <w:style w:type="paragraph" w:customStyle="1" w:styleId="FooterAlt">
    <w:name w:val="Footer Alt."/>
    <w:basedOn w:val="Normln"/>
    <w:uiPriority w:val="99"/>
    <w:unhideWhenUsed/>
    <w:qFormat/>
    <w:pPr>
      <w:spacing w:after="0" w:line="240" w:lineRule="auto"/>
    </w:pPr>
    <w:rPr>
      <w:i/>
      <w:iCs/>
      <w:sz w:val="18"/>
      <w:szCs w:val="18"/>
    </w:rPr>
  </w:style>
  <w:style w:type="table" w:customStyle="1" w:styleId="TipTable">
    <w:name w:val="Tip Table"/>
    <w:basedOn w:val="Normlntabulka"/>
    <w:uiPriority w:val="99"/>
    <w:pPr>
      <w:spacing w:after="0" w:line="240" w:lineRule="auto"/>
    </w:pPr>
    <w:rPr>
      <w:color w:val="404040" w:themeColor="text1" w:themeTint="BF"/>
      <w:sz w:val="18"/>
      <w:szCs w:val="18"/>
    </w:rPr>
    <w:tblPr>
      <w:tblCellMar>
        <w:top w:w="144" w:type="dxa"/>
        <w:left w:w="0" w:type="dxa"/>
        <w:right w:w="0" w:type="dxa"/>
      </w:tblCellMar>
    </w:tblPr>
    <w:tcPr>
      <w:shd w:val="clear" w:color="auto" w:fill="FCDBDB" w:themeFill="accent1" w:themeFillTint="33"/>
    </w:tcPr>
    <w:tblStylePr w:type="firstCol">
      <w:pPr>
        <w:wordWrap/>
        <w:jc w:val="center"/>
      </w:pPr>
    </w:tblStylePr>
  </w:style>
  <w:style w:type="paragraph" w:customStyle="1" w:styleId="TipText">
    <w:name w:val="Tip Text"/>
    <w:basedOn w:val="Normln"/>
    <w:uiPriority w:val="99"/>
    <w:pPr>
      <w:spacing w:before="160" w:after="160" w:line="264" w:lineRule="auto"/>
      <w:ind w:right="576"/>
    </w:pPr>
    <w:rPr>
      <w:rFonts w:asciiTheme="majorHAnsi" w:eastAsiaTheme="majorEastAsia" w:hAnsiTheme="majorHAnsi" w:cstheme="majorBidi"/>
      <w:i/>
      <w:iCs/>
      <w:sz w:val="16"/>
      <w:szCs w:val="16"/>
    </w:rPr>
  </w:style>
  <w:style w:type="paragraph" w:customStyle="1" w:styleId="Icon">
    <w:name w:val="Icon"/>
    <w:basedOn w:val="Normln"/>
    <w:uiPriority w:val="99"/>
    <w:unhideWhenUsed/>
    <w:qFormat/>
    <w:pPr>
      <w:spacing w:before="160" w:after="160" w:line="240" w:lineRule="auto"/>
      <w:jc w:val="center"/>
    </w:pPr>
  </w:style>
  <w:style w:type="character" w:customStyle="1" w:styleId="Nadpis4Char">
    <w:name w:val="Nadpis 4 Char"/>
    <w:basedOn w:val="Standardnpsmoodstavce"/>
    <w:link w:val="Nadpis4"/>
    <w:uiPriority w:val="9"/>
    <w:semiHidden/>
    <w:rPr>
      <w:rFonts w:asciiTheme="majorHAnsi" w:eastAsiaTheme="majorEastAsia" w:hAnsiTheme="majorHAnsi" w:cstheme="majorBidi"/>
      <w:i/>
      <w:iCs/>
      <w:color w:val="DF1010" w:themeColor="accent1" w:themeShade="BF"/>
    </w:rPr>
  </w:style>
  <w:style w:type="table" w:customStyle="1" w:styleId="FinancialTable">
    <w:name w:val="Financial Table"/>
    <w:basedOn w:val="Normlntabulka"/>
    <w:uiPriority w:val="99"/>
    <w:pPr>
      <w:spacing w:before="60" w:after="60" w:line="240" w:lineRule="auto"/>
    </w:pPr>
    <w:tblPr>
      <w:tblStyleRowBandSize w:val="1"/>
      <w:tblBorders>
        <w:top w:val="single" w:sz="4" w:space="0" w:color="BCB8AC" w:themeColor="text2" w:themeTint="66"/>
        <w:left w:val="single" w:sz="4" w:space="0" w:color="BCB8AC" w:themeColor="text2" w:themeTint="66"/>
        <w:bottom w:val="single" w:sz="4" w:space="0" w:color="BCB8AC" w:themeColor="text2" w:themeTint="66"/>
        <w:right w:val="single" w:sz="4" w:space="0" w:color="BCB8AC" w:themeColor="text2" w:themeTint="66"/>
        <w:insideV w:val="single" w:sz="4" w:space="0" w:color="BCB8AC" w:themeColor="text2" w:themeTint="66"/>
      </w:tblBorders>
    </w:tblPr>
    <w:tblStylePr w:type="firstRow">
      <w:rPr>
        <w:rFonts w:asciiTheme="majorHAnsi" w:hAnsiTheme="majorHAnsi"/>
        <w:color w:val="FFFFFF" w:themeColor="background1"/>
        <w:sz w:val="16"/>
      </w:rPr>
      <w:tblPr/>
      <w:tcPr>
        <w:shd w:val="clear" w:color="auto" w:fill="F24F4F" w:themeFill="accent1"/>
      </w:tcPr>
    </w:tblStylePr>
    <w:tblStylePr w:type="lastRow">
      <w:rPr>
        <w:rFonts w:asciiTheme="majorHAnsi" w:hAnsiTheme="majorHAnsi"/>
        <w:b/>
        <w:caps/>
        <w:smallCaps w:val="0"/>
        <w:color w:val="F24F4F" w:themeColor="accent1"/>
        <w:sz w:val="16"/>
      </w:rPr>
      <w:tblPr/>
      <w:tcPr>
        <w:tcBorders>
          <w:top w:val="nil"/>
        </w:tcBorders>
      </w:tcPr>
    </w:tblStylePr>
    <w:tblStylePr w:type="firstCol">
      <w:rPr>
        <w:rFonts w:asciiTheme="majorHAnsi" w:hAnsiTheme="majorHAnsi"/>
        <w:sz w:val="16"/>
      </w:rPr>
    </w:tblStylePr>
    <w:tblStylePr w:type="band2Horz">
      <w:tblPr/>
      <w:tcPr>
        <w:shd w:val="clear" w:color="auto" w:fill="DDDBD5" w:themeFill="text2" w:themeFillTint="33"/>
      </w:tcPr>
    </w:tblStylePr>
  </w:style>
  <w:style w:type="paragraph" w:styleId="Obsah3">
    <w:name w:val="toc 3"/>
    <w:basedOn w:val="Normln"/>
    <w:next w:val="Normln"/>
    <w:autoRedefine/>
    <w:uiPriority w:val="39"/>
    <w:semiHidden/>
    <w:unhideWhenUsed/>
    <w:pPr>
      <w:spacing w:after="100"/>
      <w:ind w:left="720" w:right="3240"/>
    </w:pPr>
  </w:style>
  <w:style w:type="paragraph" w:styleId="Obsah4">
    <w:name w:val="toc 4"/>
    <w:basedOn w:val="Normln"/>
    <w:next w:val="Normln"/>
    <w:autoRedefine/>
    <w:uiPriority w:val="39"/>
    <w:semiHidden/>
    <w:unhideWhenUsed/>
    <w:pPr>
      <w:spacing w:after="100"/>
      <w:ind w:left="720" w:right="3240"/>
    </w:pPr>
  </w:style>
  <w:style w:type="paragraph" w:styleId="Odstavecseseznamem">
    <w:name w:val="List Paragraph"/>
    <w:basedOn w:val="Normln"/>
    <w:uiPriority w:val="34"/>
    <w:unhideWhenUsed/>
    <w:qFormat/>
    <w:rsid w:val="00AC4D1A"/>
    <w:pPr>
      <w:ind w:left="720"/>
      <w:contextualSpacing/>
    </w:pPr>
  </w:style>
  <w:style w:type="paragraph" w:styleId="Textbubliny">
    <w:name w:val="Balloon Text"/>
    <w:basedOn w:val="Normln"/>
    <w:link w:val="TextbublinyChar"/>
    <w:uiPriority w:val="99"/>
    <w:semiHidden/>
    <w:unhideWhenUsed/>
    <w:rsid w:val="001F75B4"/>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F75B4"/>
    <w:rPr>
      <w:rFonts w:ascii="Tahoma" w:hAnsi="Tahoma" w:cs="Tahoma"/>
      <w:sz w:val="16"/>
      <w:szCs w:val="16"/>
    </w:rPr>
  </w:style>
  <w:style w:type="paragraph" w:customStyle="1" w:styleId="BasicParagraph">
    <w:name w:val="[Basic Paragraph]"/>
    <w:basedOn w:val="Normln"/>
    <w:uiPriority w:val="99"/>
    <w:rsid w:val="0090398A"/>
    <w:pPr>
      <w:autoSpaceDE w:val="0"/>
      <w:autoSpaceDN w:val="0"/>
      <w:adjustRightInd w:val="0"/>
      <w:spacing w:after="0" w:line="288" w:lineRule="auto"/>
      <w:textAlignment w:val="center"/>
    </w:pPr>
    <w:rPr>
      <w:rFonts w:ascii="Times New Roman" w:eastAsia="Calibri" w:hAnsi="Times New Roman" w:cs="Times New Roman"/>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5373410">
      <w:bodyDiv w:val="1"/>
      <w:marLeft w:val="0"/>
      <w:marRight w:val="0"/>
      <w:marTop w:val="0"/>
      <w:marBottom w:val="0"/>
      <w:divBdr>
        <w:top w:val="none" w:sz="0" w:space="0" w:color="auto"/>
        <w:left w:val="none" w:sz="0" w:space="0" w:color="auto"/>
        <w:bottom w:val="none" w:sz="0" w:space="0" w:color="auto"/>
        <w:right w:val="none" w:sz="0" w:space="0" w:color="auto"/>
      </w:divBdr>
    </w:div>
    <w:div w:id="1376734743">
      <w:bodyDiv w:val="1"/>
      <w:marLeft w:val="0"/>
      <w:marRight w:val="0"/>
      <w:marTop w:val="0"/>
      <w:marBottom w:val="0"/>
      <w:divBdr>
        <w:top w:val="none" w:sz="0" w:space="0" w:color="auto"/>
        <w:left w:val="none" w:sz="0" w:space="0" w:color="auto"/>
        <w:bottom w:val="none" w:sz="0" w:space="0" w:color="auto"/>
        <w:right w:val="none" w:sz="0" w:space="0" w:color="auto"/>
      </w:divBdr>
    </w:div>
    <w:div w:id="1431774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vel\AppData\Roaming\Microsoft\Templates\Business%20plan.dotx" TargetMode="External"/></Relationships>
</file>

<file path=word/theme/theme1.xml><?xml version="1.0" encoding="utf-8"?>
<a:theme xmlns:a="http://schemas.openxmlformats.org/drawingml/2006/main" name="Red Business Set">
  <a:themeElements>
    <a:clrScheme name="Business Invoice">
      <a:dk1>
        <a:sysClr val="windowText" lastClr="000000"/>
      </a:dk1>
      <a:lt1>
        <a:sysClr val="window" lastClr="FFFFFF"/>
      </a:lt1>
      <a:dk2>
        <a:srgbClr val="4C483D"/>
      </a:dk2>
      <a:lt2>
        <a:srgbClr val="E4E3E2"/>
      </a:lt2>
      <a:accent1>
        <a:srgbClr val="F24F4F"/>
      </a:accent1>
      <a:accent2>
        <a:srgbClr val="8DBB70"/>
      </a:accent2>
      <a:accent3>
        <a:srgbClr val="F0BB44"/>
      </a:accent3>
      <a:accent4>
        <a:srgbClr val="61ADBF"/>
      </a:accent4>
      <a:accent5>
        <a:srgbClr val="A3648B"/>
      </a:accent5>
      <a:accent6>
        <a:srgbClr val="F8943F"/>
      </a:accent6>
      <a:hlink>
        <a:srgbClr val="4C483D"/>
      </a:hlink>
      <a:folHlink>
        <a:srgbClr val="A3648B"/>
      </a:folHlink>
    </a:clrScheme>
    <a:fontScheme name="Business Invoice">
      <a:majorFont>
        <a:latin typeface="Century Gothic"/>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
  <Abstract/>
  <CompanyAddress>Inus Příbram s.r.o.
Příbram VII, náměstí 17. Listopadu 65</CompanyAddress>
  <CompanyPhone/>
  <CompanyFax/>
  <CompanyEmail>xxxxxxxxxxxxxxxxxxxxxx@xxxxxxxxx.xx</CompanyEmail>
</CoverPageProperties>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EAC9B9C-39C7-442D-A2C6-BC21F3368F0F}">
  <ds:schemaRefs>
    <ds:schemaRef ds:uri="http://schemas.microsoft.com/sharepoint/v3/contenttype/forms"/>
  </ds:schemaRefs>
</ds:datastoreItem>
</file>

<file path=customXml/itemProps3.xml><?xml version="1.0" encoding="utf-8"?>
<ds:datastoreItem xmlns:ds="http://schemas.openxmlformats.org/officeDocument/2006/customXml" ds:itemID="{7884A3EB-75CE-49D7-A12B-78EDB81B2C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Business plan</Template>
  <TotalTime>0</TotalTime>
  <Pages>3</Pages>
  <Words>8524</Words>
  <Characters>50296</Characters>
  <Application>Microsoft Office Word</Application>
  <DocSecurity>0</DocSecurity>
  <Lines>419</Lines>
  <Paragraphs>117</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Uživatelský manuál úklidu budov VZP ČR – Liberecký kraj</vt:lpstr>
      <vt:lpstr>Uživatelský manuál úklidu budov VZP</vt:lpstr>
    </vt:vector>
  </TitlesOfParts>
  <Company>VZP ČR</Company>
  <LinksUpToDate>false</LinksUpToDate>
  <CharactersWithSpaces>58703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Uživatelský manuál úklidu budov VZP ČR – Liberecký kraj</dc:title>
  <dc:creator>Pavel Mazák</dc:creator>
  <cp:lastModifiedBy>Kristýna Princová</cp:lastModifiedBy>
  <cp:revision>2</cp:revision>
  <cp:lastPrinted>2019-07-10T15:06:00Z</cp:lastPrinted>
  <dcterms:created xsi:type="dcterms:W3CDTF">2019-07-12T12:48:00Z</dcterms:created>
  <dcterms:modified xsi:type="dcterms:W3CDTF">2019-07-12T12:48:00Z</dcterms:modified>
  <cp:contentStatus>www.inus.cz</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TC038436609991</vt:lpwstr>
  </property>
</Properties>
</file>