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7CD" w:rsidRDefault="00F547CD" w:rsidP="00BC47CC">
      <w:pPr>
        <w:pStyle w:val="HeadingAddressesRtSide"/>
        <w:ind w:firstLine="562"/>
        <w:jc w:val="left"/>
        <w:rPr>
          <w:u w:val="single"/>
        </w:rPr>
      </w:pPr>
      <w:bookmarkStart w:id="0" w:name="_GoBack"/>
      <w:bookmarkEnd w:id="0"/>
    </w:p>
    <w:p w:rsidR="00F547CD" w:rsidRDefault="00F547CD" w:rsidP="00BC47CC">
      <w:pPr>
        <w:pStyle w:val="HeadingAddressesRtSide"/>
        <w:ind w:firstLine="562"/>
        <w:jc w:val="left"/>
        <w:rPr>
          <w:u w:val="single"/>
        </w:rPr>
      </w:pPr>
    </w:p>
    <w:p w:rsidR="00CD4A6D" w:rsidRPr="00CD4A6D" w:rsidRDefault="009C1412" w:rsidP="00CD4A6D">
      <w:pPr>
        <w:keepNext/>
        <w:spacing w:after="0" w:line="240" w:lineRule="auto"/>
        <w:ind w:left="0" w:right="-1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val="cs-CZ"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u w:val="single"/>
          <w:lang w:val="cs-CZ" w:eastAsia="cs-CZ"/>
        </w:rPr>
        <w:t>SERVISNÍ SMLOUVA</w:t>
      </w:r>
    </w:p>
    <w:p w:rsidR="00CD4A6D" w:rsidRPr="00CD4A6D" w:rsidRDefault="00CD4A6D" w:rsidP="00CD4A6D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CD4A6D" w:rsidRDefault="00CD4A6D" w:rsidP="00CD4A6D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CD4A6D" w:rsidRDefault="00CD4A6D" w:rsidP="00CD4A6D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CD4A6D" w:rsidRDefault="00CD4A6D" w:rsidP="00CD4A6D">
      <w:pPr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1</w:t>
      </w:r>
      <w:r w:rsidRPr="00CD4A6D"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t>. Smluvní strany:</w:t>
      </w:r>
    </w:p>
    <w:p w:rsidR="00CD4A6D" w:rsidRPr="00CD4A6D" w:rsidRDefault="00CD4A6D" w:rsidP="00CD4A6D">
      <w:pPr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F03D50" w:rsidRDefault="00CD4A6D" w:rsidP="00CD4A6D">
      <w:pPr>
        <w:tabs>
          <w:tab w:val="left" w:pos="3969"/>
        </w:tabs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cs-CZ" w:eastAsia="cs-CZ"/>
        </w:rPr>
      </w:pPr>
      <w:r w:rsidRPr="00F03D50">
        <w:rPr>
          <w:rFonts w:ascii="Times New Roman" w:eastAsia="Times New Roman" w:hAnsi="Times New Roman" w:cs="Times New Roman"/>
          <w:sz w:val="24"/>
          <w:szCs w:val="24"/>
          <w:u w:val="single"/>
          <w:lang w:val="cs-CZ" w:eastAsia="cs-CZ"/>
        </w:rPr>
        <w:t>Objednatel:</w:t>
      </w:r>
    </w:p>
    <w:p w:rsidR="00CD4A6D" w:rsidRPr="00F03D50" w:rsidRDefault="00CD4A6D" w:rsidP="00F03D50">
      <w:pPr>
        <w:tabs>
          <w:tab w:val="left" w:pos="3969"/>
        </w:tabs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</w:p>
    <w:p w:rsidR="00CD4A6D" w:rsidRDefault="00137622" w:rsidP="00F03D50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03D5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Technická univerzita v</w:t>
      </w:r>
      <w:r w:rsidR="007E3E6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 </w:t>
      </w:r>
      <w:r w:rsidRPr="00F03D5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Liberci</w:t>
      </w:r>
    </w:p>
    <w:p w:rsidR="007E3E6E" w:rsidRDefault="007E3E6E" w:rsidP="00F03D50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Centrum pro nanomateriály, </w:t>
      </w:r>
    </w:p>
    <w:p w:rsidR="007E3E6E" w:rsidRPr="00F03D50" w:rsidRDefault="007E3E6E" w:rsidP="00F03D50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pokročilé technologie a inovace</w:t>
      </w:r>
    </w:p>
    <w:p w:rsidR="00137622" w:rsidRPr="00F03D50" w:rsidRDefault="00137622" w:rsidP="00F03D50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03D5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Studentská 2</w:t>
      </w:r>
    </w:p>
    <w:p w:rsidR="00CD4A6D" w:rsidRPr="00F03D50" w:rsidRDefault="00137622" w:rsidP="00F03D50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03D5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461 17 Liberec 1</w:t>
      </w:r>
    </w:p>
    <w:p w:rsidR="00CD4A6D" w:rsidRPr="00F03D50" w:rsidRDefault="00CD4A6D" w:rsidP="00F03D50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pacing w:val="-5"/>
          <w:sz w:val="24"/>
          <w:szCs w:val="24"/>
          <w:lang w:val="cs-CZ" w:eastAsia="cs-CZ"/>
        </w:rPr>
      </w:pPr>
    </w:p>
    <w:p w:rsidR="00CD4A6D" w:rsidRPr="00F03D50" w:rsidRDefault="00CD4A6D" w:rsidP="00F03D50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pacing w:val="-5"/>
          <w:sz w:val="24"/>
          <w:szCs w:val="24"/>
          <w:lang w:val="cs-CZ" w:eastAsia="cs-CZ"/>
        </w:rPr>
      </w:pPr>
      <w:r w:rsidRPr="00F03D50">
        <w:rPr>
          <w:rFonts w:ascii="Times New Roman" w:eastAsia="Times New Roman" w:hAnsi="Times New Roman" w:cs="Times New Roman"/>
          <w:spacing w:val="-5"/>
          <w:sz w:val="24"/>
          <w:szCs w:val="24"/>
          <w:lang w:val="cs-CZ" w:eastAsia="cs-CZ"/>
        </w:rPr>
        <w:t>IČ:</w:t>
      </w:r>
      <w:r w:rsidR="00137622" w:rsidRPr="00F03D50">
        <w:rPr>
          <w:rFonts w:ascii="Times New Roman" w:eastAsia="Times New Roman" w:hAnsi="Times New Roman" w:cs="Times New Roman"/>
          <w:spacing w:val="-5"/>
          <w:sz w:val="24"/>
          <w:szCs w:val="24"/>
          <w:lang w:val="cs-CZ" w:eastAsia="cs-CZ"/>
        </w:rPr>
        <w:t xml:space="preserve"> </w:t>
      </w:r>
      <w:r w:rsidR="00F03D50" w:rsidRPr="00F03D50">
        <w:rPr>
          <w:rFonts w:ascii="Times New Roman" w:eastAsia="Times New Roman" w:hAnsi="Times New Roman" w:cs="Times New Roman"/>
          <w:spacing w:val="-5"/>
          <w:sz w:val="24"/>
          <w:szCs w:val="24"/>
          <w:lang w:val="cs-CZ" w:eastAsia="cs-CZ"/>
        </w:rPr>
        <w:t>46747885</w:t>
      </w:r>
    </w:p>
    <w:p w:rsidR="00CD4A6D" w:rsidRPr="00F03D50" w:rsidRDefault="00CD4A6D" w:rsidP="00F03D50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pacing w:val="-5"/>
          <w:sz w:val="24"/>
          <w:szCs w:val="24"/>
          <w:lang w:val="cs-CZ" w:eastAsia="cs-CZ"/>
        </w:rPr>
      </w:pPr>
      <w:r w:rsidRPr="00F03D50">
        <w:rPr>
          <w:rFonts w:ascii="Times New Roman" w:eastAsia="Times New Roman" w:hAnsi="Times New Roman" w:cs="Times New Roman"/>
          <w:spacing w:val="-5"/>
          <w:sz w:val="24"/>
          <w:szCs w:val="24"/>
          <w:lang w:val="cs-CZ" w:eastAsia="cs-CZ"/>
        </w:rPr>
        <w:t>DIČ:</w:t>
      </w:r>
      <w:r w:rsidR="00F03D50" w:rsidRPr="00F03D50">
        <w:rPr>
          <w:rFonts w:ascii="Times New Roman" w:eastAsia="Times New Roman" w:hAnsi="Times New Roman" w:cs="Times New Roman"/>
          <w:spacing w:val="-5"/>
          <w:sz w:val="24"/>
          <w:szCs w:val="24"/>
          <w:lang w:val="cs-CZ" w:eastAsia="cs-CZ"/>
        </w:rPr>
        <w:t xml:space="preserve"> CZ46747885</w:t>
      </w:r>
    </w:p>
    <w:p w:rsidR="00CD4A6D" w:rsidRPr="00F03D50" w:rsidRDefault="00CD4A6D" w:rsidP="00F03D50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pacing w:val="-5"/>
          <w:sz w:val="24"/>
          <w:szCs w:val="24"/>
          <w:lang w:val="cs-CZ" w:eastAsia="cs-CZ"/>
        </w:rPr>
      </w:pPr>
      <w:r w:rsidRPr="00F03D50">
        <w:rPr>
          <w:rFonts w:ascii="Times New Roman" w:eastAsia="Times New Roman" w:hAnsi="Times New Roman" w:cs="Times New Roman"/>
          <w:spacing w:val="-5"/>
          <w:sz w:val="24"/>
          <w:szCs w:val="24"/>
          <w:lang w:val="cs-CZ" w:eastAsia="cs-CZ"/>
        </w:rPr>
        <w:t>Bankovní spojení:</w:t>
      </w:r>
    </w:p>
    <w:p w:rsidR="00CD4A6D" w:rsidRPr="00F03D50" w:rsidRDefault="00F03D50" w:rsidP="00F03D50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pacing w:val="-5"/>
          <w:sz w:val="24"/>
          <w:szCs w:val="24"/>
          <w:lang w:val="cs-CZ" w:eastAsia="cs-CZ"/>
        </w:rPr>
      </w:pPr>
      <w:r w:rsidRPr="00F03D50">
        <w:rPr>
          <w:rFonts w:ascii="Times New Roman" w:eastAsia="Times New Roman" w:hAnsi="Times New Roman" w:cs="Times New Roman"/>
          <w:spacing w:val="-5"/>
          <w:sz w:val="24"/>
          <w:szCs w:val="24"/>
          <w:lang w:val="cs-CZ" w:eastAsia="cs-CZ"/>
        </w:rPr>
        <w:t>ČSOB Liberec</w:t>
      </w:r>
    </w:p>
    <w:p w:rsidR="00F03D50" w:rsidRPr="00F03D50" w:rsidRDefault="00F03D50" w:rsidP="00F03D50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pacing w:val="-5"/>
          <w:sz w:val="24"/>
          <w:szCs w:val="24"/>
          <w:lang w:val="cs-CZ" w:eastAsia="cs-CZ"/>
        </w:rPr>
      </w:pPr>
      <w:r w:rsidRPr="00F03D50">
        <w:rPr>
          <w:rFonts w:ascii="Times New Roman" w:eastAsia="Times New Roman" w:hAnsi="Times New Roman" w:cs="Times New Roman"/>
          <w:spacing w:val="-5"/>
          <w:sz w:val="24"/>
          <w:szCs w:val="24"/>
          <w:lang w:val="cs-CZ" w:eastAsia="cs-CZ"/>
        </w:rPr>
        <w:t xml:space="preserve">č. účtu: </w:t>
      </w:r>
      <w:r w:rsidR="009C1412">
        <w:rPr>
          <w:rFonts w:ascii="Times New Roman" w:eastAsia="Times New Roman" w:hAnsi="Times New Roman" w:cs="Times New Roman"/>
          <w:spacing w:val="-5"/>
          <w:sz w:val="24"/>
          <w:szCs w:val="24"/>
          <w:lang w:val="cs-CZ" w:eastAsia="cs-CZ"/>
        </w:rPr>
        <w:t>xxx</w:t>
      </w:r>
    </w:p>
    <w:p w:rsidR="00CD4A6D" w:rsidRPr="00F03D50" w:rsidRDefault="00CD4A6D" w:rsidP="00F03D50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pacing w:val="-5"/>
          <w:sz w:val="24"/>
          <w:szCs w:val="24"/>
          <w:lang w:val="cs-CZ" w:eastAsia="cs-CZ"/>
        </w:rPr>
      </w:pPr>
      <w:r w:rsidRPr="00F03D50">
        <w:rPr>
          <w:rFonts w:ascii="Times New Roman" w:eastAsia="Times New Roman" w:hAnsi="Times New Roman" w:cs="Times New Roman"/>
          <w:spacing w:val="-5"/>
          <w:sz w:val="24"/>
          <w:szCs w:val="24"/>
          <w:lang w:val="cs-CZ" w:eastAsia="cs-CZ"/>
        </w:rPr>
        <w:t>Zastoupený:</w:t>
      </w:r>
    </w:p>
    <w:p w:rsidR="00F03D50" w:rsidRPr="00F03D50" w:rsidRDefault="009C1412" w:rsidP="00F03D50">
      <w:pPr>
        <w:tabs>
          <w:tab w:val="left" w:pos="3969"/>
        </w:tabs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xxx</w:t>
      </w:r>
      <w:r w:rsidR="007E3E6E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 xml:space="preserve"> – ředitelem CxI</w:t>
      </w:r>
    </w:p>
    <w:p w:rsidR="00F03D50" w:rsidRPr="00F03D50" w:rsidRDefault="00F03D50" w:rsidP="00F03D50">
      <w:pPr>
        <w:tabs>
          <w:tab w:val="left" w:pos="3969"/>
        </w:tabs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 w:rsidRPr="00F03D50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Osoba zodpovědná za smluvní vztah:</w:t>
      </w:r>
    </w:p>
    <w:p w:rsidR="00CD4A6D" w:rsidRPr="00F03D50" w:rsidRDefault="009C1412" w:rsidP="00F03D50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xxx</w:t>
      </w:r>
    </w:p>
    <w:p w:rsidR="00CD4A6D" w:rsidRPr="00F03D50" w:rsidRDefault="00CD4A6D" w:rsidP="00CD4A6D">
      <w:pPr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cs-CZ" w:eastAsia="cs-CZ"/>
        </w:rPr>
      </w:pPr>
    </w:p>
    <w:p w:rsidR="00CD4A6D" w:rsidRPr="00CD4A6D" w:rsidRDefault="00CD4A6D" w:rsidP="00CD4A6D">
      <w:pPr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val="cs-CZ" w:eastAsia="cs-CZ"/>
        </w:rPr>
      </w:pPr>
    </w:p>
    <w:p w:rsidR="00CD4A6D" w:rsidRPr="00CD4A6D" w:rsidRDefault="00CD4A6D" w:rsidP="00CD4A6D">
      <w:pPr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val="cs-CZ" w:eastAsia="cs-CZ"/>
        </w:rPr>
      </w:pPr>
    </w:p>
    <w:p w:rsidR="00CD4A6D" w:rsidRPr="00CD4A6D" w:rsidRDefault="00CD4A6D" w:rsidP="00CD4A6D">
      <w:pPr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0"/>
          <w:u w:val="single"/>
          <w:lang w:val="cs-CZ" w:eastAsia="cs-CZ"/>
        </w:rPr>
      </w:pPr>
      <w:r w:rsidRPr="00CD4A6D">
        <w:rPr>
          <w:rFonts w:ascii="Times New Roman" w:eastAsia="Times New Roman" w:hAnsi="Times New Roman" w:cs="Times New Roman"/>
          <w:sz w:val="24"/>
          <w:szCs w:val="20"/>
          <w:u w:val="single"/>
          <w:lang w:val="cs-CZ" w:eastAsia="cs-CZ"/>
        </w:rPr>
        <w:t>Zhotovitel:</w:t>
      </w:r>
    </w:p>
    <w:p w:rsidR="00CD4A6D" w:rsidRPr="00CD4A6D" w:rsidRDefault="00CD4A6D" w:rsidP="00CD4A6D">
      <w:pPr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CD4A6D" w:rsidRDefault="00CD4A6D" w:rsidP="00CD4A6D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pacing w:val="-5"/>
          <w:sz w:val="24"/>
          <w:szCs w:val="20"/>
          <w:lang w:val="cs-CZ" w:eastAsia="cs-CZ"/>
        </w:rPr>
      </w:pPr>
      <w:r w:rsidRPr="00CD4A6D">
        <w:rPr>
          <w:rFonts w:ascii="Times New Roman" w:eastAsia="Times New Roman" w:hAnsi="Times New Roman" w:cs="Times New Roman"/>
          <w:spacing w:val="-5"/>
          <w:sz w:val="24"/>
          <w:szCs w:val="20"/>
          <w:lang w:val="cs-CZ" w:eastAsia="cs-CZ"/>
        </w:rPr>
        <w:t>Life Technologies Czech Republic s.r.o.</w:t>
      </w:r>
    </w:p>
    <w:p w:rsidR="00CD4A6D" w:rsidRPr="00CD4A6D" w:rsidRDefault="00CD4A6D" w:rsidP="00CD4A6D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pacing w:val="-5"/>
          <w:sz w:val="24"/>
          <w:szCs w:val="20"/>
          <w:lang w:val="cs-CZ" w:eastAsia="cs-CZ"/>
        </w:rPr>
      </w:pPr>
      <w:r w:rsidRPr="00CD4A6D">
        <w:rPr>
          <w:rFonts w:ascii="Times New Roman" w:eastAsia="Times New Roman" w:hAnsi="Times New Roman" w:cs="Times New Roman"/>
          <w:spacing w:val="-5"/>
          <w:sz w:val="24"/>
          <w:szCs w:val="20"/>
          <w:lang w:val="cs-CZ" w:eastAsia="cs-CZ"/>
        </w:rPr>
        <w:t>V Celnici 1031/4</w:t>
      </w:r>
    </w:p>
    <w:p w:rsidR="00CD4A6D" w:rsidRPr="00CD4A6D" w:rsidRDefault="00CD4A6D" w:rsidP="00CD4A6D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pacing w:val="-5"/>
          <w:sz w:val="24"/>
          <w:szCs w:val="20"/>
          <w:lang w:val="cs-CZ" w:eastAsia="cs-CZ"/>
        </w:rPr>
      </w:pPr>
      <w:r w:rsidRPr="00CD4A6D">
        <w:rPr>
          <w:rFonts w:ascii="Times New Roman" w:eastAsia="Times New Roman" w:hAnsi="Times New Roman" w:cs="Times New Roman"/>
          <w:spacing w:val="-5"/>
          <w:sz w:val="24"/>
          <w:szCs w:val="20"/>
          <w:lang w:val="cs-CZ" w:eastAsia="cs-CZ"/>
        </w:rPr>
        <w:t>110 00 Praha 1 – Nové Město</w:t>
      </w:r>
    </w:p>
    <w:p w:rsidR="00CD4A6D" w:rsidRPr="00CD4A6D" w:rsidRDefault="00CD4A6D" w:rsidP="00CD4A6D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pacing w:val="-5"/>
          <w:sz w:val="24"/>
          <w:szCs w:val="20"/>
          <w:lang w:val="cs-CZ" w:eastAsia="cs-CZ"/>
        </w:rPr>
      </w:pPr>
    </w:p>
    <w:p w:rsidR="00CD4A6D" w:rsidRPr="00CD4A6D" w:rsidRDefault="00CD4A6D" w:rsidP="00CD4A6D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pacing w:val="-5"/>
          <w:sz w:val="24"/>
          <w:szCs w:val="20"/>
          <w:lang w:val="cs-CZ" w:eastAsia="cs-CZ"/>
        </w:rPr>
      </w:pPr>
      <w:r w:rsidRPr="00CD4A6D">
        <w:rPr>
          <w:rFonts w:ascii="Times New Roman" w:eastAsia="Times New Roman" w:hAnsi="Times New Roman" w:cs="Times New Roman"/>
          <w:spacing w:val="-5"/>
          <w:sz w:val="24"/>
          <w:szCs w:val="20"/>
          <w:lang w:val="cs-CZ" w:eastAsia="cs-CZ"/>
        </w:rPr>
        <w:t>IČO:25 76 13 07</w:t>
      </w:r>
    </w:p>
    <w:p w:rsidR="00CD4A6D" w:rsidRPr="00CD4A6D" w:rsidRDefault="00CD4A6D" w:rsidP="00CD4A6D">
      <w:pPr>
        <w:spacing w:after="0" w:line="240" w:lineRule="atLeast"/>
        <w:ind w:left="0" w:right="0"/>
        <w:jc w:val="center"/>
        <w:rPr>
          <w:rFonts w:ascii="Times New Roman" w:eastAsia="Times New Roman" w:hAnsi="Times New Roman" w:cs="Times New Roman"/>
          <w:spacing w:val="-5"/>
          <w:sz w:val="24"/>
          <w:szCs w:val="20"/>
          <w:lang w:val="cs-CZ" w:eastAsia="cs-CZ"/>
        </w:rPr>
      </w:pPr>
      <w:r w:rsidRPr="00CD4A6D">
        <w:rPr>
          <w:rFonts w:ascii="Times New Roman" w:eastAsia="Times New Roman" w:hAnsi="Times New Roman" w:cs="Times New Roman"/>
          <w:spacing w:val="-5"/>
          <w:sz w:val="24"/>
          <w:szCs w:val="20"/>
          <w:lang w:val="cs-CZ" w:eastAsia="cs-CZ"/>
        </w:rPr>
        <w:t>DIČ: CZ25 76 13 07</w:t>
      </w:r>
    </w:p>
    <w:p w:rsidR="00CD4A6D" w:rsidRPr="00CD4A6D" w:rsidRDefault="00CD4A6D" w:rsidP="00CD4A6D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pacing w:val="-5"/>
          <w:sz w:val="24"/>
          <w:szCs w:val="24"/>
          <w:lang w:val="cs-CZ" w:eastAsia="cs-CZ"/>
        </w:rPr>
      </w:pPr>
      <w:r w:rsidRPr="00CD4A6D">
        <w:rPr>
          <w:rFonts w:ascii="Times New Roman" w:eastAsia="Times New Roman" w:hAnsi="Times New Roman" w:cs="Times New Roman"/>
          <w:spacing w:val="-5"/>
          <w:sz w:val="24"/>
          <w:szCs w:val="24"/>
          <w:lang w:val="cs-CZ" w:eastAsia="cs-CZ"/>
        </w:rPr>
        <w:t>Bankovní spojení:</w:t>
      </w:r>
    </w:p>
    <w:p w:rsidR="00CD4A6D" w:rsidRPr="00CD4A6D" w:rsidRDefault="009C1412" w:rsidP="00CD4A6D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pacing w:val="-5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val="cs-CZ" w:eastAsia="cs-CZ"/>
        </w:rPr>
        <w:t>xxx</w:t>
      </w:r>
    </w:p>
    <w:p w:rsidR="00CD4A6D" w:rsidRPr="00CD4A6D" w:rsidRDefault="00CD4A6D" w:rsidP="00CD4A6D">
      <w:pPr>
        <w:spacing w:after="0" w:line="240" w:lineRule="auto"/>
        <w:ind w:left="0" w:right="0"/>
        <w:jc w:val="center"/>
        <w:rPr>
          <w:rFonts w:ascii="Times New Roman" w:eastAsia="Times New Roman" w:hAnsi="Times New Roman" w:cs="Times New Roman"/>
          <w:spacing w:val="-5"/>
          <w:sz w:val="24"/>
          <w:szCs w:val="24"/>
          <w:lang w:val="cs-CZ" w:eastAsia="cs-CZ"/>
        </w:rPr>
      </w:pPr>
      <w:r w:rsidRPr="00CD4A6D">
        <w:rPr>
          <w:rFonts w:ascii="Times New Roman" w:eastAsia="Times New Roman" w:hAnsi="Times New Roman" w:cs="Times New Roman"/>
          <w:spacing w:val="-5"/>
          <w:sz w:val="24"/>
          <w:szCs w:val="24"/>
          <w:lang w:val="cs-CZ" w:eastAsia="cs-CZ"/>
        </w:rPr>
        <w:t xml:space="preserve">č.účtu.: </w:t>
      </w:r>
      <w:r w:rsidR="009C1412">
        <w:rPr>
          <w:rFonts w:ascii="Times New Roman" w:eastAsia="Times New Roman" w:hAnsi="Times New Roman" w:cs="Times New Roman"/>
          <w:spacing w:val="-5"/>
          <w:sz w:val="24"/>
          <w:szCs w:val="24"/>
          <w:lang w:val="cs-CZ" w:eastAsia="cs-CZ"/>
        </w:rPr>
        <w:t>xxx</w:t>
      </w:r>
    </w:p>
    <w:p w:rsidR="00CD4A6D" w:rsidRPr="00CD4A6D" w:rsidRDefault="00CD4A6D" w:rsidP="00CD4A6D">
      <w:pPr>
        <w:spacing w:after="0" w:line="240" w:lineRule="atLeast"/>
        <w:ind w:left="0" w:right="0"/>
        <w:jc w:val="center"/>
        <w:rPr>
          <w:rFonts w:ascii="Times New Roman" w:eastAsia="Times New Roman" w:hAnsi="Times New Roman" w:cs="Times New Roman"/>
          <w:spacing w:val="-5"/>
          <w:sz w:val="24"/>
          <w:szCs w:val="24"/>
          <w:lang w:val="cs-CZ" w:eastAsia="cs-CZ"/>
        </w:rPr>
      </w:pPr>
    </w:p>
    <w:p w:rsidR="00CD4A6D" w:rsidRDefault="00CD4A6D" w:rsidP="00CD4A6D">
      <w:pPr>
        <w:spacing w:after="0" w:line="240" w:lineRule="atLeast"/>
        <w:ind w:left="0" w:right="0"/>
        <w:jc w:val="both"/>
        <w:rPr>
          <w:rFonts w:ascii="Times New Roman" w:eastAsia="Times New Roman" w:hAnsi="Times New Roman" w:cs="Times New Roman"/>
          <w:spacing w:val="-5"/>
          <w:sz w:val="24"/>
          <w:szCs w:val="20"/>
          <w:lang w:val="cs-CZ" w:eastAsia="cs-CZ"/>
        </w:rPr>
      </w:pPr>
    </w:p>
    <w:p w:rsidR="00CD4A6D" w:rsidRDefault="00CD4A6D" w:rsidP="00CD4A6D">
      <w:pPr>
        <w:spacing w:after="0" w:line="240" w:lineRule="atLeast"/>
        <w:ind w:left="0" w:right="0"/>
        <w:jc w:val="both"/>
        <w:rPr>
          <w:rFonts w:ascii="Times New Roman" w:eastAsia="Times New Roman" w:hAnsi="Times New Roman" w:cs="Times New Roman"/>
          <w:spacing w:val="-5"/>
          <w:sz w:val="24"/>
          <w:szCs w:val="20"/>
          <w:lang w:val="cs-CZ" w:eastAsia="cs-CZ"/>
        </w:rPr>
      </w:pPr>
    </w:p>
    <w:p w:rsidR="00CD4A6D" w:rsidRPr="00CD4A6D" w:rsidRDefault="00CD4A6D" w:rsidP="00CD4A6D">
      <w:pPr>
        <w:spacing w:after="0" w:line="240" w:lineRule="atLeast"/>
        <w:ind w:left="0" w:right="0"/>
        <w:jc w:val="both"/>
        <w:rPr>
          <w:rFonts w:ascii="Times New Roman" w:eastAsia="Times New Roman" w:hAnsi="Times New Roman" w:cs="Times New Roman"/>
          <w:spacing w:val="-5"/>
          <w:sz w:val="24"/>
          <w:szCs w:val="20"/>
          <w:lang w:val="cs-CZ" w:eastAsia="cs-CZ"/>
        </w:rPr>
      </w:pPr>
    </w:p>
    <w:p w:rsidR="00CD4A6D" w:rsidRDefault="00CD4A6D" w:rsidP="00CD4A6D">
      <w:p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652A1A" w:rsidRDefault="00652A1A" w:rsidP="00CD4A6D">
      <w:p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F03D50" w:rsidRDefault="00F03D50" w:rsidP="00CD4A6D">
      <w:p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F03D50" w:rsidRDefault="00F03D50" w:rsidP="00CD4A6D">
      <w:p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CD4A6D" w:rsidRDefault="00CD4A6D" w:rsidP="00CD4A6D">
      <w:p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</w:pPr>
      <w:r w:rsidRPr="00CD4A6D"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t>2.Předmět smlouvy</w:t>
      </w:r>
    </w:p>
    <w:p w:rsidR="00CD4A6D" w:rsidRPr="00CD4A6D" w:rsidRDefault="00CD4A6D" w:rsidP="00CD4A6D">
      <w:p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CD4A6D" w:rsidRDefault="00CD4A6D" w:rsidP="00A35885">
      <w:pPr>
        <w:spacing w:after="0" w:line="240" w:lineRule="auto"/>
        <w:ind w:left="0" w:right="-1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Výše uvedené smluvní strany spolu uzavírají smlouvu o </w:t>
      </w:r>
      <w:r w:rsidRPr="00100AD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prov</w:t>
      </w:r>
      <w:r w:rsidR="00F03D50" w:rsidRPr="00100AD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edení</w:t>
      </w:r>
      <w:r w:rsidRPr="00100AD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</w:t>
      </w:r>
      <w:r w:rsidR="00FE3A15" w:rsidRPr="00100AD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jedn</w:t>
      </w:r>
      <w:r w:rsidR="00F03D50" w:rsidRPr="00100AD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é</w:t>
      </w:r>
      <w:r w:rsidR="00FE3A15" w:rsidRPr="00100AD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</w:t>
      </w:r>
      <w:r w:rsidRPr="00100AD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periodick</w:t>
      </w:r>
      <w:r w:rsidR="00F03D50" w:rsidRPr="00100AD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é</w:t>
      </w:r>
      <w:r w:rsidRPr="00100AD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prohlí</w:t>
      </w:r>
      <w:r w:rsidR="00F03D50" w:rsidRPr="00100AD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d</w:t>
      </w:r>
      <w:r w:rsidR="00FE3A15" w:rsidRPr="00100AD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ky</w:t>
      </w:r>
      <w:r w:rsidRPr="00100AD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</w:t>
      </w: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přístroje </w:t>
      </w:r>
      <w:r w:rsidR="00D17020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Systém pro sekvenování </w:t>
      </w:r>
      <w:r w:rsidR="00F03D50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Ion Torrent</w:t>
      </w:r>
      <w:r w:rsidR="00F03D50"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, </w:t>
      </w: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(seriální číslo</w:t>
      </w:r>
      <w:r w:rsidRPr="00CD4A6D">
        <w:rPr>
          <w:rFonts w:ascii="Times New Roman" w:eastAsia="Times New Roman" w:hAnsi="Times New Roman" w:cs="Times New Roman"/>
          <w:bCs/>
          <w:sz w:val="24"/>
          <w:szCs w:val="20"/>
          <w:lang w:val="cs-CZ" w:eastAsia="cs-CZ"/>
        </w:rPr>
        <w:t xml:space="preserve">: s/n: </w:t>
      </w:r>
      <w:r w:rsidR="009C1412">
        <w:rPr>
          <w:rFonts w:ascii="Times New Roman" w:eastAsia="Times New Roman" w:hAnsi="Times New Roman" w:cs="Times New Roman"/>
          <w:bCs/>
          <w:sz w:val="24"/>
          <w:szCs w:val="20"/>
          <w:lang w:val="cs-CZ" w:eastAsia="cs-CZ"/>
        </w:rPr>
        <w:t>xxx</w:t>
      </w:r>
      <w:r w:rsidR="00F03D50" w:rsidRPr="00CD4A6D">
        <w:rPr>
          <w:rFonts w:ascii="Times New Roman" w:eastAsia="Times New Roman" w:hAnsi="Times New Roman" w:cs="Times New Roman"/>
          <w:bCs/>
          <w:sz w:val="24"/>
          <w:szCs w:val="20"/>
          <w:lang w:val="cs-CZ" w:eastAsia="cs-CZ"/>
        </w:rPr>
        <w:t xml:space="preserve">, </w:t>
      </w:r>
      <w:r w:rsidRPr="00CD4A6D">
        <w:rPr>
          <w:rFonts w:ascii="Times New Roman" w:eastAsia="Times New Roman" w:hAnsi="Times New Roman" w:cs="Times New Roman"/>
          <w:bCs/>
          <w:sz w:val="24"/>
          <w:szCs w:val="20"/>
          <w:lang w:val="cs-CZ" w:eastAsia="cs-CZ"/>
        </w:rPr>
        <w:t>inventární číslo</w:t>
      </w:r>
      <w:r w:rsidR="00D76C18">
        <w:rPr>
          <w:rFonts w:ascii="Times New Roman" w:eastAsia="Times New Roman" w:hAnsi="Times New Roman" w:cs="Times New Roman"/>
          <w:bCs/>
          <w:sz w:val="24"/>
          <w:szCs w:val="20"/>
          <w:lang w:val="cs-CZ" w:eastAsia="cs-CZ"/>
        </w:rPr>
        <w:t xml:space="preserve">: </w:t>
      </w:r>
      <w:r w:rsidR="009C1412">
        <w:rPr>
          <w:rFonts w:ascii="Times New Roman" w:eastAsia="Times New Roman" w:hAnsi="Times New Roman" w:cs="Times New Roman"/>
          <w:bCs/>
          <w:sz w:val="24"/>
          <w:szCs w:val="20"/>
          <w:lang w:val="cs-CZ" w:eastAsia="cs-CZ"/>
        </w:rPr>
        <w:t>xxx</w:t>
      </w:r>
      <w:r w:rsidR="00D17020">
        <w:rPr>
          <w:rFonts w:ascii="Times New Roman" w:eastAsia="Times New Roman" w:hAnsi="Times New Roman" w:cs="Times New Roman"/>
          <w:bCs/>
          <w:sz w:val="24"/>
          <w:szCs w:val="20"/>
          <w:lang w:val="cs-CZ" w:eastAsia="cs-CZ"/>
        </w:rPr>
        <w:t>)</w:t>
      </w:r>
      <w:r w:rsidRPr="00CD4A6D">
        <w:rPr>
          <w:rFonts w:ascii="Helv" w:eastAsia="Times New Roman" w:hAnsi="Helv" w:cs="Times New Roman"/>
          <w:sz w:val="20"/>
          <w:szCs w:val="20"/>
          <w:lang w:val="cs-CZ" w:eastAsia="cs-CZ"/>
        </w:rPr>
        <w:t>)</w:t>
      </w:r>
      <w:r w:rsidR="00D17020">
        <w:rPr>
          <w:rFonts w:ascii="Helv" w:eastAsia="Times New Roman" w:hAnsi="Helv" w:cs="Times New Roman"/>
          <w:sz w:val="20"/>
          <w:szCs w:val="20"/>
          <w:lang w:val="cs-CZ" w:eastAsia="cs-CZ"/>
        </w:rPr>
        <w:t xml:space="preserve"> </w:t>
      </w:r>
      <w:r w:rsidRPr="00CD4A6D">
        <w:rPr>
          <w:rFonts w:ascii="Helv" w:eastAsia="Times New Roman" w:hAnsi="Helv" w:cs="Times New Roman"/>
          <w:sz w:val="20"/>
          <w:szCs w:val="20"/>
          <w:lang w:val="cs-CZ" w:eastAsia="cs-CZ"/>
        </w:rPr>
        <w:t xml:space="preserve">- </w:t>
      </w:r>
      <w:r w:rsidRPr="00CD4A6D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dále jen přístroj</w:t>
      </w: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, který je umístěn na pracovišti objednatele  </w:t>
      </w:r>
      <w:r w:rsidR="00701939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Technická univerzita v Liberci, CxI, Bendlova 1409/7, 461 17 Liberec 1.</w:t>
      </w:r>
    </w:p>
    <w:p w:rsidR="00CD4A6D" w:rsidRPr="00CD4A6D" w:rsidRDefault="00CD4A6D" w:rsidP="00CD4A6D">
      <w:p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CD4A6D" w:rsidRDefault="00CD4A6D" w:rsidP="00CD4A6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</w:pPr>
      <w:r w:rsidRPr="00CD4A6D"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t>2.1 Opravy</w:t>
      </w:r>
    </w:p>
    <w:p w:rsidR="00CD4A6D" w:rsidRPr="00CD4A6D" w:rsidRDefault="00CD4A6D" w:rsidP="00CD4A6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7706E8" w:rsidRDefault="007706E8" w:rsidP="007706E8">
      <w:pPr>
        <w:pStyle w:val="Odstavecseseznamem"/>
        <w:numPr>
          <w:ilvl w:val="0"/>
          <w:numId w:val="9"/>
        </w:numPr>
        <w:spacing w:after="0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7706E8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Opravy nejsou součástí této smlouvy</w:t>
      </w:r>
      <w:r w:rsidR="005A2D7F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. Po předání protokolu o výsledku prohlídky se zhotovitel a objednavatel dohodnou na odstranění případných závad a na ceně za opravy.</w:t>
      </w:r>
    </w:p>
    <w:p w:rsidR="007706E8" w:rsidRPr="007706E8" w:rsidRDefault="007706E8" w:rsidP="007706E8">
      <w:pPr>
        <w:pStyle w:val="Odstavecseseznamem"/>
        <w:spacing w:after="0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CD4A6D" w:rsidRDefault="00CD4A6D" w:rsidP="00CD4A6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</w:pPr>
      <w:r w:rsidRPr="00CD4A6D"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t>2.2 Preventivní prohlídky</w:t>
      </w:r>
    </w:p>
    <w:p w:rsidR="00CD4A6D" w:rsidRPr="00CD4A6D" w:rsidRDefault="00CD4A6D" w:rsidP="00CD4A6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08206E" w:rsidRDefault="00CD4A6D" w:rsidP="00231952">
      <w:pPr>
        <w:numPr>
          <w:ilvl w:val="0"/>
          <w:numId w:val="3"/>
        </w:numPr>
        <w:spacing w:after="0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Zhotovitel </w:t>
      </w:r>
      <w:r w:rsidR="00FE3A15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provede</w:t>
      </w: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pro objednatele </w:t>
      </w:r>
      <w:r w:rsidR="005A2D7F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jednu periodickou</w:t>
      </w: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prohlídk</w:t>
      </w:r>
      <w:r w:rsidR="00FE3A15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u</w:t>
      </w: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přístroje </w:t>
      </w:r>
      <w:r w:rsidR="005A2D7F"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spojen</w:t>
      </w:r>
      <w:r w:rsidR="005A2D7F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ou</w:t>
      </w:r>
      <w:r w:rsidR="005A2D7F"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</w:t>
      </w: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s ověřením je</w:t>
      </w:r>
      <w:r w:rsidR="005A2D7F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ho</w:t>
      </w: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správné funkce. V průběhu </w:t>
      </w:r>
      <w:r w:rsidR="004A249B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jedné </w:t>
      </w:r>
      <w:r w:rsidR="00D450EF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periodické</w:t>
      </w:r>
      <w:r w:rsidR="00D450EF"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</w:t>
      </w: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prohlídky budou zdarma vyměněny náhradní díly, které jsou specifikovány v servisní dokumentaci.</w:t>
      </w:r>
    </w:p>
    <w:p w:rsidR="0008206E" w:rsidRDefault="0008206E" w:rsidP="0008206E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8E13D3" w:rsidRPr="008E13D3" w:rsidRDefault="00CD4A6D" w:rsidP="00AA7105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Zjištěné závady na přístrojích budou odstraněny již během prohlídky, pokud to nebude možné, pak nejpozději do 15 pracovních dnů od zjištění závady. O výsledku prohlídky vydá zhotovitel objednateli protokol. </w:t>
      </w:r>
    </w:p>
    <w:p w:rsidR="008E13D3" w:rsidRDefault="008E13D3" w:rsidP="008E13D3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Default="008E13D3" w:rsidP="008E13D3">
      <w:pPr>
        <w:numPr>
          <w:ilvl w:val="0"/>
          <w:numId w:val="3"/>
        </w:numPr>
        <w:tabs>
          <w:tab w:val="clear" w:pos="360"/>
          <w:tab w:val="num" w:pos="0"/>
        </w:tabs>
        <w:spacing w:after="0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8E13D3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Všechny náklady spojené s opravou podle bodu 2.2 odst. b) nejsou součástí této smlouvy, ale budou fakturovány zvlášť.</w:t>
      </w:r>
      <w:r w:rsidR="005A2D7F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Cena za opravy bude odsouhlasena oběma smluvními stranami.</w:t>
      </w:r>
    </w:p>
    <w:p w:rsidR="008E13D3" w:rsidRPr="00CD4A6D" w:rsidRDefault="008E13D3" w:rsidP="008E13D3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CD4A6D" w:rsidRDefault="00CD4A6D" w:rsidP="00CD4A6D">
      <w:pPr>
        <w:numPr>
          <w:ilvl w:val="0"/>
          <w:numId w:val="3"/>
        </w:numPr>
        <w:spacing w:after="0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Termín prohlídky bude stanoven na základě vzájemné dohody mezi objednatelem a zhotovitelem. </w:t>
      </w:r>
      <w:r w:rsidR="00D450EF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Jedna periodická</w:t>
      </w:r>
      <w:r w:rsidR="00D450EF"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</w:t>
      </w: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prohlídka může být vykonána i při provedení opravy dle čl.2.1 této smlouvy.</w:t>
      </w:r>
    </w:p>
    <w:p w:rsidR="00CD4A6D" w:rsidRPr="00CD4A6D" w:rsidRDefault="00CD4A6D" w:rsidP="00CD4A6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CD4A6D" w:rsidRDefault="00CD4A6D" w:rsidP="00CD4A6D">
      <w:pPr>
        <w:numPr>
          <w:ilvl w:val="0"/>
          <w:numId w:val="3"/>
        </w:numPr>
        <w:spacing w:after="0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Zhotovitel nehradí běžný spotřební materiál potřebný pro provoz přístroje, jako jsou např. kapiláry, zkumavky, matriční standardy a další reagencie, použité při provedení preventivní prohlídky.</w:t>
      </w:r>
    </w:p>
    <w:p w:rsidR="00CD4A6D" w:rsidRPr="00CD4A6D" w:rsidRDefault="00CD4A6D" w:rsidP="00CD4A6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CD4A6D" w:rsidRDefault="00CD4A6D" w:rsidP="00CD4A6D">
      <w:pPr>
        <w:numPr>
          <w:ilvl w:val="0"/>
          <w:numId w:val="3"/>
        </w:numPr>
        <w:spacing w:after="0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Objednatel je povinen umožnit zhotoviteli přístup do svých provozních prostor za účelem provedení prohlídek přístroje a poskytnout mu potřebnou součinnost tak, jak vyplyne z požadavků na řádné provedení prohlídky.</w:t>
      </w:r>
    </w:p>
    <w:p w:rsidR="00CD4A6D" w:rsidRPr="00CD4A6D" w:rsidRDefault="00CD4A6D" w:rsidP="00CD4A6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CD4A6D" w:rsidRDefault="00CD4A6D" w:rsidP="00CD4A6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CD4A6D" w:rsidRDefault="00CD4A6D" w:rsidP="00CD4A6D">
      <w:p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CD4A6D"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t>3. Smluvní odměna a platební podmínky</w:t>
      </w:r>
    </w:p>
    <w:p w:rsidR="00CD4A6D" w:rsidRPr="00CD4A6D" w:rsidRDefault="00CD4A6D" w:rsidP="00CD4A6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Default="00CD4A6D" w:rsidP="00CD4A6D">
      <w:pPr>
        <w:numPr>
          <w:ilvl w:val="0"/>
          <w:numId w:val="5"/>
        </w:numPr>
        <w:spacing w:after="0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Za činnost dle čl.2. této smlouvy přísluší zhotoviteli odměna ve výši </w:t>
      </w:r>
      <w:r w:rsidR="00D450EF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130 359</w:t>
      </w:r>
      <w:r w:rsidR="00D450EF"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,- </w:t>
      </w: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Kč (bez DPH) </w:t>
      </w:r>
      <w:r w:rsidR="00D450EF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dle nabídek č. </w:t>
      </w:r>
      <w:r w:rsidR="003F20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xxx</w:t>
      </w:r>
      <w:r w:rsidR="006F08A8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a č. </w:t>
      </w:r>
      <w:r w:rsidR="003F20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xxx</w:t>
      </w:r>
      <w:r w:rsidR="00D450EF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.</w:t>
      </w:r>
    </w:p>
    <w:p w:rsidR="009C1412" w:rsidRPr="00CD4A6D" w:rsidRDefault="009C1412" w:rsidP="009C1412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CD4A6D" w:rsidRDefault="00CD4A6D" w:rsidP="00CD4A6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CD4A6D" w:rsidRDefault="00CD4A6D" w:rsidP="00CD4A6D">
      <w:p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</w:pPr>
      <w:r w:rsidRPr="00CD4A6D"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lastRenderedPageBreak/>
        <w:t>4. Doba platnosti smlouvy</w:t>
      </w:r>
    </w:p>
    <w:p w:rsidR="00CD4A6D" w:rsidRPr="00CD4A6D" w:rsidRDefault="00CD4A6D" w:rsidP="00CD4A6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CD4A6D" w:rsidRDefault="00CD4A6D" w:rsidP="00CD4A6D">
      <w:pPr>
        <w:numPr>
          <w:ilvl w:val="0"/>
          <w:numId w:val="6"/>
        </w:numPr>
        <w:spacing w:after="0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Tato smlouva se uzavírá na dobu od </w:t>
      </w:r>
      <w:r w:rsidR="00091532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nabytí </w:t>
      </w:r>
      <w:r w:rsidR="005F5E7C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její </w:t>
      </w:r>
      <w:r w:rsidR="00091532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účinnosti</w:t>
      </w:r>
      <w:r w:rsidR="006A23A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</w:t>
      </w: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do </w:t>
      </w:r>
      <w:r w:rsidR="006A23A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předání protokolu o provedení </w:t>
      </w:r>
      <w:r w:rsidR="00D450EF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jedné periodické</w:t>
      </w:r>
      <w:r w:rsidR="006A23A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prohlídky.</w:t>
      </w:r>
    </w:p>
    <w:p w:rsidR="00CD4A6D" w:rsidRPr="00CD4A6D" w:rsidRDefault="00CD4A6D" w:rsidP="00CD4A6D">
      <w:pPr>
        <w:spacing w:after="0" w:line="240" w:lineRule="auto"/>
        <w:ind w:left="360"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100AD4" w:rsidRDefault="00CD4A6D" w:rsidP="00100AD4">
      <w:pPr>
        <w:pStyle w:val="Odstavecseseznamem"/>
        <w:numPr>
          <w:ilvl w:val="0"/>
          <w:numId w:val="6"/>
        </w:numPr>
        <w:spacing w:after="0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Zhotovitel má právo odstoupit od této smlouvy v případě, že objednatel překročí dobu splatnosti, tak jak je uvedeno v čl. 3., odst. b)  této smlouvy, o více než jeden měsíc</w:t>
      </w:r>
    </w:p>
    <w:p w:rsidR="00100AD4" w:rsidRPr="00100AD4" w:rsidRDefault="00100AD4" w:rsidP="00100AD4">
      <w:pPr>
        <w:pStyle w:val="Odstavecseseznamem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100AD4" w:rsidRDefault="00CD4A6D" w:rsidP="00100AD4">
      <w:pPr>
        <w:pStyle w:val="Odstavecseseznamem"/>
        <w:numPr>
          <w:ilvl w:val="0"/>
          <w:numId w:val="6"/>
        </w:numPr>
        <w:spacing w:after="0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100AD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Objednatel má právo odstoupit od této smlouvy v případě, že zhotovitel není schopen provést potřebné opravy a odstranit zjištěné závady na přístroji </w:t>
      </w:r>
      <w:r w:rsidR="007B1BC4" w:rsidRPr="00100AD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ani v dvouměsíční </w:t>
      </w:r>
      <w:r w:rsidRPr="00100AD4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lhůtě po jejich nahlášení zhotoviteli. </w:t>
      </w:r>
    </w:p>
    <w:p w:rsidR="00D450EF" w:rsidRPr="00D450EF" w:rsidRDefault="00D450EF" w:rsidP="00100AD4">
      <w:pPr>
        <w:spacing w:after="0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CD4A6D" w:rsidRDefault="00CD4A6D" w:rsidP="00CD4A6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</w:pPr>
      <w:r w:rsidRPr="00CD4A6D"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t>5.Záruky</w:t>
      </w:r>
    </w:p>
    <w:p w:rsidR="00CD4A6D" w:rsidRPr="00CD4A6D" w:rsidRDefault="00CD4A6D" w:rsidP="00CD4A6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Default="00CD4A6D" w:rsidP="00CD4A6D">
      <w:pPr>
        <w:spacing w:after="0"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Zhotovitel poskytuje záruku na provedené práce</w:t>
      </w:r>
      <w:r w:rsidR="004A249B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6 měsíců</w:t>
      </w: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a použité náhradní díly v délce </w:t>
      </w:r>
      <w:r w:rsidR="00D450EF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jakou poskytuje výrobce</w:t>
      </w:r>
      <w:r w:rsidR="004A249B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náhradního dílu</w:t>
      </w: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od dne jejich použití, která je  platná i po ukončení platnosti servisní smlouvy.</w:t>
      </w:r>
      <w:r w:rsidR="008619D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Závady v záruce se budou nahlašovat na mail: </w:t>
      </w:r>
      <w:hyperlink r:id="rId8" w:history="1">
        <w:r w:rsidR="00F80D4E" w:rsidRPr="00E62BA2">
          <w:rPr>
            <w:rStyle w:val="Hypertextovodkaz"/>
            <w:rFonts w:ascii="Times New Roman" w:hAnsi="Times New Roman" w:cs="Times New Roman"/>
            <w:sz w:val="24"/>
            <w:szCs w:val="24"/>
          </w:rPr>
          <w:t>czech.service.admin@thermofisher.com</w:t>
        </w:r>
      </w:hyperlink>
      <w:r w:rsidR="008619DD">
        <w:rPr>
          <w:rFonts w:ascii="Times New Roman" w:hAnsi="Times New Roman" w:cs="Times New Roman"/>
          <w:sz w:val="24"/>
          <w:szCs w:val="24"/>
        </w:rPr>
        <w:t>.</w:t>
      </w:r>
    </w:p>
    <w:p w:rsidR="00F80D4E" w:rsidRDefault="00F80D4E" w:rsidP="00CD4A6D">
      <w:pPr>
        <w:spacing w:after="0" w:line="24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Zhotovitel odstraní</w:t>
      </w:r>
      <w:r w:rsidR="00A26AC3">
        <w:rPr>
          <w:rFonts w:ascii="Times New Roman" w:hAnsi="Times New Roman" w:cs="Times New Roman"/>
          <w:sz w:val="24"/>
          <w:szCs w:val="24"/>
        </w:rPr>
        <w:t xml:space="preserve"> bezplatně reklamované</w:t>
      </w:r>
      <w:r>
        <w:rPr>
          <w:rFonts w:ascii="Times New Roman" w:hAnsi="Times New Roman" w:cs="Times New Roman"/>
          <w:sz w:val="24"/>
          <w:szCs w:val="24"/>
        </w:rPr>
        <w:t xml:space="preserve"> vady na základě </w:t>
      </w:r>
      <w:r w:rsidR="00A26AC3">
        <w:rPr>
          <w:rFonts w:ascii="Times New Roman" w:hAnsi="Times New Roman" w:cs="Times New Roman"/>
          <w:sz w:val="24"/>
          <w:szCs w:val="24"/>
        </w:rPr>
        <w:t xml:space="preserve"> oznámení na výše uvedený mail ve lhůtě nezbytné pro jejich odstranění a to následovně:</w:t>
      </w:r>
    </w:p>
    <w:p w:rsidR="00A26AC3" w:rsidRPr="00CD4A6D" w:rsidRDefault="00A26AC3" w:rsidP="00CD4A6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>
        <w:rPr>
          <w:rFonts w:ascii="Times New Roman" w:hAnsi="Times New Roman" w:cs="Times New Roman"/>
          <w:sz w:val="24"/>
          <w:szCs w:val="24"/>
        </w:rPr>
        <w:t>Do následujícího dne od nahlášení reklamované vady- zjištění příčiny vady a následné odst</w:t>
      </w:r>
      <w:r w:rsidR="00CB1E7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anění do 7 pracovních dní. Pokud nebude důsledku povahy zjištěné vady v tého lhůtě možné vadu odstranit, </w:t>
      </w:r>
      <w:r w:rsidR="00CB1E76">
        <w:rPr>
          <w:rFonts w:ascii="Times New Roman" w:hAnsi="Times New Roman" w:cs="Times New Roman"/>
          <w:sz w:val="24"/>
          <w:szCs w:val="24"/>
        </w:rPr>
        <w:t>sjednaj</w:t>
      </w:r>
      <w:r>
        <w:rPr>
          <w:rFonts w:ascii="Times New Roman" w:hAnsi="Times New Roman" w:cs="Times New Roman"/>
          <w:sz w:val="24"/>
          <w:szCs w:val="24"/>
        </w:rPr>
        <w:t>í si smluvní strany po vzájemné domluvě jinou lhůtu.</w:t>
      </w:r>
      <w:r w:rsidR="00CB1E76">
        <w:rPr>
          <w:rFonts w:ascii="Times New Roman" w:hAnsi="Times New Roman" w:cs="Times New Roman"/>
          <w:sz w:val="24"/>
          <w:szCs w:val="24"/>
        </w:rPr>
        <w:t xml:space="preserve"> Tato lhůta počíná plynout ode dne doručení písemného oznámení vady Objednatelem Zhotoviteli.</w:t>
      </w:r>
    </w:p>
    <w:p w:rsidR="00CD4A6D" w:rsidRPr="00CD4A6D" w:rsidRDefault="00CD4A6D" w:rsidP="00CD4A6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CD4A6D" w:rsidRDefault="00CD4A6D" w:rsidP="00CD4A6D">
      <w:pPr>
        <w:spacing w:after="0" w:line="240" w:lineRule="auto"/>
        <w:ind w:left="0" w:right="-1"/>
        <w:jc w:val="both"/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</w:pPr>
      <w:r w:rsidRPr="00CD4A6D">
        <w:rPr>
          <w:rFonts w:ascii="Times New Roman" w:eastAsia="Times New Roman" w:hAnsi="Times New Roman" w:cs="Times New Roman"/>
          <w:b/>
          <w:sz w:val="24"/>
          <w:szCs w:val="20"/>
          <w:lang w:val="cs-CZ" w:eastAsia="cs-CZ"/>
        </w:rPr>
        <w:t>6.Ostatní ujednání</w:t>
      </w:r>
    </w:p>
    <w:p w:rsidR="00CD4A6D" w:rsidRPr="00CD4A6D" w:rsidRDefault="00CD4A6D" w:rsidP="00CD4A6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CD4A6D" w:rsidRDefault="00CD4A6D" w:rsidP="00CD4A6D">
      <w:pPr>
        <w:numPr>
          <w:ilvl w:val="0"/>
          <w:numId w:val="7"/>
        </w:numPr>
        <w:spacing w:after="0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Ostatní právní poměry neupravené touto smlouvou se řídí příslušnými obecně závaznými právními předpisy České republiky.</w:t>
      </w:r>
    </w:p>
    <w:p w:rsidR="00CD4A6D" w:rsidRPr="00CD4A6D" w:rsidRDefault="00CD4A6D" w:rsidP="00CD4A6D">
      <w:pPr>
        <w:spacing w:after="0" w:line="240" w:lineRule="auto"/>
        <w:ind w:left="0" w:right="475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CD4A6D" w:rsidRDefault="00CD4A6D" w:rsidP="00CD4A6D">
      <w:pPr>
        <w:numPr>
          <w:ilvl w:val="0"/>
          <w:numId w:val="7"/>
        </w:numPr>
        <w:spacing w:after="0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Tato smlouva může být měněna nebo doplňována pouze formou písemných dodatků, které jsou odsouhlaseny a podepsány oběma smluvními stranami a stávají se nedílnou součástí této smlouvy.</w:t>
      </w:r>
    </w:p>
    <w:p w:rsidR="00CD4A6D" w:rsidRPr="00CD4A6D" w:rsidRDefault="00CD4A6D" w:rsidP="00CD4A6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CD4A6D" w:rsidRDefault="00CD4A6D" w:rsidP="00CD4A6D">
      <w:pPr>
        <w:numPr>
          <w:ilvl w:val="0"/>
          <w:numId w:val="7"/>
        </w:numPr>
        <w:spacing w:after="0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V případě, že se některé ustanovení této smlouvy ukáže vzhledem k platnému právnímu řádu nebo vzhledem k jeho změnám neplatné, neúčinné nebo sporné, zůstávají ostatní ustanovení smlouvy touto skutečností nedotčena. Namísto dotčeného ustanovení nastupuje buď příslušné ustanovení obecně závazného právního předpisu, které upravuje právní vztah svou povahou a účelem nejbližší zamýšlenému účelu, nebo není-li takové ustanovení v obecně závazném právním předpisu obsaženo, použije se způsob řešení, který je v obchodním styku obvyklý, a který odpovídá vůli stran při uzavírání smlouvy.</w:t>
      </w:r>
    </w:p>
    <w:p w:rsidR="00CD4A6D" w:rsidRPr="00CD4A6D" w:rsidRDefault="00CD4A6D" w:rsidP="00CD4A6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CD4A6D" w:rsidRDefault="00CD4A6D" w:rsidP="00CD4A6D">
      <w:pPr>
        <w:numPr>
          <w:ilvl w:val="0"/>
          <w:numId w:val="7"/>
        </w:numPr>
        <w:spacing w:after="0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Tato smlouva je vyhotovena ve dvou stejnopisech vzájemně potvrzených oběma smluvními stranami, z nichž si každá ze smluvních stran ponechá po jednom vyhotovení.</w:t>
      </w:r>
    </w:p>
    <w:p w:rsidR="00CD4A6D" w:rsidRPr="00CD4A6D" w:rsidRDefault="00CD4A6D" w:rsidP="00CD4A6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CD4A6D" w:rsidRDefault="00CD4A6D" w:rsidP="00CD4A6D">
      <w:pPr>
        <w:numPr>
          <w:ilvl w:val="0"/>
          <w:numId w:val="7"/>
        </w:numPr>
        <w:spacing w:after="0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lastRenderedPageBreak/>
        <w:t xml:space="preserve">Smlouva nabývá platnosti dnem jejího podpisu oběma smluvními stranami a účinnosti dnem </w:t>
      </w:r>
      <w:r w:rsidR="0058634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uveřejněním v Registru smluv. Pokud smlouva naplní podmínky pro uveřejnění v Registru smluv, bude uveřejněna Technickou univerzitou v Liberci dle zákona č. 340/2015 Sb. (o registru smluv) v Registru smluv vedeném Ministerstvem vnitra ČR, s čímž obě smluvní strany výslovně souhlasí.</w:t>
      </w:r>
    </w:p>
    <w:p w:rsidR="00CD4A6D" w:rsidRPr="00CD4A6D" w:rsidRDefault="00CD4A6D" w:rsidP="00CD4A6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CD4A6D" w:rsidRDefault="00CD4A6D" w:rsidP="00CD4A6D">
      <w:pPr>
        <w:numPr>
          <w:ilvl w:val="0"/>
          <w:numId w:val="7"/>
        </w:numPr>
        <w:spacing w:after="0" w:line="240" w:lineRule="auto"/>
        <w:ind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Obě smluvní strany shodně konstatují, že smlouva je projevem jejich pravé a svobodné vůle a na důkaz souhlasu s jejím obsahem připojují své podpisy.</w:t>
      </w:r>
    </w:p>
    <w:p w:rsidR="00CD4A6D" w:rsidRPr="00CD4A6D" w:rsidRDefault="00CD4A6D" w:rsidP="00CD4A6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CD4A6D" w:rsidRDefault="00CD4A6D" w:rsidP="00CD4A6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CD4A6D" w:rsidRDefault="00CD4A6D" w:rsidP="00CD4A6D">
      <w:pPr>
        <w:keepNext/>
        <w:spacing w:after="0" w:line="240" w:lineRule="auto"/>
        <w:ind w:left="0" w:right="-1"/>
        <w:outlineLvl w:val="5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V Praze dne </w:t>
      </w:r>
      <w:r w:rsidR="003F20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11.7.2019</w:t>
      </w: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  <w:t>V </w:t>
      </w:r>
      <w:r w:rsidR="0058634E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Liberci</w:t>
      </w:r>
      <w:r w:rsidR="0058634E"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</w:t>
      </w: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dne:</w:t>
      </w:r>
      <w:r w:rsidR="003F2027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3.7.2019</w:t>
      </w:r>
    </w:p>
    <w:p w:rsidR="00CD4A6D" w:rsidRPr="00CD4A6D" w:rsidRDefault="00CD4A6D" w:rsidP="00CD4A6D">
      <w:pPr>
        <w:spacing w:after="0" w:line="240" w:lineRule="auto"/>
        <w:ind w:left="0" w:right="475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CD4A6D" w:rsidRDefault="00CD4A6D" w:rsidP="00CD4A6D">
      <w:pPr>
        <w:spacing w:after="0" w:line="240" w:lineRule="auto"/>
        <w:ind w:left="0" w:right="475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CD4A6D" w:rsidRDefault="00CD4A6D" w:rsidP="00CD4A6D">
      <w:pPr>
        <w:spacing w:after="0" w:line="240" w:lineRule="auto"/>
        <w:ind w:left="0" w:right="475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CD4A6D" w:rsidRDefault="00CD4A6D" w:rsidP="00CD4A6D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>za zhotovitele:</w:t>
      </w: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  <w:t>za objednatele:</w:t>
      </w:r>
    </w:p>
    <w:p w:rsidR="00CD4A6D" w:rsidRPr="00CD4A6D" w:rsidRDefault="00CD4A6D" w:rsidP="00CD4A6D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CD4A6D" w:rsidRDefault="00CD4A6D" w:rsidP="00CD4A6D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CD4A6D" w:rsidRDefault="00CD4A6D" w:rsidP="00CD4A6D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CD4A6D" w:rsidRPr="00CD4A6D" w:rsidRDefault="00CD4A6D" w:rsidP="00CD4A6D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 xml:space="preserve"> _______________________</w:t>
      </w: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</w:r>
      <w:r w:rsidRPr="00CD4A6D"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  <w:tab/>
        <w:t>_________________________</w:t>
      </w:r>
    </w:p>
    <w:p w:rsidR="0058634E" w:rsidRPr="00100AD4" w:rsidRDefault="003F2027" w:rsidP="00CD4A6D">
      <w:pPr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xxx</w:t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="00CD4A6D" w:rsidRPr="00CD4A6D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="00CD4A6D" w:rsidRPr="00CD4A6D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="00CD4A6D" w:rsidRPr="00CD4A6D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="00CD4A6D" w:rsidRPr="00CD4A6D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xxx</w:t>
      </w:r>
    </w:p>
    <w:p w:rsidR="00CD4A6D" w:rsidRPr="00CD4A6D" w:rsidRDefault="00CD4A6D" w:rsidP="00CD4A6D">
      <w:pPr>
        <w:spacing w:after="0" w:line="240" w:lineRule="auto"/>
        <w:ind w:left="0" w:right="0"/>
        <w:rPr>
          <w:rFonts w:ascii="Times New Roman" w:eastAsia="Times New Roman" w:hAnsi="Times New Roman" w:cs="Times New Roman"/>
          <w:spacing w:val="-5"/>
          <w:sz w:val="24"/>
          <w:szCs w:val="20"/>
          <w:lang w:val="cs-CZ" w:eastAsia="cs-CZ"/>
        </w:rPr>
      </w:pPr>
      <w:r w:rsidRPr="00CD4A6D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>prokurista společnosti</w:t>
      </w:r>
      <w:r w:rsidRPr="00CD4A6D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CD4A6D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CD4A6D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CD4A6D">
        <w:rPr>
          <w:rFonts w:ascii="Times New Roman" w:eastAsia="Times New Roman" w:hAnsi="Times New Roman" w:cs="Times New Roman"/>
          <w:sz w:val="24"/>
          <w:szCs w:val="24"/>
          <w:lang w:val="cs-CZ" w:eastAsia="cs-CZ"/>
        </w:rPr>
        <w:tab/>
      </w:r>
      <w:r w:rsidRPr="00CD4A6D">
        <w:rPr>
          <w:rFonts w:ascii="Times New Roman" w:eastAsia="Times New Roman" w:hAnsi="Times New Roman" w:cs="Times New Roman"/>
          <w:spacing w:val="-5"/>
          <w:sz w:val="24"/>
          <w:szCs w:val="20"/>
          <w:lang w:val="cs-CZ" w:eastAsia="cs-CZ"/>
        </w:rPr>
        <w:t>,</w:t>
      </w:r>
      <w:r w:rsidRPr="00CD4A6D">
        <w:rPr>
          <w:rFonts w:ascii="Times New Roman" w:eastAsia="Times New Roman" w:hAnsi="Times New Roman" w:cs="Times New Roman"/>
          <w:spacing w:val="-5"/>
          <w:sz w:val="24"/>
          <w:szCs w:val="20"/>
          <w:lang w:val="cs-CZ" w:eastAsia="cs-CZ"/>
        </w:rPr>
        <w:tab/>
      </w:r>
      <w:r w:rsidR="0058634E">
        <w:rPr>
          <w:rFonts w:ascii="Times New Roman" w:eastAsia="Times New Roman" w:hAnsi="Times New Roman" w:cs="Times New Roman"/>
          <w:spacing w:val="-5"/>
          <w:sz w:val="24"/>
          <w:szCs w:val="20"/>
          <w:lang w:val="cs-CZ" w:eastAsia="cs-CZ"/>
        </w:rPr>
        <w:t>ředitel CxI</w:t>
      </w:r>
    </w:p>
    <w:p w:rsidR="00CD4A6D" w:rsidRPr="00CD4A6D" w:rsidRDefault="00CD4A6D" w:rsidP="00CD4A6D">
      <w:pPr>
        <w:spacing w:after="0" w:line="240" w:lineRule="auto"/>
        <w:ind w:left="0" w:right="0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val="cs-CZ" w:eastAsia="cs-CZ"/>
        </w:rPr>
      </w:pPr>
      <w:r w:rsidRPr="00CD4A6D">
        <w:rPr>
          <w:rFonts w:ascii="Times New Roman" w:eastAsia="Times New Roman" w:hAnsi="Times New Roman" w:cs="Times New Roman"/>
          <w:spacing w:val="-5"/>
          <w:sz w:val="24"/>
          <w:szCs w:val="24"/>
          <w:lang w:val="cs-CZ" w:eastAsia="cs-CZ"/>
        </w:rPr>
        <w:t>Life Technologies Czech Republic s.r.o.</w:t>
      </w:r>
      <w:r w:rsidRPr="00CD4A6D">
        <w:rPr>
          <w:rFonts w:ascii="Times New Roman" w:eastAsia="Times New Roman" w:hAnsi="Times New Roman" w:cs="Times New Roman"/>
          <w:spacing w:val="-5"/>
          <w:sz w:val="24"/>
          <w:szCs w:val="24"/>
          <w:lang w:val="cs-CZ" w:eastAsia="cs-CZ"/>
        </w:rPr>
        <w:tab/>
      </w:r>
      <w:r w:rsidRPr="00CD4A6D">
        <w:rPr>
          <w:rFonts w:ascii="Times New Roman" w:eastAsia="Times New Roman" w:hAnsi="Times New Roman" w:cs="Times New Roman"/>
          <w:spacing w:val="-5"/>
          <w:sz w:val="24"/>
          <w:szCs w:val="24"/>
          <w:lang w:val="cs-CZ" w:eastAsia="cs-CZ"/>
        </w:rPr>
        <w:tab/>
      </w:r>
    </w:p>
    <w:p w:rsidR="00CD4A6D" w:rsidRPr="00CD4A6D" w:rsidRDefault="00CD4A6D" w:rsidP="00CD4A6D">
      <w:pPr>
        <w:tabs>
          <w:tab w:val="left" w:pos="0"/>
        </w:tabs>
        <w:spacing w:after="0" w:line="240" w:lineRule="auto"/>
        <w:ind w:left="0" w:right="0"/>
        <w:rPr>
          <w:rFonts w:ascii="Times New Roman" w:eastAsia="Times New Roman" w:hAnsi="Times New Roman" w:cs="Times New Roman"/>
          <w:sz w:val="24"/>
          <w:szCs w:val="20"/>
          <w:lang w:val="cs-CZ" w:eastAsia="cs-CZ"/>
        </w:rPr>
      </w:pPr>
    </w:p>
    <w:p w:rsidR="00BC47CC" w:rsidRPr="00535688" w:rsidRDefault="00BC47CC" w:rsidP="00CD4A6D">
      <w:pPr>
        <w:pStyle w:val="HeadingAddressesRtSide"/>
        <w:ind w:firstLine="562"/>
        <w:jc w:val="left"/>
        <w:rPr>
          <w:rFonts w:asciiTheme="minorHAnsi" w:hAnsiTheme="minorHAnsi"/>
        </w:rPr>
      </w:pPr>
    </w:p>
    <w:sectPr w:rsidR="00BC47CC" w:rsidRPr="00535688" w:rsidSect="00DD228E">
      <w:headerReference w:type="default" r:id="rId9"/>
      <w:footerReference w:type="default" r:id="rId10"/>
      <w:pgSz w:w="12240" w:h="15840" w:code="1"/>
      <w:pgMar w:top="2249" w:right="1237" w:bottom="720" w:left="1237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797BB0" w16cid:durableId="20BBB770"/>
  <w16cid:commentId w16cid:paraId="66C02CFF" w16cid:durableId="20BDBE27"/>
  <w16cid:commentId w16cid:paraId="7D4BCF01" w16cid:durableId="20BBB8A7"/>
  <w16cid:commentId w16cid:paraId="1014BADC" w16cid:durableId="20BDBD2C"/>
  <w16cid:commentId w16cid:paraId="3D2B95BA" w16cid:durableId="20C0970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EC2" w:rsidRDefault="004D3EC2" w:rsidP="00E53DFD">
      <w:r>
        <w:separator/>
      </w:r>
    </w:p>
  </w:endnote>
  <w:endnote w:type="continuationSeparator" w:id="0">
    <w:p w:rsidR="004D3EC2" w:rsidRDefault="004D3EC2" w:rsidP="00E5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</w:rPr>
      <w:id w:val="1771278926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547CD" w:rsidRPr="00F547CD" w:rsidRDefault="00F547CD">
            <w:pPr>
              <w:pStyle w:val="Zpat"/>
              <w:jc w:val="right"/>
              <w:rPr>
                <w:sz w:val="16"/>
              </w:rPr>
            </w:pPr>
            <w:r w:rsidRPr="00F547CD">
              <w:rPr>
                <w:sz w:val="16"/>
              </w:rPr>
              <w:t xml:space="preserve">Strana </w:t>
            </w:r>
            <w:r w:rsidRPr="00F547CD">
              <w:rPr>
                <w:b/>
                <w:bCs/>
                <w:sz w:val="18"/>
                <w:szCs w:val="24"/>
              </w:rPr>
              <w:fldChar w:fldCharType="begin"/>
            </w:r>
            <w:r w:rsidRPr="00F547CD">
              <w:rPr>
                <w:b/>
                <w:bCs/>
                <w:sz w:val="16"/>
              </w:rPr>
              <w:instrText xml:space="preserve"> PAGE </w:instrText>
            </w:r>
            <w:r w:rsidRPr="00F547CD">
              <w:rPr>
                <w:b/>
                <w:bCs/>
                <w:sz w:val="18"/>
                <w:szCs w:val="24"/>
              </w:rPr>
              <w:fldChar w:fldCharType="separate"/>
            </w:r>
            <w:r w:rsidR="00074C69">
              <w:rPr>
                <w:b/>
                <w:bCs/>
                <w:noProof/>
                <w:sz w:val="16"/>
              </w:rPr>
              <w:t>4</w:t>
            </w:r>
            <w:r w:rsidRPr="00F547CD">
              <w:rPr>
                <w:b/>
                <w:bCs/>
                <w:sz w:val="18"/>
                <w:szCs w:val="24"/>
              </w:rPr>
              <w:fldChar w:fldCharType="end"/>
            </w:r>
            <w:r w:rsidRPr="00F547CD">
              <w:rPr>
                <w:sz w:val="16"/>
              </w:rPr>
              <w:t xml:space="preserve"> z </w:t>
            </w:r>
            <w:r w:rsidRPr="00F547CD">
              <w:rPr>
                <w:b/>
                <w:bCs/>
                <w:sz w:val="18"/>
                <w:szCs w:val="24"/>
              </w:rPr>
              <w:fldChar w:fldCharType="begin"/>
            </w:r>
            <w:r w:rsidRPr="00F547CD">
              <w:rPr>
                <w:b/>
                <w:bCs/>
                <w:sz w:val="16"/>
              </w:rPr>
              <w:instrText xml:space="preserve"> NUMPAGES  </w:instrText>
            </w:r>
            <w:r w:rsidRPr="00F547CD">
              <w:rPr>
                <w:b/>
                <w:bCs/>
                <w:sz w:val="18"/>
                <w:szCs w:val="24"/>
              </w:rPr>
              <w:fldChar w:fldCharType="separate"/>
            </w:r>
            <w:r w:rsidR="00074C69">
              <w:rPr>
                <w:b/>
                <w:bCs/>
                <w:noProof/>
                <w:sz w:val="16"/>
              </w:rPr>
              <w:t>4</w:t>
            </w:r>
            <w:r w:rsidRPr="00F547CD">
              <w:rPr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F547CD" w:rsidRPr="00F05B83" w:rsidRDefault="00F547CD" w:rsidP="00F05B83">
    <w:pPr>
      <w:pStyle w:val="HeadingAddressesRtSide"/>
      <w:jc w:val="lef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EC2" w:rsidRDefault="004D3EC2" w:rsidP="00E53DFD">
      <w:r>
        <w:separator/>
      </w:r>
    </w:p>
  </w:footnote>
  <w:footnote w:type="continuationSeparator" w:id="0">
    <w:p w:rsidR="004D3EC2" w:rsidRDefault="004D3EC2" w:rsidP="00E53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796" w:rsidRPr="00601F73" w:rsidRDefault="00D81796" w:rsidP="002A2D64">
    <w:pPr>
      <w:pStyle w:val="HeadingCorpFlushRight"/>
    </w:pP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48919C58" wp14:editId="48919C59">
          <wp:simplePos x="0" y="0"/>
          <wp:positionH relativeFrom="column">
            <wp:posOffset>25400</wp:posOffset>
          </wp:positionH>
          <wp:positionV relativeFrom="paragraph">
            <wp:posOffset>154940</wp:posOffset>
          </wp:positionV>
          <wp:extent cx="1303655" cy="32575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ermo Fisher company logo-tagline_Croppe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9097"/>
                  <a:stretch/>
                </pic:blipFill>
                <pic:spPr bwMode="auto">
                  <a:xfrm>
                    <a:off x="0" y="0"/>
                    <a:ext cx="1303655" cy="3257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 xml:space="preserve"> </w:t>
    </w:r>
    <w:r w:rsidRPr="00601F73">
      <w:t>Thermo Fisher Scientific</w:t>
    </w:r>
  </w:p>
  <w:p w:rsidR="00F547CD" w:rsidRDefault="00F547CD" w:rsidP="00F547CD">
    <w:pPr>
      <w:pStyle w:val="HeadingAddressesRtSide"/>
    </w:pPr>
    <w:r>
      <w:t>Life TechnologiesCzech Republic s.r.o.</w:t>
    </w:r>
  </w:p>
  <w:p w:rsidR="00F547CD" w:rsidRPr="00535688" w:rsidRDefault="00F547CD" w:rsidP="00F547CD">
    <w:pPr>
      <w:pStyle w:val="HeadingAddressesRtSide"/>
      <w:rPr>
        <w:lang w:val="de-DE"/>
      </w:rPr>
    </w:pPr>
    <w:r w:rsidRPr="00535688">
      <w:rPr>
        <w:lang w:val="de-DE"/>
      </w:rPr>
      <w:t>V Celnici 1031/4</w:t>
    </w:r>
  </w:p>
  <w:p w:rsidR="00F547CD" w:rsidRPr="00535688" w:rsidRDefault="00F547CD" w:rsidP="00F547CD">
    <w:pPr>
      <w:pStyle w:val="HeadingAddressesRtSide"/>
      <w:rPr>
        <w:lang w:val="de-DE"/>
      </w:rPr>
    </w:pPr>
    <w:r w:rsidRPr="00535688">
      <w:rPr>
        <w:lang w:val="de-DE"/>
      </w:rPr>
      <w:t>110 00 Praha 1</w:t>
    </w:r>
  </w:p>
  <w:p w:rsidR="00F547CD" w:rsidRPr="00535688" w:rsidRDefault="00F547CD" w:rsidP="00F547CD">
    <w:pPr>
      <w:pStyle w:val="HeadingAddressesRtSide"/>
      <w:rPr>
        <w:lang w:val="de-DE"/>
      </w:rPr>
    </w:pPr>
    <w:r w:rsidRPr="00535688">
      <w:rPr>
        <w:lang w:val="de-DE"/>
      </w:rPr>
      <w:t>Česká Republika</w:t>
    </w:r>
  </w:p>
  <w:p w:rsidR="00F547CD" w:rsidRDefault="00F547CD" w:rsidP="00F547CD">
    <w:pPr>
      <w:pStyle w:val="HeadingAddressesRtSide"/>
      <w:rPr>
        <w:lang w:val="de-DE"/>
      </w:rPr>
    </w:pPr>
    <w:r w:rsidRPr="00F547CD">
      <w:rPr>
        <w:lang w:val="de-DE"/>
      </w:rPr>
      <w:t>T 235 302 459</w:t>
    </w:r>
  </w:p>
  <w:p w:rsidR="00D81796" w:rsidRPr="00F547CD" w:rsidRDefault="00D81796" w:rsidP="00F05B83">
    <w:pPr>
      <w:pStyle w:val="HeadingAddressesRtSide"/>
      <w:rPr>
        <w:lang w:val="de-DE"/>
      </w:rPr>
    </w:pPr>
    <w:r w:rsidRPr="00F547CD">
      <w:rPr>
        <w:lang w:val="de-DE"/>
      </w:rPr>
      <w:t>www.thermofisher.com</w:t>
    </w:r>
  </w:p>
  <w:p w:rsidR="00D81796" w:rsidRPr="00F547CD" w:rsidRDefault="00D81796" w:rsidP="00E53DFD">
    <w:pPr>
      <w:pStyle w:val="HeadingCorpFlushRight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E36CB"/>
    <w:multiLevelType w:val="hybridMultilevel"/>
    <w:tmpl w:val="D8BC4C0C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2814E2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7F8706A"/>
    <w:multiLevelType w:val="hybridMultilevel"/>
    <w:tmpl w:val="B17A4D3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B4C51"/>
    <w:multiLevelType w:val="hybridMultilevel"/>
    <w:tmpl w:val="1E84F26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03569"/>
    <w:multiLevelType w:val="hybridMultilevel"/>
    <w:tmpl w:val="F36AB746"/>
    <w:lvl w:ilvl="0" w:tplc="C958C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8C4ACD"/>
    <w:multiLevelType w:val="hybridMultilevel"/>
    <w:tmpl w:val="D7A6BE82"/>
    <w:lvl w:ilvl="0" w:tplc="0F14E78E">
      <w:start w:val="1"/>
      <w:numFmt w:val="upperLetter"/>
      <w:pStyle w:val="CMSPreambleA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A45CD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C91192B"/>
    <w:multiLevelType w:val="hybridMultilevel"/>
    <w:tmpl w:val="4ABC7ED0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6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3E"/>
    <w:rsid w:val="00025E96"/>
    <w:rsid w:val="000371EA"/>
    <w:rsid w:val="000559D9"/>
    <w:rsid w:val="00070E14"/>
    <w:rsid w:val="00074C69"/>
    <w:rsid w:val="0008206E"/>
    <w:rsid w:val="00091532"/>
    <w:rsid w:val="00093B0F"/>
    <w:rsid w:val="000C16E1"/>
    <w:rsid w:val="00100AD4"/>
    <w:rsid w:val="00115E74"/>
    <w:rsid w:val="00137622"/>
    <w:rsid w:val="00146707"/>
    <w:rsid w:val="00172A24"/>
    <w:rsid w:val="0017722A"/>
    <w:rsid w:val="0019638B"/>
    <w:rsid w:val="001D1D9C"/>
    <w:rsid w:val="001D2891"/>
    <w:rsid w:val="00223280"/>
    <w:rsid w:val="00223F61"/>
    <w:rsid w:val="00277AE6"/>
    <w:rsid w:val="00280974"/>
    <w:rsid w:val="002A2D64"/>
    <w:rsid w:val="002B3818"/>
    <w:rsid w:val="002B7A41"/>
    <w:rsid w:val="00342F4B"/>
    <w:rsid w:val="00347CFC"/>
    <w:rsid w:val="00364766"/>
    <w:rsid w:val="003A6B75"/>
    <w:rsid w:val="003F2027"/>
    <w:rsid w:val="003F4A05"/>
    <w:rsid w:val="00405E0F"/>
    <w:rsid w:val="0042261E"/>
    <w:rsid w:val="004415E5"/>
    <w:rsid w:val="00443F37"/>
    <w:rsid w:val="0046224D"/>
    <w:rsid w:val="00462F03"/>
    <w:rsid w:val="00465054"/>
    <w:rsid w:val="00482DD8"/>
    <w:rsid w:val="004A1993"/>
    <w:rsid w:val="004A249B"/>
    <w:rsid w:val="004D3EC2"/>
    <w:rsid w:val="004E3CF2"/>
    <w:rsid w:val="004F2594"/>
    <w:rsid w:val="00535688"/>
    <w:rsid w:val="0058634E"/>
    <w:rsid w:val="005A2D7F"/>
    <w:rsid w:val="005B6659"/>
    <w:rsid w:val="005E54F6"/>
    <w:rsid w:val="005F3B76"/>
    <w:rsid w:val="005F5E7C"/>
    <w:rsid w:val="005F7008"/>
    <w:rsid w:val="00601F73"/>
    <w:rsid w:val="006164FE"/>
    <w:rsid w:val="00646FB7"/>
    <w:rsid w:val="00652A1A"/>
    <w:rsid w:val="0067494C"/>
    <w:rsid w:val="00686761"/>
    <w:rsid w:val="006A23AE"/>
    <w:rsid w:val="006A6C2D"/>
    <w:rsid w:val="006B6294"/>
    <w:rsid w:val="006D7615"/>
    <w:rsid w:val="006F08A8"/>
    <w:rsid w:val="006F391F"/>
    <w:rsid w:val="00701939"/>
    <w:rsid w:val="00712D3B"/>
    <w:rsid w:val="00736E51"/>
    <w:rsid w:val="00753E40"/>
    <w:rsid w:val="007706E8"/>
    <w:rsid w:val="007808E4"/>
    <w:rsid w:val="00781388"/>
    <w:rsid w:val="007B1BC4"/>
    <w:rsid w:val="007B68CD"/>
    <w:rsid w:val="007D58EF"/>
    <w:rsid w:val="007E081B"/>
    <w:rsid w:val="007E3E6E"/>
    <w:rsid w:val="00816ABB"/>
    <w:rsid w:val="00844F5C"/>
    <w:rsid w:val="008619DD"/>
    <w:rsid w:val="00863FB6"/>
    <w:rsid w:val="00886478"/>
    <w:rsid w:val="008A12AB"/>
    <w:rsid w:val="008C7B08"/>
    <w:rsid w:val="008D079D"/>
    <w:rsid w:val="008D35A0"/>
    <w:rsid w:val="008E0C58"/>
    <w:rsid w:val="008E13D3"/>
    <w:rsid w:val="009160C9"/>
    <w:rsid w:val="009348CA"/>
    <w:rsid w:val="0099254D"/>
    <w:rsid w:val="009A7D9E"/>
    <w:rsid w:val="009B75CA"/>
    <w:rsid w:val="009C1412"/>
    <w:rsid w:val="00A070D1"/>
    <w:rsid w:val="00A1537D"/>
    <w:rsid w:val="00A26AC3"/>
    <w:rsid w:val="00A35885"/>
    <w:rsid w:val="00A65B61"/>
    <w:rsid w:val="00A77C3E"/>
    <w:rsid w:val="00A82DC6"/>
    <w:rsid w:val="00B222C9"/>
    <w:rsid w:val="00BA7771"/>
    <w:rsid w:val="00BC3C25"/>
    <w:rsid w:val="00BC47CC"/>
    <w:rsid w:val="00BE433D"/>
    <w:rsid w:val="00BE67DF"/>
    <w:rsid w:val="00C17B78"/>
    <w:rsid w:val="00C374D7"/>
    <w:rsid w:val="00C54EA7"/>
    <w:rsid w:val="00C742BC"/>
    <w:rsid w:val="00C96FA1"/>
    <w:rsid w:val="00CB1E76"/>
    <w:rsid w:val="00CD4A6D"/>
    <w:rsid w:val="00CF36E0"/>
    <w:rsid w:val="00D17020"/>
    <w:rsid w:val="00D21252"/>
    <w:rsid w:val="00D450EF"/>
    <w:rsid w:val="00D61B15"/>
    <w:rsid w:val="00D7436C"/>
    <w:rsid w:val="00D76C18"/>
    <w:rsid w:val="00D81796"/>
    <w:rsid w:val="00DD228E"/>
    <w:rsid w:val="00E04839"/>
    <w:rsid w:val="00E15753"/>
    <w:rsid w:val="00E265CD"/>
    <w:rsid w:val="00E26BA4"/>
    <w:rsid w:val="00E536AD"/>
    <w:rsid w:val="00E53DFD"/>
    <w:rsid w:val="00E62BA2"/>
    <w:rsid w:val="00EA543C"/>
    <w:rsid w:val="00EF362E"/>
    <w:rsid w:val="00F03D50"/>
    <w:rsid w:val="00F05B83"/>
    <w:rsid w:val="00F45655"/>
    <w:rsid w:val="00F519E3"/>
    <w:rsid w:val="00F547CD"/>
    <w:rsid w:val="00F55509"/>
    <w:rsid w:val="00F55D67"/>
    <w:rsid w:val="00F56EE3"/>
    <w:rsid w:val="00F80D4E"/>
    <w:rsid w:val="00FE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427232A-08E2-4227-AC83-B5D0E7DA0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228E"/>
    <w:pPr>
      <w:spacing w:after="240"/>
      <w:ind w:left="562" w:right="586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AddressesRtSide">
    <w:name w:val="Heading Addresses Rt Side"/>
    <w:basedOn w:val="Normln"/>
    <w:qFormat/>
    <w:rsid w:val="00E53DFD"/>
    <w:pPr>
      <w:spacing w:after="0" w:line="200" w:lineRule="exact"/>
      <w:ind w:left="0" w:right="46"/>
      <w:jc w:val="right"/>
    </w:pPr>
    <w:rPr>
      <w:sz w:val="14"/>
    </w:rPr>
  </w:style>
  <w:style w:type="paragraph" w:styleId="Zhlav">
    <w:name w:val="header"/>
    <w:basedOn w:val="Normln"/>
    <w:link w:val="ZhlavChar"/>
    <w:uiPriority w:val="99"/>
    <w:unhideWhenUsed/>
    <w:rsid w:val="00025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5E96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025E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5E96"/>
    <w:rPr>
      <w:rFonts w:ascii="Arial" w:hAnsi="Arial"/>
    </w:rPr>
  </w:style>
  <w:style w:type="paragraph" w:customStyle="1" w:styleId="HeadingCorpFlushRight">
    <w:name w:val="Heading Corp Flush Right"/>
    <w:basedOn w:val="HeadingAddressesRtSide"/>
    <w:next w:val="HeadingAddressesRtSide"/>
    <w:qFormat/>
    <w:rsid w:val="00E53DFD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6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67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77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BA7771"/>
    <w:pPr>
      <w:spacing w:line="141" w:lineRule="atLeast"/>
    </w:pPr>
    <w:rPr>
      <w:color w:val="auto"/>
    </w:rPr>
  </w:style>
  <w:style w:type="character" w:styleId="Hypertextovodkaz">
    <w:name w:val="Hyperlink"/>
    <w:basedOn w:val="Standardnpsmoodstavce"/>
    <w:uiPriority w:val="99"/>
    <w:unhideWhenUsed/>
    <w:rsid w:val="00BA7771"/>
    <w:rPr>
      <w:color w:val="0000FF" w:themeColor="hyperlink"/>
      <w:u w:val="single"/>
    </w:rPr>
  </w:style>
  <w:style w:type="paragraph" w:customStyle="1" w:styleId="Date1">
    <w:name w:val="Date1"/>
    <w:basedOn w:val="Normln"/>
    <w:qFormat/>
    <w:rsid w:val="00223280"/>
    <w:pPr>
      <w:spacing w:before="680" w:line="300" w:lineRule="exact"/>
    </w:pPr>
  </w:style>
  <w:style w:type="paragraph" w:customStyle="1" w:styleId="Pa1">
    <w:name w:val="Pa1"/>
    <w:basedOn w:val="Default"/>
    <w:next w:val="Default"/>
    <w:uiPriority w:val="99"/>
    <w:rsid w:val="000559D9"/>
    <w:pPr>
      <w:spacing w:line="221" w:lineRule="atLeast"/>
    </w:pPr>
    <w:rPr>
      <w:color w:val="auto"/>
    </w:rPr>
  </w:style>
  <w:style w:type="paragraph" w:styleId="Bezmezer">
    <w:name w:val="No Spacing"/>
    <w:uiPriority w:val="1"/>
    <w:qFormat/>
    <w:rsid w:val="00E53DFD"/>
    <w:pPr>
      <w:spacing w:after="0" w:line="300" w:lineRule="exact"/>
      <w:ind w:left="562"/>
    </w:pPr>
    <w:rPr>
      <w:rFonts w:ascii="Arial" w:hAnsi="Arial"/>
    </w:rPr>
  </w:style>
  <w:style w:type="character" w:customStyle="1" w:styleId="NormalBold">
    <w:name w:val="Normal Bold"/>
    <w:basedOn w:val="Standardnpsmoodstavce"/>
    <w:uiPriority w:val="1"/>
    <w:qFormat/>
    <w:rsid w:val="00DD228E"/>
    <w:rPr>
      <w:rFonts w:ascii="Arial" w:hAnsi="Arial"/>
      <w:b/>
      <w:i w:val="0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1467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67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6707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67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6707"/>
    <w:rPr>
      <w:rFonts w:ascii="Arial" w:hAnsi="Arial"/>
      <w:b/>
      <w:bCs/>
      <w:sz w:val="20"/>
      <w:szCs w:val="20"/>
    </w:rPr>
  </w:style>
  <w:style w:type="paragraph" w:styleId="Zkladntext2">
    <w:name w:val="Body Text 2"/>
    <w:basedOn w:val="Normln"/>
    <w:link w:val="Zkladntext2Char"/>
    <w:rsid w:val="00686761"/>
    <w:pPr>
      <w:spacing w:after="0" w:line="240" w:lineRule="auto"/>
      <w:ind w:left="0" w:right="0"/>
      <w:jc w:val="both"/>
    </w:pPr>
    <w:rPr>
      <w:rFonts w:eastAsia="Times New Roman" w:cs="Times New Roman"/>
      <w:spacing w:val="-5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686761"/>
    <w:rPr>
      <w:rFonts w:ascii="Arial" w:eastAsia="Times New Roman" w:hAnsi="Arial" w:cs="Times New Roman"/>
      <w:spacing w:val="-5"/>
      <w:szCs w:val="2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B381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B3818"/>
    <w:rPr>
      <w:rFonts w:ascii="Arial" w:hAnsi="Arial"/>
      <w:sz w:val="16"/>
      <w:szCs w:val="16"/>
    </w:rPr>
  </w:style>
  <w:style w:type="paragraph" w:customStyle="1" w:styleId="CMSPreambleA">
    <w:name w:val="CMS Preamble (A)"/>
    <w:basedOn w:val="Normln"/>
    <w:qFormat/>
    <w:rsid w:val="00F55D67"/>
    <w:pPr>
      <w:numPr>
        <w:numId w:val="2"/>
      </w:numPr>
      <w:adjustRightInd w:val="0"/>
      <w:snapToGrid w:val="0"/>
      <w:spacing w:before="120" w:after="120" w:line="340" w:lineRule="atLeast"/>
      <w:ind w:right="0"/>
      <w:jc w:val="both"/>
    </w:pPr>
    <w:rPr>
      <w:rFonts w:ascii="Calibri" w:eastAsia="Times New Roman" w:hAnsi="Calibri" w:cs="Times New Roman"/>
      <w:sz w:val="24"/>
      <w:szCs w:val="24"/>
      <w:lang w:val="de-DE" w:eastAsia="de-D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D4A6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D4A6D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7D5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ech.service.admin@thermofisher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E2F9B-2651-4F83-8ECB-271E4FE0C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4843</Characters>
  <Application>Microsoft Office Word</Application>
  <DocSecurity>4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Thermo Fisher Scientific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scott.v.williams</dc:creator>
  <cp:lastModifiedBy>Petra</cp:lastModifiedBy>
  <cp:revision>2</cp:revision>
  <cp:lastPrinted>2019-07-01T05:47:00Z</cp:lastPrinted>
  <dcterms:created xsi:type="dcterms:W3CDTF">2019-07-12T11:58:00Z</dcterms:created>
  <dcterms:modified xsi:type="dcterms:W3CDTF">2019-07-12T11:58:00Z</dcterms:modified>
</cp:coreProperties>
</file>