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163" w:rsidRPr="006B6BA4" w:rsidRDefault="00F0624D" w:rsidP="00F0624D">
      <w:pPr>
        <w:jc w:val="center"/>
        <w:rPr>
          <w:rFonts w:ascii="Arial" w:hAnsi="Arial" w:cs="Arial"/>
          <w:b/>
        </w:rPr>
      </w:pPr>
      <w:r w:rsidRPr="006B6BA4">
        <w:rPr>
          <w:rFonts w:ascii="Arial" w:hAnsi="Arial" w:cs="Arial"/>
          <w:b/>
        </w:rPr>
        <w:t>PÍSEMNÁ ZPRAVA ZADAVATELE</w:t>
      </w:r>
    </w:p>
    <w:p w:rsidR="003A00FB" w:rsidRPr="00F0624D" w:rsidRDefault="003A00FB" w:rsidP="003A00FB">
      <w:pPr>
        <w:rPr>
          <w:rFonts w:ascii="Arial" w:hAnsi="Arial" w:cs="Arial"/>
        </w:rPr>
      </w:pPr>
      <w:r>
        <w:rPr>
          <w:rFonts w:ascii="Arial" w:hAnsi="Arial" w:cs="Arial"/>
        </w:rPr>
        <w:t>Centrální z</w:t>
      </w:r>
      <w:r w:rsidRPr="00F0624D">
        <w:rPr>
          <w:rFonts w:ascii="Arial" w:hAnsi="Arial" w:cs="Arial"/>
        </w:rPr>
        <w:t>adavatel:</w:t>
      </w:r>
    </w:p>
    <w:p w:rsidR="000217BB" w:rsidRPr="006B6BA4" w:rsidRDefault="00811BF3" w:rsidP="000217BB">
      <w:pPr>
        <w:spacing w:after="0"/>
        <w:rPr>
          <w:rFonts w:ascii="Arial" w:hAnsi="Arial" w:cs="Arial"/>
          <w:b/>
        </w:rPr>
      </w:pPr>
      <w:r>
        <w:rPr>
          <w:rFonts w:ascii="Arial" w:hAnsi="Arial" w:cs="Arial"/>
          <w:b/>
        </w:rPr>
        <w:t>TEPLO Frýdlant s.r.o.</w:t>
      </w:r>
    </w:p>
    <w:p w:rsidR="000217BB" w:rsidRPr="00761E61" w:rsidRDefault="00811BF3" w:rsidP="000217BB">
      <w:pPr>
        <w:spacing w:after="0"/>
        <w:rPr>
          <w:rFonts w:ascii="Arial" w:hAnsi="Arial" w:cs="Arial"/>
        </w:rPr>
      </w:pPr>
      <w:r w:rsidRPr="00761E61">
        <w:rPr>
          <w:rFonts w:ascii="Arial" w:hAnsi="Arial" w:cs="Arial"/>
        </w:rPr>
        <w:t>Fügnerova 1405</w:t>
      </w:r>
    </w:p>
    <w:p w:rsidR="000217BB" w:rsidRPr="00761E61" w:rsidRDefault="00811BF3" w:rsidP="000217BB">
      <w:pPr>
        <w:spacing w:after="0"/>
        <w:rPr>
          <w:rFonts w:ascii="Arial" w:hAnsi="Arial" w:cs="Arial"/>
        </w:rPr>
      </w:pPr>
      <w:r w:rsidRPr="00761E61">
        <w:rPr>
          <w:rFonts w:ascii="Arial" w:hAnsi="Arial" w:cs="Arial"/>
        </w:rPr>
        <w:t>464 01 Frýdlant</w:t>
      </w:r>
    </w:p>
    <w:p w:rsidR="000217BB" w:rsidRPr="00761E61" w:rsidRDefault="000217BB" w:rsidP="000217BB">
      <w:pPr>
        <w:spacing w:after="0"/>
        <w:rPr>
          <w:rFonts w:ascii="Arial" w:hAnsi="Arial" w:cs="Arial"/>
        </w:rPr>
      </w:pPr>
      <w:r w:rsidRPr="00761E61">
        <w:rPr>
          <w:rFonts w:ascii="Arial" w:hAnsi="Arial" w:cs="Arial"/>
        </w:rPr>
        <w:t>IČ: 25</w:t>
      </w:r>
      <w:r w:rsidR="00811BF3" w:rsidRPr="00761E61">
        <w:rPr>
          <w:rFonts w:ascii="Arial" w:hAnsi="Arial" w:cs="Arial"/>
        </w:rPr>
        <w:t>432699</w:t>
      </w:r>
    </w:p>
    <w:p w:rsidR="00F0624D" w:rsidRDefault="00F0624D" w:rsidP="00F0624D">
      <w:pPr>
        <w:spacing w:after="0"/>
        <w:rPr>
          <w:rFonts w:ascii="Arial" w:hAnsi="Arial" w:cs="Arial"/>
        </w:rPr>
      </w:pPr>
    </w:p>
    <w:p w:rsidR="00F0624D" w:rsidRDefault="00F0624D" w:rsidP="00F0624D">
      <w:pPr>
        <w:spacing w:after="0"/>
        <w:rPr>
          <w:rFonts w:ascii="Arial" w:hAnsi="Arial" w:cs="Arial"/>
        </w:rPr>
      </w:pPr>
      <w:r>
        <w:rPr>
          <w:rFonts w:ascii="Arial" w:hAnsi="Arial" w:cs="Arial"/>
        </w:rPr>
        <w:t xml:space="preserve">Název veřejné zakázky: </w:t>
      </w:r>
    </w:p>
    <w:p w:rsidR="003A00FB" w:rsidRPr="006B6BA4" w:rsidRDefault="003A00FB" w:rsidP="003A00FB">
      <w:pPr>
        <w:spacing w:after="0"/>
        <w:rPr>
          <w:rFonts w:ascii="Arial" w:hAnsi="Arial" w:cs="Arial"/>
          <w:b/>
        </w:rPr>
      </w:pPr>
      <w:r w:rsidRPr="006B6BA4">
        <w:rPr>
          <w:rFonts w:ascii="Arial" w:hAnsi="Arial" w:cs="Arial"/>
          <w:b/>
        </w:rPr>
        <w:t>„Z</w:t>
      </w:r>
      <w:r>
        <w:rPr>
          <w:rFonts w:ascii="Arial" w:hAnsi="Arial" w:cs="Arial"/>
          <w:b/>
        </w:rPr>
        <w:t xml:space="preserve">prostředkování nákupu zemního plynu </w:t>
      </w:r>
      <w:r w:rsidRPr="006B6BA4">
        <w:rPr>
          <w:rFonts w:ascii="Arial" w:hAnsi="Arial" w:cs="Arial"/>
          <w:b/>
        </w:rPr>
        <w:t>na Českomoravské komoditní burze Kladno“</w:t>
      </w:r>
    </w:p>
    <w:p w:rsidR="00F0624D" w:rsidRDefault="00F0624D" w:rsidP="00F0624D">
      <w:pPr>
        <w:spacing w:after="0"/>
        <w:rPr>
          <w:rFonts w:ascii="Arial" w:hAnsi="Arial" w:cs="Arial"/>
        </w:rPr>
      </w:pPr>
    </w:p>
    <w:p w:rsidR="00F0624D" w:rsidRDefault="00F0624D" w:rsidP="006B6BA4">
      <w:pPr>
        <w:spacing w:after="0"/>
        <w:jc w:val="both"/>
        <w:rPr>
          <w:rFonts w:ascii="Arial" w:hAnsi="Arial" w:cs="Arial"/>
        </w:rPr>
      </w:pPr>
      <w:r>
        <w:rPr>
          <w:rFonts w:ascii="Arial" w:hAnsi="Arial" w:cs="Arial"/>
        </w:rPr>
        <w:t xml:space="preserve">Zadavatel sepsal v souladu s § </w:t>
      </w:r>
      <w:r w:rsidR="00D14BEE">
        <w:rPr>
          <w:rFonts w:ascii="Arial" w:hAnsi="Arial" w:cs="Arial"/>
        </w:rPr>
        <w:t>217</w:t>
      </w:r>
      <w:r>
        <w:rPr>
          <w:rFonts w:ascii="Arial" w:hAnsi="Arial" w:cs="Arial"/>
        </w:rPr>
        <w:t xml:space="preserve"> zákona č. 13</w:t>
      </w:r>
      <w:r w:rsidR="00D14BEE">
        <w:rPr>
          <w:rFonts w:ascii="Arial" w:hAnsi="Arial" w:cs="Arial"/>
        </w:rPr>
        <w:t>4</w:t>
      </w:r>
      <w:r>
        <w:rPr>
          <w:rFonts w:ascii="Arial" w:hAnsi="Arial" w:cs="Arial"/>
        </w:rPr>
        <w:t>/20</w:t>
      </w:r>
      <w:r w:rsidR="00D14BEE">
        <w:rPr>
          <w:rFonts w:ascii="Arial" w:hAnsi="Arial" w:cs="Arial"/>
        </w:rPr>
        <w:t>1</w:t>
      </w:r>
      <w:r>
        <w:rPr>
          <w:rFonts w:ascii="Arial" w:hAnsi="Arial" w:cs="Arial"/>
        </w:rPr>
        <w:t xml:space="preserve">6 Sb., o </w:t>
      </w:r>
      <w:r w:rsidR="00D14BEE">
        <w:rPr>
          <w:rFonts w:ascii="Arial" w:hAnsi="Arial" w:cs="Arial"/>
        </w:rPr>
        <w:t>zadávání veřejných</w:t>
      </w:r>
      <w:r>
        <w:rPr>
          <w:rFonts w:ascii="Arial" w:hAnsi="Arial" w:cs="Arial"/>
        </w:rPr>
        <w:t xml:space="preserve"> zakáz</w:t>
      </w:r>
      <w:r w:rsidR="00D14BEE">
        <w:rPr>
          <w:rFonts w:ascii="Arial" w:hAnsi="Arial" w:cs="Arial"/>
        </w:rPr>
        <w:t>e</w:t>
      </w:r>
      <w:r>
        <w:rPr>
          <w:rFonts w:ascii="Arial" w:hAnsi="Arial" w:cs="Arial"/>
        </w:rPr>
        <w:t xml:space="preserve">k (dále jen „zákon“) k výše uvedené </w:t>
      </w:r>
      <w:bookmarkStart w:id="0" w:name="_GoBack"/>
      <w:bookmarkEnd w:id="0"/>
      <w:r>
        <w:rPr>
          <w:rFonts w:ascii="Arial" w:hAnsi="Arial" w:cs="Arial"/>
        </w:rPr>
        <w:t xml:space="preserve"> veřejné zakázce na dodávky zadané v jednacím řízení bez uveřejnění tuto závěrečnou zprávu.</w:t>
      </w:r>
    </w:p>
    <w:p w:rsidR="00F0624D" w:rsidRDefault="00F0624D" w:rsidP="00F0624D">
      <w:pPr>
        <w:spacing w:after="0"/>
        <w:rPr>
          <w:rFonts w:ascii="Arial" w:hAnsi="Arial" w:cs="Arial"/>
        </w:rPr>
      </w:pPr>
    </w:p>
    <w:p w:rsidR="00F0624D" w:rsidRPr="006B6BA4" w:rsidRDefault="00F0624D" w:rsidP="00F0624D">
      <w:pPr>
        <w:spacing w:after="0"/>
        <w:rPr>
          <w:rFonts w:ascii="Arial" w:hAnsi="Arial" w:cs="Arial"/>
          <w:b/>
        </w:rPr>
      </w:pPr>
      <w:r w:rsidRPr="006B6BA4">
        <w:rPr>
          <w:rFonts w:ascii="Arial" w:hAnsi="Arial" w:cs="Arial"/>
          <w:b/>
        </w:rPr>
        <w:t>I. Předmět veřejné zakázky a celková cena zakázky</w:t>
      </w:r>
    </w:p>
    <w:p w:rsidR="00F0624D" w:rsidRDefault="00F0624D" w:rsidP="00F0624D">
      <w:pPr>
        <w:spacing w:after="0"/>
        <w:rPr>
          <w:rFonts w:ascii="Arial" w:hAnsi="Arial" w:cs="Arial"/>
        </w:rPr>
      </w:pPr>
    </w:p>
    <w:p w:rsidR="00F0624D" w:rsidRDefault="00F0624D" w:rsidP="006B6BA4">
      <w:pPr>
        <w:spacing w:after="0"/>
        <w:jc w:val="both"/>
        <w:rPr>
          <w:rFonts w:ascii="Arial" w:hAnsi="Arial" w:cs="Arial"/>
        </w:rPr>
      </w:pPr>
      <w:r>
        <w:rPr>
          <w:rFonts w:ascii="Arial" w:hAnsi="Arial" w:cs="Arial"/>
        </w:rPr>
        <w:t xml:space="preserve">Předmětem veřejné zakázky je dodávka </w:t>
      </w:r>
      <w:r w:rsidR="00093CFE">
        <w:rPr>
          <w:rFonts w:ascii="Arial" w:hAnsi="Arial" w:cs="Arial"/>
        </w:rPr>
        <w:t>zemního plynu</w:t>
      </w:r>
      <w:r>
        <w:rPr>
          <w:rFonts w:ascii="Arial" w:hAnsi="Arial" w:cs="Arial"/>
        </w:rPr>
        <w:t xml:space="preserve"> v rámci sdružených služeb dodávky </w:t>
      </w:r>
      <w:r w:rsidR="00093CFE">
        <w:rPr>
          <w:rFonts w:ascii="Arial" w:hAnsi="Arial" w:cs="Arial"/>
        </w:rPr>
        <w:t xml:space="preserve">zemního plynu </w:t>
      </w:r>
      <w:r>
        <w:rPr>
          <w:rFonts w:ascii="Arial" w:hAnsi="Arial" w:cs="Arial"/>
        </w:rPr>
        <w:t>v</w:t>
      </w:r>
      <w:r w:rsidR="00093CFE">
        <w:rPr>
          <w:rFonts w:ascii="Arial" w:hAnsi="Arial" w:cs="Arial"/>
        </w:rPr>
        <w:t xml:space="preserve"> režimu maloodběr (odběr do 630 </w:t>
      </w:r>
      <w:proofErr w:type="spellStart"/>
      <w:r w:rsidR="00093CFE">
        <w:rPr>
          <w:rFonts w:ascii="Arial" w:hAnsi="Arial" w:cs="Arial"/>
        </w:rPr>
        <w:t>MWh</w:t>
      </w:r>
      <w:proofErr w:type="spellEnd"/>
      <w:r w:rsidR="00093CFE">
        <w:rPr>
          <w:rFonts w:ascii="Arial" w:hAnsi="Arial" w:cs="Arial"/>
        </w:rPr>
        <w:t xml:space="preserve">) a velkoodběr (odběr nad 630 </w:t>
      </w:r>
      <w:proofErr w:type="spellStart"/>
      <w:proofErr w:type="gramStart"/>
      <w:r w:rsidR="00093CFE">
        <w:rPr>
          <w:rFonts w:ascii="Arial" w:hAnsi="Arial" w:cs="Arial"/>
        </w:rPr>
        <w:t>MWh</w:t>
      </w:r>
      <w:proofErr w:type="spellEnd"/>
      <w:r w:rsidR="00093CFE">
        <w:rPr>
          <w:rFonts w:ascii="Arial" w:hAnsi="Arial" w:cs="Arial"/>
        </w:rPr>
        <w:t xml:space="preserve">) </w:t>
      </w:r>
      <w:r>
        <w:rPr>
          <w:rFonts w:ascii="Arial" w:hAnsi="Arial" w:cs="Arial"/>
        </w:rPr>
        <w:t xml:space="preserve"> v předpokládaném</w:t>
      </w:r>
      <w:proofErr w:type="gramEnd"/>
      <w:r>
        <w:rPr>
          <w:rFonts w:ascii="Arial" w:hAnsi="Arial" w:cs="Arial"/>
        </w:rPr>
        <w:t xml:space="preserve"> souhrnném množství </w:t>
      </w:r>
      <w:r w:rsidR="00CF0DF7">
        <w:rPr>
          <w:rFonts w:ascii="Arial" w:hAnsi="Arial" w:cs="Arial"/>
        </w:rPr>
        <w:t>13</w:t>
      </w:r>
      <w:r w:rsidR="00811BF3">
        <w:rPr>
          <w:rFonts w:ascii="Arial" w:hAnsi="Arial" w:cs="Arial"/>
        </w:rPr>
        <w:t xml:space="preserve"> </w:t>
      </w:r>
      <w:r w:rsidR="00CF0DF7">
        <w:rPr>
          <w:rFonts w:ascii="Arial" w:hAnsi="Arial" w:cs="Arial"/>
        </w:rPr>
        <w:t>398</w:t>
      </w:r>
      <w:r w:rsidR="00811BF3">
        <w:rPr>
          <w:rFonts w:ascii="Arial" w:hAnsi="Arial" w:cs="Arial"/>
        </w:rPr>
        <w:t xml:space="preserve"> </w:t>
      </w:r>
      <w:proofErr w:type="spellStart"/>
      <w:r w:rsidR="00811BF3">
        <w:rPr>
          <w:rFonts w:ascii="Arial" w:hAnsi="Arial" w:cs="Arial"/>
        </w:rPr>
        <w:t>MWh</w:t>
      </w:r>
      <w:proofErr w:type="spellEnd"/>
      <w:r w:rsidR="00811BF3">
        <w:rPr>
          <w:rFonts w:ascii="Arial" w:hAnsi="Arial" w:cs="Arial"/>
        </w:rPr>
        <w:t xml:space="preserve"> pro rok 20</w:t>
      </w:r>
      <w:r w:rsidR="00CF0DF7">
        <w:rPr>
          <w:rFonts w:ascii="Arial" w:hAnsi="Arial" w:cs="Arial"/>
        </w:rPr>
        <w:t>20</w:t>
      </w:r>
      <w:r>
        <w:rPr>
          <w:rFonts w:ascii="Arial" w:hAnsi="Arial" w:cs="Arial"/>
        </w:rPr>
        <w:t xml:space="preserve">, ve složení </w:t>
      </w:r>
      <w:r w:rsidR="00CF0DF7">
        <w:rPr>
          <w:rFonts w:ascii="Arial" w:hAnsi="Arial" w:cs="Arial"/>
        </w:rPr>
        <w:t>2</w:t>
      </w:r>
      <w:r w:rsidR="00093CFE">
        <w:rPr>
          <w:rFonts w:ascii="Arial" w:hAnsi="Arial" w:cs="Arial"/>
        </w:rPr>
        <w:t xml:space="preserve"> </w:t>
      </w:r>
      <w:r w:rsidR="00CF0DF7">
        <w:rPr>
          <w:rFonts w:ascii="Arial" w:hAnsi="Arial" w:cs="Arial"/>
        </w:rPr>
        <w:t>406</w:t>
      </w:r>
      <w:r>
        <w:rPr>
          <w:rFonts w:ascii="Arial" w:hAnsi="Arial" w:cs="Arial"/>
        </w:rPr>
        <w:t xml:space="preserve"> </w:t>
      </w:r>
      <w:proofErr w:type="spellStart"/>
      <w:r>
        <w:rPr>
          <w:rFonts w:ascii="Arial" w:hAnsi="Arial" w:cs="Arial"/>
        </w:rPr>
        <w:t>MWh</w:t>
      </w:r>
      <w:proofErr w:type="spellEnd"/>
      <w:r>
        <w:rPr>
          <w:rFonts w:ascii="Arial" w:hAnsi="Arial" w:cs="Arial"/>
        </w:rPr>
        <w:t xml:space="preserve"> </w:t>
      </w:r>
      <w:r w:rsidR="00093CFE">
        <w:rPr>
          <w:rFonts w:ascii="Arial" w:hAnsi="Arial" w:cs="Arial"/>
        </w:rPr>
        <w:t>v režimu maloodběr</w:t>
      </w:r>
      <w:r>
        <w:rPr>
          <w:rFonts w:ascii="Arial" w:hAnsi="Arial" w:cs="Arial"/>
        </w:rPr>
        <w:t xml:space="preserve"> (1. </w:t>
      </w:r>
      <w:r w:rsidR="006B6BA4">
        <w:rPr>
          <w:rFonts w:ascii="Arial" w:hAnsi="Arial" w:cs="Arial"/>
        </w:rPr>
        <w:t>č</w:t>
      </w:r>
      <w:r>
        <w:rPr>
          <w:rFonts w:ascii="Arial" w:hAnsi="Arial" w:cs="Arial"/>
        </w:rPr>
        <w:t xml:space="preserve">ást veřejné zakázky) a </w:t>
      </w:r>
      <w:r w:rsidR="00D14BEE">
        <w:rPr>
          <w:rFonts w:ascii="Arial" w:hAnsi="Arial" w:cs="Arial"/>
        </w:rPr>
        <w:t>1</w:t>
      </w:r>
      <w:r w:rsidR="00CF0DF7">
        <w:rPr>
          <w:rFonts w:ascii="Arial" w:hAnsi="Arial" w:cs="Arial"/>
        </w:rPr>
        <w:t>0</w:t>
      </w:r>
      <w:r w:rsidR="003A00FB">
        <w:rPr>
          <w:rFonts w:ascii="Arial" w:hAnsi="Arial" w:cs="Arial"/>
        </w:rPr>
        <w:t xml:space="preserve"> </w:t>
      </w:r>
      <w:r w:rsidR="00D14BEE">
        <w:rPr>
          <w:rFonts w:ascii="Arial" w:hAnsi="Arial" w:cs="Arial"/>
        </w:rPr>
        <w:t>9</w:t>
      </w:r>
      <w:r w:rsidR="00CF0DF7">
        <w:rPr>
          <w:rFonts w:ascii="Arial" w:hAnsi="Arial" w:cs="Arial"/>
        </w:rPr>
        <w:t>92</w:t>
      </w:r>
      <w:r>
        <w:rPr>
          <w:rFonts w:ascii="Arial" w:hAnsi="Arial" w:cs="Arial"/>
        </w:rPr>
        <w:t xml:space="preserve"> </w:t>
      </w:r>
      <w:proofErr w:type="spellStart"/>
      <w:r>
        <w:rPr>
          <w:rFonts w:ascii="Arial" w:hAnsi="Arial" w:cs="Arial"/>
        </w:rPr>
        <w:t>MWh</w:t>
      </w:r>
      <w:proofErr w:type="spellEnd"/>
      <w:r>
        <w:rPr>
          <w:rFonts w:ascii="Arial" w:hAnsi="Arial" w:cs="Arial"/>
        </w:rPr>
        <w:t xml:space="preserve"> v</w:t>
      </w:r>
      <w:r w:rsidR="00093CFE">
        <w:rPr>
          <w:rFonts w:ascii="Arial" w:hAnsi="Arial" w:cs="Arial"/>
        </w:rPr>
        <w:t> </w:t>
      </w:r>
      <w:r>
        <w:rPr>
          <w:rFonts w:ascii="Arial" w:hAnsi="Arial" w:cs="Arial"/>
        </w:rPr>
        <w:t>r</w:t>
      </w:r>
      <w:r w:rsidR="00093CFE">
        <w:rPr>
          <w:rFonts w:ascii="Arial" w:hAnsi="Arial" w:cs="Arial"/>
        </w:rPr>
        <w:t xml:space="preserve">ežimu velkoodběr </w:t>
      </w:r>
      <w:r>
        <w:rPr>
          <w:rFonts w:ascii="Arial" w:hAnsi="Arial" w:cs="Arial"/>
        </w:rPr>
        <w:t xml:space="preserve"> (2. </w:t>
      </w:r>
      <w:r w:rsidR="006B6BA4">
        <w:rPr>
          <w:rFonts w:ascii="Arial" w:hAnsi="Arial" w:cs="Arial"/>
        </w:rPr>
        <w:t>č</w:t>
      </w:r>
      <w:r>
        <w:rPr>
          <w:rFonts w:ascii="Arial" w:hAnsi="Arial" w:cs="Arial"/>
        </w:rPr>
        <w:t>ást veřejné zakázky).</w:t>
      </w:r>
    </w:p>
    <w:p w:rsidR="00FD0D48" w:rsidRDefault="00FD0D48" w:rsidP="00F0624D">
      <w:pPr>
        <w:spacing w:after="0"/>
        <w:rPr>
          <w:rFonts w:ascii="Arial" w:hAnsi="Arial" w:cs="Arial"/>
        </w:rPr>
      </w:pPr>
    </w:p>
    <w:p w:rsidR="00FD0D48" w:rsidRDefault="006B6BA4" w:rsidP="00F0624D">
      <w:pPr>
        <w:spacing w:after="0"/>
        <w:rPr>
          <w:rFonts w:ascii="Arial" w:hAnsi="Arial" w:cs="Arial"/>
        </w:rPr>
      </w:pPr>
      <w:r>
        <w:rPr>
          <w:rFonts w:ascii="Arial" w:hAnsi="Arial" w:cs="Arial"/>
        </w:rPr>
        <w:t xml:space="preserve">Klasifikace </w:t>
      </w:r>
      <w:r w:rsidR="00FD0D48">
        <w:rPr>
          <w:rFonts w:ascii="Arial" w:hAnsi="Arial" w:cs="Arial"/>
        </w:rPr>
        <w:t>předmětu veřejné zakázky:</w:t>
      </w:r>
    </w:p>
    <w:p w:rsidR="00FD0D48" w:rsidRDefault="00093CFE" w:rsidP="00F0624D">
      <w:pPr>
        <w:spacing w:after="0"/>
        <w:rPr>
          <w:rFonts w:ascii="Arial" w:hAnsi="Arial" w:cs="Arial"/>
        </w:rPr>
      </w:pPr>
      <w:r>
        <w:rPr>
          <w:rFonts w:ascii="Arial" w:hAnsi="Arial" w:cs="Arial"/>
        </w:rPr>
        <w:t>Zemní plyn</w:t>
      </w:r>
      <w:r w:rsidR="00FD0D48">
        <w:rPr>
          <w:rFonts w:ascii="Arial" w:hAnsi="Arial" w:cs="Arial"/>
        </w:rPr>
        <w:t xml:space="preserve"> – kód CPV: 091</w:t>
      </w:r>
      <w:r>
        <w:rPr>
          <w:rFonts w:ascii="Arial" w:hAnsi="Arial" w:cs="Arial"/>
        </w:rPr>
        <w:t>23</w:t>
      </w:r>
      <w:r w:rsidR="00FD0D48">
        <w:rPr>
          <w:rFonts w:ascii="Arial" w:hAnsi="Arial" w:cs="Arial"/>
        </w:rPr>
        <w:t>000-</w:t>
      </w:r>
      <w:r>
        <w:rPr>
          <w:rFonts w:ascii="Arial" w:hAnsi="Arial" w:cs="Arial"/>
        </w:rPr>
        <w:t>7</w:t>
      </w:r>
    </w:p>
    <w:p w:rsidR="00737414" w:rsidRDefault="00737414" w:rsidP="00F0624D">
      <w:pPr>
        <w:spacing w:after="0"/>
        <w:rPr>
          <w:rFonts w:ascii="Arial" w:hAnsi="Arial" w:cs="Arial"/>
        </w:rPr>
      </w:pPr>
    </w:p>
    <w:p w:rsidR="00737414" w:rsidRDefault="00737414" w:rsidP="00D030C7">
      <w:pPr>
        <w:spacing w:after="0"/>
        <w:jc w:val="both"/>
        <w:rPr>
          <w:rFonts w:ascii="Arial" w:hAnsi="Arial" w:cs="Arial"/>
        </w:rPr>
      </w:pPr>
      <w:r>
        <w:rPr>
          <w:rFonts w:ascii="Arial" w:hAnsi="Arial" w:cs="Arial"/>
        </w:rPr>
        <w:t xml:space="preserve">Celková cena za dodávku </w:t>
      </w:r>
      <w:r w:rsidR="00093CFE">
        <w:rPr>
          <w:rFonts w:ascii="Arial" w:hAnsi="Arial" w:cs="Arial"/>
        </w:rPr>
        <w:t xml:space="preserve">zemního plynu pro odběr do 630 </w:t>
      </w:r>
      <w:proofErr w:type="spellStart"/>
      <w:r w:rsidR="00093CFE">
        <w:rPr>
          <w:rFonts w:ascii="Arial" w:hAnsi="Arial" w:cs="Arial"/>
        </w:rPr>
        <w:t>MWh</w:t>
      </w:r>
      <w:proofErr w:type="spellEnd"/>
      <w:r w:rsidR="00093CFE">
        <w:rPr>
          <w:rFonts w:ascii="Arial" w:hAnsi="Arial" w:cs="Arial"/>
        </w:rPr>
        <w:t xml:space="preserve"> (maloodběr)</w:t>
      </w:r>
      <w:r w:rsidR="00B8392B">
        <w:rPr>
          <w:rFonts w:ascii="Arial" w:hAnsi="Arial" w:cs="Arial"/>
        </w:rPr>
        <w:t xml:space="preserve"> činí </w:t>
      </w:r>
      <w:r w:rsidR="00CF0DF7">
        <w:rPr>
          <w:rFonts w:ascii="Arial" w:hAnsi="Arial" w:cs="Arial"/>
        </w:rPr>
        <w:t>1</w:t>
      </w:r>
      <w:r w:rsidR="00C260EE">
        <w:rPr>
          <w:rFonts w:ascii="Arial" w:hAnsi="Arial" w:cs="Arial"/>
        </w:rPr>
        <w:t> </w:t>
      </w:r>
      <w:r w:rsidR="00CF0DF7">
        <w:rPr>
          <w:rFonts w:ascii="Arial" w:hAnsi="Arial" w:cs="Arial"/>
        </w:rPr>
        <w:t>27</w:t>
      </w:r>
      <w:r w:rsidR="00811BF3">
        <w:rPr>
          <w:rFonts w:ascii="Arial" w:hAnsi="Arial" w:cs="Arial"/>
        </w:rPr>
        <w:t>0</w:t>
      </w:r>
      <w:r w:rsidR="00C260EE">
        <w:rPr>
          <w:rFonts w:ascii="Arial" w:hAnsi="Arial" w:cs="Arial"/>
        </w:rPr>
        <w:t xml:space="preserve"> 368</w:t>
      </w:r>
      <w:r w:rsidR="00B8392B">
        <w:rPr>
          <w:rFonts w:ascii="Arial" w:hAnsi="Arial" w:cs="Arial"/>
        </w:rPr>
        <w:t xml:space="preserve"> Kč bez DPH (jednotková cena </w:t>
      </w:r>
      <w:r w:rsidR="00093CFE">
        <w:rPr>
          <w:rFonts w:ascii="Arial" w:hAnsi="Arial" w:cs="Arial"/>
        </w:rPr>
        <w:t>komodity zemní plyn</w:t>
      </w:r>
      <w:r w:rsidR="00B8392B">
        <w:rPr>
          <w:rFonts w:ascii="Arial" w:hAnsi="Arial" w:cs="Arial"/>
        </w:rPr>
        <w:t xml:space="preserve"> činí </w:t>
      </w:r>
      <w:r w:rsidR="00CF0DF7">
        <w:rPr>
          <w:rFonts w:ascii="Arial" w:hAnsi="Arial" w:cs="Arial"/>
        </w:rPr>
        <w:t>528</w:t>
      </w:r>
      <w:r w:rsidR="00B8392B">
        <w:rPr>
          <w:rFonts w:ascii="Arial" w:hAnsi="Arial" w:cs="Arial"/>
        </w:rPr>
        <w:t xml:space="preserve"> Kč/</w:t>
      </w:r>
      <w:proofErr w:type="spellStart"/>
      <w:r w:rsidR="00B8392B">
        <w:rPr>
          <w:rFonts w:ascii="Arial" w:hAnsi="Arial" w:cs="Arial"/>
        </w:rPr>
        <w:t>MWh</w:t>
      </w:r>
      <w:proofErr w:type="spellEnd"/>
      <w:r w:rsidR="00B8392B">
        <w:rPr>
          <w:rFonts w:ascii="Arial" w:hAnsi="Arial" w:cs="Arial"/>
        </w:rPr>
        <w:t xml:space="preserve">) a celková cena za dodávku </w:t>
      </w:r>
      <w:r w:rsidR="00093CFE">
        <w:rPr>
          <w:rFonts w:ascii="Arial" w:hAnsi="Arial" w:cs="Arial"/>
        </w:rPr>
        <w:t xml:space="preserve">zemního plynu pro odběr nad 630 </w:t>
      </w:r>
      <w:proofErr w:type="spellStart"/>
      <w:r w:rsidR="00093CFE">
        <w:rPr>
          <w:rFonts w:ascii="Arial" w:hAnsi="Arial" w:cs="Arial"/>
        </w:rPr>
        <w:t>MWh</w:t>
      </w:r>
      <w:proofErr w:type="spellEnd"/>
      <w:r w:rsidR="00093CFE">
        <w:rPr>
          <w:rFonts w:ascii="Arial" w:hAnsi="Arial" w:cs="Arial"/>
        </w:rPr>
        <w:t xml:space="preserve"> (velkoodběr) </w:t>
      </w:r>
      <w:r w:rsidR="00B8392B">
        <w:rPr>
          <w:rFonts w:ascii="Arial" w:hAnsi="Arial" w:cs="Arial"/>
        </w:rPr>
        <w:t xml:space="preserve">činí </w:t>
      </w:r>
      <w:r w:rsidR="00CF0DF7">
        <w:rPr>
          <w:rFonts w:ascii="Arial" w:hAnsi="Arial" w:cs="Arial"/>
        </w:rPr>
        <w:t>5</w:t>
      </w:r>
      <w:r w:rsidR="00811BF3">
        <w:rPr>
          <w:rFonts w:ascii="Arial" w:hAnsi="Arial" w:cs="Arial"/>
        </w:rPr>
        <w:t> </w:t>
      </w:r>
      <w:r w:rsidR="00CF0DF7">
        <w:rPr>
          <w:rFonts w:ascii="Arial" w:hAnsi="Arial" w:cs="Arial"/>
        </w:rPr>
        <w:t>715</w:t>
      </w:r>
      <w:r w:rsidR="00811BF3">
        <w:rPr>
          <w:rFonts w:ascii="Arial" w:hAnsi="Arial" w:cs="Arial"/>
        </w:rPr>
        <w:t xml:space="preserve"> </w:t>
      </w:r>
      <w:r w:rsidR="00C260EE">
        <w:rPr>
          <w:rFonts w:ascii="Arial" w:hAnsi="Arial" w:cs="Arial"/>
        </w:rPr>
        <w:t>8</w:t>
      </w:r>
      <w:r w:rsidR="00CF0DF7">
        <w:rPr>
          <w:rFonts w:ascii="Arial" w:hAnsi="Arial" w:cs="Arial"/>
        </w:rPr>
        <w:t>4</w:t>
      </w:r>
      <w:r w:rsidR="00C260EE">
        <w:rPr>
          <w:rFonts w:ascii="Arial" w:hAnsi="Arial" w:cs="Arial"/>
        </w:rPr>
        <w:t>0</w:t>
      </w:r>
      <w:r w:rsidR="00B8392B">
        <w:rPr>
          <w:rFonts w:ascii="Arial" w:hAnsi="Arial" w:cs="Arial"/>
        </w:rPr>
        <w:t xml:space="preserve"> Kč bez DPH (jednotková cena </w:t>
      </w:r>
      <w:r w:rsidR="00093CFE">
        <w:rPr>
          <w:rFonts w:ascii="Arial" w:hAnsi="Arial" w:cs="Arial"/>
        </w:rPr>
        <w:t xml:space="preserve">komodity zemní plyn činí </w:t>
      </w:r>
      <w:r w:rsidR="00811BF3">
        <w:rPr>
          <w:rFonts w:ascii="Arial" w:hAnsi="Arial" w:cs="Arial"/>
        </w:rPr>
        <w:t>5</w:t>
      </w:r>
      <w:r w:rsidR="00CF0DF7">
        <w:rPr>
          <w:rFonts w:ascii="Arial" w:hAnsi="Arial" w:cs="Arial"/>
        </w:rPr>
        <w:t>2</w:t>
      </w:r>
      <w:r w:rsidR="00C260EE">
        <w:rPr>
          <w:rFonts w:ascii="Arial" w:hAnsi="Arial" w:cs="Arial"/>
        </w:rPr>
        <w:t>0</w:t>
      </w:r>
      <w:r w:rsidR="00093CFE">
        <w:rPr>
          <w:rFonts w:ascii="Arial" w:hAnsi="Arial" w:cs="Arial"/>
        </w:rPr>
        <w:t xml:space="preserve"> Kč/</w:t>
      </w:r>
      <w:proofErr w:type="spellStart"/>
      <w:r w:rsidR="00093CFE">
        <w:rPr>
          <w:rFonts w:ascii="Arial" w:hAnsi="Arial" w:cs="Arial"/>
        </w:rPr>
        <w:t>MWh</w:t>
      </w:r>
      <w:proofErr w:type="spellEnd"/>
      <w:r w:rsidR="00B8392B">
        <w:rPr>
          <w:rFonts w:ascii="Arial" w:hAnsi="Arial" w:cs="Arial"/>
        </w:rPr>
        <w:t xml:space="preserve">). </w:t>
      </w:r>
      <w:r w:rsidR="00B8392B" w:rsidRPr="00D030C7">
        <w:rPr>
          <w:rFonts w:ascii="Arial" w:hAnsi="Arial" w:cs="Arial"/>
          <w:b/>
        </w:rPr>
        <w:t xml:space="preserve">Celková cena zakázky činí </w:t>
      </w:r>
      <w:r w:rsidR="00CF0DF7">
        <w:rPr>
          <w:rFonts w:ascii="Arial" w:hAnsi="Arial" w:cs="Arial"/>
          <w:b/>
        </w:rPr>
        <w:t>6 </w:t>
      </w:r>
      <w:r w:rsidR="00C260EE">
        <w:rPr>
          <w:rFonts w:ascii="Arial" w:hAnsi="Arial" w:cs="Arial"/>
          <w:b/>
        </w:rPr>
        <w:t>98</w:t>
      </w:r>
      <w:r w:rsidR="00CF0DF7">
        <w:rPr>
          <w:rFonts w:ascii="Arial" w:hAnsi="Arial" w:cs="Arial"/>
          <w:b/>
        </w:rPr>
        <w:t>6 208</w:t>
      </w:r>
      <w:r w:rsidR="00D030C7" w:rsidRPr="00D030C7">
        <w:rPr>
          <w:rFonts w:ascii="Arial" w:hAnsi="Arial" w:cs="Arial"/>
          <w:b/>
        </w:rPr>
        <w:t xml:space="preserve"> Kč bez DPH.</w:t>
      </w:r>
    </w:p>
    <w:p w:rsidR="00FD0D48" w:rsidRDefault="00FD0D48" w:rsidP="00F0624D">
      <w:pPr>
        <w:spacing w:after="0"/>
        <w:rPr>
          <w:rFonts w:ascii="Arial" w:hAnsi="Arial" w:cs="Arial"/>
        </w:rPr>
      </w:pPr>
    </w:p>
    <w:p w:rsidR="00FD0D48" w:rsidRPr="006B6BA4" w:rsidRDefault="00FD0D48" w:rsidP="00F0624D">
      <w:pPr>
        <w:spacing w:after="0"/>
        <w:rPr>
          <w:rFonts w:ascii="Arial" w:hAnsi="Arial" w:cs="Arial"/>
          <w:b/>
        </w:rPr>
      </w:pPr>
      <w:r w:rsidRPr="006B6BA4">
        <w:rPr>
          <w:rFonts w:ascii="Arial" w:hAnsi="Arial" w:cs="Arial"/>
          <w:b/>
        </w:rPr>
        <w:t>II. Identifikační údaje vybraného uchazeče</w:t>
      </w:r>
    </w:p>
    <w:p w:rsidR="00FD0D48" w:rsidRDefault="00FD0D48" w:rsidP="00F0624D">
      <w:pPr>
        <w:spacing w:after="0"/>
        <w:rPr>
          <w:rFonts w:ascii="Arial" w:hAnsi="Arial" w:cs="Arial"/>
        </w:rPr>
      </w:pPr>
    </w:p>
    <w:p w:rsidR="00FD0D48" w:rsidRDefault="00FD0D48" w:rsidP="00F0624D">
      <w:pPr>
        <w:spacing w:after="0"/>
        <w:rPr>
          <w:rFonts w:ascii="Arial" w:hAnsi="Arial" w:cs="Arial"/>
        </w:rPr>
      </w:pPr>
      <w:r>
        <w:rPr>
          <w:rFonts w:ascii="Arial" w:hAnsi="Arial" w:cs="Arial"/>
        </w:rPr>
        <w:t>Dodávk</w:t>
      </w:r>
      <w:r w:rsidR="00FE6EDD">
        <w:rPr>
          <w:rFonts w:ascii="Arial" w:hAnsi="Arial" w:cs="Arial"/>
        </w:rPr>
        <w:t xml:space="preserve">u zemního plynu pro odběr do 630 </w:t>
      </w:r>
      <w:proofErr w:type="spellStart"/>
      <w:r w:rsidR="00FE6EDD">
        <w:rPr>
          <w:rFonts w:ascii="Arial" w:hAnsi="Arial" w:cs="Arial"/>
        </w:rPr>
        <w:t>MWh</w:t>
      </w:r>
      <w:proofErr w:type="spellEnd"/>
      <w:r w:rsidR="00FE6EDD">
        <w:rPr>
          <w:rFonts w:ascii="Arial" w:hAnsi="Arial" w:cs="Arial"/>
        </w:rPr>
        <w:t xml:space="preserve"> (maloodběr)</w:t>
      </w:r>
      <w:r>
        <w:rPr>
          <w:rFonts w:ascii="Arial" w:hAnsi="Arial" w:cs="Arial"/>
        </w:rPr>
        <w:t>:</w:t>
      </w:r>
    </w:p>
    <w:p w:rsidR="00FD0D48" w:rsidRDefault="00FD0D48" w:rsidP="00F0624D">
      <w:pPr>
        <w:spacing w:after="0"/>
        <w:rPr>
          <w:rFonts w:ascii="Arial" w:hAnsi="Arial" w:cs="Arial"/>
        </w:rPr>
      </w:pPr>
    </w:p>
    <w:tbl>
      <w:tblPr>
        <w:tblW w:w="9087" w:type="dxa"/>
        <w:tblInd w:w="55" w:type="dxa"/>
        <w:tblCellMar>
          <w:left w:w="70" w:type="dxa"/>
          <w:right w:w="70" w:type="dxa"/>
        </w:tblCellMar>
        <w:tblLook w:val="04A0" w:firstRow="1" w:lastRow="0" w:firstColumn="1" w:lastColumn="0" w:noHBand="0" w:noVBand="1"/>
      </w:tblPr>
      <w:tblGrid>
        <w:gridCol w:w="2980"/>
        <w:gridCol w:w="1580"/>
        <w:gridCol w:w="4527"/>
      </w:tblGrid>
      <w:tr w:rsidR="00BC08D0" w:rsidRPr="00BC08D0" w:rsidTr="00BC08D0">
        <w:trPr>
          <w:trHeight w:val="439"/>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08D0" w:rsidRPr="00BC08D0" w:rsidRDefault="00BC08D0" w:rsidP="00BC08D0">
            <w:pPr>
              <w:spacing w:after="0" w:line="240" w:lineRule="auto"/>
              <w:jc w:val="center"/>
              <w:rPr>
                <w:rFonts w:ascii="Arial" w:eastAsia="Times New Roman" w:hAnsi="Arial" w:cs="Arial"/>
                <w:b/>
                <w:bCs/>
                <w:color w:val="000000"/>
                <w:lang w:eastAsia="cs-CZ"/>
              </w:rPr>
            </w:pPr>
            <w:r w:rsidRPr="00BC08D0">
              <w:rPr>
                <w:rFonts w:ascii="Arial" w:eastAsia="Times New Roman" w:hAnsi="Arial" w:cs="Arial"/>
                <w:b/>
                <w:bCs/>
                <w:color w:val="000000"/>
                <w:lang w:eastAsia="cs-CZ"/>
              </w:rPr>
              <w:t xml:space="preserve">Dodavatel </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BC08D0" w:rsidRPr="00BC08D0" w:rsidRDefault="00BC08D0" w:rsidP="00BC08D0">
            <w:pPr>
              <w:spacing w:after="0" w:line="240" w:lineRule="auto"/>
              <w:jc w:val="center"/>
              <w:rPr>
                <w:rFonts w:ascii="Arial" w:eastAsia="Times New Roman" w:hAnsi="Arial" w:cs="Arial"/>
                <w:b/>
                <w:bCs/>
                <w:color w:val="000000"/>
                <w:lang w:eastAsia="cs-CZ"/>
              </w:rPr>
            </w:pPr>
            <w:r w:rsidRPr="00BC08D0">
              <w:rPr>
                <w:rFonts w:ascii="Arial" w:eastAsia="Times New Roman" w:hAnsi="Arial" w:cs="Arial"/>
                <w:b/>
                <w:bCs/>
                <w:color w:val="000000"/>
                <w:lang w:eastAsia="cs-CZ"/>
              </w:rPr>
              <w:t>IČ</w:t>
            </w:r>
          </w:p>
        </w:tc>
        <w:tc>
          <w:tcPr>
            <w:tcW w:w="4527" w:type="dxa"/>
            <w:tcBorders>
              <w:top w:val="single" w:sz="4" w:space="0" w:color="auto"/>
              <w:left w:val="nil"/>
              <w:bottom w:val="single" w:sz="4" w:space="0" w:color="auto"/>
              <w:right w:val="single" w:sz="4" w:space="0" w:color="auto"/>
            </w:tcBorders>
            <w:shd w:val="clear" w:color="auto" w:fill="auto"/>
            <w:noWrap/>
            <w:vAlign w:val="center"/>
            <w:hideMark/>
          </w:tcPr>
          <w:p w:rsidR="00BC08D0" w:rsidRPr="00BC08D0" w:rsidRDefault="00BC08D0" w:rsidP="00BC08D0">
            <w:pPr>
              <w:spacing w:after="0" w:line="240" w:lineRule="auto"/>
              <w:jc w:val="center"/>
              <w:rPr>
                <w:rFonts w:ascii="Arial" w:eastAsia="Times New Roman" w:hAnsi="Arial" w:cs="Arial"/>
                <w:b/>
                <w:bCs/>
                <w:color w:val="000000"/>
                <w:lang w:eastAsia="cs-CZ"/>
              </w:rPr>
            </w:pPr>
            <w:r w:rsidRPr="00BC08D0">
              <w:rPr>
                <w:rFonts w:ascii="Arial" w:eastAsia="Times New Roman" w:hAnsi="Arial" w:cs="Arial"/>
                <w:b/>
                <w:bCs/>
                <w:color w:val="000000"/>
                <w:lang w:eastAsia="cs-CZ"/>
              </w:rPr>
              <w:t>Sídlo</w:t>
            </w:r>
          </w:p>
        </w:tc>
      </w:tr>
      <w:tr w:rsidR="00BC08D0" w:rsidRPr="00BC08D0" w:rsidTr="00BC08D0">
        <w:trPr>
          <w:trHeight w:val="439"/>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08D0" w:rsidRPr="00BC08D0" w:rsidRDefault="00BC08D0" w:rsidP="00BC08D0">
            <w:pPr>
              <w:spacing w:after="0" w:line="240" w:lineRule="auto"/>
              <w:jc w:val="center"/>
              <w:rPr>
                <w:rFonts w:ascii="Arial" w:eastAsia="Times New Roman" w:hAnsi="Arial" w:cs="Arial"/>
                <w:bCs/>
                <w:color w:val="000000"/>
                <w:lang w:eastAsia="cs-CZ"/>
              </w:rPr>
            </w:pPr>
            <w:r w:rsidRPr="00BC08D0">
              <w:rPr>
                <w:rFonts w:ascii="Arial" w:eastAsia="Times New Roman" w:hAnsi="Arial" w:cs="Arial"/>
                <w:bCs/>
                <w:color w:val="000000"/>
                <w:lang w:eastAsia="cs-CZ"/>
              </w:rPr>
              <w:t>Pražská plynárenská, a.s.</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BC08D0" w:rsidRPr="00BC08D0" w:rsidRDefault="00BC08D0" w:rsidP="00BC08D0">
            <w:pPr>
              <w:spacing w:after="0" w:line="240" w:lineRule="auto"/>
              <w:jc w:val="center"/>
              <w:rPr>
                <w:rFonts w:ascii="Arial" w:eastAsia="Times New Roman" w:hAnsi="Arial" w:cs="Arial"/>
                <w:bCs/>
                <w:color w:val="000000"/>
                <w:lang w:eastAsia="cs-CZ"/>
              </w:rPr>
            </w:pPr>
            <w:r w:rsidRPr="00BC08D0">
              <w:rPr>
                <w:rFonts w:ascii="Arial" w:eastAsia="Times New Roman" w:hAnsi="Arial" w:cs="Arial"/>
                <w:bCs/>
                <w:color w:val="000000"/>
                <w:lang w:eastAsia="cs-CZ"/>
              </w:rPr>
              <w:t>60193492</w:t>
            </w:r>
          </w:p>
        </w:tc>
        <w:tc>
          <w:tcPr>
            <w:tcW w:w="4527" w:type="dxa"/>
            <w:tcBorders>
              <w:top w:val="single" w:sz="4" w:space="0" w:color="auto"/>
              <w:left w:val="nil"/>
              <w:bottom w:val="single" w:sz="4" w:space="0" w:color="auto"/>
              <w:right w:val="single" w:sz="4" w:space="0" w:color="auto"/>
            </w:tcBorders>
            <w:shd w:val="clear" w:color="auto" w:fill="auto"/>
            <w:noWrap/>
            <w:vAlign w:val="center"/>
            <w:hideMark/>
          </w:tcPr>
          <w:p w:rsidR="00BC08D0" w:rsidRPr="00BC08D0" w:rsidRDefault="00BC08D0" w:rsidP="00BC08D0">
            <w:pPr>
              <w:spacing w:after="0" w:line="240" w:lineRule="auto"/>
              <w:jc w:val="center"/>
              <w:rPr>
                <w:rFonts w:ascii="Arial" w:eastAsia="Times New Roman" w:hAnsi="Arial" w:cs="Arial"/>
                <w:bCs/>
                <w:color w:val="000000"/>
                <w:lang w:eastAsia="cs-CZ"/>
              </w:rPr>
            </w:pPr>
            <w:r w:rsidRPr="00BC08D0">
              <w:rPr>
                <w:rFonts w:ascii="Arial" w:eastAsia="Times New Roman" w:hAnsi="Arial" w:cs="Arial"/>
                <w:bCs/>
                <w:color w:val="000000"/>
                <w:lang w:eastAsia="cs-CZ"/>
              </w:rPr>
              <w:t>Národní 37, 110 00 Praha 1 - Nové Město</w:t>
            </w:r>
          </w:p>
        </w:tc>
      </w:tr>
    </w:tbl>
    <w:p w:rsidR="00FD0D48" w:rsidRDefault="00FD0D48" w:rsidP="00F0624D">
      <w:pPr>
        <w:spacing w:after="0"/>
        <w:rPr>
          <w:rFonts w:ascii="Arial" w:hAnsi="Arial" w:cs="Arial"/>
        </w:rPr>
      </w:pPr>
    </w:p>
    <w:p w:rsidR="00FD0D48" w:rsidRDefault="00FD0D48" w:rsidP="00737414">
      <w:pPr>
        <w:spacing w:after="0"/>
        <w:jc w:val="both"/>
        <w:rPr>
          <w:rFonts w:ascii="Arial" w:hAnsi="Arial" w:cs="Arial"/>
        </w:rPr>
      </w:pPr>
      <w:r>
        <w:rPr>
          <w:rFonts w:ascii="Arial" w:hAnsi="Arial" w:cs="Arial"/>
        </w:rPr>
        <w:t xml:space="preserve">Z důvodu předložení nejnižší nabídkové ceny za dodávku </w:t>
      </w:r>
      <w:r w:rsidR="00BC08D0">
        <w:rPr>
          <w:rFonts w:ascii="Arial" w:hAnsi="Arial" w:cs="Arial"/>
        </w:rPr>
        <w:t>zemního plynu</w:t>
      </w:r>
      <w:r>
        <w:rPr>
          <w:rFonts w:ascii="Arial" w:hAnsi="Arial" w:cs="Arial"/>
        </w:rPr>
        <w:t xml:space="preserve"> byly s uvedeným uchazečem uzavřeny smlouvy – Závěrkové listy č</w:t>
      </w:r>
      <w:r w:rsidR="00737414">
        <w:rPr>
          <w:rFonts w:ascii="Arial" w:hAnsi="Arial" w:cs="Arial"/>
        </w:rPr>
        <w:t xml:space="preserve">. </w:t>
      </w:r>
      <w:r w:rsidR="00BC08D0">
        <w:rPr>
          <w:rFonts w:ascii="Arial" w:hAnsi="Arial" w:cs="Arial"/>
        </w:rPr>
        <w:t>P</w:t>
      </w:r>
      <w:r w:rsidR="00737414">
        <w:rPr>
          <w:rFonts w:ascii="Arial" w:hAnsi="Arial" w:cs="Arial"/>
        </w:rPr>
        <w:t>L-201</w:t>
      </w:r>
      <w:r w:rsidR="00CF0DF7">
        <w:rPr>
          <w:rFonts w:ascii="Arial" w:hAnsi="Arial" w:cs="Arial"/>
        </w:rPr>
        <w:t>90</w:t>
      </w:r>
      <w:r w:rsidR="00C260EE">
        <w:rPr>
          <w:rFonts w:ascii="Arial" w:hAnsi="Arial" w:cs="Arial"/>
        </w:rPr>
        <w:t>7</w:t>
      </w:r>
      <w:r w:rsidR="00CF0DF7">
        <w:rPr>
          <w:rFonts w:ascii="Arial" w:hAnsi="Arial" w:cs="Arial"/>
        </w:rPr>
        <w:t>1</w:t>
      </w:r>
      <w:r w:rsidR="00811BF3">
        <w:rPr>
          <w:rFonts w:ascii="Arial" w:hAnsi="Arial" w:cs="Arial"/>
        </w:rPr>
        <w:t>0</w:t>
      </w:r>
      <w:r w:rsidR="000217BB">
        <w:rPr>
          <w:rFonts w:ascii="Arial" w:hAnsi="Arial" w:cs="Arial"/>
        </w:rPr>
        <w:t>-</w:t>
      </w:r>
      <w:r w:rsidR="00C260EE">
        <w:rPr>
          <w:rFonts w:ascii="Arial" w:hAnsi="Arial" w:cs="Arial"/>
        </w:rPr>
        <w:t>1</w:t>
      </w:r>
      <w:r w:rsidR="00CF0DF7">
        <w:rPr>
          <w:rFonts w:ascii="Arial" w:hAnsi="Arial" w:cs="Arial"/>
        </w:rPr>
        <w:t>19</w:t>
      </w:r>
      <w:r w:rsidR="00C260EE">
        <w:rPr>
          <w:rFonts w:ascii="Arial" w:hAnsi="Arial" w:cs="Arial"/>
        </w:rPr>
        <w:t>6</w:t>
      </w:r>
      <w:r w:rsidR="00737414">
        <w:rPr>
          <w:rFonts w:ascii="Arial" w:hAnsi="Arial" w:cs="Arial"/>
        </w:rPr>
        <w:t xml:space="preserve">-1 – </w:t>
      </w:r>
      <w:r w:rsidR="00BC08D0">
        <w:rPr>
          <w:rFonts w:ascii="Arial" w:hAnsi="Arial" w:cs="Arial"/>
        </w:rPr>
        <w:t>P</w:t>
      </w:r>
      <w:r w:rsidR="00737414">
        <w:rPr>
          <w:rFonts w:ascii="Arial" w:hAnsi="Arial" w:cs="Arial"/>
        </w:rPr>
        <w:t>L-201</w:t>
      </w:r>
      <w:r w:rsidR="00CF0DF7">
        <w:rPr>
          <w:rFonts w:ascii="Arial" w:hAnsi="Arial" w:cs="Arial"/>
        </w:rPr>
        <w:t>90</w:t>
      </w:r>
      <w:r w:rsidR="00C260EE">
        <w:rPr>
          <w:rFonts w:ascii="Arial" w:hAnsi="Arial" w:cs="Arial"/>
        </w:rPr>
        <w:t>7</w:t>
      </w:r>
      <w:r w:rsidR="00CF0DF7">
        <w:rPr>
          <w:rFonts w:ascii="Arial" w:hAnsi="Arial" w:cs="Arial"/>
        </w:rPr>
        <w:t>1</w:t>
      </w:r>
      <w:r w:rsidR="00C260EE">
        <w:rPr>
          <w:rFonts w:ascii="Arial" w:hAnsi="Arial" w:cs="Arial"/>
        </w:rPr>
        <w:t>0</w:t>
      </w:r>
      <w:r w:rsidR="00737414">
        <w:rPr>
          <w:rFonts w:ascii="Arial" w:hAnsi="Arial" w:cs="Arial"/>
        </w:rPr>
        <w:t>-</w:t>
      </w:r>
      <w:r w:rsidR="00C260EE">
        <w:rPr>
          <w:rFonts w:ascii="Arial" w:hAnsi="Arial" w:cs="Arial"/>
        </w:rPr>
        <w:t>1</w:t>
      </w:r>
      <w:r w:rsidR="00CF0DF7">
        <w:rPr>
          <w:rFonts w:ascii="Arial" w:hAnsi="Arial" w:cs="Arial"/>
        </w:rPr>
        <w:t>19</w:t>
      </w:r>
      <w:r w:rsidR="00C260EE">
        <w:rPr>
          <w:rFonts w:ascii="Arial" w:hAnsi="Arial" w:cs="Arial"/>
        </w:rPr>
        <w:t>6</w:t>
      </w:r>
      <w:r w:rsidR="00737414">
        <w:rPr>
          <w:rFonts w:ascii="Arial" w:hAnsi="Arial" w:cs="Arial"/>
        </w:rPr>
        <w:t>-</w:t>
      </w:r>
      <w:r w:rsidR="00CF0DF7">
        <w:rPr>
          <w:rFonts w:ascii="Arial" w:hAnsi="Arial" w:cs="Arial"/>
        </w:rPr>
        <w:t>4</w:t>
      </w:r>
      <w:r>
        <w:rPr>
          <w:rFonts w:ascii="Arial" w:hAnsi="Arial" w:cs="Arial"/>
        </w:rPr>
        <w:t>.</w:t>
      </w:r>
    </w:p>
    <w:p w:rsidR="00FD0D48" w:rsidRDefault="00FD0D48" w:rsidP="00F0624D">
      <w:pPr>
        <w:spacing w:after="0"/>
        <w:rPr>
          <w:rFonts w:ascii="Arial" w:hAnsi="Arial" w:cs="Arial"/>
        </w:rPr>
      </w:pPr>
    </w:p>
    <w:p w:rsidR="001367FA" w:rsidRDefault="001367FA" w:rsidP="00F0624D">
      <w:pPr>
        <w:spacing w:after="0"/>
        <w:rPr>
          <w:rFonts w:ascii="Arial" w:hAnsi="Arial" w:cs="Arial"/>
        </w:rPr>
      </w:pPr>
    </w:p>
    <w:p w:rsidR="00FD0D48" w:rsidRDefault="00FD0D48" w:rsidP="0083009D">
      <w:pPr>
        <w:spacing w:after="0"/>
        <w:jc w:val="both"/>
        <w:rPr>
          <w:rFonts w:ascii="Arial" w:hAnsi="Arial" w:cs="Arial"/>
        </w:rPr>
      </w:pPr>
      <w:r>
        <w:rPr>
          <w:rFonts w:ascii="Arial" w:hAnsi="Arial" w:cs="Arial"/>
        </w:rPr>
        <w:t xml:space="preserve">Dodávka </w:t>
      </w:r>
      <w:r w:rsidR="00BC08D0">
        <w:rPr>
          <w:rFonts w:ascii="Arial" w:hAnsi="Arial" w:cs="Arial"/>
        </w:rPr>
        <w:t xml:space="preserve">zemního plynu pro odběr nad 630 </w:t>
      </w:r>
      <w:proofErr w:type="spellStart"/>
      <w:r w:rsidR="00BC08D0">
        <w:rPr>
          <w:rFonts w:ascii="Arial" w:hAnsi="Arial" w:cs="Arial"/>
        </w:rPr>
        <w:t>MWh</w:t>
      </w:r>
      <w:proofErr w:type="spellEnd"/>
      <w:r w:rsidR="00BC08D0">
        <w:rPr>
          <w:rFonts w:ascii="Arial" w:hAnsi="Arial" w:cs="Arial"/>
        </w:rPr>
        <w:t xml:space="preserve"> (velkoodběr)</w:t>
      </w:r>
      <w:r>
        <w:rPr>
          <w:rFonts w:ascii="Arial" w:hAnsi="Arial" w:cs="Arial"/>
        </w:rPr>
        <w:t>:</w:t>
      </w:r>
    </w:p>
    <w:p w:rsidR="001367FA" w:rsidRDefault="001367FA" w:rsidP="001367FA">
      <w:pPr>
        <w:spacing w:after="0"/>
        <w:rPr>
          <w:rFonts w:ascii="Arial" w:hAnsi="Arial" w:cs="Arial"/>
        </w:rPr>
      </w:pPr>
    </w:p>
    <w:p w:rsidR="00482632" w:rsidRDefault="00482632" w:rsidP="00482632">
      <w:pPr>
        <w:spacing w:after="0"/>
        <w:rPr>
          <w:rFonts w:ascii="Arial" w:hAnsi="Arial" w:cs="Arial"/>
        </w:rPr>
      </w:pPr>
    </w:p>
    <w:tbl>
      <w:tblPr>
        <w:tblW w:w="9087" w:type="dxa"/>
        <w:tblInd w:w="55" w:type="dxa"/>
        <w:tblCellMar>
          <w:left w:w="70" w:type="dxa"/>
          <w:right w:w="70" w:type="dxa"/>
        </w:tblCellMar>
        <w:tblLook w:val="04A0" w:firstRow="1" w:lastRow="0" w:firstColumn="1" w:lastColumn="0" w:noHBand="0" w:noVBand="1"/>
      </w:tblPr>
      <w:tblGrid>
        <w:gridCol w:w="2980"/>
        <w:gridCol w:w="1580"/>
        <w:gridCol w:w="4527"/>
      </w:tblGrid>
      <w:tr w:rsidR="00482632" w:rsidRPr="00BC08D0" w:rsidTr="008B0A03">
        <w:trPr>
          <w:trHeight w:val="439"/>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632" w:rsidRPr="00BC08D0" w:rsidRDefault="00482632" w:rsidP="008B0A03">
            <w:pPr>
              <w:spacing w:after="0" w:line="240" w:lineRule="auto"/>
              <w:jc w:val="center"/>
              <w:rPr>
                <w:rFonts w:ascii="Arial" w:eastAsia="Times New Roman" w:hAnsi="Arial" w:cs="Arial"/>
                <w:b/>
                <w:bCs/>
                <w:color w:val="000000"/>
                <w:lang w:eastAsia="cs-CZ"/>
              </w:rPr>
            </w:pPr>
            <w:r w:rsidRPr="00BC08D0">
              <w:rPr>
                <w:rFonts w:ascii="Arial" w:eastAsia="Times New Roman" w:hAnsi="Arial" w:cs="Arial"/>
                <w:b/>
                <w:bCs/>
                <w:color w:val="000000"/>
                <w:lang w:eastAsia="cs-CZ"/>
              </w:rPr>
              <w:t xml:space="preserve">Dodavatel </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482632" w:rsidRPr="00BC08D0" w:rsidRDefault="00482632" w:rsidP="008B0A03">
            <w:pPr>
              <w:spacing w:after="0" w:line="240" w:lineRule="auto"/>
              <w:jc w:val="center"/>
              <w:rPr>
                <w:rFonts w:ascii="Arial" w:eastAsia="Times New Roman" w:hAnsi="Arial" w:cs="Arial"/>
                <w:b/>
                <w:bCs/>
                <w:color w:val="000000"/>
                <w:lang w:eastAsia="cs-CZ"/>
              </w:rPr>
            </w:pPr>
            <w:r w:rsidRPr="00BC08D0">
              <w:rPr>
                <w:rFonts w:ascii="Arial" w:eastAsia="Times New Roman" w:hAnsi="Arial" w:cs="Arial"/>
                <w:b/>
                <w:bCs/>
                <w:color w:val="000000"/>
                <w:lang w:eastAsia="cs-CZ"/>
              </w:rPr>
              <w:t>IČ</w:t>
            </w:r>
          </w:p>
        </w:tc>
        <w:tc>
          <w:tcPr>
            <w:tcW w:w="4527" w:type="dxa"/>
            <w:tcBorders>
              <w:top w:val="single" w:sz="4" w:space="0" w:color="auto"/>
              <w:left w:val="nil"/>
              <w:bottom w:val="single" w:sz="4" w:space="0" w:color="auto"/>
              <w:right w:val="single" w:sz="4" w:space="0" w:color="auto"/>
            </w:tcBorders>
            <w:shd w:val="clear" w:color="auto" w:fill="auto"/>
            <w:noWrap/>
            <w:vAlign w:val="center"/>
            <w:hideMark/>
          </w:tcPr>
          <w:p w:rsidR="00482632" w:rsidRPr="00BC08D0" w:rsidRDefault="00482632" w:rsidP="008B0A03">
            <w:pPr>
              <w:spacing w:after="0" w:line="240" w:lineRule="auto"/>
              <w:jc w:val="center"/>
              <w:rPr>
                <w:rFonts w:ascii="Arial" w:eastAsia="Times New Roman" w:hAnsi="Arial" w:cs="Arial"/>
                <w:b/>
                <w:bCs/>
                <w:color w:val="000000"/>
                <w:lang w:eastAsia="cs-CZ"/>
              </w:rPr>
            </w:pPr>
            <w:r w:rsidRPr="00BC08D0">
              <w:rPr>
                <w:rFonts w:ascii="Arial" w:eastAsia="Times New Roman" w:hAnsi="Arial" w:cs="Arial"/>
                <w:b/>
                <w:bCs/>
                <w:color w:val="000000"/>
                <w:lang w:eastAsia="cs-CZ"/>
              </w:rPr>
              <w:t>Sídlo</w:t>
            </w:r>
          </w:p>
        </w:tc>
      </w:tr>
      <w:tr w:rsidR="00482632" w:rsidRPr="00BC08D0" w:rsidTr="008B0A03">
        <w:trPr>
          <w:trHeight w:val="439"/>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632" w:rsidRPr="00BC08D0" w:rsidRDefault="00482632" w:rsidP="008B0A03">
            <w:pPr>
              <w:spacing w:after="0" w:line="240" w:lineRule="auto"/>
              <w:jc w:val="center"/>
              <w:rPr>
                <w:rFonts w:ascii="Arial" w:eastAsia="Times New Roman" w:hAnsi="Arial" w:cs="Arial"/>
                <w:bCs/>
                <w:color w:val="000000"/>
                <w:lang w:eastAsia="cs-CZ"/>
              </w:rPr>
            </w:pPr>
            <w:r w:rsidRPr="00BC08D0">
              <w:rPr>
                <w:rFonts w:ascii="Arial" w:eastAsia="Times New Roman" w:hAnsi="Arial" w:cs="Arial"/>
                <w:bCs/>
                <w:color w:val="000000"/>
                <w:lang w:eastAsia="cs-CZ"/>
              </w:rPr>
              <w:t>Pražská plynárenská, a.s.</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482632" w:rsidRPr="00BC08D0" w:rsidRDefault="00482632" w:rsidP="008B0A03">
            <w:pPr>
              <w:spacing w:after="0" w:line="240" w:lineRule="auto"/>
              <w:jc w:val="center"/>
              <w:rPr>
                <w:rFonts w:ascii="Arial" w:eastAsia="Times New Roman" w:hAnsi="Arial" w:cs="Arial"/>
                <w:bCs/>
                <w:color w:val="000000"/>
                <w:lang w:eastAsia="cs-CZ"/>
              </w:rPr>
            </w:pPr>
            <w:r w:rsidRPr="00BC08D0">
              <w:rPr>
                <w:rFonts w:ascii="Arial" w:eastAsia="Times New Roman" w:hAnsi="Arial" w:cs="Arial"/>
                <w:bCs/>
                <w:color w:val="000000"/>
                <w:lang w:eastAsia="cs-CZ"/>
              </w:rPr>
              <w:t>60193492</w:t>
            </w:r>
          </w:p>
        </w:tc>
        <w:tc>
          <w:tcPr>
            <w:tcW w:w="4527" w:type="dxa"/>
            <w:tcBorders>
              <w:top w:val="single" w:sz="4" w:space="0" w:color="auto"/>
              <w:left w:val="nil"/>
              <w:bottom w:val="single" w:sz="4" w:space="0" w:color="auto"/>
              <w:right w:val="single" w:sz="4" w:space="0" w:color="auto"/>
            </w:tcBorders>
            <w:shd w:val="clear" w:color="auto" w:fill="auto"/>
            <w:noWrap/>
            <w:vAlign w:val="center"/>
            <w:hideMark/>
          </w:tcPr>
          <w:p w:rsidR="00482632" w:rsidRPr="00BC08D0" w:rsidRDefault="00482632" w:rsidP="008B0A03">
            <w:pPr>
              <w:spacing w:after="0" w:line="240" w:lineRule="auto"/>
              <w:jc w:val="center"/>
              <w:rPr>
                <w:rFonts w:ascii="Arial" w:eastAsia="Times New Roman" w:hAnsi="Arial" w:cs="Arial"/>
                <w:bCs/>
                <w:color w:val="000000"/>
                <w:lang w:eastAsia="cs-CZ"/>
              </w:rPr>
            </w:pPr>
            <w:r w:rsidRPr="00BC08D0">
              <w:rPr>
                <w:rFonts w:ascii="Arial" w:eastAsia="Times New Roman" w:hAnsi="Arial" w:cs="Arial"/>
                <w:bCs/>
                <w:color w:val="000000"/>
                <w:lang w:eastAsia="cs-CZ"/>
              </w:rPr>
              <w:t>Národní 37, 110 00 Praha 1 - Nové Město</w:t>
            </w:r>
          </w:p>
        </w:tc>
      </w:tr>
    </w:tbl>
    <w:p w:rsidR="00482632" w:rsidRDefault="00482632" w:rsidP="00482632">
      <w:pPr>
        <w:spacing w:after="0"/>
        <w:rPr>
          <w:rFonts w:ascii="Arial" w:hAnsi="Arial" w:cs="Arial"/>
        </w:rPr>
      </w:pPr>
    </w:p>
    <w:p w:rsidR="00686FB5" w:rsidRDefault="00686FB5" w:rsidP="00686FB5">
      <w:pPr>
        <w:spacing w:after="0"/>
        <w:jc w:val="both"/>
        <w:rPr>
          <w:rFonts w:ascii="Arial" w:hAnsi="Arial" w:cs="Arial"/>
        </w:rPr>
      </w:pPr>
      <w:r>
        <w:rPr>
          <w:rFonts w:ascii="Arial" w:hAnsi="Arial" w:cs="Arial"/>
        </w:rPr>
        <w:t>Z důvodu předložení nejnižší nabídkové ceny za dodávku zemního plynu byla s uvedeným uchazečem uzavřena smlouva – Závěrkový list č. PL-201</w:t>
      </w:r>
      <w:r w:rsidR="00CF0DF7">
        <w:rPr>
          <w:rFonts w:ascii="Arial" w:hAnsi="Arial" w:cs="Arial"/>
        </w:rPr>
        <w:t>90</w:t>
      </w:r>
      <w:r w:rsidR="001367FA">
        <w:rPr>
          <w:rFonts w:ascii="Arial" w:hAnsi="Arial" w:cs="Arial"/>
        </w:rPr>
        <w:t>7</w:t>
      </w:r>
      <w:r w:rsidR="00CF0DF7">
        <w:rPr>
          <w:rFonts w:ascii="Arial" w:hAnsi="Arial" w:cs="Arial"/>
        </w:rPr>
        <w:t>1</w:t>
      </w:r>
      <w:r w:rsidR="001367FA">
        <w:rPr>
          <w:rFonts w:ascii="Arial" w:hAnsi="Arial" w:cs="Arial"/>
        </w:rPr>
        <w:t>0</w:t>
      </w:r>
      <w:r>
        <w:rPr>
          <w:rFonts w:ascii="Arial" w:hAnsi="Arial" w:cs="Arial"/>
        </w:rPr>
        <w:t>-</w:t>
      </w:r>
      <w:r w:rsidR="001367FA">
        <w:rPr>
          <w:rFonts w:ascii="Arial" w:hAnsi="Arial" w:cs="Arial"/>
        </w:rPr>
        <w:t>1</w:t>
      </w:r>
      <w:r w:rsidR="00CF0DF7">
        <w:rPr>
          <w:rFonts w:ascii="Arial" w:hAnsi="Arial" w:cs="Arial"/>
        </w:rPr>
        <w:t>195-</w:t>
      </w:r>
      <w:r>
        <w:rPr>
          <w:rFonts w:ascii="Arial" w:hAnsi="Arial" w:cs="Arial"/>
        </w:rPr>
        <w:t>1.</w:t>
      </w:r>
    </w:p>
    <w:p w:rsidR="00FD0D48" w:rsidRDefault="00FD0D48" w:rsidP="00F0624D">
      <w:pPr>
        <w:spacing w:after="0"/>
        <w:rPr>
          <w:rFonts w:ascii="Arial" w:hAnsi="Arial" w:cs="Arial"/>
        </w:rPr>
      </w:pPr>
    </w:p>
    <w:p w:rsidR="00FD0D48" w:rsidRPr="00D030C7" w:rsidRDefault="00FD0D48" w:rsidP="00F0624D">
      <w:pPr>
        <w:spacing w:after="0"/>
        <w:rPr>
          <w:rFonts w:ascii="Arial" w:hAnsi="Arial" w:cs="Arial"/>
          <w:b/>
        </w:rPr>
      </w:pPr>
      <w:r w:rsidRPr="00D030C7">
        <w:rPr>
          <w:rFonts w:ascii="Arial" w:hAnsi="Arial" w:cs="Arial"/>
          <w:b/>
        </w:rPr>
        <w:t>III. Důvod použití jednacího řízení bez uveřejnění</w:t>
      </w:r>
    </w:p>
    <w:p w:rsidR="00FD0D48" w:rsidRDefault="00FD0D48" w:rsidP="00F0624D">
      <w:pPr>
        <w:spacing w:after="0"/>
        <w:rPr>
          <w:rFonts w:ascii="Arial" w:hAnsi="Arial" w:cs="Arial"/>
        </w:rPr>
      </w:pPr>
    </w:p>
    <w:p w:rsidR="00FD0D48" w:rsidRDefault="00FD0D48" w:rsidP="00D030C7">
      <w:pPr>
        <w:spacing w:after="0"/>
        <w:jc w:val="both"/>
        <w:rPr>
          <w:rFonts w:ascii="Arial" w:hAnsi="Arial" w:cs="Arial"/>
        </w:rPr>
      </w:pPr>
      <w:r>
        <w:rPr>
          <w:rFonts w:ascii="Arial" w:hAnsi="Arial" w:cs="Arial"/>
        </w:rPr>
        <w:t xml:space="preserve">Zadavatel nakoupil dodávky </w:t>
      </w:r>
      <w:r w:rsidR="00BC08D0">
        <w:rPr>
          <w:rFonts w:ascii="Arial" w:hAnsi="Arial" w:cs="Arial"/>
        </w:rPr>
        <w:t>zemního plynu</w:t>
      </w:r>
      <w:r>
        <w:rPr>
          <w:rFonts w:ascii="Arial" w:hAnsi="Arial" w:cs="Arial"/>
        </w:rPr>
        <w:t xml:space="preserve"> na Českomoravské komoditní burze Kladno (dále jen „ČMKBK“) v souladu s § </w:t>
      </w:r>
      <w:r w:rsidR="001367FA">
        <w:rPr>
          <w:rFonts w:ascii="Arial" w:hAnsi="Arial" w:cs="Arial"/>
        </w:rPr>
        <w:t>64</w:t>
      </w:r>
      <w:r>
        <w:rPr>
          <w:rFonts w:ascii="Arial" w:hAnsi="Arial" w:cs="Arial"/>
        </w:rPr>
        <w:t xml:space="preserve"> písm. c) zákona.</w:t>
      </w:r>
    </w:p>
    <w:p w:rsidR="00FD0D48" w:rsidRDefault="00FD0D48" w:rsidP="00D030C7">
      <w:pPr>
        <w:spacing w:after="0"/>
        <w:jc w:val="both"/>
        <w:rPr>
          <w:rFonts w:ascii="Arial" w:hAnsi="Arial" w:cs="Arial"/>
        </w:rPr>
      </w:pPr>
    </w:p>
    <w:p w:rsidR="00FD0D48" w:rsidRDefault="00FD0D48" w:rsidP="00D030C7">
      <w:pPr>
        <w:spacing w:after="0"/>
        <w:jc w:val="both"/>
        <w:rPr>
          <w:rFonts w:ascii="Arial" w:hAnsi="Arial" w:cs="Arial"/>
        </w:rPr>
      </w:pPr>
      <w:r>
        <w:rPr>
          <w:rFonts w:ascii="Arial" w:hAnsi="Arial" w:cs="Arial"/>
        </w:rPr>
        <w:t xml:space="preserve">Zákon o </w:t>
      </w:r>
      <w:r w:rsidR="00FB38E3">
        <w:rPr>
          <w:rFonts w:ascii="Arial" w:hAnsi="Arial" w:cs="Arial"/>
        </w:rPr>
        <w:t xml:space="preserve">zadávání </w:t>
      </w:r>
      <w:r>
        <w:rPr>
          <w:rFonts w:ascii="Arial" w:hAnsi="Arial" w:cs="Arial"/>
        </w:rPr>
        <w:t>veřejných zakáz</w:t>
      </w:r>
      <w:r w:rsidR="00FB38E3">
        <w:rPr>
          <w:rFonts w:ascii="Arial" w:hAnsi="Arial" w:cs="Arial"/>
        </w:rPr>
        <w:t>e</w:t>
      </w:r>
      <w:r>
        <w:rPr>
          <w:rFonts w:ascii="Arial" w:hAnsi="Arial" w:cs="Arial"/>
        </w:rPr>
        <w:t xml:space="preserve">k stanovuje v § </w:t>
      </w:r>
      <w:r w:rsidR="00FB38E3">
        <w:rPr>
          <w:rFonts w:ascii="Arial" w:hAnsi="Arial" w:cs="Arial"/>
        </w:rPr>
        <w:t>64</w:t>
      </w:r>
      <w:r>
        <w:rPr>
          <w:rFonts w:ascii="Arial" w:hAnsi="Arial" w:cs="Arial"/>
        </w:rPr>
        <w:t xml:space="preserve"> možnost použití jednacího řízení bez uveřejnění při splnění podmínky, že jde o dodávky nabízené a kupované na komoditních burzách. Podle § 2 zákona č. 229/2006 Sb., o komoditních burzách se burzovním </w:t>
      </w:r>
      <w:r w:rsidR="00822DED">
        <w:rPr>
          <w:rFonts w:ascii="Arial" w:hAnsi="Arial" w:cs="Arial"/>
        </w:rPr>
        <w:t>obchodem rozumí koupě nebo prodej komodit, sjednané na burze v místnostech a hodinách určených pro burzovní shromáždění. Tento zákon rovněž stanovuje podmínky pro vznik a vlastní fungování komoditní burzy.</w:t>
      </w:r>
    </w:p>
    <w:p w:rsidR="00822DED" w:rsidRDefault="00822DED" w:rsidP="00D030C7">
      <w:pPr>
        <w:spacing w:after="0"/>
        <w:jc w:val="both"/>
        <w:rPr>
          <w:rFonts w:ascii="Arial" w:hAnsi="Arial" w:cs="Arial"/>
        </w:rPr>
      </w:pPr>
    </w:p>
    <w:p w:rsidR="00822DED" w:rsidRDefault="00822DED" w:rsidP="00D030C7">
      <w:pPr>
        <w:spacing w:after="0"/>
        <w:jc w:val="both"/>
        <w:rPr>
          <w:rFonts w:ascii="Arial" w:hAnsi="Arial" w:cs="Arial"/>
        </w:rPr>
      </w:pPr>
      <w:r>
        <w:rPr>
          <w:rFonts w:ascii="Arial" w:hAnsi="Arial" w:cs="Arial"/>
        </w:rPr>
        <w:t xml:space="preserve">Zákon o </w:t>
      </w:r>
      <w:r w:rsidR="00FB38E3">
        <w:rPr>
          <w:rFonts w:ascii="Arial" w:hAnsi="Arial" w:cs="Arial"/>
        </w:rPr>
        <w:t xml:space="preserve">zadávání </w:t>
      </w:r>
      <w:r>
        <w:rPr>
          <w:rFonts w:ascii="Arial" w:hAnsi="Arial" w:cs="Arial"/>
        </w:rPr>
        <w:t>veřejných zakáz</w:t>
      </w:r>
      <w:r w:rsidR="00FB38E3">
        <w:rPr>
          <w:rFonts w:ascii="Arial" w:hAnsi="Arial" w:cs="Arial"/>
        </w:rPr>
        <w:t>e</w:t>
      </w:r>
      <w:r>
        <w:rPr>
          <w:rFonts w:ascii="Arial" w:hAnsi="Arial" w:cs="Arial"/>
        </w:rPr>
        <w:t>k žádné lhůty pro průběh jednacího řízení bez uveřejnění neupravuje, tyto jsou v případě nákupu na komoditní burze stanoveny burzovními pravidly.</w:t>
      </w:r>
    </w:p>
    <w:p w:rsidR="00822DED" w:rsidRDefault="00822DED" w:rsidP="00D030C7">
      <w:pPr>
        <w:spacing w:after="0"/>
        <w:jc w:val="both"/>
        <w:rPr>
          <w:rFonts w:ascii="Arial" w:hAnsi="Arial" w:cs="Arial"/>
        </w:rPr>
      </w:pPr>
    </w:p>
    <w:p w:rsidR="00822DED" w:rsidRDefault="00822DED" w:rsidP="00D030C7">
      <w:pPr>
        <w:spacing w:after="0"/>
        <w:jc w:val="both"/>
        <w:rPr>
          <w:rFonts w:ascii="Arial" w:hAnsi="Arial" w:cs="Arial"/>
        </w:rPr>
      </w:pPr>
      <w:r>
        <w:rPr>
          <w:rFonts w:ascii="Arial" w:hAnsi="Arial" w:cs="Arial"/>
        </w:rPr>
        <w:t xml:space="preserve">Zákon dále stanovuje výjimky pro průběh jednacího řízení bez uveřejnění pro případ nákupu komodity na burze – není zapotřebí předběžné oznámení, odůvodnění zakázky, nevzniká žádná zadávací dokumentace ani dodavatel neprokazuje svou kvalifikaci. Celý průběh jednacího řízení bez uveřejnění při nákupu komodity na burze se řídí burzovními pravidly pro obchodování dané komodity, v tomto případě </w:t>
      </w:r>
      <w:r w:rsidR="00BC08D0">
        <w:rPr>
          <w:rFonts w:ascii="Arial" w:hAnsi="Arial" w:cs="Arial"/>
        </w:rPr>
        <w:t>zemního plynu</w:t>
      </w:r>
      <w:r>
        <w:rPr>
          <w:rFonts w:ascii="Arial" w:hAnsi="Arial" w:cs="Arial"/>
        </w:rPr>
        <w:t xml:space="preserve"> v rámci sdružených služeb dodávky </w:t>
      </w:r>
      <w:r w:rsidR="00BC08D0">
        <w:rPr>
          <w:rFonts w:ascii="Arial" w:hAnsi="Arial" w:cs="Arial"/>
        </w:rPr>
        <w:t>plynu</w:t>
      </w:r>
      <w:r>
        <w:rPr>
          <w:rFonts w:ascii="Arial" w:hAnsi="Arial" w:cs="Arial"/>
        </w:rPr>
        <w:t>.</w:t>
      </w:r>
    </w:p>
    <w:p w:rsidR="00822DED" w:rsidRDefault="00822DED" w:rsidP="00D030C7">
      <w:pPr>
        <w:spacing w:after="0"/>
        <w:jc w:val="both"/>
        <w:rPr>
          <w:rFonts w:ascii="Arial" w:hAnsi="Arial" w:cs="Arial"/>
        </w:rPr>
      </w:pPr>
    </w:p>
    <w:p w:rsidR="00822DED" w:rsidRDefault="00822DED" w:rsidP="00D030C7">
      <w:pPr>
        <w:spacing w:after="0"/>
        <w:jc w:val="both"/>
        <w:rPr>
          <w:rFonts w:ascii="Arial" w:hAnsi="Arial" w:cs="Arial"/>
        </w:rPr>
      </w:pPr>
      <w:r>
        <w:rPr>
          <w:rFonts w:ascii="Arial" w:hAnsi="Arial" w:cs="Arial"/>
        </w:rPr>
        <w:t xml:space="preserve">Písemná výzva uchazečům k podání nabídky a její zákonem požadovaný obsah jsou v případě nákupu na komoditní burze v plném rozsahu nahrazeny Přihláškou aukce ČMKBK, Burzovním </w:t>
      </w:r>
      <w:proofErr w:type="spellStart"/>
      <w:r>
        <w:rPr>
          <w:rFonts w:ascii="Arial" w:hAnsi="Arial" w:cs="Arial"/>
        </w:rPr>
        <w:t>listingem</w:t>
      </w:r>
      <w:proofErr w:type="spellEnd"/>
      <w:r>
        <w:rPr>
          <w:rFonts w:ascii="Arial" w:hAnsi="Arial" w:cs="Arial"/>
        </w:rPr>
        <w:t xml:space="preserve"> ČMKBK a Burzovními pravidly, tzn. že</w:t>
      </w:r>
    </w:p>
    <w:p w:rsidR="0061260D" w:rsidRPr="004A2F63" w:rsidRDefault="0061260D" w:rsidP="00D030C7">
      <w:pPr>
        <w:pStyle w:val="Odstavecseseznamem"/>
        <w:numPr>
          <w:ilvl w:val="0"/>
          <w:numId w:val="2"/>
        </w:numPr>
        <w:spacing w:after="0"/>
        <w:jc w:val="both"/>
        <w:rPr>
          <w:rFonts w:ascii="Arial" w:hAnsi="Arial" w:cs="Arial"/>
        </w:rPr>
      </w:pPr>
      <w:r w:rsidRPr="004A2F63">
        <w:rPr>
          <w:rFonts w:ascii="Arial" w:hAnsi="Arial" w:cs="Arial"/>
        </w:rPr>
        <w:t xml:space="preserve">informace o předmětu zakázky jsou obsaženy v Přihlášce aukce ČMKBK a Burzovním </w:t>
      </w:r>
      <w:proofErr w:type="spellStart"/>
      <w:r w:rsidRPr="004A2F63">
        <w:rPr>
          <w:rFonts w:ascii="Arial" w:hAnsi="Arial" w:cs="Arial"/>
        </w:rPr>
        <w:t>listingu</w:t>
      </w:r>
      <w:proofErr w:type="spellEnd"/>
      <w:r w:rsidRPr="004A2F63">
        <w:rPr>
          <w:rFonts w:ascii="Arial" w:hAnsi="Arial" w:cs="Arial"/>
        </w:rPr>
        <w:t xml:space="preserve"> ČMKBK</w:t>
      </w:r>
    </w:p>
    <w:p w:rsidR="004A2F63" w:rsidRDefault="0061260D" w:rsidP="00D030C7">
      <w:pPr>
        <w:pStyle w:val="Odstavecseseznamem"/>
        <w:numPr>
          <w:ilvl w:val="0"/>
          <w:numId w:val="2"/>
        </w:numPr>
        <w:spacing w:after="0"/>
        <w:jc w:val="both"/>
        <w:rPr>
          <w:rFonts w:ascii="Arial" w:hAnsi="Arial" w:cs="Arial"/>
        </w:rPr>
      </w:pPr>
      <w:r w:rsidRPr="004A2F63">
        <w:rPr>
          <w:rFonts w:ascii="Arial" w:hAnsi="Arial" w:cs="Arial"/>
        </w:rPr>
        <w:t xml:space="preserve">identifikační údaje zadavatele jsou obsaženy v Přihlášce aukce a Burzovním </w:t>
      </w:r>
      <w:proofErr w:type="spellStart"/>
      <w:r w:rsidRPr="004A2F63">
        <w:rPr>
          <w:rFonts w:ascii="Arial" w:hAnsi="Arial" w:cs="Arial"/>
        </w:rPr>
        <w:t>listingu</w:t>
      </w:r>
      <w:proofErr w:type="spellEnd"/>
      <w:r w:rsidRPr="004A2F63">
        <w:rPr>
          <w:rFonts w:ascii="Arial" w:hAnsi="Arial" w:cs="Arial"/>
        </w:rPr>
        <w:t xml:space="preserve"> ČMKBK</w:t>
      </w:r>
    </w:p>
    <w:p w:rsidR="0061260D" w:rsidRPr="004A2F63" w:rsidRDefault="0061260D" w:rsidP="00D030C7">
      <w:pPr>
        <w:pStyle w:val="Odstavecseseznamem"/>
        <w:numPr>
          <w:ilvl w:val="0"/>
          <w:numId w:val="2"/>
        </w:numPr>
        <w:spacing w:after="0"/>
        <w:jc w:val="both"/>
        <w:rPr>
          <w:rFonts w:ascii="Arial" w:hAnsi="Arial" w:cs="Arial"/>
        </w:rPr>
      </w:pPr>
      <w:r w:rsidRPr="004A2F63">
        <w:rPr>
          <w:rFonts w:ascii="Arial" w:hAnsi="Arial" w:cs="Arial"/>
        </w:rPr>
        <w:t>místo, den a hodina konání prvního jednání – místo burzovního shromáždění je</w:t>
      </w:r>
      <w:r w:rsidR="00C56280" w:rsidRPr="004A2F63">
        <w:rPr>
          <w:rFonts w:ascii="Arial" w:hAnsi="Arial" w:cs="Arial"/>
        </w:rPr>
        <w:t xml:space="preserve"> uvedeno v Burzovních pravidlech ČMKBK </w:t>
      </w:r>
      <w:r w:rsidR="00D030C7">
        <w:rPr>
          <w:rFonts w:ascii="Arial" w:hAnsi="Arial" w:cs="Arial"/>
        </w:rPr>
        <w:t>(</w:t>
      </w:r>
      <w:r w:rsidR="00C56280" w:rsidRPr="004A2F63">
        <w:rPr>
          <w:rFonts w:ascii="Arial" w:hAnsi="Arial" w:cs="Arial"/>
        </w:rPr>
        <w:t xml:space="preserve">elektronický parket), den a hodina jsou uvedeny v Burzovním </w:t>
      </w:r>
      <w:proofErr w:type="spellStart"/>
      <w:r w:rsidR="00C56280" w:rsidRPr="004A2F63">
        <w:rPr>
          <w:rFonts w:ascii="Arial" w:hAnsi="Arial" w:cs="Arial"/>
        </w:rPr>
        <w:t>listingu</w:t>
      </w:r>
      <w:proofErr w:type="spellEnd"/>
      <w:r w:rsidR="00C56280" w:rsidRPr="004A2F63">
        <w:rPr>
          <w:rFonts w:ascii="Arial" w:hAnsi="Arial" w:cs="Arial"/>
        </w:rPr>
        <w:t xml:space="preserve"> ČMKBK</w:t>
      </w:r>
    </w:p>
    <w:p w:rsidR="004A2F63" w:rsidRPr="004A2F63" w:rsidRDefault="00C56280" w:rsidP="00D030C7">
      <w:pPr>
        <w:pStyle w:val="Odstavecseseznamem"/>
        <w:numPr>
          <w:ilvl w:val="0"/>
          <w:numId w:val="2"/>
        </w:numPr>
        <w:spacing w:after="0"/>
        <w:jc w:val="both"/>
        <w:rPr>
          <w:rFonts w:ascii="Arial" w:hAnsi="Arial" w:cs="Arial"/>
        </w:rPr>
      </w:pPr>
      <w:r w:rsidRPr="004A2F63">
        <w:rPr>
          <w:rFonts w:ascii="Arial" w:hAnsi="Arial" w:cs="Arial"/>
        </w:rPr>
        <w:t>způsob a zásady jednání – obchodování v prostředí elektronické aukce je popsáno v Burzovních pravidlech ČMKBK</w:t>
      </w:r>
    </w:p>
    <w:p w:rsidR="00C56280" w:rsidRPr="004A2F63" w:rsidRDefault="00C56280" w:rsidP="00D030C7">
      <w:pPr>
        <w:pStyle w:val="Odstavecseseznamem"/>
        <w:numPr>
          <w:ilvl w:val="0"/>
          <w:numId w:val="2"/>
        </w:numPr>
        <w:spacing w:after="0"/>
        <w:jc w:val="both"/>
        <w:rPr>
          <w:rFonts w:ascii="Arial" w:hAnsi="Arial" w:cs="Arial"/>
        </w:rPr>
      </w:pPr>
      <w:r w:rsidRPr="004A2F63">
        <w:rPr>
          <w:rFonts w:ascii="Arial" w:hAnsi="Arial" w:cs="Arial"/>
        </w:rPr>
        <w:t>termín posledního možného jednání – termín ukončení elektronické aukce je uveden v Burzovních pravidlech ČMKBK</w:t>
      </w:r>
    </w:p>
    <w:p w:rsidR="00C56280" w:rsidRPr="004A2F63" w:rsidRDefault="00C56280" w:rsidP="00D030C7">
      <w:pPr>
        <w:pStyle w:val="Odstavecseseznamem"/>
        <w:numPr>
          <w:ilvl w:val="0"/>
          <w:numId w:val="2"/>
        </w:numPr>
        <w:spacing w:after="0"/>
        <w:jc w:val="both"/>
        <w:rPr>
          <w:rFonts w:ascii="Arial" w:hAnsi="Arial" w:cs="Arial"/>
        </w:rPr>
      </w:pPr>
      <w:r w:rsidRPr="004A2F63">
        <w:rPr>
          <w:rFonts w:ascii="Arial" w:hAnsi="Arial" w:cs="Arial"/>
        </w:rPr>
        <w:t>lhůta a místo podání nabídek – je uvedeno v Burzovních pravidlech ČMKBK, dle kterých podávají účastníci své cenové nabídky v průběhu a v čase konání elektronické aukce</w:t>
      </w:r>
    </w:p>
    <w:p w:rsidR="00C56280" w:rsidRPr="004A2F63" w:rsidRDefault="00C56280" w:rsidP="00D030C7">
      <w:pPr>
        <w:pStyle w:val="Odstavecseseznamem"/>
        <w:numPr>
          <w:ilvl w:val="0"/>
          <w:numId w:val="2"/>
        </w:numPr>
        <w:spacing w:after="0"/>
        <w:jc w:val="both"/>
        <w:rPr>
          <w:rFonts w:ascii="Arial" w:hAnsi="Arial" w:cs="Arial"/>
        </w:rPr>
      </w:pPr>
      <w:r w:rsidRPr="004A2F63">
        <w:rPr>
          <w:rFonts w:ascii="Arial" w:hAnsi="Arial" w:cs="Arial"/>
        </w:rPr>
        <w:lastRenderedPageBreak/>
        <w:t>údaje o hodnotících kritériích jsou uvedeny v Burzovních pravidlech ČMKBK, hodnotícím kritériem je nejnižší nabídková cena.</w:t>
      </w:r>
    </w:p>
    <w:p w:rsidR="00C56280" w:rsidRDefault="00C56280" w:rsidP="00F0624D">
      <w:pPr>
        <w:spacing w:after="0"/>
        <w:rPr>
          <w:rFonts w:ascii="Arial" w:hAnsi="Arial" w:cs="Arial"/>
        </w:rPr>
      </w:pPr>
    </w:p>
    <w:p w:rsidR="00C56280" w:rsidRPr="00D030C7" w:rsidRDefault="00C56280" w:rsidP="00F0624D">
      <w:pPr>
        <w:spacing w:after="0"/>
        <w:rPr>
          <w:rFonts w:ascii="Arial" w:hAnsi="Arial" w:cs="Arial"/>
          <w:b/>
        </w:rPr>
      </w:pPr>
      <w:r w:rsidRPr="00D030C7">
        <w:rPr>
          <w:rFonts w:ascii="Arial" w:hAnsi="Arial" w:cs="Arial"/>
          <w:b/>
        </w:rPr>
        <w:t>IV. Průběh zadávacího řízení</w:t>
      </w:r>
    </w:p>
    <w:p w:rsidR="00C56280" w:rsidRPr="00D030C7" w:rsidRDefault="00C56280" w:rsidP="00F0624D">
      <w:pPr>
        <w:spacing w:after="0"/>
        <w:rPr>
          <w:rFonts w:ascii="Arial" w:hAnsi="Arial" w:cs="Arial"/>
          <w:b/>
        </w:rPr>
      </w:pPr>
    </w:p>
    <w:p w:rsidR="00C56280" w:rsidRDefault="00C56280" w:rsidP="00D030C7">
      <w:pPr>
        <w:spacing w:after="0"/>
        <w:jc w:val="both"/>
        <w:rPr>
          <w:rFonts w:ascii="Arial" w:hAnsi="Arial" w:cs="Arial"/>
        </w:rPr>
      </w:pPr>
      <w:r>
        <w:rPr>
          <w:rFonts w:ascii="Arial" w:hAnsi="Arial" w:cs="Arial"/>
        </w:rPr>
        <w:t>Zadavatel uzavřel Smlouvu o zprostředkování burzovních komoditních obchodů se společností MM TRADER CZ, a.s., jejímž předmětem bylo poskytnutí služeb dohodce při zastupování zadavatele při burzovních obchodech (nákup</w:t>
      </w:r>
      <w:r w:rsidR="00686FB5">
        <w:rPr>
          <w:rFonts w:ascii="Arial" w:hAnsi="Arial" w:cs="Arial"/>
        </w:rPr>
        <w:t xml:space="preserve"> </w:t>
      </w:r>
      <w:r>
        <w:rPr>
          <w:rFonts w:ascii="Arial" w:hAnsi="Arial" w:cs="Arial"/>
        </w:rPr>
        <w:t>plynu) na Českomoravské komoditní burze Kladno</w:t>
      </w:r>
      <w:r w:rsidR="00D707C1">
        <w:rPr>
          <w:rFonts w:ascii="Arial" w:hAnsi="Arial" w:cs="Arial"/>
        </w:rPr>
        <w:t xml:space="preserve"> a při všech úkonech s tím souvisejících.</w:t>
      </w:r>
    </w:p>
    <w:p w:rsidR="00D707C1" w:rsidRDefault="00D707C1" w:rsidP="00F0624D">
      <w:pPr>
        <w:spacing w:after="0"/>
        <w:rPr>
          <w:rFonts w:ascii="Arial" w:hAnsi="Arial" w:cs="Arial"/>
        </w:rPr>
      </w:pPr>
    </w:p>
    <w:p w:rsidR="00D707C1" w:rsidRDefault="00D030C7" w:rsidP="00D030C7">
      <w:pPr>
        <w:spacing w:after="0"/>
        <w:jc w:val="both"/>
        <w:rPr>
          <w:rFonts w:ascii="Arial" w:hAnsi="Arial" w:cs="Arial"/>
        </w:rPr>
      </w:pPr>
      <w:r>
        <w:rPr>
          <w:rFonts w:ascii="Arial" w:hAnsi="Arial" w:cs="Arial"/>
        </w:rPr>
        <w:t>N</w:t>
      </w:r>
      <w:r w:rsidR="00D707C1">
        <w:rPr>
          <w:rFonts w:ascii="Arial" w:hAnsi="Arial" w:cs="Arial"/>
        </w:rPr>
        <w:t xml:space="preserve">a základě Žádosti o zařazení zájemce do Evidence účastníků obchodování ČMKBK </w:t>
      </w:r>
      <w:r>
        <w:rPr>
          <w:rFonts w:ascii="Arial" w:hAnsi="Arial" w:cs="Arial"/>
        </w:rPr>
        <w:t xml:space="preserve">byl Zadavatel </w:t>
      </w:r>
      <w:r w:rsidR="00D707C1">
        <w:rPr>
          <w:rFonts w:ascii="Arial" w:hAnsi="Arial" w:cs="Arial"/>
        </w:rPr>
        <w:t xml:space="preserve">zařazen </w:t>
      </w:r>
      <w:r w:rsidR="001571B4">
        <w:rPr>
          <w:rFonts w:ascii="Arial" w:hAnsi="Arial" w:cs="Arial"/>
        </w:rPr>
        <w:t>R</w:t>
      </w:r>
      <w:r w:rsidR="00600A67">
        <w:rPr>
          <w:rFonts w:ascii="Arial" w:hAnsi="Arial" w:cs="Arial"/>
        </w:rPr>
        <w:t>egistračním centrem ČMKBK do E</w:t>
      </w:r>
      <w:r w:rsidR="001571B4">
        <w:rPr>
          <w:rFonts w:ascii="Arial" w:hAnsi="Arial" w:cs="Arial"/>
        </w:rPr>
        <w:t>vidence účastníků obchodování ČMKBK s </w:t>
      </w:r>
      <w:r w:rsidR="00BC08D0">
        <w:rPr>
          <w:rFonts w:ascii="Arial" w:hAnsi="Arial" w:cs="Arial"/>
        </w:rPr>
        <w:t>plynem</w:t>
      </w:r>
      <w:r w:rsidR="001571B4">
        <w:rPr>
          <w:rFonts w:ascii="Arial" w:hAnsi="Arial" w:cs="Arial"/>
        </w:rPr>
        <w:t>. Společně s potvrzením o zařazení do Evidence účastníků obchodování ČMKBK byly zadavateli předány přihlašovací údaje do elektronického systému (autorizační kódy a hesla) a zároveň byl zadavatel zaveden Registračním centrem ČMKBK do elektronického obchodního systému bez práva aktivně se účastnit elektronické poptávkové aukce.</w:t>
      </w:r>
    </w:p>
    <w:p w:rsidR="001571B4" w:rsidRDefault="001571B4" w:rsidP="00F0624D">
      <w:pPr>
        <w:spacing w:after="0"/>
        <w:rPr>
          <w:rFonts w:ascii="Arial" w:hAnsi="Arial" w:cs="Arial"/>
        </w:rPr>
      </w:pPr>
    </w:p>
    <w:p w:rsidR="003A00FB" w:rsidRDefault="003A00FB" w:rsidP="003A00FB">
      <w:pPr>
        <w:spacing w:after="0"/>
        <w:jc w:val="both"/>
        <w:rPr>
          <w:rFonts w:ascii="Arial" w:hAnsi="Arial" w:cs="Arial"/>
        </w:rPr>
      </w:pPr>
      <w:r>
        <w:rPr>
          <w:rFonts w:ascii="Arial" w:hAnsi="Arial" w:cs="Arial"/>
        </w:rPr>
        <w:t>Dohodce zpracoval Příkazy k obchodování na ČMKBK (Přihlášky aukcí), a to</w:t>
      </w:r>
    </w:p>
    <w:p w:rsidR="001571B4" w:rsidRDefault="001571B4" w:rsidP="00F0624D">
      <w:pPr>
        <w:spacing w:after="0"/>
        <w:rPr>
          <w:rFonts w:ascii="Arial" w:hAnsi="Arial" w:cs="Arial"/>
        </w:rPr>
      </w:pPr>
    </w:p>
    <w:p w:rsidR="001571B4" w:rsidRPr="004A2F63" w:rsidRDefault="001571B4" w:rsidP="004A2F63">
      <w:pPr>
        <w:pStyle w:val="Odstavecseseznamem"/>
        <w:numPr>
          <w:ilvl w:val="0"/>
          <w:numId w:val="1"/>
        </w:numPr>
        <w:spacing w:after="0"/>
        <w:rPr>
          <w:rFonts w:ascii="Arial" w:hAnsi="Arial" w:cs="Arial"/>
        </w:rPr>
      </w:pPr>
      <w:r w:rsidRPr="004A2F63">
        <w:rPr>
          <w:rFonts w:ascii="Arial" w:hAnsi="Arial" w:cs="Arial"/>
        </w:rPr>
        <w:t>Přihlášku aukce k</w:t>
      </w:r>
      <w:r w:rsidR="00BC08D0">
        <w:rPr>
          <w:rFonts w:ascii="Arial" w:hAnsi="Arial" w:cs="Arial"/>
        </w:rPr>
        <w:t> </w:t>
      </w:r>
      <w:r w:rsidRPr="004A2F63">
        <w:rPr>
          <w:rFonts w:ascii="Arial" w:hAnsi="Arial" w:cs="Arial"/>
        </w:rPr>
        <w:t>obchodování</w:t>
      </w:r>
      <w:r w:rsidR="00BC08D0">
        <w:rPr>
          <w:rFonts w:ascii="Arial" w:hAnsi="Arial" w:cs="Arial"/>
        </w:rPr>
        <w:t xml:space="preserve"> </w:t>
      </w:r>
      <w:r w:rsidR="00EF0939">
        <w:rPr>
          <w:rFonts w:ascii="Arial" w:hAnsi="Arial" w:cs="Arial"/>
        </w:rPr>
        <w:t xml:space="preserve">zemního </w:t>
      </w:r>
      <w:r w:rsidR="00BC08D0">
        <w:rPr>
          <w:rFonts w:ascii="Arial" w:hAnsi="Arial" w:cs="Arial"/>
        </w:rPr>
        <w:t>plynu</w:t>
      </w:r>
      <w:r w:rsidRPr="004A2F63">
        <w:rPr>
          <w:rFonts w:ascii="Arial" w:hAnsi="Arial" w:cs="Arial"/>
        </w:rPr>
        <w:t xml:space="preserve"> v rámci sdružených služeb dodávky </w:t>
      </w:r>
      <w:r w:rsidR="00EF0939">
        <w:rPr>
          <w:rFonts w:ascii="Arial" w:hAnsi="Arial" w:cs="Arial"/>
        </w:rPr>
        <w:t xml:space="preserve">plynu pro odběr do 630 </w:t>
      </w:r>
      <w:proofErr w:type="spellStart"/>
      <w:r w:rsidR="00EF0939">
        <w:rPr>
          <w:rFonts w:ascii="Arial" w:hAnsi="Arial" w:cs="Arial"/>
        </w:rPr>
        <w:t>MWh</w:t>
      </w:r>
      <w:proofErr w:type="spellEnd"/>
      <w:r w:rsidR="00EF0939">
        <w:rPr>
          <w:rFonts w:ascii="Arial" w:hAnsi="Arial" w:cs="Arial"/>
        </w:rPr>
        <w:t xml:space="preserve"> (</w:t>
      </w:r>
      <w:proofErr w:type="gramStart"/>
      <w:r w:rsidR="00EF0939">
        <w:rPr>
          <w:rFonts w:ascii="Arial" w:hAnsi="Arial" w:cs="Arial"/>
        </w:rPr>
        <w:t>Plyn</w:t>
      </w:r>
      <w:proofErr w:type="gramEnd"/>
      <w:r w:rsidR="00EF0939">
        <w:rPr>
          <w:rFonts w:ascii="Arial" w:hAnsi="Arial" w:cs="Arial"/>
        </w:rPr>
        <w:t xml:space="preserve"> –</w:t>
      </w:r>
      <w:proofErr w:type="gramStart"/>
      <w:r w:rsidR="00EF0939">
        <w:rPr>
          <w:rFonts w:ascii="Arial" w:hAnsi="Arial" w:cs="Arial"/>
        </w:rPr>
        <w:t>maloodběr</w:t>
      </w:r>
      <w:proofErr w:type="gramEnd"/>
      <w:r w:rsidR="00EF0939">
        <w:rPr>
          <w:rFonts w:ascii="Arial" w:hAnsi="Arial" w:cs="Arial"/>
        </w:rPr>
        <w:t>).</w:t>
      </w:r>
    </w:p>
    <w:p w:rsidR="001571B4" w:rsidRDefault="001571B4" w:rsidP="004A2F63">
      <w:pPr>
        <w:pStyle w:val="Odstavecseseznamem"/>
        <w:numPr>
          <w:ilvl w:val="0"/>
          <w:numId w:val="1"/>
        </w:numPr>
        <w:spacing w:after="0"/>
        <w:rPr>
          <w:rFonts w:ascii="Arial" w:hAnsi="Arial" w:cs="Arial"/>
        </w:rPr>
      </w:pPr>
      <w:r w:rsidRPr="004A2F63">
        <w:rPr>
          <w:rFonts w:ascii="Arial" w:hAnsi="Arial" w:cs="Arial"/>
        </w:rPr>
        <w:t xml:space="preserve">Přihlášku aukce k obchodování </w:t>
      </w:r>
      <w:r w:rsidR="00EF0939">
        <w:rPr>
          <w:rFonts w:ascii="Arial" w:hAnsi="Arial" w:cs="Arial"/>
        </w:rPr>
        <w:t xml:space="preserve">zemního plynu </w:t>
      </w:r>
      <w:r w:rsidRPr="004A2F63">
        <w:rPr>
          <w:rFonts w:ascii="Arial" w:hAnsi="Arial" w:cs="Arial"/>
        </w:rPr>
        <w:t xml:space="preserve">v rámci sdružených služeb dodávky </w:t>
      </w:r>
      <w:r w:rsidR="00EF0939">
        <w:rPr>
          <w:rFonts w:ascii="Arial" w:hAnsi="Arial" w:cs="Arial"/>
        </w:rPr>
        <w:t xml:space="preserve">plynu pro odběr nad 630 </w:t>
      </w:r>
      <w:proofErr w:type="spellStart"/>
      <w:r w:rsidR="00EF0939">
        <w:rPr>
          <w:rFonts w:ascii="Arial" w:hAnsi="Arial" w:cs="Arial"/>
        </w:rPr>
        <w:t>MWh</w:t>
      </w:r>
      <w:proofErr w:type="spellEnd"/>
      <w:r w:rsidR="00EF0939">
        <w:rPr>
          <w:rFonts w:ascii="Arial" w:hAnsi="Arial" w:cs="Arial"/>
        </w:rPr>
        <w:t xml:space="preserve"> (Plyn-velkoodběr)</w:t>
      </w:r>
      <w:r w:rsidRPr="004A2F63">
        <w:rPr>
          <w:rFonts w:ascii="Arial" w:hAnsi="Arial" w:cs="Arial"/>
        </w:rPr>
        <w:t>.</w:t>
      </w:r>
    </w:p>
    <w:p w:rsidR="00D030C7" w:rsidRDefault="00D030C7" w:rsidP="00FB38E3">
      <w:pPr>
        <w:pStyle w:val="Odstavecseseznamem"/>
        <w:spacing w:after="0"/>
        <w:rPr>
          <w:rFonts w:ascii="Arial" w:hAnsi="Arial" w:cs="Arial"/>
        </w:rPr>
      </w:pPr>
    </w:p>
    <w:p w:rsidR="00F36F3F" w:rsidRDefault="00F36F3F" w:rsidP="00D030C7">
      <w:pPr>
        <w:spacing w:after="0"/>
        <w:jc w:val="both"/>
        <w:rPr>
          <w:rFonts w:ascii="Arial" w:hAnsi="Arial" w:cs="Arial"/>
        </w:rPr>
      </w:pPr>
      <w:r>
        <w:rPr>
          <w:rFonts w:ascii="Arial" w:hAnsi="Arial" w:cs="Arial"/>
        </w:rPr>
        <w:t>Přihlášky aukcí byly podepsány zadavatelem a makléřem dohodce v souladu s Burzovními pravidly ČMKBK a předány do Registračního centra ČMKBK.</w:t>
      </w:r>
    </w:p>
    <w:p w:rsidR="00F36F3F" w:rsidRDefault="00F36F3F" w:rsidP="00D030C7">
      <w:pPr>
        <w:spacing w:after="0"/>
        <w:jc w:val="both"/>
        <w:rPr>
          <w:rFonts w:ascii="Arial" w:hAnsi="Arial" w:cs="Arial"/>
        </w:rPr>
      </w:pPr>
    </w:p>
    <w:p w:rsidR="00482632" w:rsidRDefault="00342CBE" w:rsidP="00482632">
      <w:pPr>
        <w:spacing w:after="0"/>
        <w:jc w:val="both"/>
        <w:rPr>
          <w:rFonts w:ascii="Arial" w:hAnsi="Arial" w:cs="Arial"/>
        </w:rPr>
      </w:pPr>
      <w:r>
        <w:rPr>
          <w:rFonts w:ascii="Arial" w:hAnsi="Arial" w:cs="Arial"/>
        </w:rPr>
        <w:t xml:space="preserve">Přihlášky aukcí byly Registračním centrem přeneseny do veřejného </w:t>
      </w:r>
      <w:proofErr w:type="spellStart"/>
      <w:r>
        <w:rPr>
          <w:rFonts w:ascii="Arial" w:hAnsi="Arial" w:cs="Arial"/>
        </w:rPr>
        <w:t>listingu</w:t>
      </w:r>
      <w:proofErr w:type="spellEnd"/>
      <w:r>
        <w:rPr>
          <w:rFonts w:ascii="Arial" w:hAnsi="Arial" w:cs="Arial"/>
        </w:rPr>
        <w:t xml:space="preserve">, který byl zveřejněn na webových stránkách ČMKBK a dále do informací o aukci k obchodování elektřiny (Burzovního </w:t>
      </w:r>
      <w:proofErr w:type="spellStart"/>
      <w:r>
        <w:rPr>
          <w:rFonts w:ascii="Arial" w:hAnsi="Arial" w:cs="Arial"/>
        </w:rPr>
        <w:t>listingu</w:t>
      </w:r>
      <w:proofErr w:type="spellEnd"/>
      <w:r>
        <w:rPr>
          <w:rFonts w:ascii="Arial" w:hAnsi="Arial" w:cs="Arial"/>
        </w:rPr>
        <w:t xml:space="preserve"> ČMKBK), které byly Registračním centrem ČMKBK poskytnuty zaregistrovaným dodavatelům.</w:t>
      </w:r>
      <w:r w:rsidR="00482632">
        <w:rPr>
          <w:rFonts w:ascii="Arial" w:hAnsi="Arial" w:cs="Arial"/>
        </w:rPr>
        <w:t xml:space="preserve"> Registrační centrum ČMKBK k 10. 07. 2019 registruje pro komoditu plyn </w:t>
      </w:r>
      <w:r w:rsidR="00482632" w:rsidRPr="00551A71">
        <w:rPr>
          <w:rFonts w:ascii="Arial" w:hAnsi="Arial" w:cs="Arial"/>
        </w:rPr>
        <w:t>1</w:t>
      </w:r>
      <w:r w:rsidR="00482632">
        <w:rPr>
          <w:rFonts w:ascii="Arial" w:hAnsi="Arial" w:cs="Arial"/>
        </w:rPr>
        <w:t>2 zaregistrovaných dodavatelů.</w:t>
      </w:r>
    </w:p>
    <w:p w:rsidR="00F36F3F" w:rsidRDefault="00F36F3F" w:rsidP="00D030C7">
      <w:pPr>
        <w:spacing w:after="0"/>
        <w:jc w:val="both"/>
        <w:rPr>
          <w:rFonts w:ascii="Arial" w:hAnsi="Arial" w:cs="Arial"/>
        </w:rPr>
      </w:pPr>
    </w:p>
    <w:p w:rsidR="00342CBE" w:rsidRDefault="00342CBE" w:rsidP="00D030C7">
      <w:pPr>
        <w:spacing w:after="0"/>
        <w:jc w:val="both"/>
        <w:rPr>
          <w:rFonts w:ascii="Arial" w:hAnsi="Arial" w:cs="Arial"/>
        </w:rPr>
      </w:pPr>
    </w:p>
    <w:p w:rsidR="00342CBE" w:rsidRDefault="00EF0939" w:rsidP="00D030C7">
      <w:pPr>
        <w:spacing w:after="0"/>
        <w:jc w:val="both"/>
        <w:rPr>
          <w:rFonts w:ascii="Arial" w:hAnsi="Arial" w:cs="Arial"/>
        </w:rPr>
      </w:pPr>
      <w:r>
        <w:rPr>
          <w:rFonts w:ascii="Arial" w:hAnsi="Arial" w:cs="Arial"/>
        </w:rPr>
        <w:t>Obchodování plynu</w:t>
      </w:r>
      <w:r w:rsidR="006F41E1">
        <w:rPr>
          <w:rFonts w:ascii="Arial" w:hAnsi="Arial" w:cs="Arial"/>
        </w:rPr>
        <w:t xml:space="preserve"> v rámci sdružených služeb dodávky </w:t>
      </w:r>
      <w:r>
        <w:rPr>
          <w:rFonts w:ascii="Arial" w:hAnsi="Arial" w:cs="Arial"/>
        </w:rPr>
        <w:t>plynu</w:t>
      </w:r>
      <w:r w:rsidR="006F41E1">
        <w:rPr>
          <w:rFonts w:ascii="Arial" w:hAnsi="Arial" w:cs="Arial"/>
        </w:rPr>
        <w:t xml:space="preserve"> se uskutečnilo na burzovním shromáždění</w:t>
      </w:r>
      <w:r w:rsidR="0048389B">
        <w:rPr>
          <w:rFonts w:ascii="Arial" w:hAnsi="Arial" w:cs="Arial"/>
        </w:rPr>
        <w:t xml:space="preserve"> dne </w:t>
      </w:r>
      <w:r w:rsidR="00686FB5">
        <w:rPr>
          <w:rFonts w:ascii="Arial" w:hAnsi="Arial" w:cs="Arial"/>
        </w:rPr>
        <w:t>1</w:t>
      </w:r>
      <w:r w:rsidR="00CF0DF7">
        <w:rPr>
          <w:rFonts w:ascii="Arial" w:hAnsi="Arial" w:cs="Arial"/>
        </w:rPr>
        <w:t>0</w:t>
      </w:r>
      <w:r w:rsidR="0048389B">
        <w:rPr>
          <w:rFonts w:ascii="Arial" w:hAnsi="Arial" w:cs="Arial"/>
        </w:rPr>
        <w:t>. 0</w:t>
      </w:r>
      <w:r w:rsidR="00CF0DF7">
        <w:rPr>
          <w:rFonts w:ascii="Arial" w:hAnsi="Arial" w:cs="Arial"/>
        </w:rPr>
        <w:t>7</w:t>
      </w:r>
      <w:r w:rsidR="0048389B">
        <w:rPr>
          <w:rFonts w:ascii="Arial" w:hAnsi="Arial" w:cs="Arial"/>
        </w:rPr>
        <w:t>. 201</w:t>
      </w:r>
      <w:r w:rsidR="00CF0DF7">
        <w:rPr>
          <w:rFonts w:ascii="Arial" w:hAnsi="Arial" w:cs="Arial"/>
        </w:rPr>
        <w:t>9</w:t>
      </w:r>
      <w:r w:rsidR="0048389B">
        <w:rPr>
          <w:rFonts w:ascii="Arial" w:hAnsi="Arial" w:cs="Arial"/>
        </w:rPr>
        <w:t xml:space="preserve"> formou elektronických poptávkových aukcí.</w:t>
      </w:r>
    </w:p>
    <w:p w:rsidR="0048389B" w:rsidRDefault="0048389B" w:rsidP="00D030C7">
      <w:pPr>
        <w:spacing w:after="0"/>
        <w:jc w:val="both"/>
        <w:rPr>
          <w:rFonts w:ascii="Arial" w:hAnsi="Arial" w:cs="Arial"/>
        </w:rPr>
      </w:pPr>
    </w:p>
    <w:p w:rsidR="0048389B" w:rsidRDefault="0048389B" w:rsidP="00D030C7">
      <w:pPr>
        <w:spacing w:after="0"/>
        <w:jc w:val="both"/>
        <w:rPr>
          <w:rFonts w:ascii="Arial" w:hAnsi="Arial" w:cs="Arial"/>
        </w:rPr>
      </w:pPr>
      <w:r>
        <w:rPr>
          <w:rFonts w:ascii="Arial" w:hAnsi="Arial" w:cs="Arial"/>
        </w:rPr>
        <w:t xml:space="preserve">V aukci, jejímž předmětem byla dodávka </w:t>
      </w:r>
      <w:r w:rsidR="00EF0939">
        <w:rPr>
          <w:rFonts w:ascii="Arial" w:hAnsi="Arial" w:cs="Arial"/>
        </w:rPr>
        <w:t>zemního plynu</w:t>
      </w:r>
      <w:r>
        <w:rPr>
          <w:rFonts w:ascii="Arial" w:hAnsi="Arial" w:cs="Arial"/>
        </w:rPr>
        <w:t xml:space="preserve"> v rámci sdružených služeb dodávky </w:t>
      </w:r>
      <w:r w:rsidR="00EF0939">
        <w:rPr>
          <w:rFonts w:ascii="Arial" w:hAnsi="Arial" w:cs="Arial"/>
        </w:rPr>
        <w:t xml:space="preserve">plynu pro odběr do 630 </w:t>
      </w:r>
      <w:proofErr w:type="spellStart"/>
      <w:r w:rsidR="00EF0939">
        <w:rPr>
          <w:rFonts w:ascii="Arial" w:hAnsi="Arial" w:cs="Arial"/>
        </w:rPr>
        <w:t>MWh</w:t>
      </w:r>
      <w:proofErr w:type="spellEnd"/>
      <w:r w:rsidR="00EF0939">
        <w:rPr>
          <w:rFonts w:ascii="Arial" w:hAnsi="Arial" w:cs="Arial"/>
        </w:rPr>
        <w:t xml:space="preserve"> (maloodběr)</w:t>
      </w:r>
      <w:r>
        <w:rPr>
          <w:rFonts w:ascii="Arial" w:hAnsi="Arial" w:cs="Arial"/>
        </w:rPr>
        <w:t xml:space="preserve"> nabídl nejnižší cenu dodavatel Pražská </w:t>
      </w:r>
      <w:r w:rsidR="00EF0939">
        <w:rPr>
          <w:rFonts w:ascii="Arial" w:hAnsi="Arial" w:cs="Arial"/>
        </w:rPr>
        <w:t>plynárenská</w:t>
      </w:r>
      <w:r>
        <w:rPr>
          <w:rFonts w:ascii="Arial" w:hAnsi="Arial" w:cs="Arial"/>
        </w:rPr>
        <w:t xml:space="preserve">, a.s., a to jednotkovou cenu za </w:t>
      </w:r>
      <w:r w:rsidR="00EF0939">
        <w:rPr>
          <w:rFonts w:ascii="Arial" w:hAnsi="Arial" w:cs="Arial"/>
        </w:rPr>
        <w:t>komoditu zemní plyn</w:t>
      </w:r>
      <w:r>
        <w:rPr>
          <w:rFonts w:ascii="Arial" w:hAnsi="Arial" w:cs="Arial"/>
        </w:rPr>
        <w:t xml:space="preserve"> </w:t>
      </w:r>
      <w:r w:rsidR="00CF0DF7">
        <w:rPr>
          <w:rFonts w:ascii="Arial" w:hAnsi="Arial" w:cs="Arial"/>
        </w:rPr>
        <w:t>528</w:t>
      </w:r>
      <w:r w:rsidR="00D030C7">
        <w:rPr>
          <w:rFonts w:ascii="Arial" w:hAnsi="Arial" w:cs="Arial"/>
        </w:rPr>
        <w:t xml:space="preserve"> </w:t>
      </w:r>
      <w:r>
        <w:rPr>
          <w:rFonts w:ascii="Arial" w:hAnsi="Arial" w:cs="Arial"/>
        </w:rPr>
        <w:t>Kč/</w:t>
      </w:r>
      <w:proofErr w:type="spellStart"/>
      <w:r>
        <w:rPr>
          <w:rFonts w:ascii="Arial" w:hAnsi="Arial" w:cs="Arial"/>
        </w:rPr>
        <w:t>MWh</w:t>
      </w:r>
      <w:proofErr w:type="spellEnd"/>
      <w:r>
        <w:rPr>
          <w:rFonts w:ascii="Arial" w:hAnsi="Arial" w:cs="Arial"/>
        </w:rPr>
        <w:t>, což představuje celkovou cenu</w:t>
      </w:r>
      <w:r w:rsidR="00D030C7">
        <w:rPr>
          <w:rFonts w:ascii="Arial" w:hAnsi="Arial" w:cs="Arial"/>
        </w:rPr>
        <w:t xml:space="preserve"> </w:t>
      </w:r>
      <w:r w:rsidR="00CF0DF7">
        <w:rPr>
          <w:rFonts w:ascii="Arial" w:hAnsi="Arial" w:cs="Arial"/>
        </w:rPr>
        <w:t>1</w:t>
      </w:r>
      <w:r w:rsidR="005A2253">
        <w:rPr>
          <w:rFonts w:ascii="Arial" w:hAnsi="Arial" w:cs="Arial"/>
        </w:rPr>
        <w:t xml:space="preserve"> </w:t>
      </w:r>
      <w:r w:rsidR="00CF0DF7">
        <w:rPr>
          <w:rFonts w:ascii="Arial" w:hAnsi="Arial" w:cs="Arial"/>
        </w:rPr>
        <w:t>270</w:t>
      </w:r>
      <w:r w:rsidR="00686FB5">
        <w:rPr>
          <w:rFonts w:ascii="Arial" w:hAnsi="Arial" w:cs="Arial"/>
        </w:rPr>
        <w:t xml:space="preserve"> </w:t>
      </w:r>
      <w:r w:rsidR="000217BB">
        <w:rPr>
          <w:rFonts w:ascii="Arial" w:hAnsi="Arial" w:cs="Arial"/>
        </w:rPr>
        <w:t>3</w:t>
      </w:r>
      <w:r w:rsidR="005A2253">
        <w:rPr>
          <w:rFonts w:ascii="Arial" w:hAnsi="Arial" w:cs="Arial"/>
        </w:rPr>
        <w:t>68</w:t>
      </w:r>
      <w:r w:rsidR="00EF0939">
        <w:rPr>
          <w:rFonts w:ascii="Arial" w:hAnsi="Arial" w:cs="Arial"/>
        </w:rPr>
        <w:t xml:space="preserve"> </w:t>
      </w:r>
      <w:r w:rsidR="00D030C7">
        <w:rPr>
          <w:rFonts w:ascii="Arial" w:hAnsi="Arial" w:cs="Arial"/>
        </w:rPr>
        <w:t>Kč</w:t>
      </w:r>
      <w:r>
        <w:rPr>
          <w:rFonts w:ascii="Arial" w:hAnsi="Arial" w:cs="Arial"/>
        </w:rPr>
        <w:t xml:space="preserve"> bez DPH.</w:t>
      </w:r>
    </w:p>
    <w:p w:rsidR="0048389B" w:rsidRDefault="0048389B" w:rsidP="00D030C7">
      <w:pPr>
        <w:spacing w:after="0"/>
        <w:jc w:val="both"/>
        <w:rPr>
          <w:rFonts w:ascii="Arial" w:hAnsi="Arial" w:cs="Arial"/>
        </w:rPr>
      </w:pPr>
    </w:p>
    <w:p w:rsidR="00EF0939" w:rsidRDefault="00EF0939" w:rsidP="00EF0939">
      <w:pPr>
        <w:spacing w:after="0"/>
        <w:jc w:val="both"/>
        <w:rPr>
          <w:rFonts w:ascii="Arial" w:hAnsi="Arial" w:cs="Arial"/>
        </w:rPr>
      </w:pPr>
      <w:r>
        <w:rPr>
          <w:rFonts w:ascii="Arial" w:hAnsi="Arial" w:cs="Arial"/>
        </w:rPr>
        <w:t xml:space="preserve">V aukci, jejímž předmětem byla dodávka zemního plynu v rámci sdružených služeb dodávky plynu pro odběr nad 630 </w:t>
      </w:r>
      <w:proofErr w:type="spellStart"/>
      <w:r>
        <w:rPr>
          <w:rFonts w:ascii="Arial" w:hAnsi="Arial" w:cs="Arial"/>
        </w:rPr>
        <w:t>MWh</w:t>
      </w:r>
      <w:proofErr w:type="spellEnd"/>
      <w:r>
        <w:rPr>
          <w:rFonts w:ascii="Arial" w:hAnsi="Arial" w:cs="Arial"/>
        </w:rPr>
        <w:t xml:space="preserve"> (velkoodběr) nabídl nejnižší cenu dodavatel</w:t>
      </w:r>
      <w:r w:rsidR="005A2253">
        <w:rPr>
          <w:rFonts w:ascii="Arial" w:hAnsi="Arial" w:cs="Arial"/>
        </w:rPr>
        <w:t xml:space="preserve"> </w:t>
      </w:r>
      <w:r w:rsidR="00CF0DF7">
        <w:rPr>
          <w:rFonts w:ascii="Arial" w:hAnsi="Arial" w:cs="Arial"/>
        </w:rPr>
        <w:t xml:space="preserve">Pražská plynárenská, a.s., </w:t>
      </w:r>
      <w:r>
        <w:rPr>
          <w:rFonts w:ascii="Arial" w:hAnsi="Arial" w:cs="Arial"/>
        </w:rPr>
        <w:t xml:space="preserve">a to jednotkovou cenu za komoditu zemní plyn </w:t>
      </w:r>
      <w:r w:rsidR="00686FB5">
        <w:rPr>
          <w:rFonts w:ascii="Arial" w:hAnsi="Arial" w:cs="Arial"/>
        </w:rPr>
        <w:t>5</w:t>
      </w:r>
      <w:r w:rsidR="00CF0DF7">
        <w:rPr>
          <w:rFonts w:ascii="Arial" w:hAnsi="Arial" w:cs="Arial"/>
        </w:rPr>
        <w:t>2</w:t>
      </w:r>
      <w:r w:rsidR="005A2253">
        <w:rPr>
          <w:rFonts w:ascii="Arial" w:hAnsi="Arial" w:cs="Arial"/>
        </w:rPr>
        <w:t>0</w:t>
      </w:r>
      <w:r>
        <w:rPr>
          <w:rFonts w:ascii="Arial" w:hAnsi="Arial" w:cs="Arial"/>
        </w:rPr>
        <w:t xml:space="preserve"> Kč/</w:t>
      </w:r>
      <w:proofErr w:type="spellStart"/>
      <w:r>
        <w:rPr>
          <w:rFonts w:ascii="Arial" w:hAnsi="Arial" w:cs="Arial"/>
        </w:rPr>
        <w:t>MWh</w:t>
      </w:r>
      <w:proofErr w:type="spellEnd"/>
      <w:r>
        <w:rPr>
          <w:rFonts w:ascii="Arial" w:hAnsi="Arial" w:cs="Arial"/>
        </w:rPr>
        <w:t xml:space="preserve">, což představuje celkovou cenu </w:t>
      </w:r>
      <w:r w:rsidR="00CF0DF7">
        <w:rPr>
          <w:rFonts w:ascii="Arial" w:hAnsi="Arial" w:cs="Arial"/>
        </w:rPr>
        <w:t>5</w:t>
      </w:r>
      <w:r>
        <w:rPr>
          <w:rFonts w:ascii="Arial" w:hAnsi="Arial" w:cs="Arial"/>
        </w:rPr>
        <w:t> </w:t>
      </w:r>
      <w:r w:rsidR="00CF0DF7">
        <w:rPr>
          <w:rFonts w:ascii="Arial" w:hAnsi="Arial" w:cs="Arial"/>
        </w:rPr>
        <w:t>715</w:t>
      </w:r>
      <w:r>
        <w:rPr>
          <w:rFonts w:ascii="Arial" w:hAnsi="Arial" w:cs="Arial"/>
        </w:rPr>
        <w:t> </w:t>
      </w:r>
      <w:r w:rsidR="005A2253">
        <w:rPr>
          <w:rFonts w:ascii="Arial" w:hAnsi="Arial" w:cs="Arial"/>
        </w:rPr>
        <w:t>8</w:t>
      </w:r>
      <w:r w:rsidR="00CF0DF7">
        <w:rPr>
          <w:rFonts w:ascii="Arial" w:hAnsi="Arial" w:cs="Arial"/>
        </w:rPr>
        <w:t>4</w:t>
      </w:r>
      <w:r w:rsidR="005A2253">
        <w:rPr>
          <w:rFonts w:ascii="Arial" w:hAnsi="Arial" w:cs="Arial"/>
        </w:rPr>
        <w:t>0</w:t>
      </w:r>
      <w:r>
        <w:rPr>
          <w:rFonts w:ascii="Arial" w:hAnsi="Arial" w:cs="Arial"/>
        </w:rPr>
        <w:t xml:space="preserve"> Kč bez DPH.</w:t>
      </w:r>
    </w:p>
    <w:p w:rsidR="0048389B" w:rsidRDefault="0048389B" w:rsidP="00D030C7">
      <w:pPr>
        <w:spacing w:after="0"/>
        <w:jc w:val="both"/>
        <w:rPr>
          <w:rFonts w:ascii="Arial" w:hAnsi="Arial" w:cs="Arial"/>
        </w:rPr>
      </w:pPr>
    </w:p>
    <w:p w:rsidR="0048389B" w:rsidRDefault="0048389B" w:rsidP="00D030C7">
      <w:pPr>
        <w:spacing w:after="0"/>
        <w:jc w:val="both"/>
        <w:rPr>
          <w:rFonts w:ascii="Arial" w:hAnsi="Arial" w:cs="Arial"/>
        </w:rPr>
      </w:pPr>
      <w:r>
        <w:rPr>
          <w:rFonts w:ascii="Arial" w:hAnsi="Arial" w:cs="Arial"/>
        </w:rPr>
        <w:lastRenderedPageBreak/>
        <w:t>Registrační centrum ČMKBK vystavilo k výše uvedeným uzavřeným burzovním obchodům Závěrkové listy, které při obchodování na ČMKBK nahrazují kupní smlouvu a jsou podepsány příslušnými makléři ČMKBK.  Tímto byly burzovní obchody uzavřeny a byly založeny smluvní vztahy mezi odběrateli a příslušnými dodavateli.</w:t>
      </w:r>
    </w:p>
    <w:p w:rsidR="00830898" w:rsidRDefault="00830898" w:rsidP="00D030C7">
      <w:pPr>
        <w:spacing w:after="0"/>
        <w:jc w:val="both"/>
        <w:rPr>
          <w:rFonts w:ascii="Arial" w:hAnsi="Arial" w:cs="Arial"/>
        </w:rPr>
      </w:pPr>
    </w:p>
    <w:p w:rsidR="00830898" w:rsidRDefault="00830898" w:rsidP="00D030C7">
      <w:pPr>
        <w:spacing w:after="0"/>
        <w:jc w:val="both"/>
        <w:rPr>
          <w:rFonts w:ascii="Arial" w:hAnsi="Arial" w:cs="Arial"/>
        </w:rPr>
      </w:pPr>
      <w:r>
        <w:rPr>
          <w:rFonts w:ascii="Arial" w:hAnsi="Arial" w:cs="Arial"/>
        </w:rPr>
        <w:t>Výsledky obou částí veřejné zakázky musí být zadavatelem zveřejněny v Informačním systému o veřejných zakázkách prostřednictvím formuláře Oznámení o zadání zakázky.</w:t>
      </w:r>
    </w:p>
    <w:p w:rsidR="00BE59A0" w:rsidRDefault="00BE59A0" w:rsidP="00D030C7">
      <w:pPr>
        <w:spacing w:after="0"/>
        <w:jc w:val="both"/>
        <w:rPr>
          <w:rFonts w:ascii="Arial" w:hAnsi="Arial" w:cs="Arial"/>
        </w:rPr>
      </w:pPr>
    </w:p>
    <w:p w:rsidR="00BE59A0" w:rsidRDefault="00BE59A0" w:rsidP="00D030C7">
      <w:pPr>
        <w:spacing w:after="0"/>
        <w:jc w:val="both"/>
        <w:rPr>
          <w:rFonts w:ascii="Arial" w:hAnsi="Arial" w:cs="Arial"/>
        </w:rPr>
      </w:pPr>
    </w:p>
    <w:p w:rsidR="003A00FB" w:rsidRDefault="003A00FB" w:rsidP="003A00FB">
      <w:pPr>
        <w:spacing w:after="0"/>
        <w:jc w:val="both"/>
        <w:rPr>
          <w:rFonts w:ascii="Arial" w:hAnsi="Arial" w:cs="Arial"/>
        </w:rPr>
      </w:pPr>
      <w:r>
        <w:rPr>
          <w:rFonts w:ascii="Arial" w:hAnsi="Arial" w:cs="Arial"/>
        </w:rPr>
        <w:t>V</w:t>
      </w:r>
      <w:r w:rsidR="00686FB5">
        <w:rPr>
          <w:rFonts w:ascii="Arial" w:hAnsi="Arial" w:cs="Arial"/>
        </w:rPr>
        <w:t>e Frýdlantu</w:t>
      </w:r>
      <w:r>
        <w:rPr>
          <w:rFonts w:ascii="Arial" w:hAnsi="Arial" w:cs="Arial"/>
        </w:rPr>
        <w:t xml:space="preserve"> dne……….</w:t>
      </w:r>
    </w:p>
    <w:p w:rsidR="003A00FB" w:rsidRDefault="003A00FB" w:rsidP="003A00FB">
      <w:pPr>
        <w:spacing w:after="0"/>
        <w:jc w:val="both"/>
        <w:rPr>
          <w:rFonts w:ascii="Arial" w:hAnsi="Arial" w:cs="Arial"/>
        </w:rPr>
      </w:pPr>
    </w:p>
    <w:p w:rsidR="003A00FB" w:rsidRDefault="003A00FB" w:rsidP="003A00FB">
      <w:pPr>
        <w:spacing w:after="0"/>
        <w:jc w:val="both"/>
        <w:rPr>
          <w:rFonts w:ascii="Arial" w:hAnsi="Arial" w:cs="Arial"/>
        </w:rPr>
      </w:pPr>
    </w:p>
    <w:p w:rsidR="003A00FB" w:rsidRDefault="003A00FB" w:rsidP="003A00FB">
      <w:pPr>
        <w:spacing w:after="0"/>
        <w:jc w:val="both"/>
        <w:rPr>
          <w:rFonts w:ascii="Arial" w:hAnsi="Arial" w:cs="Arial"/>
        </w:rPr>
      </w:pPr>
    </w:p>
    <w:p w:rsidR="003A00FB" w:rsidRDefault="003A00FB" w:rsidP="003A00FB">
      <w:pPr>
        <w:spacing w:after="0"/>
        <w:jc w:val="both"/>
        <w:rPr>
          <w:rFonts w:ascii="Arial" w:hAnsi="Arial" w:cs="Arial"/>
        </w:rPr>
      </w:pPr>
    </w:p>
    <w:p w:rsidR="003A00FB" w:rsidRDefault="003A00FB" w:rsidP="003A00FB">
      <w:pPr>
        <w:spacing w:after="0"/>
        <w:jc w:val="both"/>
        <w:rPr>
          <w:rFonts w:ascii="Arial" w:hAnsi="Arial" w:cs="Arial"/>
        </w:rPr>
      </w:pPr>
    </w:p>
    <w:p w:rsidR="003A00FB" w:rsidRDefault="003A00FB" w:rsidP="003A00FB">
      <w:pPr>
        <w:tabs>
          <w:tab w:val="left" w:pos="3686"/>
        </w:tabs>
        <w:spacing w:after="0"/>
        <w:jc w:val="both"/>
        <w:rPr>
          <w:rFonts w:ascii="Arial" w:hAnsi="Arial" w:cs="Arial"/>
        </w:rPr>
      </w:pPr>
      <w:r>
        <w:rPr>
          <w:rFonts w:ascii="Arial" w:hAnsi="Arial" w:cs="Arial"/>
        </w:rPr>
        <w:tab/>
        <w:t>………………………………………………………….</w:t>
      </w:r>
    </w:p>
    <w:p w:rsidR="003A00FB" w:rsidRDefault="003A00FB" w:rsidP="000217BB">
      <w:pPr>
        <w:tabs>
          <w:tab w:val="left" w:pos="5387"/>
        </w:tabs>
        <w:spacing w:after="0"/>
        <w:jc w:val="both"/>
        <w:rPr>
          <w:rFonts w:ascii="Arial" w:hAnsi="Arial" w:cs="Arial"/>
        </w:rPr>
      </w:pPr>
      <w:r>
        <w:rPr>
          <w:rFonts w:ascii="Arial" w:hAnsi="Arial" w:cs="Arial"/>
        </w:rPr>
        <w:tab/>
      </w:r>
      <w:r w:rsidR="00686FB5">
        <w:rPr>
          <w:rFonts w:ascii="Arial" w:hAnsi="Arial" w:cs="Arial"/>
        </w:rPr>
        <w:t>TEPLO Frýdlant s.r.o.</w:t>
      </w:r>
    </w:p>
    <w:p w:rsidR="0048389B" w:rsidRDefault="0048389B" w:rsidP="00D030C7">
      <w:pPr>
        <w:spacing w:after="0"/>
        <w:jc w:val="both"/>
        <w:rPr>
          <w:rFonts w:ascii="Arial" w:hAnsi="Arial" w:cs="Arial"/>
        </w:rPr>
      </w:pPr>
    </w:p>
    <w:p w:rsidR="00F36F3F" w:rsidRPr="00F36F3F" w:rsidRDefault="00F36F3F" w:rsidP="00D030C7">
      <w:pPr>
        <w:spacing w:after="0"/>
        <w:jc w:val="both"/>
        <w:rPr>
          <w:rFonts w:ascii="Arial" w:hAnsi="Arial" w:cs="Arial"/>
        </w:rPr>
      </w:pPr>
    </w:p>
    <w:p w:rsidR="001571B4" w:rsidRDefault="001571B4" w:rsidP="00D030C7">
      <w:pPr>
        <w:spacing w:after="0"/>
        <w:jc w:val="both"/>
        <w:rPr>
          <w:rFonts w:ascii="Arial" w:hAnsi="Arial" w:cs="Arial"/>
        </w:rPr>
      </w:pPr>
    </w:p>
    <w:p w:rsidR="001571B4" w:rsidRDefault="001571B4" w:rsidP="00D030C7">
      <w:pPr>
        <w:spacing w:after="0"/>
        <w:jc w:val="both"/>
        <w:rPr>
          <w:rFonts w:ascii="Arial" w:hAnsi="Arial" w:cs="Arial"/>
        </w:rPr>
      </w:pPr>
    </w:p>
    <w:p w:rsidR="00C56280" w:rsidRPr="00F0624D" w:rsidRDefault="00C56280" w:rsidP="00F0624D">
      <w:pPr>
        <w:spacing w:after="0"/>
        <w:rPr>
          <w:rFonts w:ascii="Arial" w:hAnsi="Arial" w:cs="Arial"/>
        </w:rPr>
      </w:pPr>
    </w:p>
    <w:sectPr w:rsidR="00C56280" w:rsidRPr="00F062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53746"/>
    <w:multiLevelType w:val="hybridMultilevel"/>
    <w:tmpl w:val="62D867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4ED33F8"/>
    <w:multiLevelType w:val="hybridMultilevel"/>
    <w:tmpl w:val="EFFC34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24D"/>
    <w:rsid w:val="00005E41"/>
    <w:rsid w:val="000217BB"/>
    <w:rsid w:val="00093CFE"/>
    <w:rsid w:val="000B7F0E"/>
    <w:rsid w:val="00127397"/>
    <w:rsid w:val="001367FA"/>
    <w:rsid w:val="001571B4"/>
    <w:rsid w:val="001B6FB0"/>
    <w:rsid w:val="002B183A"/>
    <w:rsid w:val="00342CBE"/>
    <w:rsid w:val="003A00FB"/>
    <w:rsid w:val="00467996"/>
    <w:rsid w:val="00482632"/>
    <w:rsid w:val="0048389B"/>
    <w:rsid w:val="004A2F63"/>
    <w:rsid w:val="005A2253"/>
    <w:rsid w:val="00600A67"/>
    <w:rsid w:val="00603CD8"/>
    <w:rsid w:val="0061260D"/>
    <w:rsid w:val="0068046B"/>
    <w:rsid w:val="00686FB5"/>
    <w:rsid w:val="006B6BA4"/>
    <w:rsid w:val="006F41E1"/>
    <w:rsid w:val="00716381"/>
    <w:rsid w:val="00737414"/>
    <w:rsid w:val="00753029"/>
    <w:rsid w:val="00761E61"/>
    <w:rsid w:val="00775EED"/>
    <w:rsid w:val="00795C2D"/>
    <w:rsid w:val="00811BF3"/>
    <w:rsid w:val="00822DED"/>
    <w:rsid w:val="0083009D"/>
    <w:rsid w:val="00830898"/>
    <w:rsid w:val="00831486"/>
    <w:rsid w:val="009058B3"/>
    <w:rsid w:val="00B8392B"/>
    <w:rsid w:val="00BC08D0"/>
    <w:rsid w:val="00BE59A0"/>
    <w:rsid w:val="00C260EE"/>
    <w:rsid w:val="00C56280"/>
    <w:rsid w:val="00CF0DF7"/>
    <w:rsid w:val="00D030C7"/>
    <w:rsid w:val="00D1221D"/>
    <w:rsid w:val="00D14BEE"/>
    <w:rsid w:val="00D707C1"/>
    <w:rsid w:val="00E364D5"/>
    <w:rsid w:val="00E75163"/>
    <w:rsid w:val="00EF0939"/>
    <w:rsid w:val="00F0624D"/>
    <w:rsid w:val="00F20ADC"/>
    <w:rsid w:val="00F36F3F"/>
    <w:rsid w:val="00FB38E3"/>
    <w:rsid w:val="00FD0D48"/>
    <w:rsid w:val="00FE6E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A2F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A2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390437">
      <w:bodyDiv w:val="1"/>
      <w:marLeft w:val="0"/>
      <w:marRight w:val="0"/>
      <w:marTop w:val="0"/>
      <w:marBottom w:val="0"/>
      <w:divBdr>
        <w:top w:val="none" w:sz="0" w:space="0" w:color="auto"/>
        <w:left w:val="none" w:sz="0" w:space="0" w:color="auto"/>
        <w:bottom w:val="none" w:sz="0" w:space="0" w:color="auto"/>
        <w:right w:val="none" w:sz="0" w:space="0" w:color="auto"/>
      </w:divBdr>
    </w:div>
    <w:div w:id="641928779">
      <w:bodyDiv w:val="1"/>
      <w:marLeft w:val="0"/>
      <w:marRight w:val="0"/>
      <w:marTop w:val="0"/>
      <w:marBottom w:val="0"/>
      <w:divBdr>
        <w:top w:val="none" w:sz="0" w:space="0" w:color="auto"/>
        <w:left w:val="none" w:sz="0" w:space="0" w:color="auto"/>
        <w:bottom w:val="none" w:sz="0" w:space="0" w:color="auto"/>
        <w:right w:val="none" w:sz="0" w:space="0" w:color="auto"/>
      </w:divBdr>
    </w:div>
    <w:div w:id="889415966">
      <w:bodyDiv w:val="1"/>
      <w:marLeft w:val="0"/>
      <w:marRight w:val="0"/>
      <w:marTop w:val="0"/>
      <w:marBottom w:val="0"/>
      <w:divBdr>
        <w:top w:val="none" w:sz="0" w:space="0" w:color="auto"/>
        <w:left w:val="none" w:sz="0" w:space="0" w:color="auto"/>
        <w:bottom w:val="none" w:sz="0" w:space="0" w:color="auto"/>
        <w:right w:val="none" w:sz="0" w:space="0" w:color="auto"/>
      </w:divBdr>
    </w:div>
    <w:div w:id="1222206156">
      <w:bodyDiv w:val="1"/>
      <w:marLeft w:val="0"/>
      <w:marRight w:val="0"/>
      <w:marTop w:val="0"/>
      <w:marBottom w:val="0"/>
      <w:divBdr>
        <w:top w:val="none" w:sz="0" w:space="0" w:color="auto"/>
        <w:left w:val="none" w:sz="0" w:space="0" w:color="auto"/>
        <w:bottom w:val="none" w:sz="0" w:space="0" w:color="auto"/>
        <w:right w:val="none" w:sz="0" w:space="0" w:color="auto"/>
      </w:divBdr>
    </w:div>
    <w:div w:id="1304237209">
      <w:bodyDiv w:val="1"/>
      <w:marLeft w:val="0"/>
      <w:marRight w:val="0"/>
      <w:marTop w:val="0"/>
      <w:marBottom w:val="0"/>
      <w:divBdr>
        <w:top w:val="none" w:sz="0" w:space="0" w:color="auto"/>
        <w:left w:val="none" w:sz="0" w:space="0" w:color="auto"/>
        <w:bottom w:val="none" w:sz="0" w:space="0" w:color="auto"/>
        <w:right w:val="none" w:sz="0" w:space="0" w:color="auto"/>
      </w:divBdr>
    </w:div>
    <w:div w:id="182442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1063</Words>
  <Characters>6275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dc:creator>
  <cp:lastModifiedBy>Šárka</cp:lastModifiedBy>
  <cp:revision>7</cp:revision>
  <dcterms:created xsi:type="dcterms:W3CDTF">2019-07-11T09:54:00Z</dcterms:created>
  <dcterms:modified xsi:type="dcterms:W3CDTF">2019-07-11T10:50:00Z</dcterms:modified>
</cp:coreProperties>
</file>