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B144" w14:textId="5AFD8436" w:rsidR="00AD2789" w:rsidRPr="006E0C35" w:rsidRDefault="00362860" w:rsidP="008C328B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Dodatek č. </w:t>
      </w:r>
      <w:r w:rsidR="00F327E7">
        <w:rPr>
          <w:rFonts w:ascii="Calibri" w:hAnsi="Calibri"/>
          <w:b/>
          <w:bCs/>
          <w:sz w:val="32"/>
          <w:szCs w:val="32"/>
        </w:rPr>
        <w:t>1</w:t>
      </w:r>
      <w:r>
        <w:rPr>
          <w:rFonts w:ascii="Calibri" w:hAnsi="Calibri"/>
          <w:b/>
          <w:bCs/>
          <w:sz w:val="32"/>
          <w:szCs w:val="32"/>
        </w:rPr>
        <w:t xml:space="preserve"> ke </w:t>
      </w:r>
      <w:r w:rsidR="00AE0C47">
        <w:rPr>
          <w:rFonts w:ascii="Calibri" w:hAnsi="Calibri"/>
          <w:b/>
          <w:bCs/>
          <w:sz w:val="32"/>
          <w:szCs w:val="32"/>
        </w:rPr>
        <w:t>S</w:t>
      </w:r>
      <w:r w:rsidR="00AD2789" w:rsidRPr="006E0C35">
        <w:rPr>
          <w:rFonts w:ascii="Calibri" w:hAnsi="Calibri"/>
          <w:b/>
          <w:bCs/>
          <w:sz w:val="32"/>
          <w:szCs w:val="32"/>
        </w:rPr>
        <w:t>mlouv</w:t>
      </w:r>
      <w:r>
        <w:rPr>
          <w:rFonts w:ascii="Calibri" w:hAnsi="Calibri"/>
          <w:b/>
          <w:bCs/>
          <w:sz w:val="32"/>
          <w:szCs w:val="32"/>
        </w:rPr>
        <w:t>ě</w:t>
      </w:r>
      <w:r w:rsidR="00AD2789" w:rsidRPr="006E0C35">
        <w:rPr>
          <w:rFonts w:ascii="Calibri" w:hAnsi="Calibri"/>
          <w:b/>
          <w:bCs/>
          <w:sz w:val="32"/>
          <w:szCs w:val="32"/>
        </w:rPr>
        <w:t xml:space="preserve"> o dílo</w:t>
      </w:r>
    </w:p>
    <w:p w14:paraId="4B054F3A" w14:textId="54DE420D" w:rsidR="00AD2789" w:rsidRPr="00F13CE4" w:rsidRDefault="00AD2789" w:rsidP="008C328B">
      <w:pPr>
        <w:pStyle w:val="Nadpis1"/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objednatele:</w:t>
      </w:r>
      <w:r w:rsidRPr="00F13CE4">
        <w:rPr>
          <w:rFonts w:ascii="Calibri" w:hAnsi="Calibri"/>
          <w:b/>
          <w:bCs/>
        </w:rPr>
        <w:t xml:space="preserve"> NPÚ- </w:t>
      </w:r>
      <w:r w:rsidR="00911E0B" w:rsidRPr="00F13CE4">
        <w:rPr>
          <w:rFonts w:ascii="Calibri" w:hAnsi="Calibri"/>
          <w:b/>
          <w:bCs/>
        </w:rPr>
        <w:t>450/</w:t>
      </w:r>
      <w:r w:rsidR="00A85A25" w:rsidRPr="00A85A25">
        <w:rPr>
          <w:rFonts w:ascii="Calibri" w:hAnsi="Calibri"/>
          <w:b/>
          <w:bCs/>
        </w:rPr>
        <w:t>2244</w:t>
      </w:r>
      <w:r w:rsidR="00911E0B" w:rsidRPr="00A85A25">
        <w:rPr>
          <w:rFonts w:ascii="Calibri" w:hAnsi="Calibri"/>
          <w:b/>
          <w:bCs/>
        </w:rPr>
        <w:t>/201</w:t>
      </w:r>
      <w:r w:rsidR="00A85A25" w:rsidRPr="00A85A25">
        <w:rPr>
          <w:rFonts w:ascii="Calibri" w:hAnsi="Calibri"/>
          <w:b/>
          <w:bCs/>
        </w:rPr>
        <w:t>8</w:t>
      </w:r>
    </w:p>
    <w:p w14:paraId="25BD2F86" w14:textId="6D98C31D" w:rsidR="00AD2789" w:rsidRPr="00F13CE4" w:rsidRDefault="00AD2789" w:rsidP="008C328B">
      <w:pPr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zhotovitele:</w:t>
      </w:r>
      <w:r w:rsidR="00727EA1" w:rsidRPr="00F13CE4">
        <w:rPr>
          <w:rFonts w:ascii="Calibri" w:hAnsi="Calibri"/>
          <w:b/>
          <w:bCs/>
        </w:rPr>
        <w:t xml:space="preserve"> </w:t>
      </w:r>
    </w:p>
    <w:p w14:paraId="2E9F2011" w14:textId="50E42C00" w:rsidR="007977BC" w:rsidRPr="00F13CE4" w:rsidRDefault="007977BC" w:rsidP="008C328B">
      <w:pPr>
        <w:jc w:val="center"/>
        <w:rPr>
          <w:rFonts w:ascii="Calibri" w:hAnsi="Calibri"/>
          <w:b/>
          <w:bCs/>
        </w:rPr>
      </w:pPr>
    </w:p>
    <w:p w14:paraId="65D4FE25" w14:textId="68E5D2E6" w:rsidR="00AD2789" w:rsidRPr="00F13CE4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F13CE4">
        <w:rPr>
          <w:rFonts w:ascii="Calibri" w:hAnsi="Calibri" w:cs="Calibri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F13CE4">
        <w:rPr>
          <w:rFonts w:ascii="Calibri" w:hAnsi="Calibri" w:cs="Calibri"/>
        </w:rPr>
        <w:t>2586 a násl. zákona č. 89/2012 Sb., Občanský zákoník</w:t>
      </w:r>
      <w:r w:rsidR="008C328B" w:rsidRPr="00F13CE4">
        <w:rPr>
          <w:rFonts w:ascii="Calibri" w:hAnsi="Calibri" w:cs="Calibri"/>
        </w:rPr>
        <w:t>,</w:t>
      </w:r>
      <w:r w:rsidR="00325DA7"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(dále jen „Smlouva“)</w:t>
      </w:r>
    </w:p>
    <w:p w14:paraId="70B7F416" w14:textId="77777777" w:rsidR="00A90A43" w:rsidRPr="00F13CE4" w:rsidRDefault="00A90A43" w:rsidP="002422F2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</w:p>
    <w:p w14:paraId="6F797BA0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>I.</w:t>
      </w:r>
    </w:p>
    <w:p w14:paraId="2288AE6D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 xml:space="preserve">Smluvní </w:t>
      </w:r>
      <w:r w:rsidRPr="00F13CE4">
        <w:rPr>
          <w:b/>
          <w:bCs/>
          <w:i/>
          <w:iCs/>
          <w:u w:val="none"/>
        </w:rPr>
        <w:t>s</w:t>
      </w:r>
      <w:r w:rsidRPr="00F13CE4">
        <w:rPr>
          <w:b/>
          <w:bCs/>
          <w:u w:val="none"/>
        </w:rPr>
        <w:t>trany</w:t>
      </w:r>
    </w:p>
    <w:p w14:paraId="70984477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>Objednatel:</w:t>
      </w:r>
      <w:r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  <w:b/>
          <w:bCs/>
        </w:rPr>
        <w:t>Národní památkový ústav,</w:t>
      </w:r>
      <w:r w:rsidRPr="00F13CE4">
        <w:rPr>
          <w:rFonts w:ascii="Calibri" w:hAnsi="Calibri" w:cs="Calibri"/>
          <w:bCs/>
        </w:rPr>
        <w:t xml:space="preserve"> </w:t>
      </w:r>
      <w:r w:rsidRPr="00F13CE4">
        <w:rPr>
          <w:rFonts w:ascii="Calibri" w:hAnsi="Calibri" w:cs="Calibri"/>
          <w:b/>
          <w:bCs/>
        </w:rPr>
        <w:t>státní příspěvková organizace,</w:t>
      </w:r>
    </w:p>
    <w:p w14:paraId="1C878444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IČ: 75032333, DIČ: CZ75032333,</w:t>
      </w:r>
    </w:p>
    <w:p w14:paraId="15E9E21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se sídlem Valdštejnské náměstí  162/3, 118 01 Praha 1 - Malá Strana, </w:t>
      </w:r>
    </w:p>
    <w:p w14:paraId="48929D50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jednající generální ředitelkou Ing. arch. Naděždou  Goryczkovou,</w:t>
      </w:r>
    </w:p>
    <w:p w14:paraId="3BA9D88F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kterou zastupuje: </w:t>
      </w:r>
    </w:p>
    <w:p w14:paraId="7DE5BF4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  <w:t>Územní památková správa v Kroměříži</w:t>
      </w:r>
    </w:p>
    <w:p w14:paraId="71E75AF5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>se sídlem</w:t>
      </w:r>
      <w:r w:rsidRPr="00F13CE4">
        <w:rPr>
          <w:rFonts w:ascii="Calibri" w:hAnsi="Calibri" w:cs="Calibri"/>
          <w:b/>
          <w:bCs/>
        </w:rPr>
        <w:t xml:space="preserve"> </w:t>
      </w:r>
      <w:r w:rsidRPr="00F13CE4">
        <w:rPr>
          <w:rFonts w:ascii="Calibri" w:hAnsi="Calibri" w:cs="Calibri"/>
          <w:bCs/>
        </w:rPr>
        <w:t>Sněmovní nám. 1, 767 01 Kroměříž,</w:t>
      </w:r>
    </w:p>
    <w:p w14:paraId="53995F51" w14:textId="1972B1AE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jednající ředitelem Ing. </w:t>
      </w:r>
      <w:r w:rsidR="00F327E7">
        <w:rPr>
          <w:rFonts w:ascii="Calibri" w:hAnsi="Calibri" w:cs="Calibri"/>
          <w:bCs/>
        </w:rPr>
        <w:t>Petr</w:t>
      </w:r>
      <w:r w:rsidRPr="00F13CE4">
        <w:rPr>
          <w:rFonts w:ascii="Calibri" w:hAnsi="Calibri" w:cs="Calibri"/>
          <w:bCs/>
        </w:rPr>
        <w:t xml:space="preserve">em </w:t>
      </w:r>
      <w:r w:rsidR="00F327E7">
        <w:rPr>
          <w:rFonts w:ascii="Calibri" w:hAnsi="Calibri" w:cs="Calibri"/>
          <w:bCs/>
        </w:rPr>
        <w:t>Šubí</w:t>
      </w:r>
      <w:r w:rsidRPr="00F13CE4">
        <w:rPr>
          <w:rFonts w:ascii="Calibri" w:hAnsi="Calibri" w:cs="Calibri"/>
          <w:bCs/>
        </w:rPr>
        <w:t>kem</w:t>
      </w:r>
      <w:r w:rsidR="0052128B">
        <w:rPr>
          <w:rFonts w:ascii="Calibri" w:hAnsi="Calibri" w:cs="Calibri"/>
          <w:bCs/>
        </w:rPr>
        <w:t>,</w:t>
      </w:r>
      <w:r w:rsidRPr="00F13CE4">
        <w:rPr>
          <w:rFonts w:ascii="Calibri" w:hAnsi="Calibri" w:cs="Calibri"/>
          <w:b/>
          <w:bCs/>
        </w:rPr>
        <w:t xml:space="preserve">                                   </w:t>
      </w:r>
    </w:p>
    <w:p w14:paraId="67280E5F" w14:textId="2004F0A0" w:rsidR="006F4F2B" w:rsidRDefault="00503109" w:rsidP="00503109">
      <w:pPr>
        <w:pStyle w:val="Zkladntext21"/>
        <w:rPr>
          <w:rFonts w:ascii="Calibri" w:hAnsi="Calibri" w:cs="Calibri"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="0052128B">
        <w:rPr>
          <w:rFonts w:ascii="Calibri" w:hAnsi="Calibri" w:cs="Calibri"/>
          <w:bCs/>
        </w:rPr>
        <w:t>z</w:t>
      </w:r>
      <w:r w:rsidRPr="00F13CE4">
        <w:rPr>
          <w:rFonts w:ascii="Calibri" w:hAnsi="Calibri" w:cs="Calibri"/>
          <w:bCs/>
        </w:rPr>
        <w:t xml:space="preserve">ástupce pro věcná jednání: </w:t>
      </w:r>
      <w:r w:rsidR="00A85A25">
        <w:rPr>
          <w:rFonts w:ascii="Calibri" w:hAnsi="Calibri" w:cs="Calibri"/>
          <w:bCs/>
        </w:rPr>
        <w:t xml:space="preserve">Mgr. </w:t>
      </w:r>
      <w:r w:rsidR="008B600A">
        <w:rPr>
          <w:rFonts w:ascii="Calibri" w:hAnsi="Calibri" w:cs="Calibri"/>
          <w:bCs/>
        </w:rPr>
        <w:t>xxxxxxxxxxxxxxxxxx</w:t>
      </w:r>
      <w:r w:rsidRPr="00F13CE4">
        <w:rPr>
          <w:rFonts w:ascii="Calibri" w:hAnsi="Calibri" w:cs="Calibri"/>
          <w:bCs/>
        </w:rPr>
        <w:t xml:space="preserve"> </w:t>
      </w:r>
    </w:p>
    <w:p w14:paraId="3FF9C0C3" w14:textId="09427446" w:rsidR="00503109" w:rsidRDefault="006F4F2B" w:rsidP="00503109">
      <w:pPr>
        <w:pStyle w:val="Zkladntext2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A85A25">
        <w:rPr>
          <w:rFonts w:ascii="Calibri" w:hAnsi="Calibri" w:cs="Calibri"/>
          <w:bCs/>
        </w:rPr>
        <w:t>z</w:t>
      </w:r>
      <w:r w:rsidR="00503109" w:rsidRPr="00F13CE4">
        <w:rPr>
          <w:rFonts w:ascii="Calibri" w:hAnsi="Calibri" w:cs="Calibri"/>
          <w:bCs/>
        </w:rPr>
        <w:t>ástupce pro věci technické (TD</w:t>
      </w:r>
      <w:r w:rsidR="00A85A25">
        <w:rPr>
          <w:rFonts w:ascii="Calibri" w:hAnsi="Calibri" w:cs="Calibri"/>
          <w:bCs/>
        </w:rPr>
        <w:t>I</w:t>
      </w:r>
      <w:r w:rsidR="00503109" w:rsidRPr="00F13CE4">
        <w:rPr>
          <w:rFonts w:ascii="Calibri" w:hAnsi="Calibri" w:cs="Calibri"/>
          <w:bCs/>
        </w:rPr>
        <w:t>)</w:t>
      </w:r>
      <w:r w:rsidR="00503109" w:rsidRPr="00F13CE4">
        <w:rPr>
          <w:rFonts w:ascii="Calibri" w:hAnsi="Calibri" w:cs="Calibri"/>
          <w:b/>
          <w:bCs/>
        </w:rPr>
        <w:t xml:space="preserve">:  </w:t>
      </w:r>
      <w:r w:rsidR="008B600A">
        <w:rPr>
          <w:rFonts w:ascii="Calibri" w:hAnsi="Calibri" w:cs="Calibri"/>
          <w:bCs/>
        </w:rPr>
        <w:t>xxxxxxxxxxxxxxxx</w:t>
      </w:r>
    </w:p>
    <w:p w14:paraId="60BC1D78" w14:textId="703D5A6A" w:rsidR="00A85A25" w:rsidRPr="00F13CE4" w:rsidRDefault="00A85A25" w:rsidP="00503109">
      <w:pPr>
        <w:pStyle w:val="Zkladntext21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stavební dozor (TDS) a koordinátor BOZP: </w:t>
      </w:r>
      <w:r w:rsidR="008B600A">
        <w:rPr>
          <w:rFonts w:ascii="Calibri" w:hAnsi="Calibri" w:cs="Calibri"/>
          <w:bCs/>
        </w:rPr>
        <w:t>xxxxxxxxxxxxxxxxxxx</w:t>
      </w:r>
    </w:p>
    <w:p w14:paraId="6B64C976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Bankovní spojení: ČNB Praha, č. účtu: 59636011/0710 pro účely dotace; </w:t>
      </w:r>
    </w:p>
    <w:p w14:paraId="14919ECB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  <w:t>ČNB 500005-60039011/0710 pro ostatní platby</w:t>
      </w:r>
    </w:p>
    <w:p w14:paraId="31858D04" w14:textId="77777777" w:rsidR="00503109" w:rsidRPr="00F13CE4" w:rsidRDefault="00503109" w:rsidP="00503109">
      <w:pPr>
        <w:pStyle w:val="Zkladntext21"/>
        <w:rPr>
          <w:rFonts w:ascii="Calibri" w:eastAsia="MS Mincho" w:hAnsi="Calibri" w:cs="Calibri"/>
          <w:b/>
          <w:bCs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eastAsia="MS Mincho" w:hAnsi="Calibri" w:cs="Calibri"/>
        </w:rPr>
        <w:t xml:space="preserve">(dále jen </w:t>
      </w:r>
      <w:r w:rsidRPr="00F13CE4">
        <w:rPr>
          <w:rFonts w:ascii="Calibri" w:eastAsia="MS Mincho" w:hAnsi="Calibri" w:cs="Calibri"/>
          <w:bCs/>
        </w:rPr>
        <w:t>„</w:t>
      </w:r>
      <w:r w:rsidRPr="00F13CE4">
        <w:rPr>
          <w:rFonts w:ascii="Calibri" w:eastAsia="MS Mincho" w:hAnsi="Calibri" w:cs="Calibri"/>
          <w:b/>
          <w:bCs/>
        </w:rPr>
        <w:t>objednatel</w:t>
      </w:r>
      <w:r w:rsidRPr="00F13CE4">
        <w:rPr>
          <w:rFonts w:ascii="Calibri" w:eastAsia="MS Mincho" w:hAnsi="Calibri" w:cs="Calibri"/>
          <w:bCs/>
        </w:rPr>
        <w:t>“)</w:t>
      </w:r>
      <w:r w:rsidRPr="00F13CE4">
        <w:rPr>
          <w:rFonts w:ascii="Calibri" w:eastAsia="MS Mincho" w:hAnsi="Calibri" w:cs="Calibri"/>
          <w:b/>
          <w:bCs/>
        </w:rPr>
        <w:t xml:space="preserve"> </w:t>
      </w:r>
    </w:p>
    <w:p w14:paraId="6B7F9FED" w14:textId="77777777" w:rsidR="00503109" w:rsidRPr="00F13CE4" w:rsidRDefault="00503109" w:rsidP="00503109">
      <w:pPr>
        <w:rPr>
          <w:rFonts w:asciiTheme="minorHAnsi" w:eastAsia="MS Mincho" w:hAnsiTheme="minorHAnsi" w:cs="Calibri"/>
        </w:rPr>
      </w:pPr>
      <w:r w:rsidRPr="00F13CE4">
        <w:rPr>
          <w:rFonts w:asciiTheme="minorHAnsi" w:eastAsia="MS Mincho" w:hAnsiTheme="minorHAnsi" w:cs="Calibri"/>
        </w:rPr>
        <w:t>a</w:t>
      </w:r>
    </w:p>
    <w:p w14:paraId="1A274042" w14:textId="5229BCF7" w:rsidR="00503109" w:rsidRPr="00494BE6" w:rsidRDefault="00503109" w:rsidP="00503109">
      <w:pPr>
        <w:jc w:val="both"/>
        <w:rPr>
          <w:rFonts w:ascii="Calibri" w:hAnsi="Calibri"/>
        </w:rPr>
      </w:pPr>
      <w:r w:rsidRPr="00F13CE4">
        <w:rPr>
          <w:rFonts w:asciiTheme="minorHAnsi" w:hAnsiTheme="minorHAnsi"/>
          <w:b/>
          <w:bCs/>
        </w:rPr>
        <w:t>Zhotovitel:</w:t>
      </w:r>
      <w:r w:rsidRPr="00F13CE4">
        <w:rPr>
          <w:rFonts w:asciiTheme="minorHAnsi" w:hAnsiTheme="minorHAnsi"/>
          <w:b/>
          <w:bCs/>
        </w:rPr>
        <w:tab/>
      </w:r>
      <w:r w:rsidR="00A85A25" w:rsidRPr="00494BE6">
        <w:rPr>
          <w:rFonts w:asciiTheme="minorHAnsi" w:hAnsiTheme="minorHAnsi"/>
          <w:b/>
          <w:bCs/>
        </w:rPr>
        <w:t>STAVBY VANTO</w:t>
      </w:r>
      <w:r w:rsidRPr="00494BE6">
        <w:rPr>
          <w:rFonts w:asciiTheme="minorHAnsi" w:hAnsiTheme="minorHAnsi"/>
          <w:b/>
          <w:bCs/>
        </w:rPr>
        <w:t>, s.r.o.</w:t>
      </w:r>
      <w:r w:rsidRPr="00494BE6">
        <w:rPr>
          <w:rFonts w:asciiTheme="minorHAnsi" w:hAnsiTheme="minorHAnsi"/>
        </w:rPr>
        <w:tab/>
      </w:r>
    </w:p>
    <w:p w14:paraId="6ED8F2E0" w14:textId="47A4C89B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</w:r>
      <w:r w:rsidRPr="00494BE6">
        <w:rPr>
          <w:rFonts w:ascii="Calibri" w:eastAsia="MS Mincho" w:hAnsi="Calibri"/>
        </w:rPr>
        <w:t>IČ: 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 DIČ: CZ2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</w:t>
      </w:r>
    </w:p>
    <w:p w14:paraId="13EA5F7B" w14:textId="70E0A148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 xml:space="preserve">se sídlem </w:t>
      </w:r>
      <w:r w:rsidR="00494BE6" w:rsidRPr="00494BE6">
        <w:rPr>
          <w:rFonts w:ascii="Calibri" w:hAnsi="Calibri"/>
        </w:rPr>
        <w:t>Panská 25</w:t>
      </w:r>
      <w:r w:rsidRPr="00494BE6">
        <w:rPr>
          <w:rFonts w:ascii="Calibri" w:hAnsi="Calibri"/>
        </w:rPr>
        <w:t xml:space="preserve">, </w:t>
      </w:r>
      <w:r w:rsidR="00494BE6" w:rsidRPr="00494BE6">
        <w:rPr>
          <w:rFonts w:ascii="Calibri" w:hAnsi="Calibri"/>
        </w:rPr>
        <w:t>686</w:t>
      </w:r>
      <w:r w:rsidRPr="00494BE6">
        <w:rPr>
          <w:rFonts w:ascii="Calibri" w:hAnsi="Calibri"/>
        </w:rPr>
        <w:t xml:space="preserve"> 0</w:t>
      </w:r>
      <w:r w:rsidR="00494BE6" w:rsidRPr="00494BE6">
        <w:rPr>
          <w:rFonts w:ascii="Calibri" w:hAnsi="Calibri"/>
        </w:rPr>
        <w:t>4</w:t>
      </w:r>
      <w:r w:rsidRPr="00494BE6">
        <w:rPr>
          <w:rFonts w:ascii="Calibri" w:hAnsi="Calibri"/>
        </w:rPr>
        <w:t xml:space="preserve"> </w:t>
      </w:r>
      <w:r w:rsidR="00494BE6" w:rsidRPr="00494BE6">
        <w:rPr>
          <w:rFonts w:ascii="Calibri" w:hAnsi="Calibri"/>
        </w:rPr>
        <w:t>Kunovice</w:t>
      </w:r>
      <w:r w:rsidRPr="00494BE6">
        <w:rPr>
          <w:rFonts w:ascii="Calibri" w:hAnsi="Calibri"/>
        </w:rPr>
        <w:t>,</w:t>
      </w:r>
    </w:p>
    <w:p w14:paraId="215DBEF0" w14:textId="1004F109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>zapsána v obchodním rejstříku vedeném u Krajského soudu v Ostravě, odd.</w:t>
      </w:r>
      <w:r w:rsidR="006F4F2B" w:rsidRPr="00494BE6">
        <w:rPr>
          <w:rFonts w:ascii="Calibri" w:hAnsi="Calibri"/>
        </w:rPr>
        <w:t xml:space="preserve"> </w:t>
      </w:r>
      <w:r w:rsidRPr="00494BE6">
        <w:rPr>
          <w:rFonts w:ascii="Calibri" w:hAnsi="Calibri"/>
        </w:rPr>
        <w:t xml:space="preserve">C </w:t>
      </w:r>
      <w:r w:rsidR="006F4F2B" w:rsidRPr="00494BE6">
        <w:rPr>
          <w:rFonts w:ascii="Calibri" w:hAnsi="Calibri"/>
        </w:rPr>
        <w:tab/>
      </w:r>
      <w:r w:rsidR="006F4F2B"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 xml:space="preserve">vl. </w:t>
      </w:r>
      <w:r w:rsidR="00494BE6" w:rsidRPr="00494BE6">
        <w:rPr>
          <w:rFonts w:ascii="Calibri" w:hAnsi="Calibri"/>
        </w:rPr>
        <w:t>57602</w:t>
      </w:r>
      <w:r w:rsidR="006F4F2B" w:rsidRPr="00494BE6">
        <w:rPr>
          <w:rFonts w:ascii="Calibri" w:hAnsi="Calibri"/>
        </w:rPr>
        <w:t>,</w:t>
      </w:r>
    </w:p>
    <w:p w14:paraId="2472BB15" w14:textId="585E6A9B" w:rsidR="00503109" w:rsidRPr="00494BE6" w:rsidRDefault="00503109" w:rsidP="00503109">
      <w:pPr>
        <w:ind w:firstLine="1418"/>
        <w:jc w:val="both"/>
        <w:rPr>
          <w:rFonts w:ascii="Calibri" w:eastAsia="MS Mincho" w:hAnsi="Calibri"/>
        </w:rPr>
      </w:pPr>
      <w:r w:rsidRPr="00494BE6">
        <w:rPr>
          <w:rFonts w:ascii="Calibri" w:hAnsi="Calibri"/>
        </w:rPr>
        <w:t>z</w:t>
      </w:r>
      <w:r w:rsidRPr="00494BE6">
        <w:rPr>
          <w:rFonts w:ascii="Calibri" w:eastAsia="MS Mincho" w:hAnsi="Calibri"/>
        </w:rPr>
        <w:t xml:space="preserve">astoupená </w:t>
      </w:r>
      <w:r w:rsidR="008B600A">
        <w:rPr>
          <w:rFonts w:ascii="Calibri" w:eastAsia="MS Mincho" w:hAnsi="Calibri"/>
        </w:rPr>
        <w:t>xxxxxxxxxxxxxxxxxxxxxx</w:t>
      </w:r>
      <w:r w:rsidRPr="00494BE6">
        <w:rPr>
          <w:rFonts w:ascii="Calibri" w:eastAsia="MS Mincho" w:hAnsi="Calibri"/>
        </w:rPr>
        <w:t xml:space="preserve"> </w:t>
      </w:r>
    </w:p>
    <w:p w14:paraId="607FC974" w14:textId="51D8CFB9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 xml:space="preserve">Bankovní spojení: </w:t>
      </w:r>
      <w:r w:rsidR="008B600A">
        <w:rPr>
          <w:rFonts w:ascii="Calibri" w:eastAsia="MS Mincho" w:hAnsi="Calibri"/>
        </w:rPr>
        <w:t>xxxxxxxxxxxxxxxx</w:t>
      </w:r>
      <w:r w:rsidRPr="00494BE6">
        <w:rPr>
          <w:rFonts w:ascii="Calibri" w:eastAsia="MS Mincho" w:hAnsi="Calibri"/>
        </w:rPr>
        <w:t xml:space="preserve"> č. ú.:</w:t>
      </w:r>
      <w:r w:rsidR="004F50D5" w:rsidRPr="00494BE6">
        <w:rPr>
          <w:rFonts w:ascii="Calibri" w:eastAsia="MS Mincho" w:hAnsi="Calibri"/>
        </w:rPr>
        <w:t xml:space="preserve"> </w:t>
      </w:r>
      <w:r w:rsidR="008B600A">
        <w:rPr>
          <w:rFonts w:ascii="Calibri" w:eastAsia="MS Mincho" w:hAnsi="Calibri"/>
        </w:rPr>
        <w:t>xxxxxxxxxxxxxxxx</w:t>
      </w:r>
    </w:p>
    <w:p w14:paraId="21604328" w14:textId="77777777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>(dále jen „</w:t>
      </w:r>
      <w:r w:rsidRPr="00494BE6">
        <w:rPr>
          <w:rFonts w:ascii="Calibri" w:eastAsia="MS Mincho" w:hAnsi="Calibri"/>
          <w:b/>
        </w:rPr>
        <w:t>zhotovitel</w:t>
      </w:r>
      <w:r w:rsidRPr="00494BE6">
        <w:rPr>
          <w:rFonts w:ascii="Calibri" w:eastAsia="MS Mincho" w:hAnsi="Calibri"/>
        </w:rPr>
        <w:t xml:space="preserve">“) </w:t>
      </w:r>
    </w:p>
    <w:p w14:paraId="04148E8B" w14:textId="77777777" w:rsidR="00AD2789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75277004" w14:textId="77777777" w:rsidR="001C7E34" w:rsidRPr="00F13CE4" w:rsidRDefault="001C7E34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121D55ED" w14:textId="77777777" w:rsidR="00503109" w:rsidRPr="00F13CE4" w:rsidRDefault="00503109" w:rsidP="00503109">
      <w:pPr>
        <w:ind w:left="4680" w:hanging="468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II.</w:t>
      </w:r>
    </w:p>
    <w:p w14:paraId="0A760E16" w14:textId="1503B9F3" w:rsidR="00503109" w:rsidRDefault="00503109" w:rsidP="00503109">
      <w:pPr>
        <w:ind w:left="360" w:hanging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Předmět dodatku ke smlouvě</w:t>
      </w:r>
    </w:p>
    <w:p w14:paraId="3BD1B48B" w14:textId="368C214F" w:rsidR="00252A03" w:rsidRPr="00FA1A99" w:rsidRDefault="00847DD2" w:rsidP="001F2A30">
      <w:pPr>
        <w:suppressAutoHyphens/>
        <w:ind w:left="567" w:hanging="567"/>
        <w:jc w:val="both"/>
        <w:rPr>
          <w:rFonts w:ascii="Calibri" w:hAnsi="Calibri" w:cs="Calibri"/>
        </w:rPr>
      </w:pPr>
      <w:r w:rsidRPr="00FA1A99">
        <w:rPr>
          <w:rFonts w:ascii="Calibri" w:hAnsi="Calibri" w:cs="Calibri"/>
        </w:rPr>
        <w:t>2.1.</w:t>
      </w:r>
      <w:r w:rsidRPr="00FA1A99">
        <w:rPr>
          <w:rFonts w:ascii="Calibri" w:hAnsi="Calibri" w:cs="Calibri"/>
        </w:rPr>
        <w:tab/>
      </w:r>
      <w:r w:rsidR="00252A03" w:rsidRPr="00FA1A99">
        <w:rPr>
          <w:rFonts w:ascii="Calibri" w:hAnsi="Calibri" w:cs="Calibri"/>
        </w:rPr>
        <w:t xml:space="preserve">V průběhu provádění prací na díle </w:t>
      </w:r>
      <w:r w:rsidR="00404306" w:rsidRPr="00404306">
        <w:rPr>
          <w:rFonts w:ascii="Calibri" w:hAnsi="Calibri" w:cs="Calibri"/>
        </w:rPr>
        <w:t>„SZ Milotice – revitalizace zahradnictví, I. etapa – nová výzva“ (akce SMVS č.134V115000019)</w:t>
      </w:r>
      <w:r w:rsidR="00404306">
        <w:rPr>
          <w:rFonts w:ascii="Calibri" w:hAnsi="Calibri" w:cs="Calibri"/>
        </w:rPr>
        <w:t xml:space="preserve"> </w:t>
      </w:r>
      <w:r w:rsidR="00252A03" w:rsidRPr="00FA1A99">
        <w:rPr>
          <w:rFonts w:ascii="Calibri" w:hAnsi="Calibri" w:cs="Calibri"/>
        </w:rPr>
        <w:t xml:space="preserve">byly zhotovitelem zjištěny některé v projektu </w:t>
      </w:r>
      <w:r w:rsidR="00252A03" w:rsidRPr="00FA1A99">
        <w:rPr>
          <w:rFonts w:ascii="Calibri" w:hAnsi="Calibri" w:cs="Calibri"/>
          <w:b/>
        </w:rPr>
        <w:t>nepředvídatelné práce</w:t>
      </w:r>
      <w:r w:rsidR="00252A03" w:rsidRPr="00FA1A99">
        <w:rPr>
          <w:rFonts w:ascii="Calibri" w:hAnsi="Calibri" w:cs="Calibri"/>
        </w:rPr>
        <w:t xml:space="preserve">, které vyplynuly z nálezového stavu </w:t>
      </w:r>
      <w:r w:rsidR="00252A03" w:rsidRPr="006A2AC4">
        <w:rPr>
          <w:rFonts w:ascii="Calibri" w:hAnsi="Calibri" w:cs="Calibri"/>
        </w:rPr>
        <w:t>po rozkrývání a odkrytí konstrukcí</w:t>
      </w:r>
      <w:r w:rsidR="000B675B">
        <w:rPr>
          <w:rFonts w:ascii="Calibri" w:hAnsi="Calibri" w:cs="Calibri"/>
        </w:rPr>
        <w:t xml:space="preserve"> </w:t>
      </w:r>
      <w:r w:rsidR="000B675B" w:rsidRPr="000B675B">
        <w:rPr>
          <w:rFonts w:ascii="Calibri" w:hAnsi="Calibri" w:cs="Calibri"/>
          <w:u w:val="single"/>
        </w:rPr>
        <w:t>během demoličních prací a zakládání skleníků</w:t>
      </w:r>
      <w:r w:rsidR="00252A03" w:rsidRPr="00FA1A99">
        <w:rPr>
          <w:rFonts w:ascii="Calibri" w:hAnsi="Calibri" w:cs="Calibri"/>
        </w:rPr>
        <w:t>:</w:t>
      </w:r>
    </w:p>
    <w:p w14:paraId="3831101C" w14:textId="77777777" w:rsidR="003D3BDD" w:rsidRPr="003D3BDD" w:rsidRDefault="003D3BDD" w:rsidP="009E1E60">
      <w:pPr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4F3D4FE3" w14:textId="77777777" w:rsidR="000B675B" w:rsidRPr="000B675B" w:rsidRDefault="000B675B" w:rsidP="000B675B">
      <w:pPr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 w:rsidRPr="000B675B">
        <w:rPr>
          <w:rFonts w:asciiTheme="minorHAnsi" w:hAnsiTheme="minorHAnsi" w:cstheme="minorHAnsi"/>
        </w:rPr>
        <w:t xml:space="preserve">V průběhu demoličních prací na objektu </w:t>
      </w:r>
      <w:r w:rsidRPr="000B675B">
        <w:rPr>
          <w:rFonts w:asciiTheme="minorHAnsi" w:hAnsiTheme="minorHAnsi" w:cstheme="minorHAnsi"/>
          <w:b/>
        </w:rPr>
        <w:t>zahradnického domku</w:t>
      </w:r>
      <w:r w:rsidRPr="000B675B">
        <w:rPr>
          <w:rFonts w:asciiTheme="minorHAnsi" w:hAnsiTheme="minorHAnsi" w:cstheme="minorHAnsi"/>
        </w:rPr>
        <w:t xml:space="preserve"> SO01-1 byla odhalena pod úrovní podlahy v zahradnické dílně </w:t>
      </w:r>
      <w:r w:rsidRPr="000B675B">
        <w:rPr>
          <w:rFonts w:asciiTheme="minorHAnsi" w:hAnsiTheme="minorHAnsi" w:cstheme="minorHAnsi"/>
          <w:u w:val="single"/>
        </w:rPr>
        <w:t>cihelná klenba bývalého sklepa</w:t>
      </w:r>
      <w:r w:rsidRPr="000B675B">
        <w:rPr>
          <w:rFonts w:asciiTheme="minorHAnsi" w:hAnsiTheme="minorHAnsi" w:cstheme="minorHAnsi"/>
        </w:rPr>
        <w:t>, jehož existence nebyla známa. Bude provedena jeho demolice a zásyp se zhutněním.</w:t>
      </w:r>
    </w:p>
    <w:p w14:paraId="7E2E9F50" w14:textId="77777777" w:rsidR="000B675B" w:rsidRPr="001F2A30" w:rsidRDefault="000B675B" w:rsidP="000B675B">
      <w:pPr>
        <w:suppressAutoHyphens/>
        <w:ind w:left="1211"/>
        <w:jc w:val="both"/>
        <w:rPr>
          <w:rFonts w:asciiTheme="minorHAnsi" w:hAnsiTheme="minorHAnsi" w:cstheme="minorHAnsi"/>
          <w:sz w:val="16"/>
          <w:szCs w:val="16"/>
        </w:rPr>
      </w:pPr>
    </w:p>
    <w:p w14:paraId="5DA2B6D3" w14:textId="327EE1B2" w:rsidR="000B675B" w:rsidRPr="000B675B" w:rsidRDefault="000B675B" w:rsidP="0031043B">
      <w:pPr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 w:rsidRPr="000B675B">
        <w:rPr>
          <w:rFonts w:asciiTheme="minorHAnsi" w:hAnsiTheme="minorHAnsi" w:cstheme="minorHAnsi"/>
        </w:rPr>
        <w:t xml:space="preserve">V objektu </w:t>
      </w:r>
      <w:r w:rsidRPr="000B675B">
        <w:rPr>
          <w:rFonts w:asciiTheme="minorHAnsi" w:hAnsiTheme="minorHAnsi" w:cstheme="minorHAnsi"/>
          <w:b/>
        </w:rPr>
        <w:t>kotelny</w:t>
      </w:r>
      <w:r w:rsidRPr="000B675B">
        <w:rPr>
          <w:rFonts w:asciiTheme="minorHAnsi" w:hAnsiTheme="minorHAnsi" w:cstheme="minorHAnsi"/>
        </w:rPr>
        <w:t xml:space="preserve"> SO01-2 po celé délce napojení na II. etapu </w:t>
      </w:r>
      <w:r w:rsidR="0031043B" w:rsidRPr="0031043B">
        <w:rPr>
          <w:rFonts w:asciiTheme="minorHAnsi" w:hAnsiTheme="minorHAnsi" w:cstheme="minorHAnsi"/>
        </w:rPr>
        <w:t xml:space="preserve">byly při výkopových pracích zjištěny </w:t>
      </w:r>
      <w:r w:rsidR="0031043B" w:rsidRPr="0031043B">
        <w:rPr>
          <w:rFonts w:asciiTheme="minorHAnsi" w:hAnsiTheme="minorHAnsi" w:cstheme="minorHAnsi"/>
          <w:u w:val="single"/>
        </w:rPr>
        <w:t>zbytky původních betonových základů</w:t>
      </w:r>
      <w:r w:rsidR="0031043B" w:rsidRPr="0031043B">
        <w:rPr>
          <w:rFonts w:asciiTheme="minorHAnsi" w:hAnsiTheme="minorHAnsi" w:cstheme="minorHAnsi"/>
        </w:rPr>
        <w:t xml:space="preserve">, které musí být </w:t>
      </w:r>
      <w:r w:rsidR="0031043B" w:rsidRPr="0031043B">
        <w:rPr>
          <w:rFonts w:asciiTheme="minorHAnsi" w:hAnsiTheme="minorHAnsi" w:cstheme="minorHAnsi"/>
        </w:rPr>
        <w:lastRenderedPageBreak/>
        <w:t xml:space="preserve">odstraněny, aby mohla být provedena kompletní skladba podlah včetně tepelné izolace. Dále byla odkryta při bouracích pracích </w:t>
      </w:r>
      <w:r w:rsidR="0031043B" w:rsidRPr="0031043B">
        <w:rPr>
          <w:rFonts w:asciiTheme="minorHAnsi" w:hAnsiTheme="minorHAnsi" w:cstheme="minorHAnsi"/>
          <w:u w:val="single"/>
        </w:rPr>
        <w:t>přizdívka komínu</w:t>
      </w:r>
      <w:r w:rsidR="0031043B" w:rsidRPr="0031043B">
        <w:rPr>
          <w:rFonts w:asciiTheme="minorHAnsi" w:hAnsiTheme="minorHAnsi" w:cstheme="minorHAnsi"/>
        </w:rPr>
        <w:t>, jejíž existenci jsme nemohli předpokládat</w:t>
      </w:r>
      <w:r w:rsidR="0031043B">
        <w:rPr>
          <w:rFonts w:asciiTheme="minorHAnsi" w:hAnsiTheme="minorHAnsi" w:cstheme="minorHAnsi"/>
        </w:rPr>
        <w:t xml:space="preserve">. Přizdívka </w:t>
      </w:r>
      <w:r w:rsidR="0031043B" w:rsidRPr="0031043B">
        <w:rPr>
          <w:rFonts w:asciiTheme="minorHAnsi" w:hAnsiTheme="minorHAnsi" w:cstheme="minorHAnsi"/>
        </w:rPr>
        <w:t>bude vybourána.</w:t>
      </w:r>
    </w:p>
    <w:p w14:paraId="464C92BF" w14:textId="77777777" w:rsidR="000B675B" w:rsidRPr="001F2A30" w:rsidRDefault="000B675B" w:rsidP="000B675B">
      <w:pPr>
        <w:suppressAutoHyphens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</w:p>
    <w:p w14:paraId="02A677EA" w14:textId="0F55882B" w:rsidR="000B675B" w:rsidRDefault="000B675B" w:rsidP="00E103A4">
      <w:pPr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 w:rsidRPr="000B675B">
        <w:rPr>
          <w:rFonts w:asciiTheme="minorHAnsi" w:hAnsiTheme="minorHAnsi" w:cstheme="minorHAnsi"/>
        </w:rPr>
        <w:t xml:space="preserve">V prostoru budoucích </w:t>
      </w:r>
      <w:r w:rsidRPr="000B675B">
        <w:rPr>
          <w:rFonts w:asciiTheme="minorHAnsi" w:hAnsiTheme="minorHAnsi" w:cstheme="minorHAnsi"/>
          <w:b/>
        </w:rPr>
        <w:t xml:space="preserve">skleníků </w:t>
      </w:r>
      <w:r w:rsidRPr="000B675B">
        <w:rPr>
          <w:rFonts w:asciiTheme="minorHAnsi" w:hAnsiTheme="minorHAnsi" w:cstheme="minorHAnsi"/>
        </w:rPr>
        <w:t xml:space="preserve">SO01-3 byly </w:t>
      </w:r>
      <w:r w:rsidR="00E103A4" w:rsidRPr="00E103A4">
        <w:rPr>
          <w:rFonts w:asciiTheme="minorHAnsi" w:hAnsiTheme="minorHAnsi" w:cstheme="minorHAnsi"/>
        </w:rPr>
        <w:t xml:space="preserve">v souladu s DPS </w:t>
      </w:r>
      <w:r w:rsidRPr="000B675B">
        <w:rPr>
          <w:rFonts w:asciiTheme="minorHAnsi" w:hAnsiTheme="minorHAnsi" w:cstheme="minorHAnsi"/>
        </w:rPr>
        <w:t>provedeny výkopy základových pasů na úroveň -1</w:t>
      </w:r>
      <w:r w:rsidR="00E103A4">
        <w:rPr>
          <w:rFonts w:asciiTheme="minorHAnsi" w:hAnsiTheme="minorHAnsi" w:cstheme="minorHAnsi"/>
        </w:rPr>
        <w:t>,</w:t>
      </w:r>
      <w:r w:rsidRPr="000B675B">
        <w:rPr>
          <w:rFonts w:asciiTheme="minorHAnsi" w:hAnsiTheme="minorHAnsi" w:cstheme="minorHAnsi"/>
        </w:rPr>
        <w:t>20 m</w:t>
      </w:r>
      <w:r w:rsidR="00AF0620">
        <w:rPr>
          <w:rFonts w:asciiTheme="minorHAnsi" w:hAnsiTheme="minorHAnsi" w:cstheme="minorHAnsi"/>
        </w:rPr>
        <w:t xml:space="preserve">, </w:t>
      </w:r>
      <w:r w:rsidR="00AF0620" w:rsidRPr="00AF0620">
        <w:rPr>
          <w:rFonts w:asciiTheme="minorHAnsi" w:hAnsiTheme="minorHAnsi" w:cstheme="minorHAnsi"/>
        </w:rPr>
        <w:t>která vycházela z IG průzkumu</w:t>
      </w:r>
      <w:r w:rsidR="00E103A4">
        <w:rPr>
          <w:rFonts w:asciiTheme="minorHAnsi" w:hAnsiTheme="minorHAnsi" w:cstheme="minorHAnsi"/>
        </w:rPr>
        <w:t>,</w:t>
      </w:r>
      <w:r w:rsidR="00AF0620" w:rsidRPr="00AF0620">
        <w:rPr>
          <w:rFonts w:asciiTheme="minorHAnsi" w:hAnsiTheme="minorHAnsi" w:cstheme="minorHAnsi"/>
        </w:rPr>
        <w:t xml:space="preserve"> zpracovaného pro účely vybudování blízké studny.</w:t>
      </w:r>
      <w:r w:rsidRPr="000B675B">
        <w:rPr>
          <w:rFonts w:asciiTheme="minorHAnsi" w:hAnsiTheme="minorHAnsi" w:cstheme="minorHAnsi"/>
        </w:rPr>
        <w:t xml:space="preserve"> Jelikož základová spára vykazovala nižší únosnost</w:t>
      </w:r>
      <w:r w:rsidR="00403778">
        <w:rPr>
          <w:rFonts w:asciiTheme="minorHAnsi" w:hAnsiTheme="minorHAnsi" w:cstheme="minorHAnsi"/>
        </w:rPr>
        <w:t>,</w:t>
      </w:r>
      <w:r w:rsidRPr="000B675B">
        <w:rPr>
          <w:rFonts w:asciiTheme="minorHAnsi" w:hAnsiTheme="minorHAnsi" w:cstheme="minorHAnsi"/>
        </w:rPr>
        <w:t xml:space="preserve"> než bylo požadováno v</w:t>
      </w:r>
      <w:r w:rsidR="00403778">
        <w:rPr>
          <w:rFonts w:asciiTheme="minorHAnsi" w:hAnsiTheme="minorHAnsi" w:cstheme="minorHAnsi"/>
        </w:rPr>
        <w:t> </w:t>
      </w:r>
      <w:r w:rsidRPr="000B675B">
        <w:rPr>
          <w:rFonts w:asciiTheme="minorHAnsi" w:hAnsiTheme="minorHAnsi" w:cstheme="minorHAnsi"/>
        </w:rPr>
        <w:t>PD</w:t>
      </w:r>
      <w:r w:rsidR="00403778">
        <w:rPr>
          <w:rFonts w:asciiTheme="minorHAnsi" w:hAnsiTheme="minorHAnsi" w:cstheme="minorHAnsi"/>
        </w:rPr>
        <w:t>,</w:t>
      </w:r>
      <w:r w:rsidRPr="000B675B">
        <w:rPr>
          <w:rFonts w:asciiTheme="minorHAnsi" w:hAnsiTheme="minorHAnsi" w:cstheme="minorHAnsi"/>
        </w:rPr>
        <w:t xml:space="preserve"> a hladina podzemní vody byla zaznamenána již v úrovni -1</w:t>
      </w:r>
      <w:r w:rsidR="00E103A4">
        <w:rPr>
          <w:rFonts w:asciiTheme="minorHAnsi" w:hAnsiTheme="minorHAnsi" w:cstheme="minorHAnsi"/>
        </w:rPr>
        <w:t>,</w:t>
      </w:r>
      <w:r w:rsidRPr="000B675B">
        <w:rPr>
          <w:rFonts w:asciiTheme="minorHAnsi" w:hAnsiTheme="minorHAnsi" w:cstheme="minorHAnsi"/>
        </w:rPr>
        <w:t xml:space="preserve">00 m, byl z důvodu složitých základových podmínek zpracován geologický posudek pro zhodnocení IG a HG poměrů. AD na jeho základě rozhodl o nutnosti </w:t>
      </w:r>
      <w:r w:rsidRPr="000B675B">
        <w:rPr>
          <w:rFonts w:asciiTheme="minorHAnsi" w:hAnsiTheme="minorHAnsi" w:cstheme="minorHAnsi"/>
          <w:u w:val="single"/>
        </w:rPr>
        <w:t xml:space="preserve">prohloubení základové spáry </w:t>
      </w:r>
      <w:r w:rsidRPr="000B675B">
        <w:rPr>
          <w:rFonts w:asciiTheme="minorHAnsi" w:hAnsiTheme="minorHAnsi" w:cstheme="minorHAnsi"/>
        </w:rPr>
        <w:t>až na únosnější písčitou zeminu, tj. na úroveň dle skutečnosti -1,16 až -1,60 m, a provedení zásypu betonovým recyklátem, jeho zhutnění a položení geotextilie 600g/m</w:t>
      </w:r>
      <w:r w:rsidR="00D20117">
        <w:rPr>
          <w:rFonts w:asciiTheme="minorHAnsi" w:hAnsiTheme="minorHAnsi" w:cstheme="minorHAnsi"/>
        </w:rPr>
        <w:t>²</w:t>
      </w:r>
      <w:r w:rsidRPr="000B675B">
        <w:rPr>
          <w:rFonts w:asciiTheme="minorHAnsi" w:hAnsiTheme="minorHAnsi" w:cstheme="minorHAnsi"/>
        </w:rPr>
        <w:t xml:space="preserve">. Pro větší tuhost základů a spolupůsobení s podezdívkou bude třeba sepnout podkladní beton se </w:t>
      </w:r>
      <w:r w:rsidRPr="004F74F3">
        <w:rPr>
          <w:rFonts w:asciiTheme="minorHAnsi" w:hAnsiTheme="minorHAnsi" w:cstheme="minorHAnsi"/>
        </w:rPr>
        <w:t xml:space="preserve">základovým pasem pomocí zakotvení svislé výztuže. </w:t>
      </w:r>
    </w:p>
    <w:p w14:paraId="4A0FA7FC" w14:textId="77777777" w:rsidR="00453E58" w:rsidRPr="001F2A30" w:rsidRDefault="00453E58" w:rsidP="00453E58">
      <w:pPr>
        <w:suppressAutoHyphens/>
        <w:ind w:left="1208"/>
        <w:jc w:val="both"/>
        <w:rPr>
          <w:rFonts w:asciiTheme="minorHAnsi" w:hAnsiTheme="minorHAnsi" w:cstheme="minorHAnsi"/>
          <w:sz w:val="16"/>
          <w:szCs w:val="16"/>
        </w:rPr>
      </w:pPr>
    </w:p>
    <w:p w14:paraId="47530D45" w14:textId="0B2F09F9" w:rsidR="000B675B" w:rsidRPr="004F74F3" w:rsidRDefault="000B675B" w:rsidP="00F22367">
      <w:pPr>
        <w:numPr>
          <w:ilvl w:val="0"/>
          <w:numId w:val="35"/>
        </w:numPr>
        <w:suppressAutoHyphens/>
        <w:spacing w:after="120"/>
        <w:jc w:val="both"/>
        <w:rPr>
          <w:rFonts w:asciiTheme="minorHAnsi" w:hAnsiTheme="minorHAnsi" w:cstheme="minorHAnsi"/>
        </w:rPr>
      </w:pPr>
      <w:r w:rsidRPr="004F74F3">
        <w:rPr>
          <w:rFonts w:asciiTheme="minorHAnsi" w:hAnsiTheme="minorHAnsi" w:cstheme="minorHAnsi"/>
        </w:rPr>
        <w:t xml:space="preserve">Mezi I. a II. etapou </w:t>
      </w:r>
      <w:r w:rsidRPr="004F74F3">
        <w:rPr>
          <w:rFonts w:asciiTheme="minorHAnsi" w:hAnsiTheme="minorHAnsi" w:cstheme="minorHAnsi"/>
          <w:u w:val="single"/>
        </w:rPr>
        <w:t xml:space="preserve">nebude realizována </w:t>
      </w:r>
      <w:r w:rsidRPr="004F74F3">
        <w:rPr>
          <w:rFonts w:asciiTheme="minorHAnsi" w:hAnsiTheme="minorHAnsi" w:cstheme="minorHAnsi"/>
          <w:b/>
        </w:rPr>
        <w:t>dělící provizorní stěna</w:t>
      </w:r>
      <w:r w:rsidRPr="004F74F3">
        <w:rPr>
          <w:rFonts w:asciiTheme="minorHAnsi" w:hAnsiTheme="minorHAnsi" w:cstheme="minorHAnsi"/>
        </w:rPr>
        <w:t xml:space="preserve">, jelikož provedenou sondou bylo zjištěno, že původní základ zdiva se nachází v dobrém stavu, je únosný a hloubka založení je dostatečná. </w:t>
      </w:r>
      <w:r w:rsidR="00F22367" w:rsidRPr="004F74F3">
        <w:rPr>
          <w:rFonts w:asciiTheme="minorHAnsi" w:hAnsiTheme="minorHAnsi" w:cstheme="minorHAnsi"/>
        </w:rPr>
        <w:t xml:space="preserve">Také bylo zjištěno, že příčka je zaizolována hydroizolací. </w:t>
      </w:r>
      <w:r w:rsidRPr="004F74F3">
        <w:rPr>
          <w:rFonts w:asciiTheme="minorHAnsi" w:hAnsiTheme="minorHAnsi" w:cstheme="minorHAnsi"/>
        </w:rPr>
        <w:t xml:space="preserve">Stávající stěna bude tedy zachována včetně existující funkční hydroizolace, která bude napojena na navrhovanou izolaci.  </w:t>
      </w:r>
    </w:p>
    <w:p w14:paraId="03DAD90A" w14:textId="1AF60D2C" w:rsidR="007358AA" w:rsidRPr="00371F06" w:rsidRDefault="007358AA" w:rsidP="00E6130E">
      <w:pPr>
        <w:suppressAutoHyphens/>
        <w:ind w:left="567"/>
        <w:jc w:val="both"/>
        <w:rPr>
          <w:rFonts w:ascii="Calibri" w:hAnsi="Calibri" w:cs="Calibri"/>
        </w:rPr>
      </w:pPr>
      <w:r w:rsidRPr="00371F06">
        <w:rPr>
          <w:rFonts w:ascii="Calibri" w:hAnsi="Calibri" w:cs="Calibri"/>
          <w:b/>
        </w:rPr>
        <w:t>Tyto skutečnosti nebyly zahrnuty v zadávacích podmínkách veřejné zakázky a bez provedení těchto prací by bylo nemožné a neekonomické dokončit dílo.</w:t>
      </w:r>
      <w:r w:rsidRPr="00371F06">
        <w:rPr>
          <w:rFonts w:ascii="Calibri" w:hAnsi="Calibri" w:cs="Calibri"/>
        </w:rPr>
        <w:t xml:space="preserve"> </w:t>
      </w:r>
    </w:p>
    <w:p w14:paraId="054CCF6E" w14:textId="0C2DDC54" w:rsidR="007358AA" w:rsidRPr="00371F06" w:rsidRDefault="007358AA" w:rsidP="006C7CEE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371F06">
        <w:rPr>
          <w:rFonts w:ascii="Calibri" w:hAnsi="Calibri" w:cs="Calibri"/>
        </w:rPr>
        <w:t xml:space="preserve">Tyto dodatečné stavební práce jsou nezbytné pro provedení a dokončení stavebních prací a není možné technicky nebo ekonomicky oddělit tyto dodatečné stavební práce od původní veřejné zakázky. </w:t>
      </w:r>
    </w:p>
    <w:p w14:paraId="54F56097" w14:textId="0A8D7F95" w:rsidR="002D42EF" w:rsidRPr="00371F06" w:rsidRDefault="006C7CEE" w:rsidP="006C7CEE">
      <w:pPr>
        <w:suppressAutoHyphens/>
        <w:spacing w:after="120"/>
        <w:ind w:left="567" w:hanging="567"/>
        <w:jc w:val="both"/>
        <w:rPr>
          <w:rFonts w:ascii="Calibri" w:hAnsi="Calibri" w:cs="Calibri"/>
        </w:rPr>
      </w:pPr>
      <w:r w:rsidRPr="00FA1A99">
        <w:rPr>
          <w:rFonts w:ascii="Calibri" w:hAnsi="Calibri" w:cs="Calibri"/>
        </w:rPr>
        <w:t>2.</w:t>
      </w:r>
      <w:r>
        <w:rPr>
          <w:rFonts w:ascii="Calibri" w:hAnsi="Calibri" w:cs="Calibri"/>
        </w:rPr>
        <w:t>2</w:t>
      </w:r>
      <w:r w:rsidRPr="00FA1A9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436664" w:rsidRPr="00371F06">
        <w:rPr>
          <w:rFonts w:ascii="Calibri" w:hAnsi="Calibri" w:cs="Calibri"/>
        </w:rPr>
        <w:t xml:space="preserve">V rámci popsaných víceprací dochází i k </w:t>
      </w:r>
      <w:r w:rsidR="00436664" w:rsidRPr="00371F06">
        <w:rPr>
          <w:rFonts w:ascii="Calibri" w:hAnsi="Calibri" w:cs="Calibri"/>
          <w:u w:val="single"/>
        </w:rPr>
        <w:t>méněpracím</w:t>
      </w:r>
      <w:r w:rsidR="00436664" w:rsidRPr="00371F06">
        <w:rPr>
          <w:rFonts w:ascii="Calibri" w:hAnsi="Calibri" w:cs="Calibri"/>
        </w:rPr>
        <w:t xml:space="preserve">, neboť v rozpočtu jsou zahrnuty </w:t>
      </w:r>
      <w:r w:rsidR="00E30767">
        <w:rPr>
          <w:rFonts w:ascii="Calibri" w:hAnsi="Calibri" w:cs="Calibri"/>
        </w:rPr>
        <w:t>položky</w:t>
      </w:r>
      <w:r w:rsidR="00436664" w:rsidRPr="00371F06">
        <w:rPr>
          <w:rFonts w:ascii="Calibri" w:hAnsi="Calibri" w:cs="Calibri"/>
        </w:rPr>
        <w:t xml:space="preserve">, které nebudou čerpány. </w:t>
      </w:r>
    </w:p>
    <w:p w14:paraId="75E4708A" w14:textId="380CA3BE" w:rsidR="00197870" w:rsidRPr="00F235FA" w:rsidRDefault="00510B8E" w:rsidP="00197870">
      <w:pPr>
        <w:ind w:left="567" w:hanging="567"/>
        <w:jc w:val="both"/>
        <w:rPr>
          <w:rFonts w:ascii="Calibri" w:hAnsi="Calibri" w:cs="Calibri"/>
        </w:rPr>
      </w:pPr>
      <w:r w:rsidRPr="00F235FA">
        <w:rPr>
          <w:rFonts w:ascii="Calibri" w:hAnsi="Calibri" w:cs="Calibri"/>
        </w:rPr>
        <w:t>2.</w:t>
      </w:r>
      <w:r w:rsidR="006C7CEE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197870">
        <w:rPr>
          <w:rFonts w:ascii="Calibri" w:hAnsi="Calibri" w:cs="Calibri"/>
          <w:b/>
        </w:rPr>
        <w:tab/>
      </w:r>
      <w:r w:rsidR="00197870" w:rsidRPr="00F235FA">
        <w:rPr>
          <w:rFonts w:ascii="Calibri" w:hAnsi="Calibri" w:cs="Calibri"/>
        </w:rPr>
        <w:t xml:space="preserve">Na dodatečné </w:t>
      </w:r>
      <w:r w:rsidR="00197870" w:rsidRPr="00B41284">
        <w:rPr>
          <w:rFonts w:ascii="Calibri" w:hAnsi="Calibri" w:cs="Calibri"/>
          <w:u w:val="single"/>
        </w:rPr>
        <w:t>stavební práce – vícepráce</w:t>
      </w:r>
      <w:r w:rsidR="00197870" w:rsidRPr="00F235FA">
        <w:rPr>
          <w:rFonts w:ascii="Calibri" w:hAnsi="Calibri" w:cs="Calibri"/>
        </w:rPr>
        <w:t xml:space="preserve"> zhotovitel předložil objednateli cenovou nabídku formou </w:t>
      </w:r>
      <w:r w:rsidR="006F42D5">
        <w:rPr>
          <w:rFonts w:ascii="Calibri" w:hAnsi="Calibri" w:cs="Calibri"/>
        </w:rPr>
        <w:t>změnového listu</w:t>
      </w:r>
      <w:r w:rsidR="00112FD3">
        <w:rPr>
          <w:rFonts w:ascii="Calibri" w:hAnsi="Calibri" w:cs="Calibri"/>
        </w:rPr>
        <w:t xml:space="preserve"> č.</w:t>
      </w:r>
      <w:r w:rsidR="003D3BDD">
        <w:rPr>
          <w:rFonts w:ascii="Calibri" w:hAnsi="Calibri" w:cs="Calibri"/>
        </w:rPr>
        <w:t xml:space="preserve"> </w:t>
      </w:r>
      <w:r w:rsidR="00896B01">
        <w:rPr>
          <w:rFonts w:ascii="Calibri" w:hAnsi="Calibri" w:cs="Calibri"/>
        </w:rPr>
        <w:t>1</w:t>
      </w:r>
      <w:r w:rsidR="004F50D5">
        <w:rPr>
          <w:rFonts w:ascii="Calibri" w:hAnsi="Calibri" w:cs="Calibri"/>
        </w:rPr>
        <w:t>, ve kterém jsou detailně po</w:t>
      </w:r>
      <w:r w:rsidR="003D3BDD">
        <w:rPr>
          <w:rFonts w:ascii="Calibri" w:hAnsi="Calibri" w:cs="Calibri"/>
        </w:rPr>
        <w:t>ps</w:t>
      </w:r>
      <w:r w:rsidR="004F50D5">
        <w:rPr>
          <w:rFonts w:ascii="Calibri" w:hAnsi="Calibri" w:cs="Calibri"/>
        </w:rPr>
        <w:t xml:space="preserve">ány výše uvedené změny díla, </w:t>
      </w:r>
      <w:r w:rsidR="006F42D5">
        <w:rPr>
          <w:rFonts w:ascii="Calibri" w:hAnsi="Calibri" w:cs="Calibri"/>
        </w:rPr>
        <w:t>a položkového rozpočtu,</w:t>
      </w:r>
      <w:r w:rsidR="00197870" w:rsidRPr="00F235FA">
        <w:rPr>
          <w:rFonts w:ascii="Calibri" w:hAnsi="Calibri" w:cs="Calibri"/>
        </w:rPr>
        <w:t xml:space="preserve"> kter</w:t>
      </w:r>
      <w:r w:rsidR="006F42D5">
        <w:rPr>
          <w:rFonts w:ascii="Calibri" w:hAnsi="Calibri" w:cs="Calibri"/>
        </w:rPr>
        <w:t>ý</w:t>
      </w:r>
      <w:r w:rsidR="00197870" w:rsidRPr="00F235FA">
        <w:rPr>
          <w:rFonts w:ascii="Calibri" w:hAnsi="Calibri" w:cs="Calibri"/>
        </w:rPr>
        <w:t xml:space="preserve"> objednatel </w:t>
      </w:r>
      <w:r w:rsidR="006F42D5">
        <w:rPr>
          <w:rFonts w:ascii="Calibri" w:hAnsi="Calibri" w:cs="Calibri"/>
        </w:rPr>
        <w:t xml:space="preserve">a TDS i poskytovatel dotace </w:t>
      </w:r>
      <w:r w:rsidR="00197870" w:rsidRPr="00F235FA">
        <w:rPr>
          <w:rFonts w:ascii="Calibri" w:hAnsi="Calibri" w:cs="Calibri"/>
        </w:rPr>
        <w:t>odsouhlasil a kter</w:t>
      </w:r>
      <w:r w:rsidR="006F42D5">
        <w:rPr>
          <w:rFonts w:ascii="Calibri" w:hAnsi="Calibri" w:cs="Calibri"/>
        </w:rPr>
        <w:t>ý</w:t>
      </w:r>
      <w:r w:rsidR="00197870" w:rsidRPr="00F235FA">
        <w:rPr>
          <w:rFonts w:ascii="Calibri" w:hAnsi="Calibri" w:cs="Calibri"/>
        </w:rPr>
        <w:t xml:space="preserve"> je přílohou č.</w:t>
      </w:r>
      <w:r w:rsidR="003D3BDD">
        <w:rPr>
          <w:rFonts w:ascii="Calibri" w:hAnsi="Calibri" w:cs="Calibri"/>
        </w:rPr>
        <w:t xml:space="preserve"> </w:t>
      </w:r>
      <w:r w:rsidR="00197870" w:rsidRPr="00F235FA">
        <w:rPr>
          <w:rFonts w:ascii="Calibri" w:hAnsi="Calibri" w:cs="Calibri"/>
        </w:rPr>
        <w:t xml:space="preserve">1 tohoto dodatku. Cena těchto víceprací je vyčíslena na částku </w:t>
      </w:r>
      <w:r w:rsidR="003C210C" w:rsidRPr="003C210C">
        <w:rPr>
          <w:rFonts w:ascii="Calibri" w:hAnsi="Calibri" w:cs="Calibri"/>
          <w:b/>
        </w:rPr>
        <w:t>232</w:t>
      </w:r>
      <w:r w:rsidR="00197870" w:rsidRPr="003C210C">
        <w:rPr>
          <w:rFonts w:ascii="Calibri" w:hAnsi="Calibri" w:cs="Calibri"/>
          <w:b/>
        </w:rPr>
        <w:t>.</w:t>
      </w:r>
      <w:r w:rsidR="003C210C" w:rsidRPr="003C210C">
        <w:rPr>
          <w:rFonts w:ascii="Calibri" w:hAnsi="Calibri" w:cs="Calibri"/>
          <w:b/>
        </w:rPr>
        <w:t>469</w:t>
      </w:r>
      <w:r w:rsidR="00197870" w:rsidRPr="003C210C">
        <w:rPr>
          <w:rFonts w:ascii="Calibri" w:hAnsi="Calibri" w:cs="Calibri"/>
          <w:b/>
        </w:rPr>
        <w:t>,</w:t>
      </w:r>
      <w:r w:rsidR="003C210C" w:rsidRPr="003C210C">
        <w:rPr>
          <w:rFonts w:ascii="Calibri" w:hAnsi="Calibri" w:cs="Calibri"/>
          <w:b/>
        </w:rPr>
        <w:t>00</w:t>
      </w:r>
      <w:r w:rsidR="00197870" w:rsidRPr="003C210C">
        <w:rPr>
          <w:rFonts w:ascii="Calibri" w:hAnsi="Calibri" w:cs="Calibri"/>
          <w:b/>
        </w:rPr>
        <w:t xml:space="preserve"> Kč bez DPH, tj. </w:t>
      </w:r>
      <w:r w:rsidR="003C210C" w:rsidRPr="003C210C">
        <w:rPr>
          <w:rFonts w:ascii="Calibri" w:hAnsi="Calibri" w:cs="Calibri"/>
          <w:b/>
        </w:rPr>
        <w:t>281</w:t>
      </w:r>
      <w:r w:rsidR="00197870" w:rsidRPr="003C210C">
        <w:rPr>
          <w:rFonts w:ascii="Calibri" w:hAnsi="Calibri" w:cs="Calibri"/>
          <w:b/>
        </w:rPr>
        <w:t>.</w:t>
      </w:r>
      <w:r w:rsidR="003C210C" w:rsidRPr="003C210C">
        <w:rPr>
          <w:rFonts w:ascii="Calibri" w:hAnsi="Calibri" w:cs="Calibri"/>
          <w:b/>
        </w:rPr>
        <w:t>287</w:t>
      </w:r>
      <w:r w:rsidR="00197870" w:rsidRPr="003C210C">
        <w:rPr>
          <w:rFonts w:ascii="Calibri" w:hAnsi="Calibri" w:cs="Calibri"/>
          <w:b/>
        </w:rPr>
        <w:t>,</w:t>
      </w:r>
      <w:r w:rsidR="003C210C" w:rsidRPr="003C210C">
        <w:rPr>
          <w:rFonts w:ascii="Calibri" w:hAnsi="Calibri" w:cs="Calibri"/>
          <w:b/>
        </w:rPr>
        <w:t>00</w:t>
      </w:r>
      <w:r w:rsidR="00197870" w:rsidRPr="003C210C">
        <w:rPr>
          <w:rFonts w:ascii="Calibri" w:hAnsi="Calibri" w:cs="Calibri"/>
          <w:b/>
        </w:rPr>
        <w:t xml:space="preserve"> Kč </w:t>
      </w:r>
      <w:r w:rsidR="007B227C" w:rsidRPr="003C210C">
        <w:rPr>
          <w:rFonts w:ascii="Calibri" w:hAnsi="Calibri" w:cs="Calibri"/>
          <w:b/>
        </w:rPr>
        <w:t>vč.</w:t>
      </w:r>
      <w:r w:rsidR="00197870" w:rsidRPr="003C210C">
        <w:rPr>
          <w:rFonts w:ascii="Calibri" w:hAnsi="Calibri" w:cs="Calibri"/>
          <w:b/>
        </w:rPr>
        <w:t> DPH</w:t>
      </w:r>
      <w:r w:rsidR="00197870" w:rsidRPr="00627CC1">
        <w:rPr>
          <w:rFonts w:ascii="Calibri" w:hAnsi="Calibri" w:cs="Calibri"/>
        </w:rPr>
        <w:t xml:space="preserve"> ke dni podpisu tohoto dodatku.</w:t>
      </w:r>
      <w:r w:rsidR="00197870" w:rsidRPr="00AA3472">
        <w:rPr>
          <w:rFonts w:ascii="Calibri" w:hAnsi="Calibri" w:cs="Calibri"/>
        </w:rPr>
        <w:t xml:space="preserve"> </w:t>
      </w:r>
    </w:p>
    <w:p w14:paraId="2C8E768E" w14:textId="7066F216" w:rsidR="00D85779" w:rsidRPr="00F235FA" w:rsidRDefault="00536B1E" w:rsidP="00E6130E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F235FA">
        <w:rPr>
          <w:rFonts w:ascii="Calibri" w:hAnsi="Calibri" w:cs="Calibri"/>
        </w:rPr>
        <w:t xml:space="preserve">Smluvní strany konstatují, že </w:t>
      </w:r>
      <w:r w:rsidRPr="00B41284">
        <w:rPr>
          <w:rFonts w:ascii="Calibri" w:hAnsi="Calibri" w:cs="Calibri"/>
          <w:u w:val="single"/>
        </w:rPr>
        <w:t>stavební práce, které nebudou</w:t>
      </w:r>
      <w:r w:rsidRPr="00F235FA">
        <w:rPr>
          <w:rFonts w:ascii="Calibri" w:hAnsi="Calibri" w:cs="Calibri"/>
        </w:rPr>
        <w:t xml:space="preserve"> </w:t>
      </w:r>
      <w:r w:rsidR="00B41284">
        <w:rPr>
          <w:rFonts w:ascii="Calibri" w:hAnsi="Calibri" w:cs="Calibri"/>
        </w:rPr>
        <w:t xml:space="preserve">provedeny ve smyslu </w:t>
      </w:r>
      <w:r w:rsidR="00B41284" w:rsidRPr="004E1151">
        <w:rPr>
          <w:rFonts w:ascii="Calibri" w:hAnsi="Calibri" w:cs="Calibri"/>
        </w:rPr>
        <w:t>odst. 5.</w:t>
      </w:r>
      <w:r w:rsidR="004E1151">
        <w:rPr>
          <w:rFonts w:ascii="Calibri" w:hAnsi="Calibri" w:cs="Calibri"/>
        </w:rPr>
        <w:t>5</w:t>
      </w:r>
      <w:r w:rsidR="00B41284" w:rsidRPr="004E1151">
        <w:rPr>
          <w:rFonts w:ascii="Calibri" w:hAnsi="Calibri" w:cs="Calibri"/>
        </w:rPr>
        <w:t xml:space="preserve">  Smlouvy</w:t>
      </w:r>
      <w:r w:rsidRPr="004E1151">
        <w:rPr>
          <w:rFonts w:ascii="Calibri" w:hAnsi="Calibri" w:cs="Calibri"/>
        </w:rPr>
        <w:t xml:space="preserve">, technický  dozor  stavebníka  vyčíslil  na  částku </w:t>
      </w:r>
      <w:r w:rsidR="004E1151" w:rsidRPr="004E1151">
        <w:rPr>
          <w:rFonts w:ascii="Calibri" w:hAnsi="Calibri" w:cs="Calibri"/>
          <w:b/>
        </w:rPr>
        <w:t>226</w:t>
      </w:r>
      <w:r w:rsidRPr="004E1151">
        <w:rPr>
          <w:rFonts w:ascii="Calibri" w:hAnsi="Calibri" w:cs="Calibri"/>
          <w:b/>
        </w:rPr>
        <w:t>.</w:t>
      </w:r>
      <w:r w:rsidR="004E1151" w:rsidRPr="004E1151">
        <w:rPr>
          <w:rFonts w:ascii="Calibri" w:hAnsi="Calibri" w:cs="Calibri"/>
          <w:b/>
        </w:rPr>
        <w:t>37</w:t>
      </w:r>
      <w:r w:rsidR="003C210C">
        <w:rPr>
          <w:rFonts w:ascii="Calibri" w:hAnsi="Calibri" w:cs="Calibri"/>
          <w:b/>
        </w:rPr>
        <w:t>5,00</w:t>
      </w:r>
      <w:r w:rsidRPr="004E1151">
        <w:rPr>
          <w:rFonts w:ascii="Calibri" w:hAnsi="Calibri" w:cs="Calibri"/>
          <w:b/>
        </w:rPr>
        <w:t xml:space="preserve"> Kč bez DPH, tj. </w:t>
      </w:r>
      <w:r w:rsidR="004E1151" w:rsidRPr="004E1151">
        <w:rPr>
          <w:rFonts w:ascii="Calibri" w:hAnsi="Calibri" w:cs="Calibri"/>
          <w:b/>
        </w:rPr>
        <w:t>273</w:t>
      </w:r>
      <w:r w:rsidRPr="004E1151">
        <w:rPr>
          <w:rFonts w:ascii="Calibri" w:hAnsi="Calibri" w:cs="Calibri"/>
          <w:b/>
        </w:rPr>
        <w:t>.</w:t>
      </w:r>
      <w:r w:rsidR="004E1151" w:rsidRPr="004E1151">
        <w:rPr>
          <w:rFonts w:ascii="Calibri" w:hAnsi="Calibri" w:cs="Calibri"/>
          <w:b/>
        </w:rPr>
        <w:t>91</w:t>
      </w:r>
      <w:r w:rsidR="003C210C">
        <w:rPr>
          <w:rFonts w:ascii="Calibri" w:hAnsi="Calibri" w:cs="Calibri"/>
          <w:b/>
        </w:rPr>
        <w:t>3</w:t>
      </w:r>
      <w:r w:rsidRPr="004E1151">
        <w:rPr>
          <w:rFonts w:ascii="Calibri" w:hAnsi="Calibri" w:cs="Calibri"/>
          <w:b/>
        </w:rPr>
        <w:t>,</w:t>
      </w:r>
      <w:r w:rsidR="004E1151" w:rsidRPr="004E1151">
        <w:rPr>
          <w:rFonts w:ascii="Calibri" w:hAnsi="Calibri" w:cs="Calibri"/>
          <w:b/>
        </w:rPr>
        <w:t>00</w:t>
      </w:r>
      <w:r w:rsidRPr="004E1151">
        <w:rPr>
          <w:rFonts w:ascii="Calibri" w:hAnsi="Calibri" w:cs="Calibri"/>
          <w:b/>
        </w:rPr>
        <w:t xml:space="preserve"> Kč vč. DPH</w:t>
      </w:r>
      <w:r w:rsidRPr="004E1151">
        <w:rPr>
          <w:rFonts w:asciiTheme="minorHAnsi" w:hAnsiTheme="minorHAnsi"/>
        </w:rPr>
        <w:t>. Obě smluvní strany s tímto vyslovují souhlas.</w:t>
      </w:r>
      <w:r w:rsidR="00294F11" w:rsidRPr="00F235FA">
        <w:rPr>
          <w:rFonts w:ascii="Calibri" w:hAnsi="Calibri" w:cs="Calibri"/>
        </w:rPr>
        <w:t xml:space="preserve"> </w:t>
      </w:r>
    </w:p>
    <w:p w14:paraId="60D18EBF" w14:textId="262EDA81" w:rsidR="00F235FA" w:rsidRDefault="00294F11" w:rsidP="00D85779">
      <w:pPr>
        <w:suppressAutoHyphens/>
        <w:spacing w:after="120"/>
        <w:ind w:left="567" w:hanging="568"/>
        <w:jc w:val="both"/>
        <w:rPr>
          <w:rFonts w:ascii="Calibri" w:hAnsi="Calibri" w:cs="Calibri"/>
          <w:b/>
        </w:rPr>
      </w:pPr>
      <w:r w:rsidRPr="00F235FA">
        <w:rPr>
          <w:rFonts w:ascii="Calibri" w:hAnsi="Calibri" w:cs="Calibri"/>
        </w:rPr>
        <w:t>2.</w:t>
      </w:r>
      <w:r w:rsidR="006C7CEE">
        <w:rPr>
          <w:rFonts w:ascii="Calibri" w:hAnsi="Calibri" w:cs="Calibri"/>
        </w:rPr>
        <w:t>4</w:t>
      </w:r>
      <w:r w:rsidR="00F17B8F">
        <w:rPr>
          <w:rFonts w:ascii="Calibri" w:hAnsi="Calibri" w:cs="Calibri"/>
        </w:rPr>
        <w:t>.</w:t>
      </w:r>
      <w:r w:rsidRPr="00F235FA">
        <w:rPr>
          <w:rFonts w:ascii="Calibri" w:hAnsi="Calibri" w:cs="Calibri"/>
        </w:rPr>
        <w:t xml:space="preserve"> </w:t>
      </w:r>
      <w:r w:rsidR="00D85779">
        <w:rPr>
          <w:rFonts w:ascii="Calibri" w:hAnsi="Calibri" w:cs="Calibri"/>
        </w:rPr>
        <w:t xml:space="preserve"> </w:t>
      </w:r>
      <w:r w:rsidRPr="00F235FA">
        <w:rPr>
          <w:rFonts w:ascii="Calibri" w:hAnsi="Calibri" w:cs="Calibri"/>
        </w:rPr>
        <w:t xml:space="preserve">Smluvní </w:t>
      </w:r>
      <w:r w:rsidR="00F235FA" w:rsidRPr="00F235FA">
        <w:rPr>
          <w:rFonts w:ascii="Calibri" w:hAnsi="Calibri" w:cs="Calibri"/>
        </w:rPr>
        <w:t xml:space="preserve">strany konstatují, že konečná celková cena díla </w:t>
      </w:r>
      <w:r w:rsidR="00F235FA" w:rsidRPr="003C210C">
        <w:rPr>
          <w:rFonts w:ascii="Calibri" w:hAnsi="Calibri" w:cs="Calibri"/>
        </w:rPr>
        <w:t xml:space="preserve">po zahrnutí víceprací </w:t>
      </w:r>
      <w:r w:rsidR="003C210C" w:rsidRPr="003C210C">
        <w:rPr>
          <w:rFonts w:ascii="Calibri" w:hAnsi="Calibri" w:cs="Calibri"/>
        </w:rPr>
        <w:t>a méněprací</w:t>
      </w:r>
      <w:r w:rsidR="003B2EC3" w:rsidRPr="003C210C">
        <w:rPr>
          <w:rFonts w:ascii="Calibri" w:hAnsi="Calibri" w:cs="Calibri"/>
        </w:rPr>
        <w:t xml:space="preserve">, která je součástí rozpočtu zhotovitele, </w:t>
      </w:r>
      <w:r w:rsidR="00F235FA" w:rsidRPr="003C210C">
        <w:rPr>
          <w:rFonts w:ascii="Calibri" w:hAnsi="Calibri" w:cs="Calibri"/>
        </w:rPr>
        <w:t xml:space="preserve">je zvýšena </w:t>
      </w:r>
      <w:r w:rsidR="00D85779" w:rsidRPr="00D85779">
        <w:rPr>
          <w:rFonts w:ascii="Calibri" w:hAnsi="Calibri" w:cs="Calibri"/>
        </w:rPr>
        <w:t xml:space="preserve">o </w:t>
      </w:r>
      <w:r w:rsidR="00D85779">
        <w:rPr>
          <w:rFonts w:ascii="Calibri" w:hAnsi="Calibri" w:cs="Calibri"/>
        </w:rPr>
        <w:t xml:space="preserve">částku </w:t>
      </w:r>
      <w:r w:rsidR="00D85779" w:rsidRPr="00D85779">
        <w:rPr>
          <w:rFonts w:ascii="Calibri" w:hAnsi="Calibri" w:cs="Calibri"/>
        </w:rPr>
        <w:t xml:space="preserve">6.094,- Kč bez DPH </w:t>
      </w:r>
      <w:r w:rsidR="00F235FA" w:rsidRPr="003C210C">
        <w:rPr>
          <w:rFonts w:ascii="Calibri" w:hAnsi="Calibri" w:cs="Calibri"/>
        </w:rPr>
        <w:t>oproti Smlouvě o dílo (NPÚ-450/</w:t>
      </w:r>
      <w:r w:rsidR="000B675B" w:rsidRPr="003C210C">
        <w:rPr>
          <w:rFonts w:ascii="Calibri" w:hAnsi="Calibri" w:cs="Calibri"/>
        </w:rPr>
        <w:t>2244</w:t>
      </w:r>
      <w:r w:rsidR="00F235FA" w:rsidRPr="003C210C">
        <w:rPr>
          <w:rFonts w:ascii="Calibri" w:hAnsi="Calibri" w:cs="Calibri"/>
        </w:rPr>
        <w:t>/201</w:t>
      </w:r>
      <w:r w:rsidR="000B675B" w:rsidRPr="003C210C">
        <w:rPr>
          <w:rFonts w:ascii="Calibri" w:hAnsi="Calibri" w:cs="Calibri"/>
        </w:rPr>
        <w:t>8 = 16.785.664,- Kč bez DPH, tj. 20.310.654,- Kč s DPH)</w:t>
      </w:r>
      <w:r w:rsidR="00F235FA" w:rsidRPr="003C210C">
        <w:rPr>
          <w:rFonts w:ascii="Calibri" w:hAnsi="Calibri" w:cs="Calibri"/>
        </w:rPr>
        <w:t xml:space="preserve"> na částku </w:t>
      </w:r>
      <w:r w:rsidR="00F235FA" w:rsidRPr="003C210C">
        <w:rPr>
          <w:rFonts w:ascii="Calibri" w:hAnsi="Calibri" w:cs="Calibri"/>
          <w:b/>
        </w:rPr>
        <w:t>1</w:t>
      </w:r>
      <w:r w:rsidR="003C210C" w:rsidRPr="003C210C">
        <w:rPr>
          <w:rFonts w:ascii="Calibri" w:hAnsi="Calibri" w:cs="Calibri"/>
          <w:b/>
        </w:rPr>
        <w:t>6</w:t>
      </w:r>
      <w:r w:rsidR="00F235FA" w:rsidRPr="003C210C">
        <w:rPr>
          <w:rFonts w:ascii="Calibri" w:hAnsi="Calibri" w:cs="Calibri"/>
          <w:b/>
        </w:rPr>
        <w:t>.</w:t>
      </w:r>
      <w:r w:rsidR="003C210C" w:rsidRPr="003C210C">
        <w:rPr>
          <w:rFonts w:ascii="Calibri" w:hAnsi="Calibri" w:cs="Calibri"/>
          <w:b/>
        </w:rPr>
        <w:t>791</w:t>
      </w:r>
      <w:r w:rsidR="00F235FA" w:rsidRPr="003C210C">
        <w:rPr>
          <w:rFonts w:ascii="Calibri" w:hAnsi="Calibri" w:cs="Calibri"/>
          <w:b/>
        </w:rPr>
        <w:t>.</w:t>
      </w:r>
      <w:r w:rsidR="003C210C" w:rsidRPr="003C210C">
        <w:rPr>
          <w:rFonts w:ascii="Calibri" w:hAnsi="Calibri" w:cs="Calibri"/>
          <w:b/>
        </w:rPr>
        <w:t>758</w:t>
      </w:r>
      <w:r w:rsidR="00F235FA" w:rsidRPr="003C210C">
        <w:rPr>
          <w:rFonts w:ascii="Calibri" w:hAnsi="Calibri" w:cs="Calibri"/>
          <w:b/>
        </w:rPr>
        <w:t>,</w:t>
      </w:r>
      <w:r w:rsidR="003C210C" w:rsidRPr="003C210C">
        <w:rPr>
          <w:rFonts w:ascii="Calibri" w:hAnsi="Calibri" w:cs="Calibri"/>
          <w:b/>
        </w:rPr>
        <w:t>30</w:t>
      </w:r>
      <w:r w:rsidR="00F235FA" w:rsidRPr="003C210C">
        <w:rPr>
          <w:rFonts w:ascii="Calibri" w:hAnsi="Calibri" w:cs="Calibri"/>
          <w:b/>
        </w:rPr>
        <w:t xml:space="preserve"> Kč bez DPH, tj. </w:t>
      </w:r>
      <w:r w:rsidR="003C210C" w:rsidRPr="003C210C">
        <w:rPr>
          <w:rFonts w:asciiTheme="minorHAnsi" w:hAnsiTheme="minorHAnsi"/>
          <w:b/>
        </w:rPr>
        <w:t>20</w:t>
      </w:r>
      <w:r w:rsidR="00F235FA" w:rsidRPr="003C210C">
        <w:rPr>
          <w:rFonts w:asciiTheme="minorHAnsi" w:hAnsiTheme="minorHAnsi"/>
          <w:b/>
        </w:rPr>
        <w:t>.</w:t>
      </w:r>
      <w:r w:rsidR="003C210C" w:rsidRPr="003C210C">
        <w:rPr>
          <w:rFonts w:asciiTheme="minorHAnsi" w:hAnsiTheme="minorHAnsi"/>
          <w:b/>
        </w:rPr>
        <w:t>318</w:t>
      </w:r>
      <w:r w:rsidR="00F235FA" w:rsidRPr="003C210C">
        <w:rPr>
          <w:rFonts w:asciiTheme="minorHAnsi" w:hAnsiTheme="minorHAnsi"/>
          <w:b/>
        </w:rPr>
        <w:t>.</w:t>
      </w:r>
      <w:r w:rsidR="003C210C" w:rsidRPr="003C210C">
        <w:rPr>
          <w:rFonts w:asciiTheme="minorHAnsi" w:hAnsiTheme="minorHAnsi"/>
          <w:b/>
        </w:rPr>
        <w:t>028</w:t>
      </w:r>
      <w:r w:rsidR="00F235FA" w:rsidRPr="003C210C">
        <w:rPr>
          <w:rFonts w:asciiTheme="minorHAnsi" w:hAnsiTheme="minorHAnsi"/>
          <w:b/>
        </w:rPr>
        <w:t>,</w:t>
      </w:r>
      <w:r w:rsidR="003C210C" w:rsidRPr="003C210C">
        <w:rPr>
          <w:rFonts w:asciiTheme="minorHAnsi" w:hAnsiTheme="minorHAnsi"/>
          <w:b/>
        </w:rPr>
        <w:t>0</w:t>
      </w:r>
      <w:r w:rsidR="00416A09" w:rsidRPr="003C210C">
        <w:rPr>
          <w:rFonts w:asciiTheme="minorHAnsi" w:hAnsiTheme="minorHAnsi"/>
          <w:b/>
        </w:rPr>
        <w:t xml:space="preserve">0 </w:t>
      </w:r>
      <w:r w:rsidR="00F235FA" w:rsidRPr="003C210C">
        <w:rPr>
          <w:rFonts w:ascii="Calibri" w:hAnsi="Calibri" w:cs="Calibri"/>
          <w:b/>
        </w:rPr>
        <w:t xml:space="preserve">Kč </w:t>
      </w:r>
      <w:r w:rsidR="00265807" w:rsidRPr="003C210C">
        <w:rPr>
          <w:rFonts w:ascii="Calibri" w:hAnsi="Calibri" w:cs="Calibri"/>
          <w:b/>
        </w:rPr>
        <w:t>vč.</w:t>
      </w:r>
      <w:r w:rsidR="00F235FA" w:rsidRPr="003C210C">
        <w:rPr>
          <w:rFonts w:ascii="Calibri" w:hAnsi="Calibri" w:cs="Calibri"/>
          <w:b/>
        </w:rPr>
        <w:t> DPH.</w:t>
      </w:r>
    </w:p>
    <w:p w14:paraId="3E94A34E" w14:textId="4DF48B6C" w:rsidR="00294F11" w:rsidRDefault="00597EDF" w:rsidP="00294F11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97EDF">
        <w:rPr>
          <w:rFonts w:ascii="Calibri" w:hAnsi="Calibri" w:cs="Calibri"/>
        </w:rPr>
        <w:t>2.</w:t>
      </w:r>
      <w:r w:rsidR="00E26B6B">
        <w:rPr>
          <w:rFonts w:ascii="Calibri" w:hAnsi="Calibri" w:cs="Calibri"/>
        </w:rPr>
        <w:t>5</w:t>
      </w:r>
      <w:r w:rsidRPr="00597EDF"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ab/>
      </w:r>
      <w:r w:rsidRPr="00597EDF">
        <w:rPr>
          <w:rFonts w:ascii="Calibri" w:hAnsi="Calibri" w:cs="Calibri"/>
        </w:rPr>
        <w:t xml:space="preserve"> </w:t>
      </w:r>
      <w:r w:rsidRPr="00AA3472">
        <w:rPr>
          <w:rFonts w:ascii="Calibri" w:hAnsi="Calibri" w:cs="Calibri"/>
        </w:rPr>
        <w:t>Termín dokončení prací se nemění.</w:t>
      </w:r>
      <w:r w:rsidR="00F235FA" w:rsidRPr="00F235FA">
        <w:rPr>
          <w:rFonts w:ascii="Calibri" w:hAnsi="Calibri" w:cs="Calibri"/>
        </w:rPr>
        <w:tab/>
      </w:r>
    </w:p>
    <w:p w14:paraId="1F977865" w14:textId="77777777" w:rsidR="00E30767" w:rsidRDefault="00E30767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181BF2FA" w14:textId="77777777" w:rsidR="002D42EF" w:rsidRPr="00F13CE4" w:rsidRDefault="002D42EF" w:rsidP="002D42EF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III.</w:t>
      </w:r>
    </w:p>
    <w:p w14:paraId="03450E15" w14:textId="77777777" w:rsidR="002D42EF" w:rsidRPr="00F13CE4" w:rsidRDefault="002D42EF" w:rsidP="00D85779">
      <w:pPr>
        <w:ind w:left="567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Závěrečná ustanovení</w:t>
      </w:r>
    </w:p>
    <w:p w14:paraId="090BBCA4" w14:textId="2250A616" w:rsidR="00C522D8" w:rsidRDefault="002D42EF" w:rsidP="002D064A">
      <w:pPr>
        <w:ind w:left="567" w:hanging="567"/>
        <w:jc w:val="both"/>
        <w:rPr>
          <w:rFonts w:asciiTheme="minorHAnsi" w:hAnsiTheme="minorHAnsi"/>
          <w:bCs/>
        </w:rPr>
      </w:pPr>
      <w:r w:rsidRPr="00F13CE4">
        <w:rPr>
          <w:rFonts w:ascii="Calibri" w:hAnsi="Calibri" w:cs="Calibri"/>
        </w:rPr>
        <w:t>3.1.</w:t>
      </w:r>
      <w:r w:rsidR="002D064A">
        <w:rPr>
          <w:rFonts w:ascii="Calibri" w:hAnsi="Calibri" w:cs="Calibri"/>
        </w:rPr>
        <w:t xml:space="preserve"> </w:t>
      </w:r>
      <w:r w:rsidRPr="002D064A">
        <w:rPr>
          <w:rFonts w:ascii="Calibri" w:hAnsi="Calibri" w:cs="Calibri"/>
        </w:rPr>
        <w:tab/>
      </w:r>
      <w:r w:rsidR="002D064A" w:rsidRPr="002D064A">
        <w:rPr>
          <w:rFonts w:asciiTheme="minorHAnsi" w:hAnsiTheme="minorHAnsi" w:cs="Calibri"/>
        </w:rPr>
        <w:t xml:space="preserve">Tento dodatek č. </w:t>
      </w:r>
      <w:r w:rsidR="004C07BE">
        <w:rPr>
          <w:rFonts w:asciiTheme="minorHAnsi" w:hAnsiTheme="minorHAnsi" w:cs="Calibri"/>
        </w:rPr>
        <w:t>1</w:t>
      </w:r>
      <w:r w:rsidR="002D064A" w:rsidRPr="002D064A">
        <w:rPr>
          <w:rFonts w:asciiTheme="minorHAnsi" w:hAnsiTheme="minorHAnsi" w:cs="Calibri"/>
        </w:rPr>
        <w:t xml:space="preserve"> </w:t>
      </w:r>
      <w:r w:rsidR="002D064A" w:rsidRPr="002D064A">
        <w:rPr>
          <w:rFonts w:asciiTheme="minorHAnsi" w:hAnsiTheme="minorHAnsi"/>
          <w:bCs/>
        </w:rPr>
        <w:t xml:space="preserve">nabývá platnosti dnem podpisu obou smluvních stran a účinnosti dnem zveřejněním v registru smluv ve smyslu zákona č. 340/2015 Sb., o zvláštních podmínkách účinnost některých smluv, uveřejňování těchto smluv a o registru smluv </w:t>
      </w:r>
      <w:r w:rsidR="002D064A" w:rsidRPr="002D064A">
        <w:rPr>
          <w:rFonts w:asciiTheme="minorHAnsi" w:hAnsiTheme="minorHAnsi"/>
          <w:bCs/>
        </w:rPr>
        <w:lastRenderedPageBreak/>
        <w:t>(zákon o registru smluv). Dle tohoto zákona je Objednatel osobou povinnou k uveřejňování a zavazuje se, že dodatek zveřejní v registru smluv podle podmínek zákona.</w:t>
      </w:r>
    </w:p>
    <w:p w14:paraId="0B0070EA" w14:textId="57C40111" w:rsidR="00C522D8" w:rsidRDefault="00C522D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3.2.</w:t>
      </w:r>
      <w:r>
        <w:rPr>
          <w:rFonts w:asciiTheme="minorHAnsi" w:hAnsiTheme="minorHAnsi"/>
          <w:bCs/>
        </w:rPr>
        <w:tab/>
        <w:t>Smluvní strany prohlašují, že si tento dodatek řádně přečetly, s jeho obsahem souhlasí</w:t>
      </w:r>
      <w:r w:rsidR="00E36F58">
        <w:rPr>
          <w:rFonts w:asciiTheme="minorHAnsi" w:hAnsiTheme="minorHAnsi"/>
          <w:bCs/>
        </w:rPr>
        <w:t xml:space="preserve"> a že tento dodatek je projevem jejich úplné, určité, svobodné a vážné vůle, že ho neuzavřely v tísni za jednostranně nevýhodných podmínek. Na důkaz toho níže připojují svoje podpisy.</w:t>
      </w:r>
    </w:p>
    <w:p w14:paraId="6C6AC993" w14:textId="624EFD26" w:rsidR="00E36F58" w:rsidRPr="002D064A" w:rsidRDefault="00E36F5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3.3.</w:t>
      </w:r>
      <w:r>
        <w:rPr>
          <w:rFonts w:asciiTheme="minorHAnsi" w:hAnsiTheme="minorHAnsi"/>
          <w:bCs/>
        </w:rPr>
        <w:tab/>
        <w:t>Ostatní ujednání původní Smlouvy tímto Dodatkem č.</w:t>
      </w:r>
      <w:r w:rsidR="00C137B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 nedotčené zůstávají dále v platnosti beze změn.</w:t>
      </w:r>
    </w:p>
    <w:p w14:paraId="46ED439F" w14:textId="3F9E3AC3" w:rsidR="002D42EF" w:rsidRDefault="002D42EF" w:rsidP="008D6CBE">
      <w:pPr>
        <w:ind w:left="567" w:hanging="567"/>
        <w:jc w:val="both"/>
        <w:rPr>
          <w:rFonts w:ascii="Calibri" w:hAnsi="Calibri" w:cs="Calibri"/>
        </w:rPr>
      </w:pPr>
      <w:r w:rsidRPr="002D064A">
        <w:rPr>
          <w:rFonts w:ascii="Calibri" w:hAnsi="Calibri" w:cs="Calibri"/>
        </w:rPr>
        <w:t>3.</w:t>
      </w:r>
      <w:r w:rsidR="00E36F58">
        <w:rPr>
          <w:rFonts w:ascii="Calibri" w:hAnsi="Calibri" w:cs="Calibri"/>
        </w:rPr>
        <w:t>4</w:t>
      </w:r>
      <w:r w:rsidRPr="002D064A">
        <w:rPr>
          <w:rFonts w:ascii="Calibri" w:hAnsi="Calibri" w:cs="Calibri"/>
        </w:rPr>
        <w:t>.</w:t>
      </w:r>
      <w:r w:rsidRPr="002D064A">
        <w:rPr>
          <w:rFonts w:ascii="Calibri" w:hAnsi="Calibri" w:cs="Calibri"/>
        </w:rPr>
        <w:tab/>
        <w:t>Tento dodatek ke smlouvě je vyhotoven v</w:t>
      </w:r>
      <w:r w:rsidR="00D44566">
        <w:rPr>
          <w:rFonts w:ascii="Calibri" w:hAnsi="Calibri" w:cs="Calibri"/>
        </w:rPr>
        <w:t>e třech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3</w:t>
      </w:r>
      <w:r w:rsidRPr="002D064A">
        <w:rPr>
          <w:rFonts w:ascii="Calibri" w:hAnsi="Calibri" w:cs="Calibri"/>
        </w:rPr>
        <w:t xml:space="preserve">) stejnopisech, z nichž každý má platnost originálu a objednatel obdrží </w:t>
      </w:r>
      <w:r w:rsidR="00D44566">
        <w:rPr>
          <w:rFonts w:ascii="Calibri" w:hAnsi="Calibri" w:cs="Calibri"/>
        </w:rPr>
        <w:t>dva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2</w:t>
      </w:r>
      <w:r w:rsidRPr="002D064A">
        <w:rPr>
          <w:rFonts w:ascii="Calibri" w:hAnsi="Calibri" w:cs="Calibri"/>
        </w:rPr>
        <w:t xml:space="preserve">) a zhotovitel </w:t>
      </w:r>
      <w:r w:rsidR="00D44566">
        <w:rPr>
          <w:rFonts w:ascii="Calibri" w:hAnsi="Calibri" w:cs="Calibri"/>
        </w:rPr>
        <w:t>jedno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1</w:t>
      </w:r>
      <w:r w:rsidRPr="002D064A">
        <w:rPr>
          <w:rFonts w:ascii="Calibri" w:hAnsi="Calibri" w:cs="Calibri"/>
        </w:rPr>
        <w:t>) vyhotovení.</w:t>
      </w:r>
    </w:p>
    <w:p w14:paraId="7D90B3D2" w14:textId="167E4816" w:rsidR="00E36F58" w:rsidRPr="002D064A" w:rsidRDefault="00E36F58" w:rsidP="008D6CBE">
      <w:p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</w:r>
      <w:r w:rsidRPr="00E36F58">
        <w:rPr>
          <w:rFonts w:ascii="Calibri" w:hAnsi="Calibri" w:cs="Calibri"/>
        </w:rPr>
        <w:t xml:space="preserve">Informace k ochraně osobních údajů jsou ze strany NPÚ uveřejněny na webových stránkách </w:t>
      </w:r>
      <w:hyperlink r:id="rId7" w:history="1">
        <w:r w:rsidRPr="005E54CE">
          <w:rPr>
            <w:rStyle w:val="Hypertextovodkaz"/>
            <w:rFonts w:ascii="Calibri" w:hAnsi="Calibri" w:cs="Calibri"/>
          </w:rPr>
          <w:t>www.npu.cz</w:t>
        </w:r>
      </w:hyperlink>
      <w:r w:rsidRPr="00E36F58">
        <w:rPr>
          <w:rFonts w:ascii="Calibri" w:hAnsi="Calibri" w:cs="Calibri"/>
        </w:rPr>
        <w:t xml:space="preserve"> v sekci „Ochrana osobních údajů</w:t>
      </w:r>
      <w:r>
        <w:rPr>
          <w:rFonts w:ascii="Calibri" w:hAnsi="Calibri" w:cs="Calibri"/>
        </w:rPr>
        <w:t>.</w:t>
      </w:r>
    </w:p>
    <w:p w14:paraId="01B5B2AD" w14:textId="77777777" w:rsidR="00607F95" w:rsidRPr="002D064A" w:rsidRDefault="00607F95" w:rsidP="003D3BDD">
      <w:pPr>
        <w:ind w:left="426"/>
        <w:jc w:val="both"/>
        <w:rPr>
          <w:rFonts w:ascii="Calibri" w:hAnsi="Calibri" w:cs="Calibri"/>
        </w:rPr>
      </w:pPr>
    </w:p>
    <w:p w14:paraId="3661BEB2" w14:textId="77777777" w:rsidR="002D42EF" w:rsidRPr="002D064A" w:rsidRDefault="002D42EF" w:rsidP="00294F11">
      <w:pPr>
        <w:ind w:left="567" w:hanging="567"/>
        <w:jc w:val="both"/>
        <w:rPr>
          <w:rFonts w:ascii="Calibri" w:hAnsi="Calibri" w:cs="Calibri"/>
        </w:rPr>
      </w:pPr>
    </w:p>
    <w:p w14:paraId="0B9532C1" w14:textId="77777777" w:rsidR="00294F11" w:rsidRDefault="00294F11" w:rsidP="00393C61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5C8D1E7" w14:textId="77777777" w:rsidR="00294F11" w:rsidRDefault="00294F11" w:rsidP="00393C61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6FA05D11" w14:textId="77777777" w:rsidR="00491F99" w:rsidRPr="00F13CE4" w:rsidRDefault="00491F99" w:rsidP="00503109">
      <w:pPr>
        <w:ind w:left="426" w:hanging="426"/>
        <w:jc w:val="both"/>
        <w:rPr>
          <w:rFonts w:ascii="Calibri" w:hAnsi="Calibri" w:cs="Calibri"/>
        </w:rPr>
      </w:pPr>
    </w:p>
    <w:p w14:paraId="7529B2F9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5BC3FE68" w14:textId="574A3248" w:rsidR="00503109" w:rsidRPr="00F13CE4" w:rsidRDefault="00243093" w:rsidP="00503109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94B8B">
        <w:rPr>
          <w:rFonts w:ascii="Calibri" w:hAnsi="Calibri" w:cs="Calibri"/>
        </w:rPr>
        <w:t xml:space="preserve"> Kunovicích</w:t>
      </w:r>
      <w:r w:rsidR="00F72EFF">
        <w:rPr>
          <w:rFonts w:ascii="Calibri" w:hAnsi="Calibri" w:cs="Calibri"/>
        </w:rPr>
        <w:t xml:space="preserve"> </w:t>
      </w:r>
      <w:r w:rsidR="00503109" w:rsidRPr="00F13CE4">
        <w:rPr>
          <w:rFonts w:ascii="Calibri" w:hAnsi="Calibri" w:cs="Calibri"/>
        </w:rPr>
        <w:t xml:space="preserve">dne </w:t>
      </w:r>
      <w:r w:rsidR="008B600A">
        <w:rPr>
          <w:rFonts w:ascii="Calibri" w:hAnsi="Calibri" w:cs="Calibri"/>
        </w:rPr>
        <w:t>26. 6. 2019</w:t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</w:t>
      </w:r>
      <w:r w:rsidR="00503109" w:rsidRPr="00F13CE4">
        <w:rPr>
          <w:rFonts w:ascii="Calibri" w:hAnsi="Calibri" w:cs="Calibri"/>
        </w:rPr>
        <w:t>V</w:t>
      </w:r>
      <w:r w:rsidR="003D3BDD">
        <w:rPr>
          <w:rFonts w:ascii="Calibri" w:hAnsi="Calibri" w:cs="Calibri"/>
        </w:rPr>
        <w:t> </w:t>
      </w:r>
      <w:r w:rsidR="00503109" w:rsidRPr="00F13CE4">
        <w:rPr>
          <w:rFonts w:ascii="Calibri" w:hAnsi="Calibri" w:cs="Calibri"/>
        </w:rPr>
        <w:t>Kroměříži</w:t>
      </w:r>
      <w:r w:rsidR="003D3BDD">
        <w:rPr>
          <w:rFonts w:ascii="Calibri" w:hAnsi="Calibri" w:cs="Calibri"/>
        </w:rPr>
        <w:t xml:space="preserve"> dne</w:t>
      </w:r>
      <w:r w:rsidR="008B600A">
        <w:rPr>
          <w:rFonts w:ascii="Calibri" w:hAnsi="Calibri" w:cs="Calibri"/>
        </w:rPr>
        <w:t xml:space="preserve"> 9. 7. 2019</w:t>
      </w:r>
    </w:p>
    <w:p w14:paraId="554E3CEE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32E6174A" w14:textId="77777777" w:rsidR="00D10086" w:rsidRDefault="00D10086" w:rsidP="00503109">
      <w:pPr>
        <w:ind w:left="426" w:hanging="426"/>
        <w:jc w:val="both"/>
        <w:rPr>
          <w:rFonts w:ascii="Calibri" w:hAnsi="Calibri" w:cs="Calibri"/>
        </w:rPr>
      </w:pPr>
    </w:p>
    <w:p w14:paraId="761F4A23" w14:textId="77777777" w:rsidR="00491F99" w:rsidRDefault="00491F99" w:rsidP="00503109">
      <w:pPr>
        <w:ind w:left="426" w:hanging="426"/>
        <w:jc w:val="both"/>
        <w:rPr>
          <w:rFonts w:ascii="Calibri" w:hAnsi="Calibri" w:cs="Calibri"/>
        </w:rPr>
      </w:pPr>
    </w:p>
    <w:p w14:paraId="296C0F63" w14:textId="77777777" w:rsidR="00491F99" w:rsidRPr="00F13CE4" w:rsidRDefault="00491F99" w:rsidP="00503109">
      <w:pPr>
        <w:ind w:left="426" w:hanging="426"/>
        <w:jc w:val="both"/>
        <w:rPr>
          <w:rFonts w:ascii="Calibri" w:hAnsi="Calibri" w:cs="Calibri"/>
        </w:rPr>
      </w:pPr>
    </w:p>
    <w:p w14:paraId="684EBAC8" w14:textId="03A2CA95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>Za zhotovitele: …………………………</w:t>
      </w:r>
      <w:r w:rsid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Pr="00F13CE4">
        <w:rPr>
          <w:rFonts w:ascii="Calibri" w:hAnsi="Calibri" w:cs="Calibri"/>
        </w:rPr>
        <w:t>Za</w:t>
      </w:r>
      <w:r w:rsid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objednatele: ……………………………………</w:t>
      </w:r>
    </w:p>
    <w:p w14:paraId="31E2E9DE" w14:textId="6208D4D1" w:rsidR="00F13CE4" w:rsidRDefault="00503109" w:rsidP="008D0E9A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065E55">
        <w:rPr>
          <w:rFonts w:ascii="Calibri" w:hAnsi="Calibri" w:cs="Calibri"/>
        </w:rPr>
        <w:t xml:space="preserve">  </w:t>
      </w:r>
      <w:r w:rsidR="008B600A">
        <w:rPr>
          <w:rFonts w:ascii="Calibri" w:hAnsi="Calibri" w:cs="Calibri"/>
        </w:rPr>
        <w:t>xxxxxxxxxxxxxxxxxx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8B600A">
        <w:rPr>
          <w:rFonts w:ascii="Calibri" w:hAnsi="Calibri" w:cs="Calibri"/>
        </w:rPr>
        <w:t>xxxxxxxxxxxxxxx</w:t>
      </w:r>
      <w:bookmarkStart w:id="0" w:name="_GoBack"/>
      <w:bookmarkEnd w:id="0"/>
    </w:p>
    <w:p w14:paraId="01AF4E92" w14:textId="6C5E1402" w:rsidR="005932A8" w:rsidRPr="00F13CE4" w:rsidRDefault="00503109" w:rsidP="008D0E9A">
      <w:pPr>
        <w:ind w:left="426" w:hanging="426"/>
        <w:jc w:val="both"/>
        <w:rPr>
          <w:b/>
          <w:bCs/>
        </w:rPr>
      </w:pPr>
      <w:r w:rsidRPr="00F13CE4">
        <w:rPr>
          <w:rFonts w:ascii="Calibri" w:hAnsi="Calibri" w:cs="Calibri"/>
        </w:rPr>
        <w:t xml:space="preserve">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    </w:t>
      </w:r>
      <w:r w:rsidRPr="00F13CE4">
        <w:rPr>
          <w:rFonts w:ascii="Calibri" w:hAnsi="Calibri" w:cs="Calibri"/>
        </w:rPr>
        <w:t>jednatel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</w:t>
      </w:r>
      <w:r w:rsidRPr="00F13CE4">
        <w:rPr>
          <w:rFonts w:ascii="Calibri" w:hAnsi="Calibri" w:cs="Calibri"/>
        </w:rPr>
        <w:t>ředitel</w:t>
      </w:r>
    </w:p>
    <w:sectPr w:rsidR="005932A8" w:rsidRPr="00F13CE4" w:rsidSect="00503109">
      <w:headerReference w:type="default" r:id="rId8"/>
      <w:footerReference w:type="default" r:id="rId9"/>
      <w:pgSz w:w="11906" w:h="16838"/>
      <w:pgMar w:top="1304" w:right="1418" w:bottom="130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1467" w14:textId="77777777" w:rsidR="00C0272A" w:rsidRDefault="00C0272A">
      <w:r>
        <w:separator/>
      </w:r>
    </w:p>
  </w:endnote>
  <w:endnote w:type="continuationSeparator" w:id="0">
    <w:p w14:paraId="78A34BDF" w14:textId="77777777" w:rsidR="00C0272A" w:rsidRDefault="00C0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145E" w14:textId="1E2DD7E3" w:rsidR="00983E4C" w:rsidRPr="006E0C35" w:rsidRDefault="00983E4C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8B600A">
      <w:rPr>
        <w:rStyle w:val="slostrnky"/>
        <w:rFonts w:ascii="Calibri" w:hAnsi="Calibri"/>
        <w:noProof/>
        <w:sz w:val="20"/>
        <w:szCs w:val="20"/>
      </w:rPr>
      <w:t>3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48C805D5" w14:textId="77777777" w:rsidR="00983E4C" w:rsidRPr="006E0C35" w:rsidRDefault="00983E4C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EC87" w14:textId="77777777" w:rsidR="00C0272A" w:rsidRDefault="00C0272A">
      <w:r>
        <w:separator/>
      </w:r>
    </w:p>
  </w:footnote>
  <w:footnote w:type="continuationSeparator" w:id="0">
    <w:p w14:paraId="16E34705" w14:textId="77777777" w:rsidR="00C0272A" w:rsidRDefault="00C0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9434" w14:textId="549A2FBB" w:rsidR="00983E4C" w:rsidRPr="00A940DC" w:rsidRDefault="00983E4C">
    <w:pPr>
      <w:pStyle w:val="Zhlav"/>
      <w:jc w:val="right"/>
      <w:rPr>
        <w:rFonts w:asciiTheme="minorHAnsi" w:hAnsiTheme="minorHAnsi"/>
        <w:sz w:val="20"/>
        <w:szCs w:val="20"/>
      </w:rPr>
    </w:pPr>
    <w:r w:rsidRPr="00B82AD1">
      <w:rPr>
        <w:rFonts w:asciiTheme="minorHAnsi" w:hAnsiTheme="minorHAnsi"/>
        <w:sz w:val="20"/>
        <w:szCs w:val="20"/>
      </w:rPr>
      <w:t>NPU-450/</w:t>
    </w:r>
    <w:r w:rsidR="00B82AD1" w:rsidRPr="00B82AD1">
      <w:rPr>
        <w:rFonts w:asciiTheme="minorHAnsi" w:hAnsiTheme="minorHAnsi"/>
        <w:sz w:val="20"/>
        <w:szCs w:val="20"/>
      </w:rPr>
      <w:t>23759</w:t>
    </w:r>
    <w:r w:rsidRPr="00B82AD1">
      <w:rPr>
        <w:rFonts w:asciiTheme="minorHAnsi" w:hAnsiTheme="minorHAnsi"/>
        <w:sz w:val="20"/>
        <w:szCs w:val="20"/>
      </w:rPr>
      <w:t>/201</w:t>
    </w:r>
    <w:r w:rsidR="00B82AD1" w:rsidRPr="00B82AD1">
      <w:rPr>
        <w:rFonts w:asciiTheme="minorHAnsi" w:hAnsiTheme="minorHAnsi"/>
        <w:sz w:val="20"/>
        <w:szCs w:val="20"/>
      </w:rPr>
      <w:t>9</w:t>
    </w:r>
  </w:p>
  <w:p w14:paraId="4380A9B1" w14:textId="77777777" w:rsidR="00983E4C" w:rsidRDefault="00983E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8D790C"/>
    <w:multiLevelType w:val="hybridMultilevel"/>
    <w:tmpl w:val="518A96D4"/>
    <w:lvl w:ilvl="0" w:tplc="07D0F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48C3847"/>
    <w:multiLevelType w:val="multilevel"/>
    <w:tmpl w:val="6D68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59906A5"/>
    <w:multiLevelType w:val="hybridMultilevel"/>
    <w:tmpl w:val="130E723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8"/>
  </w:num>
  <w:num w:numId="7">
    <w:abstractNumId w:val="33"/>
  </w:num>
  <w:num w:numId="8">
    <w:abstractNumId w:val="11"/>
  </w:num>
  <w:num w:numId="9">
    <w:abstractNumId w:val="27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19"/>
  </w:num>
  <w:num w:numId="15">
    <w:abstractNumId w:val="34"/>
  </w:num>
  <w:num w:numId="16">
    <w:abstractNumId w:val="14"/>
  </w:num>
  <w:num w:numId="17">
    <w:abstractNumId w:val="2"/>
  </w:num>
  <w:num w:numId="18">
    <w:abstractNumId w:val="30"/>
  </w:num>
  <w:num w:numId="19">
    <w:abstractNumId w:val="26"/>
  </w:num>
  <w:num w:numId="20">
    <w:abstractNumId w:val="8"/>
  </w:num>
  <w:num w:numId="21">
    <w:abstractNumId w:val="4"/>
  </w:num>
  <w:num w:numId="22">
    <w:abstractNumId w:val="32"/>
  </w:num>
  <w:num w:numId="23">
    <w:abstractNumId w:val="9"/>
  </w:num>
  <w:num w:numId="24">
    <w:abstractNumId w:val="10"/>
  </w:num>
  <w:num w:numId="25">
    <w:abstractNumId w:val="7"/>
  </w:num>
  <w:num w:numId="26">
    <w:abstractNumId w:val="31"/>
  </w:num>
  <w:num w:numId="27">
    <w:abstractNumId w:val="16"/>
  </w:num>
  <w:num w:numId="28">
    <w:abstractNumId w:val="0"/>
  </w:num>
  <w:num w:numId="29">
    <w:abstractNumId w:val="5"/>
  </w:num>
  <w:num w:numId="30">
    <w:abstractNumId w:val="22"/>
  </w:num>
  <w:num w:numId="31">
    <w:abstractNumId w:val="25"/>
  </w:num>
  <w:num w:numId="32">
    <w:abstractNumId w:val="29"/>
  </w:num>
  <w:num w:numId="33">
    <w:abstractNumId w:val="21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6C8"/>
    <w:rsid w:val="000053B7"/>
    <w:rsid w:val="00007C43"/>
    <w:rsid w:val="000118F3"/>
    <w:rsid w:val="000144BB"/>
    <w:rsid w:val="00015FC0"/>
    <w:rsid w:val="00020C43"/>
    <w:rsid w:val="00022DC8"/>
    <w:rsid w:val="00023D48"/>
    <w:rsid w:val="00024FE1"/>
    <w:rsid w:val="000252F4"/>
    <w:rsid w:val="00027EDF"/>
    <w:rsid w:val="00030DA9"/>
    <w:rsid w:val="00030F9A"/>
    <w:rsid w:val="000313CE"/>
    <w:rsid w:val="00031EBA"/>
    <w:rsid w:val="0003293D"/>
    <w:rsid w:val="00032E6C"/>
    <w:rsid w:val="00034B7D"/>
    <w:rsid w:val="00036E8A"/>
    <w:rsid w:val="000406DB"/>
    <w:rsid w:val="00040AA8"/>
    <w:rsid w:val="00041343"/>
    <w:rsid w:val="000448A3"/>
    <w:rsid w:val="00045D2D"/>
    <w:rsid w:val="0004628A"/>
    <w:rsid w:val="00047E1F"/>
    <w:rsid w:val="00052FAD"/>
    <w:rsid w:val="00053A57"/>
    <w:rsid w:val="00055AC0"/>
    <w:rsid w:val="00057A1E"/>
    <w:rsid w:val="00060538"/>
    <w:rsid w:val="0006125F"/>
    <w:rsid w:val="000619B2"/>
    <w:rsid w:val="000622E6"/>
    <w:rsid w:val="000623C4"/>
    <w:rsid w:val="00062A87"/>
    <w:rsid w:val="000633AA"/>
    <w:rsid w:val="00063964"/>
    <w:rsid w:val="00063E36"/>
    <w:rsid w:val="00065553"/>
    <w:rsid w:val="00065E55"/>
    <w:rsid w:val="000670E9"/>
    <w:rsid w:val="0006744C"/>
    <w:rsid w:val="00072E86"/>
    <w:rsid w:val="00074046"/>
    <w:rsid w:val="00075640"/>
    <w:rsid w:val="000774AF"/>
    <w:rsid w:val="0008113F"/>
    <w:rsid w:val="000818CE"/>
    <w:rsid w:val="00084A60"/>
    <w:rsid w:val="0009120D"/>
    <w:rsid w:val="00091B3A"/>
    <w:rsid w:val="00091D48"/>
    <w:rsid w:val="00091FD8"/>
    <w:rsid w:val="000933C0"/>
    <w:rsid w:val="0009600F"/>
    <w:rsid w:val="0009730F"/>
    <w:rsid w:val="00097EC1"/>
    <w:rsid w:val="000A01DF"/>
    <w:rsid w:val="000A6091"/>
    <w:rsid w:val="000B4CB5"/>
    <w:rsid w:val="000B675B"/>
    <w:rsid w:val="000B6C01"/>
    <w:rsid w:val="000B7FBD"/>
    <w:rsid w:val="000C4009"/>
    <w:rsid w:val="000C4375"/>
    <w:rsid w:val="000C630C"/>
    <w:rsid w:val="000C643F"/>
    <w:rsid w:val="000D1A9D"/>
    <w:rsid w:val="000D2A95"/>
    <w:rsid w:val="000D44A7"/>
    <w:rsid w:val="000D4D2A"/>
    <w:rsid w:val="000D76FD"/>
    <w:rsid w:val="000E390F"/>
    <w:rsid w:val="000E4CD0"/>
    <w:rsid w:val="000E5E6C"/>
    <w:rsid w:val="000E6C96"/>
    <w:rsid w:val="000E7214"/>
    <w:rsid w:val="000E7655"/>
    <w:rsid w:val="000F11D2"/>
    <w:rsid w:val="000F25BE"/>
    <w:rsid w:val="000F311C"/>
    <w:rsid w:val="000F51F4"/>
    <w:rsid w:val="000F5C83"/>
    <w:rsid w:val="000F6697"/>
    <w:rsid w:val="000F67BE"/>
    <w:rsid w:val="000F68A1"/>
    <w:rsid w:val="000F7241"/>
    <w:rsid w:val="00100E2E"/>
    <w:rsid w:val="00101F85"/>
    <w:rsid w:val="0010393A"/>
    <w:rsid w:val="0010453E"/>
    <w:rsid w:val="00104562"/>
    <w:rsid w:val="00110685"/>
    <w:rsid w:val="001121A1"/>
    <w:rsid w:val="00112FD3"/>
    <w:rsid w:val="0011438B"/>
    <w:rsid w:val="00114947"/>
    <w:rsid w:val="00117C9E"/>
    <w:rsid w:val="00120D15"/>
    <w:rsid w:val="00123BE2"/>
    <w:rsid w:val="001269D4"/>
    <w:rsid w:val="0013043F"/>
    <w:rsid w:val="00131981"/>
    <w:rsid w:val="001320AC"/>
    <w:rsid w:val="001358B7"/>
    <w:rsid w:val="00140163"/>
    <w:rsid w:val="00140C33"/>
    <w:rsid w:val="00142041"/>
    <w:rsid w:val="00151600"/>
    <w:rsid w:val="00153E38"/>
    <w:rsid w:val="00153E9E"/>
    <w:rsid w:val="001567BE"/>
    <w:rsid w:val="00156EEA"/>
    <w:rsid w:val="00157200"/>
    <w:rsid w:val="00161654"/>
    <w:rsid w:val="001618D2"/>
    <w:rsid w:val="0016453A"/>
    <w:rsid w:val="00165DAB"/>
    <w:rsid w:val="0016734E"/>
    <w:rsid w:val="00167D9F"/>
    <w:rsid w:val="0017211E"/>
    <w:rsid w:val="00172135"/>
    <w:rsid w:val="001722D7"/>
    <w:rsid w:val="00173F3D"/>
    <w:rsid w:val="001761D0"/>
    <w:rsid w:val="001802BB"/>
    <w:rsid w:val="00182ADE"/>
    <w:rsid w:val="001831A6"/>
    <w:rsid w:val="00185769"/>
    <w:rsid w:val="001858F4"/>
    <w:rsid w:val="001859EE"/>
    <w:rsid w:val="001945DC"/>
    <w:rsid w:val="0019526F"/>
    <w:rsid w:val="00197870"/>
    <w:rsid w:val="001A4C87"/>
    <w:rsid w:val="001A5B61"/>
    <w:rsid w:val="001A5C1E"/>
    <w:rsid w:val="001A5DE4"/>
    <w:rsid w:val="001A6E58"/>
    <w:rsid w:val="001A797A"/>
    <w:rsid w:val="001B3CCB"/>
    <w:rsid w:val="001B58A5"/>
    <w:rsid w:val="001B69F2"/>
    <w:rsid w:val="001B75E0"/>
    <w:rsid w:val="001B7C3E"/>
    <w:rsid w:val="001B7C87"/>
    <w:rsid w:val="001B7FBC"/>
    <w:rsid w:val="001C2F14"/>
    <w:rsid w:val="001C379C"/>
    <w:rsid w:val="001C50FC"/>
    <w:rsid w:val="001C7E34"/>
    <w:rsid w:val="001D0380"/>
    <w:rsid w:val="001D2AEA"/>
    <w:rsid w:val="001D5CE9"/>
    <w:rsid w:val="001D5E0D"/>
    <w:rsid w:val="001D69CA"/>
    <w:rsid w:val="001D6CA4"/>
    <w:rsid w:val="001D79FA"/>
    <w:rsid w:val="001E268E"/>
    <w:rsid w:val="001E49A9"/>
    <w:rsid w:val="001E5B48"/>
    <w:rsid w:val="001E6DA2"/>
    <w:rsid w:val="001E6E6A"/>
    <w:rsid w:val="001E70CA"/>
    <w:rsid w:val="001F0913"/>
    <w:rsid w:val="001F0ADC"/>
    <w:rsid w:val="001F0C08"/>
    <w:rsid w:val="001F1CB1"/>
    <w:rsid w:val="001F2A30"/>
    <w:rsid w:val="001F3838"/>
    <w:rsid w:val="001F7387"/>
    <w:rsid w:val="001F7F17"/>
    <w:rsid w:val="001F7FAB"/>
    <w:rsid w:val="00202A75"/>
    <w:rsid w:val="0020558B"/>
    <w:rsid w:val="00205813"/>
    <w:rsid w:val="002070B9"/>
    <w:rsid w:val="002120C1"/>
    <w:rsid w:val="002127C5"/>
    <w:rsid w:val="0021405F"/>
    <w:rsid w:val="00216DE5"/>
    <w:rsid w:val="002202F3"/>
    <w:rsid w:val="002204CE"/>
    <w:rsid w:val="00221981"/>
    <w:rsid w:val="002219F2"/>
    <w:rsid w:val="0022259A"/>
    <w:rsid w:val="0022355C"/>
    <w:rsid w:val="00226228"/>
    <w:rsid w:val="00230524"/>
    <w:rsid w:val="00230B17"/>
    <w:rsid w:val="00231A8A"/>
    <w:rsid w:val="00231D2C"/>
    <w:rsid w:val="00232E8D"/>
    <w:rsid w:val="00234A45"/>
    <w:rsid w:val="002350BB"/>
    <w:rsid w:val="002363E0"/>
    <w:rsid w:val="002402BE"/>
    <w:rsid w:val="00241151"/>
    <w:rsid w:val="002418D1"/>
    <w:rsid w:val="002420C3"/>
    <w:rsid w:val="002421F4"/>
    <w:rsid w:val="002422F2"/>
    <w:rsid w:val="00243093"/>
    <w:rsid w:val="002517BF"/>
    <w:rsid w:val="00252A03"/>
    <w:rsid w:val="00260C2A"/>
    <w:rsid w:val="002619FA"/>
    <w:rsid w:val="00262384"/>
    <w:rsid w:val="00264568"/>
    <w:rsid w:val="00265807"/>
    <w:rsid w:val="00267234"/>
    <w:rsid w:val="00270707"/>
    <w:rsid w:val="00271E72"/>
    <w:rsid w:val="002729C3"/>
    <w:rsid w:val="00273708"/>
    <w:rsid w:val="002764CC"/>
    <w:rsid w:val="002802BB"/>
    <w:rsid w:val="00281ECB"/>
    <w:rsid w:val="00282A75"/>
    <w:rsid w:val="00282BF3"/>
    <w:rsid w:val="002838AA"/>
    <w:rsid w:val="00283DA6"/>
    <w:rsid w:val="00285E94"/>
    <w:rsid w:val="00294F11"/>
    <w:rsid w:val="002963FE"/>
    <w:rsid w:val="002A513D"/>
    <w:rsid w:val="002A649C"/>
    <w:rsid w:val="002B4A59"/>
    <w:rsid w:val="002C0E5E"/>
    <w:rsid w:val="002C0FB2"/>
    <w:rsid w:val="002C11FE"/>
    <w:rsid w:val="002C1DFC"/>
    <w:rsid w:val="002C326F"/>
    <w:rsid w:val="002C3A22"/>
    <w:rsid w:val="002C5FB5"/>
    <w:rsid w:val="002C743C"/>
    <w:rsid w:val="002D04EB"/>
    <w:rsid w:val="002D064A"/>
    <w:rsid w:val="002D1122"/>
    <w:rsid w:val="002D3131"/>
    <w:rsid w:val="002D42EF"/>
    <w:rsid w:val="002D59B3"/>
    <w:rsid w:val="002D7C67"/>
    <w:rsid w:val="002E249D"/>
    <w:rsid w:val="002E3D01"/>
    <w:rsid w:val="002E4C8D"/>
    <w:rsid w:val="002E4D59"/>
    <w:rsid w:val="002E7C4D"/>
    <w:rsid w:val="002F0EC3"/>
    <w:rsid w:val="002F13F5"/>
    <w:rsid w:val="002F1EF2"/>
    <w:rsid w:val="002F2662"/>
    <w:rsid w:val="002F3D86"/>
    <w:rsid w:val="002F4E6B"/>
    <w:rsid w:val="002F7D87"/>
    <w:rsid w:val="003011BA"/>
    <w:rsid w:val="0031043B"/>
    <w:rsid w:val="00311F94"/>
    <w:rsid w:val="003129B6"/>
    <w:rsid w:val="00315BD4"/>
    <w:rsid w:val="00316C46"/>
    <w:rsid w:val="00320DB2"/>
    <w:rsid w:val="003213E4"/>
    <w:rsid w:val="00321501"/>
    <w:rsid w:val="00323743"/>
    <w:rsid w:val="00325BD6"/>
    <w:rsid w:val="00325DA7"/>
    <w:rsid w:val="00325FD7"/>
    <w:rsid w:val="003269CA"/>
    <w:rsid w:val="00326F49"/>
    <w:rsid w:val="003301A8"/>
    <w:rsid w:val="00330D78"/>
    <w:rsid w:val="0033174E"/>
    <w:rsid w:val="00332E33"/>
    <w:rsid w:val="00333B9D"/>
    <w:rsid w:val="0033572D"/>
    <w:rsid w:val="00335A44"/>
    <w:rsid w:val="00336172"/>
    <w:rsid w:val="00342A61"/>
    <w:rsid w:val="003433A6"/>
    <w:rsid w:val="00343D03"/>
    <w:rsid w:val="00346A19"/>
    <w:rsid w:val="00352610"/>
    <w:rsid w:val="0035352D"/>
    <w:rsid w:val="00356118"/>
    <w:rsid w:val="003571ED"/>
    <w:rsid w:val="00357F87"/>
    <w:rsid w:val="00360608"/>
    <w:rsid w:val="003622C5"/>
    <w:rsid w:val="00362860"/>
    <w:rsid w:val="00367161"/>
    <w:rsid w:val="00371F06"/>
    <w:rsid w:val="0037306A"/>
    <w:rsid w:val="00374C0C"/>
    <w:rsid w:val="003759D6"/>
    <w:rsid w:val="00375B25"/>
    <w:rsid w:val="00376391"/>
    <w:rsid w:val="00376C3A"/>
    <w:rsid w:val="003800EF"/>
    <w:rsid w:val="00382558"/>
    <w:rsid w:val="003837BA"/>
    <w:rsid w:val="003843FE"/>
    <w:rsid w:val="003862DE"/>
    <w:rsid w:val="0039012C"/>
    <w:rsid w:val="003903C0"/>
    <w:rsid w:val="00390FFE"/>
    <w:rsid w:val="0039121D"/>
    <w:rsid w:val="00392849"/>
    <w:rsid w:val="00393C61"/>
    <w:rsid w:val="00393E79"/>
    <w:rsid w:val="00396237"/>
    <w:rsid w:val="00397CCC"/>
    <w:rsid w:val="003A0ED1"/>
    <w:rsid w:val="003A1EAE"/>
    <w:rsid w:val="003A1FBF"/>
    <w:rsid w:val="003A2B72"/>
    <w:rsid w:val="003A2CBD"/>
    <w:rsid w:val="003A3223"/>
    <w:rsid w:val="003A354F"/>
    <w:rsid w:val="003A3CC1"/>
    <w:rsid w:val="003A4C1E"/>
    <w:rsid w:val="003A7CF1"/>
    <w:rsid w:val="003B2EC3"/>
    <w:rsid w:val="003B34BE"/>
    <w:rsid w:val="003B6CFE"/>
    <w:rsid w:val="003B6D9E"/>
    <w:rsid w:val="003B7531"/>
    <w:rsid w:val="003C0563"/>
    <w:rsid w:val="003C210C"/>
    <w:rsid w:val="003C745B"/>
    <w:rsid w:val="003C7CBE"/>
    <w:rsid w:val="003D3B5A"/>
    <w:rsid w:val="003D3BDD"/>
    <w:rsid w:val="003D47E2"/>
    <w:rsid w:val="003D56D2"/>
    <w:rsid w:val="003E2BC7"/>
    <w:rsid w:val="003E3C8B"/>
    <w:rsid w:val="003E478E"/>
    <w:rsid w:val="003E47D6"/>
    <w:rsid w:val="003E57DC"/>
    <w:rsid w:val="003F3157"/>
    <w:rsid w:val="003F340D"/>
    <w:rsid w:val="003F3B6D"/>
    <w:rsid w:val="003F40A8"/>
    <w:rsid w:val="003F4510"/>
    <w:rsid w:val="003F47FF"/>
    <w:rsid w:val="003F54F3"/>
    <w:rsid w:val="003F6C84"/>
    <w:rsid w:val="00400D54"/>
    <w:rsid w:val="00402E94"/>
    <w:rsid w:val="00403778"/>
    <w:rsid w:val="00404306"/>
    <w:rsid w:val="004061B6"/>
    <w:rsid w:val="0040658C"/>
    <w:rsid w:val="00411C7C"/>
    <w:rsid w:val="00412562"/>
    <w:rsid w:val="004135CF"/>
    <w:rsid w:val="00413AD0"/>
    <w:rsid w:val="00416A09"/>
    <w:rsid w:val="00421689"/>
    <w:rsid w:val="004225A9"/>
    <w:rsid w:val="00431842"/>
    <w:rsid w:val="004331EA"/>
    <w:rsid w:val="00436664"/>
    <w:rsid w:val="00437843"/>
    <w:rsid w:val="004409D2"/>
    <w:rsid w:val="00447285"/>
    <w:rsid w:val="00451B92"/>
    <w:rsid w:val="00452089"/>
    <w:rsid w:val="00453E58"/>
    <w:rsid w:val="00455E2F"/>
    <w:rsid w:val="00455FC3"/>
    <w:rsid w:val="004579B5"/>
    <w:rsid w:val="00462BED"/>
    <w:rsid w:val="0046359D"/>
    <w:rsid w:val="00464BF3"/>
    <w:rsid w:val="00465A70"/>
    <w:rsid w:val="0047234B"/>
    <w:rsid w:val="00472663"/>
    <w:rsid w:val="0047419E"/>
    <w:rsid w:val="00475928"/>
    <w:rsid w:val="00476036"/>
    <w:rsid w:val="00476874"/>
    <w:rsid w:val="00477360"/>
    <w:rsid w:val="00477456"/>
    <w:rsid w:val="00480351"/>
    <w:rsid w:val="0048152D"/>
    <w:rsid w:val="00482A9D"/>
    <w:rsid w:val="00482B50"/>
    <w:rsid w:val="00484910"/>
    <w:rsid w:val="00490621"/>
    <w:rsid w:val="00491F99"/>
    <w:rsid w:val="00492328"/>
    <w:rsid w:val="004930C7"/>
    <w:rsid w:val="00494BE6"/>
    <w:rsid w:val="004A3A76"/>
    <w:rsid w:val="004A3D15"/>
    <w:rsid w:val="004A414F"/>
    <w:rsid w:val="004B147B"/>
    <w:rsid w:val="004B195C"/>
    <w:rsid w:val="004B1EBC"/>
    <w:rsid w:val="004B3854"/>
    <w:rsid w:val="004B3F1E"/>
    <w:rsid w:val="004B4423"/>
    <w:rsid w:val="004B5057"/>
    <w:rsid w:val="004B5862"/>
    <w:rsid w:val="004B5C90"/>
    <w:rsid w:val="004B737A"/>
    <w:rsid w:val="004C039D"/>
    <w:rsid w:val="004C07BE"/>
    <w:rsid w:val="004C163B"/>
    <w:rsid w:val="004C2579"/>
    <w:rsid w:val="004C3292"/>
    <w:rsid w:val="004C3D9A"/>
    <w:rsid w:val="004C4F1D"/>
    <w:rsid w:val="004C55E0"/>
    <w:rsid w:val="004C5A2B"/>
    <w:rsid w:val="004C6EFD"/>
    <w:rsid w:val="004C7735"/>
    <w:rsid w:val="004D26A3"/>
    <w:rsid w:val="004D4656"/>
    <w:rsid w:val="004D4B47"/>
    <w:rsid w:val="004D77FF"/>
    <w:rsid w:val="004E068C"/>
    <w:rsid w:val="004E0C30"/>
    <w:rsid w:val="004E1151"/>
    <w:rsid w:val="004E1327"/>
    <w:rsid w:val="004E25BF"/>
    <w:rsid w:val="004F0340"/>
    <w:rsid w:val="004F0500"/>
    <w:rsid w:val="004F1287"/>
    <w:rsid w:val="004F50D5"/>
    <w:rsid w:val="004F6A98"/>
    <w:rsid w:val="004F6B06"/>
    <w:rsid w:val="004F74F3"/>
    <w:rsid w:val="004F7647"/>
    <w:rsid w:val="0050093F"/>
    <w:rsid w:val="00500A78"/>
    <w:rsid w:val="00503109"/>
    <w:rsid w:val="0050415E"/>
    <w:rsid w:val="00505197"/>
    <w:rsid w:val="00505FE2"/>
    <w:rsid w:val="00510B8E"/>
    <w:rsid w:val="00512E79"/>
    <w:rsid w:val="00517079"/>
    <w:rsid w:val="00520B75"/>
    <w:rsid w:val="0052128B"/>
    <w:rsid w:val="005222F2"/>
    <w:rsid w:val="0052383B"/>
    <w:rsid w:val="00531583"/>
    <w:rsid w:val="005322E2"/>
    <w:rsid w:val="00532CD9"/>
    <w:rsid w:val="005338F4"/>
    <w:rsid w:val="00534774"/>
    <w:rsid w:val="0053488B"/>
    <w:rsid w:val="00534B4D"/>
    <w:rsid w:val="00536B1E"/>
    <w:rsid w:val="0053799C"/>
    <w:rsid w:val="00540DE2"/>
    <w:rsid w:val="00543043"/>
    <w:rsid w:val="005463FD"/>
    <w:rsid w:val="005470C3"/>
    <w:rsid w:val="005531E9"/>
    <w:rsid w:val="005555BE"/>
    <w:rsid w:val="005555F7"/>
    <w:rsid w:val="00556E04"/>
    <w:rsid w:val="00557895"/>
    <w:rsid w:val="00562978"/>
    <w:rsid w:val="005630F9"/>
    <w:rsid w:val="00563B61"/>
    <w:rsid w:val="00566BDB"/>
    <w:rsid w:val="0057526A"/>
    <w:rsid w:val="005813AF"/>
    <w:rsid w:val="00582451"/>
    <w:rsid w:val="005834B2"/>
    <w:rsid w:val="00583ECF"/>
    <w:rsid w:val="005901E0"/>
    <w:rsid w:val="005908C9"/>
    <w:rsid w:val="0059112C"/>
    <w:rsid w:val="005926EE"/>
    <w:rsid w:val="005932A8"/>
    <w:rsid w:val="00593E3D"/>
    <w:rsid w:val="00594D9F"/>
    <w:rsid w:val="00595941"/>
    <w:rsid w:val="00597EDF"/>
    <w:rsid w:val="005A4086"/>
    <w:rsid w:val="005A4690"/>
    <w:rsid w:val="005A5AB2"/>
    <w:rsid w:val="005A7BA8"/>
    <w:rsid w:val="005B3875"/>
    <w:rsid w:val="005B52C0"/>
    <w:rsid w:val="005B53B7"/>
    <w:rsid w:val="005B6504"/>
    <w:rsid w:val="005B6FA8"/>
    <w:rsid w:val="005C03D3"/>
    <w:rsid w:val="005C2644"/>
    <w:rsid w:val="005C4E0F"/>
    <w:rsid w:val="005C4F51"/>
    <w:rsid w:val="005C5EA8"/>
    <w:rsid w:val="005C7EAC"/>
    <w:rsid w:val="005D022C"/>
    <w:rsid w:val="005D3399"/>
    <w:rsid w:val="005D6206"/>
    <w:rsid w:val="005E151E"/>
    <w:rsid w:val="005E1FA4"/>
    <w:rsid w:val="005E2C55"/>
    <w:rsid w:val="005E4CFA"/>
    <w:rsid w:val="005E50BD"/>
    <w:rsid w:val="005E58FB"/>
    <w:rsid w:val="005F19A8"/>
    <w:rsid w:val="005F6F61"/>
    <w:rsid w:val="005F78D3"/>
    <w:rsid w:val="006006A0"/>
    <w:rsid w:val="00601637"/>
    <w:rsid w:val="0060169F"/>
    <w:rsid w:val="00604053"/>
    <w:rsid w:val="0060406F"/>
    <w:rsid w:val="00605A78"/>
    <w:rsid w:val="00607F95"/>
    <w:rsid w:val="0061002C"/>
    <w:rsid w:val="00610185"/>
    <w:rsid w:val="0061116F"/>
    <w:rsid w:val="00613A7C"/>
    <w:rsid w:val="006143EB"/>
    <w:rsid w:val="006148CE"/>
    <w:rsid w:val="00614E1A"/>
    <w:rsid w:val="006209F7"/>
    <w:rsid w:val="006241D6"/>
    <w:rsid w:val="0062444E"/>
    <w:rsid w:val="00627CC1"/>
    <w:rsid w:val="00630847"/>
    <w:rsid w:val="00631100"/>
    <w:rsid w:val="00632541"/>
    <w:rsid w:val="00632DF5"/>
    <w:rsid w:val="006415A8"/>
    <w:rsid w:val="00642A87"/>
    <w:rsid w:val="00644969"/>
    <w:rsid w:val="00645493"/>
    <w:rsid w:val="00646507"/>
    <w:rsid w:val="00646C5C"/>
    <w:rsid w:val="00650CE9"/>
    <w:rsid w:val="00650F6B"/>
    <w:rsid w:val="00654ABA"/>
    <w:rsid w:val="00660A10"/>
    <w:rsid w:val="00665F94"/>
    <w:rsid w:val="00671DD0"/>
    <w:rsid w:val="006721CF"/>
    <w:rsid w:val="00675AF5"/>
    <w:rsid w:val="0067771F"/>
    <w:rsid w:val="006807F8"/>
    <w:rsid w:val="0068130F"/>
    <w:rsid w:val="0068276B"/>
    <w:rsid w:val="00683181"/>
    <w:rsid w:val="0068419F"/>
    <w:rsid w:val="006848C3"/>
    <w:rsid w:val="006862B5"/>
    <w:rsid w:val="00686447"/>
    <w:rsid w:val="006900A5"/>
    <w:rsid w:val="0069161F"/>
    <w:rsid w:val="006920E7"/>
    <w:rsid w:val="0069239B"/>
    <w:rsid w:val="006927BB"/>
    <w:rsid w:val="00693699"/>
    <w:rsid w:val="00695936"/>
    <w:rsid w:val="006A0437"/>
    <w:rsid w:val="006A2A7E"/>
    <w:rsid w:val="006A2AC4"/>
    <w:rsid w:val="006A2B16"/>
    <w:rsid w:val="006A552A"/>
    <w:rsid w:val="006A69C9"/>
    <w:rsid w:val="006A7AD1"/>
    <w:rsid w:val="006B6C98"/>
    <w:rsid w:val="006B77A8"/>
    <w:rsid w:val="006B77E1"/>
    <w:rsid w:val="006C14C1"/>
    <w:rsid w:val="006C62B0"/>
    <w:rsid w:val="006C7CEE"/>
    <w:rsid w:val="006D6887"/>
    <w:rsid w:val="006E0130"/>
    <w:rsid w:val="006E0C35"/>
    <w:rsid w:val="006E0E9C"/>
    <w:rsid w:val="006E404F"/>
    <w:rsid w:val="006F3CFE"/>
    <w:rsid w:val="006F3D79"/>
    <w:rsid w:val="006F42D5"/>
    <w:rsid w:val="006F4AD1"/>
    <w:rsid w:val="006F4EC6"/>
    <w:rsid w:val="006F4F2B"/>
    <w:rsid w:val="006F704E"/>
    <w:rsid w:val="006F7423"/>
    <w:rsid w:val="006F7B44"/>
    <w:rsid w:val="00701242"/>
    <w:rsid w:val="00701522"/>
    <w:rsid w:val="00702023"/>
    <w:rsid w:val="0070448E"/>
    <w:rsid w:val="00705E05"/>
    <w:rsid w:val="0070768D"/>
    <w:rsid w:val="00707F45"/>
    <w:rsid w:val="007110CA"/>
    <w:rsid w:val="00711340"/>
    <w:rsid w:val="00711DF5"/>
    <w:rsid w:val="007126C4"/>
    <w:rsid w:val="00713C64"/>
    <w:rsid w:val="00714955"/>
    <w:rsid w:val="00714D2F"/>
    <w:rsid w:val="007170BB"/>
    <w:rsid w:val="00717B61"/>
    <w:rsid w:val="00720039"/>
    <w:rsid w:val="00721578"/>
    <w:rsid w:val="00723005"/>
    <w:rsid w:val="00723679"/>
    <w:rsid w:val="00723748"/>
    <w:rsid w:val="00725C3F"/>
    <w:rsid w:val="00727EA1"/>
    <w:rsid w:val="00732A16"/>
    <w:rsid w:val="007344EA"/>
    <w:rsid w:val="0073454B"/>
    <w:rsid w:val="007346F0"/>
    <w:rsid w:val="007356D7"/>
    <w:rsid w:val="007358AA"/>
    <w:rsid w:val="00735B59"/>
    <w:rsid w:val="007367C0"/>
    <w:rsid w:val="0073738A"/>
    <w:rsid w:val="00741DEF"/>
    <w:rsid w:val="00745AE1"/>
    <w:rsid w:val="00747F1D"/>
    <w:rsid w:val="0075013F"/>
    <w:rsid w:val="00750D17"/>
    <w:rsid w:val="007565BA"/>
    <w:rsid w:val="00757148"/>
    <w:rsid w:val="007572EE"/>
    <w:rsid w:val="00762E09"/>
    <w:rsid w:val="0076320C"/>
    <w:rsid w:val="00763F53"/>
    <w:rsid w:val="0076452E"/>
    <w:rsid w:val="00770B77"/>
    <w:rsid w:val="00773384"/>
    <w:rsid w:val="00774A41"/>
    <w:rsid w:val="007774F3"/>
    <w:rsid w:val="00782E8C"/>
    <w:rsid w:val="00783253"/>
    <w:rsid w:val="00784AF1"/>
    <w:rsid w:val="00791D08"/>
    <w:rsid w:val="00792912"/>
    <w:rsid w:val="0079423D"/>
    <w:rsid w:val="007945AF"/>
    <w:rsid w:val="0079520D"/>
    <w:rsid w:val="00796FBD"/>
    <w:rsid w:val="007977BC"/>
    <w:rsid w:val="00797E13"/>
    <w:rsid w:val="007A213C"/>
    <w:rsid w:val="007A2369"/>
    <w:rsid w:val="007A7997"/>
    <w:rsid w:val="007B227C"/>
    <w:rsid w:val="007B2521"/>
    <w:rsid w:val="007B50FB"/>
    <w:rsid w:val="007C087C"/>
    <w:rsid w:val="007C31F7"/>
    <w:rsid w:val="007C5686"/>
    <w:rsid w:val="007C5F80"/>
    <w:rsid w:val="007C79DF"/>
    <w:rsid w:val="007D3949"/>
    <w:rsid w:val="007D55E7"/>
    <w:rsid w:val="007D6C69"/>
    <w:rsid w:val="007E0D48"/>
    <w:rsid w:val="007E16C0"/>
    <w:rsid w:val="007E41C6"/>
    <w:rsid w:val="007E5324"/>
    <w:rsid w:val="007E660E"/>
    <w:rsid w:val="007E6757"/>
    <w:rsid w:val="007E6C8F"/>
    <w:rsid w:val="007E6D2B"/>
    <w:rsid w:val="007E76ED"/>
    <w:rsid w:val="007E7B36"/>
    <w:rsid w:val="007F2047"/>
    <w:rsid w:val="007F2815"/>
    <w:rsid w:val="007F58C5"/>
    <w:rsid w:val="008035D2"/>
    <w:rsid w:val="00803904"/>
    <w:rsid w:val="008041B0"/>
    <w:rsid w:val="0080600B"/>
    <w:rsid w:val="0080641A"/>
    <w:rsid w:val="00806462"/>
    <w:rsid w:val="00807B4A"/>
    <w:rsid w:val="00811B4B"/>
    <w:rsid w:val="00811ED7"/>
    <w:rsid w:val="00812207"/>
    <w:rsid w:val="00813AC6"/>
    <w:rsid w:val="00815D29"/>
    <w:rsid w:val="008172C4"/>
    <w:rsid w:val="0081786D"/>
    <w:rsid w:val="00817890"/>
    <w:rsid w:val="0082083E"/>
    <w:rsid w:val="00820884"/>
    <w:rsid w:val="00826279"/>
    <w:rsid w:val="00826451"/>
    <w:rsid w:val="00826751"/>
    <w:rsid w:val="00830631"/>
    <w:rsid w:val="0083167D"/>
    <w:rsid w:val="008319B2"/>
    <w:rsid w:val="00833E39"/>
    <w:rsid w:val="00835E54"/>
    <w:rsid w:val="0083767A"/>
    <w:rsid w:val="008437A6"/>
    <w:rsid w:val="008451F2"/>
    <w:rsid w:val="00846F18"/>
    <w:rsid w:val="00847DD2"/>
    <w:rsid w:val="0085317B"/>
    <w:rsid w:val="00854BEE"/>
    <w:rsid w:val="008603EA"/>
    <w:rsid w:val="00860BD7"/>
    <w:rsid w:val="00860C7F"/>
    <w:rsid w:val="00861021"/>
    <w:rsid w:val="008616DB"/>
    <w:rsid w:val="00864445"/>
    <w:rsid w:val="00864BF2"/>
    <w:rsid w:val="00865910"/>
    <w:rsid w:val="00867741"/>
    <w:rsid w:val="008720EC"/>
    <w:rsid w:val="008721CD"/>
    <w:rsid w:val="00872753"/>
    <w:rsid w:val="0087390E"/>
    <w:rsid w:val="008741C0"/>
    <w:rsid w:val="00875C95"/>
    <w:rsid w:val="00877593"/>
    <w:rsid w:val="0088178E"/>
    <w:rsid w:val="00884BE9"/>
    <w:rsid w:val="0088789C"/>
    <w:rsid w:val="00892DEA"/>
    <w:rsid w:val="00894682"/>
    <w:rsid w:val="0089524C"/>
    <w:rsid w:val="00896B01"/>
    <w:rsid w:val="008A176E"/>
    <w:rsid w:val="008A1EC3"/>
    <w:rsid w:val="008A2892"/>
    <w:rsid w:val="008A7B9A"/>
    <w:rsid w:val="008B1A22"/>
    <w:rsid w:val="008B600A"/>
    <w:rsid w:val="008C3044"/>
    <w:rsid w:val="008C328B"/>
    <w:rsid w:val="008C38B2"/>
    <w:rsid w:val="008C6000"/>
    <w:rsid w:val="008C6032"/>
    <w:rsid w:val="008C65C8"/>
    <w:rsid w:val="008C6A77"/>
    <w:rsid w:val="008C727A"/>
    <w:rsid w:val="008D0E9A"/>
    <w:rsid w:val="008D2F04"/>
    <w:rsid w:val="008D503A"/>
    <w:rsid w:val="008D55A1"/>
    <w:rsid w:val="008D5618"/>
    <w:rsid w:val="008D6CBE"/>
    <w:rsid w:val="008E0FC2"/>
    <w:rsid w:val="008E308A"/>
    <w:rsid w:val="008E39F0"/>
    <w:rsid w:val="008E634B"/>
    <w:rsid w:val="008F2ECD"/>
    <w:rsid w:val="008F47AC"/>
    <w:rsid w:val="008F668C"/>
    <w:rsid w:val="008F734A"/>
    <w:rsid w:val="008F78A1"/>
    <w:rsid w:val="00901111"/>
    <w:rsid w:val="00903EBA"/>
    <w:rsid w:val="00906536"/>
    <w:rsid w:val="00906768"/>
    <w:rsid w:val="00906EFB"/>
    <w:rsid w:val="0090769A"/>
    <w:rsid w:val="0091197C"/>
    <w:rsid w:val="00911E0B"/>
    <w:rsid w:val="0091487A"/>
    <w:rsid w:val="00916817"/>
    <w:rsid w:val="00917BA0"/>
    <w:rsid w:val="00926BC7"/>
    <w:rsid w:val="00927EAD"/>
    <w:rsid w:val="00933C0F"/>
    <w:rsid w:val="00937431"/>
    <w:rsid w:val="00941CA8"/>
    <w:rsid w:val="00942A95"/>
    <w:rsid w:val="009440D3"/>
    <w:rsid w:val="00947AD8"/>
    <w:rsid w:val="00950E18"/>
    <w:rsid w:val="0095390C"/>
    <w:rsid w:val="009542D5"/>
    <w:rsid w:val="00955985"/>
    <w:rsid w:val="009566E5"/>
    <w:rsid w:val="00956D41"/>
    <w:rsid w:val="009614CC"/>
    <w:rsid w:val="00961DA2"/>
    <w:rsid w:val="00963C31"/>
    <w:rsid w:val="0096409C"/>
    <w:rsid w:val="00964B8D"/>
    <w:rsid w:val="00966C3A"/>
    <w:rsid w:val="009715BD"/>
    <w:rsid w:val="00976781"/>
    <w:rsid w:val="00982A1B"/>
    <w:rsid w:val="00983E4C"/>
    <w:rsid w:val="00985EA0"/>
    <w:rsid w:val="009902BD"/>
    <w:rsid w:val="00991F8E"/>
    <w:rsid w:val="00992048"/>
    <w:rsid w:val="00992FFC"/>
    <w:rsid w:val="00994E68"/>
    <w:rsid w:val="00996900"/>
    <w:rsid w:val="009A1F89"/>
    <w:rsid w:val="009A4DEB"/>
    <w:rsid w:val="009A4F30"/>
    <w:rsid w:val="009B10F9"/>
    <w:rsid w:val="009B1BBE"/>
    <w:rsid w:val="009B2F30"/>
    <w:rsid w:val="009B3D16"/>
    <w:rsid w:val="009B4A9B"/>
    <w:rsid w:val="009B5BEE"/>
    <w:rsid w:val="009C0498"/>
    <w:rsid w:val="009C124B"/>
    <w:rsid w:val="009C1DC2"/>
    <w:rsid w:val="009C2BB5"/>
    <w:rsid w:val="009C4229"/>
    <w:rsid w:val="009C4FD9"/>
    <w:rsid w:val="009C5972"/>
    <w:rsid w:val="009C5AAA"/>
    <w:rsid w:val="009C68A7"/>
    <w:rsid w:val="009C6B67"/>
    <w:rsid w:val="009C6C54"/>
    <w:rsid w:val="009D5D2D"/>
    <w:rsid w:val="009D71A9"/>
    <w:rsid w:val="009E1114"/>
    <w:rsid w:val="009E1E60"/>
    <w:rsid w:val="009E2E1E"/>
    <w:rsid w:val="009E2F7D"/>
    <w:rsid w:val="009E33DB"/>
    <w:rsid w:val="009E3479"/>
    <w:rsid w:val="009E400E"/>
    <w:rsid w:val="009E4E36"/>
    <w:rsid w:val="009F04BB"/>
    <w:rsid w:val="009F1605"/>
    <w:rsid w:val="009F4BB1"/>
    <w:rsid w:val="009F6099"/>
    <w:rsid w:val="00A00627"/>
    <w:rsid w:val="00A03315"/>
    <w:rsid w:val="00A03CB6"/>
    <w:rsid w:val="00A06DE4"/>
    <w:rsid w:val="00A079E5"/>
    <w:rsid w:val="00A1017D"/>
    <w:rsid w:val="00A11753"/>
    <w:rsid w:val="00A1181C"/>
    <w:rsid w:val="00A120D3"/>
    <w:rsid w:val="00A15B75"/>
    <w:rsid w:val="00A227FD"/>
    <w:rsid w:val="00A23E00"/>
    <w:rsid w:val="00A25E85"/>
    <w:rsid w:val="00A304CA"/>
    <w:rsid w:val="00A31BF8"/>
    <w:rsid w:val="00A3508E"/>
    <w:rsid w:val="00A412E9"/>
    <w:rsid w:val="00A412FA"/>
    <w:rsid w:val="00A44A6B"/>
    <w:rsid w:val="00A44EE1"/>
    <w:rsid w:val="00A45378"/>
    <w:rsid w:val="00A46832"/>
    <w:rsid w:val="00A518D1"/>
    <w:rsid w:val="00A5249E"/>
    <w:rsid w:val="00A536BC"/>
    <w:rsid w:val="00A53CF7"/>
    <w:rsid w:val="00A5612B"/>
    <w:rsid w:val="00A60FFD"/>
    <w:rsid w:val="00A6348D"/>
    <w:rsid w:val="00A659A4"/>
    <w:rsid w:val="00A66BDA"/>
    <w:rsid w:val="00A67EA9"/>
    <w:rsid w:val="00A701DE"/>
    <w:rsid w:val="00A711FF"/>
    <w:rsid w:val="00A724E7"/>
    <w:rsid w:val="00A769C8"/>
    <w:rsid w:val="00A77695"/>
    <w:rsid w:val="00A82304"/>
    <w:rsid w:val="00A8359D"/>
    <w:rsid w:val="00A83939"/>
    <w:rsid w:val="00A85807"/>
    <w:rsid w:val="00A85988"/>
    <w:rsid w:val="00A85A25"/>
    <w:rsid w:val="00A8795D"/>
    <w:rsid w:val="00A903DF"/>
    <w:rsid w:val="00A90A43"/>
    <w:rsid w:val="00A940DC"/>
    <w:rsid w:val="00A94827"/>
    <w:rsid w:val="00A94B8B"/>
    <w:rsid w:val="00A9509D"/>
    <w:rsid w:val="00A9573F"/>
    <w:rsid w:val="00A97495"/>
    <w:rsid w:val="00AA3472"/>
    <w:rsid w:val="00AA5DC7"/>
    <w:rsid w:val="00AA7531"/>
    <w:rsid w:val="00AA7823"/>
    <w:rsid w:val="00AB21F4"/>
    <w:rsid w:val="00AB2C8A"/>
    <w:rsid w:val="00AB3DD6"/>
    <w:rsid w:val="00AB47B2"/>
    <w:rsid w:val="00AB57D6"/>
    <w:rsid w:val="00AB68A4"/>
    <w:rsid w:val="00AB7566"/>
    <w:rsid w:val="00AC1D96"/>
    <w:rsid w:val="00AC2E1D"/>
    <w:rsid w:val="00AC3E89"/>
    <w:rsid w:val="00AC779B"/>
    <w:rsid w:val="00AD1650"/>
    <w:rsid w:val="00AD2789"/>
    <w:rsid w:val="00AD4153"/>
    <w:rsid w:val="00AD4D4C"/>
    <w:rsid w:val="00AD523F"/>
    <w:rsid w:val="00AD7923"/>
    <w:rsid w:val="00AE0C47"/>
    <w:rsid w:val="00AE2E1F"/>
    <w:rsid w:val="00AE38BC"/>
    <w:rsid w:val="00AE40B3"/>
    <w:rsid w:val="00AE555A"/>
    <w:rsid w:val="00AE57D3"/>
    <w:rsid w:val="00AE74CE"/>
    <w:rsid w:val="00AF0620"/>
    <w:rsid w:val="00AF1AAA"/>
    <w:rsid w:val="00B02046"/>
    <w:rsid w:val="00B117AC"/>
    <w:rsid w:val="00B11CC0"/>
    <w:rsid w:val="00B17F51"/>
    <w:rsid w:val="00B22823"/>
    <w:rsid w:val="00B2356A"/>
    <w:rsid w:val="00B245D3"/>
    <w:rsid w:val="00B248DE"/>
    <w:rsid w:val="00B24FCD"/>
    <w:rsid w:val="00B253A7"/>
    <w:rsid w:val="00B256BF"/>
    <w:rsid w:val="00B2580F"/>
    <w:rsid w:val="00B269AA"/>
    <w:rsid w:val="00B26C67"/>
    <w:rsid w:val="00B31270"/>
    <w:rsid w:val="00B325AA"/>
    <w:rsid w:val="00B35053"/>
    <w:rsid w:val="00B35209"/>
    <w:rsid w:val="00B360C3"/>
    <w:rsid w:val="00B3643F"/>
    <w:rsid w:val="00B40A0C"/>
    <w:rsid w:val="00B41284"/>
    <w:rsid w:val="00B518AB"/>
    <w:rsid w:val="00B51AC5"/>
    <w:rsid w:val="00B532A2"/>
    <w:rsid w:val="00B532D3"/>
    <w:rsid w:val="00B535A7"/>
    <w:rsid w:val="00B541FC"/>
    <w:rsid w:val="00B55B25"/>
    <w:rsid w:val="00B567B7"/>
    <w:rsid w:val="00B6032F"/>
    <w:rsid w:val="00B646A3"/>
    <w:rsid w:val="00B650AB"/>
    <w:rsid w:val="00B66B13"/>
    <w:rsid w:val="00B67092"/>
    <w:rsid w:val="00B70D15"/>
    <w:rsid w:val="00B72601"/>
    <w:rsid w:val="00B739A2"/>
    <w:rsid w:val="00B76216"/>
    <w:rsid w:val="00B77439"/>
    <w:rsid w:val="00B81C5A"/>
    <w:rsid w:val="00B82AD1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830"/>
    <w:rsid w:val="00BA5B9B"/>
    <w:rsid w:val="00BA6D38"/>
    <w:rsid w:val="00BA7B5F"/>
    <w:rsid w:val="00BA7E58"/>
    <w:rsid w:val="00BB196D"/>
    <w:rsid w:val="00BB2087"/>
    <w:rsid w:val="00BB214F"/>
    <w:rsid w:val="00BB3CA2"/>
    <w:rsid w:val="00BB3DDE"/>
    <w:rsid w:val="00BB51B7"/>
    <w:rsid w:val="00BB51E4"/>
    <w:rsid w:val="00BB5B41"/>
    <w:rsid w:val="00BB6062"/>
    <w:rsid w:val="00BB66C8"/>
    <w:rsid w:val="00BC15E5"/>
    <w:rsid w:val="00BC19CD"/>
    <w:rsid w:val="00BD7015"/>
    <w:rsid w:val="00BD78FA"/>
    <w:rsid w:val="00BE0E1F"/>
    <w:rsid w:val="00BE3172"/>
    <w:rsid w:val="00BE40F8"/>
    <w:rsid w:val="00BE4760"/>
    <w:rsid w:val="00BE6100"/>
    <w:rsid w:val="00BF0838"/>
    <w:rsid w:val="00BF0A28"/>
    <w:rsid w:val="00BF0C6A"/>
    <w:rsid w:val="00BF2B37"/>
    <w:rsid w:val="00BF2B83"/>
    <w:rsid w:val="00BF4CE1"/>
    <w:rsid w:val="00BF50C0"/>
    <w:rsid w:val="00BF77BE"/>
    <w:rsid w:val="00BF799B"/>
    <w:rsid w:val="00C012F2"/>
    <w:rsid w:val="00C0222B"/>
    <w:rsid w:val="00C02364"/>
    <w:rsid w:val="00C0272A"/>
    <w:rsid w:val="00C02C3B"/>
    <w:rsid w:val="00C05BF9"/>
    <w:rsid w:val="00C079EE"/>
    <w:rsid w:val="00C11ECC"/>
    <w:rsid w:val="00C1312F"/>
    <w:rsid w:val="00C1366B"/>
    <w:rsid w:val="00C137B5"/>
    <w:rsid w:val="00C14D53"/>
    <w:rsid w:val="00C165BD"/>
    <w:rsid w:val="00C16E1A"/>
    <w:rsid w:val="00C21288"/>
    <w:rsid w:val="00C2202F"/>
    <w:rsid w:val="00C338A5"/>
    <w:rsid w:val="00C34128"/>
    <w:rsid w:val="00C3580E"/>
    <w:rsid w:val="00C40732"/>
    <w:rsid w:val="00C409A9"/>
    <w:rsid w:val="00C40BBA"/>
    <w:rsid w:val="00C41B1F"/>
    <w:rsid w:val="00C4276F"/>
    <w:rsid w:val="00C51487"/>
    <w:rsid w:val="00C51F7A"/>
    <w:rsid w:val="00C522D8"/>
    <w:rsid w:val="00C5501D"/>
    <w:rsid w:val="00C551E3"/>
    <w:rsid w:val="00C56629"/>
    <w:rsid w:val="00C6042C"/>
    <w:rsid w:val="00C632F0"/>
    <w:rsid w:val="00C63CD7"/>
    <w:rsid w:val="00C64335"/>
    <w:rsid w:val="00C652C6"/>
    <w:rsid w:val="00C70A93"/>
    <w:rsid w:val="00C7183F"/>
    <w:rsid w:val="00C71E29"/>
    <w:rsid w:val="00C73077"/>
    <w:rsid w:val="00C74453"/>
    <w:rsid w:val="00C76F5F"/>
    <w:rsid w:val="00C82095"/>
    <w:rsid w:val="00C826BC"/>
    <w:rsid w:val="00C845E9"/>
    <w:rsid w:val="00C84D5E"/>
    <w:rsid w:val="00C85EB6"/>
    <w:rsid w:val="00C9032D"/>
    <w:rsid w:val="00C9309C"/>
    <w:rsid w:val="00C94FF0"/>
    <w:rsid w:val="00C95673"/>
    <w:rsid w:val="00C956F0"/>
    <w:rsid w:val="00C96E12"/>
    <w:rsid w:val="00CA32FC"/>
    <w:rsid w:val="00CA5495"/>
    <w:rsid w:val="00CA6B15"/>
    <w:rsid w:val="00CB0AC0"/>
    <w:rsid w:val="00CB0B10"/>
    <w:rsid w:val="00CB2116"/>
    <w:rsid w:val="00CB33F3"/>
    <w:rsid w:val="00CB44A4"/>
    <w:rsid w:val="00CB4EE2"/>
    <w:rsid w:val="00CB4F5E"/>
    <w:rsid w:val="00CB5423"/>
    <w:rsid w:val="00CC0A46"/>
    <w:rsid w:val="00CC0F62"/>
    <w:rsid w:val="00CC3F72"/>
    <w:rsid w:val="00CC5226"/>
    <w:rsid w:val="00CC594B"/>
    <w:rsid w:val="00CD04DE"/>
    <w:rsid w:val="00CD0C03"/>
    <w:rsid w:val="00CD1E8A"/>
    <w:rsid w:val="00CD58BB"/>
    <w:rsid w:val="00CD60E1"/>
    <w:rsid w:val="00CD7E9E"/>
    <w:rsid w:val="00CE197E"/>
    <w:rsid w:val="00CE1AAE"/>
    <w:rsid w:val="00CE3AF0"/>
    <w:rsid w:val="00CE7553"/>
    <w:rsid w:val="00CF1D26"/>
    <w:rsid w:val="00CF365D"/>
    <w:rsid w:val="00CF39D0"/>
    <w:rsid w:val="00CF3F8B"/>
    <w:rsid w:val="00CF56AA"/>
    <w:rsid w:val="00CF6354"/>
    <w:rsid w:val="00CF69C6"/>
    <w:rsid w:val="00D029AC"/>
    <w:rsid w:val="00D038B3"/>
    <w:rsid w:val="00D03CAF"/>
    <w:rsid w:val="00D0462D"/>
    <w:rsid w:val="00D04C80"/>
    <w:rsid w:val="00D071D7"/>
    <w:rsid w:val="00D10086"/>
    <w:rsid w:val="00D10919"/>
    <w:rsid w:val="00D139AD"/>
    <w:rsid w:val="00D139D6"/>
    <w:rsid w:val="00D1434B"/>
    <w:rsid w:val="00D15D42"/>
    <w:rsid w:val="00D20117"/>
    <w:rsid w:val="00D211CC"/>
    <w:rsid w:val="00D22EBF"/>
    <w:rsid w:val="00D33A3A"/>
    <w:rsid w:val="00D36197"/>
    <w:rsid w:val="00D4060D"/>
    <w:rsid w:val="00D4113C"/>
    <w:rsid w:val="00D42E3B"/>
    <w:rsid w:val="00D43E36"/>
    <w:rsid w:val="00D44373"/>
    <w:rsid w:val="00D44566"/>
    <w:rsid w:val="00D44B96"/>
    <w:rsid w:val="00D50194"/>
    <w:rsid w:val="00D5205E"/>
    <w:rsid w:val="00D5358D"/>
    <w:rsid w:val="00D56A83"/>
    <w:rsid w:val="00D56FA6"/>
    <w:rsid w:val="00D57AD7"/>
    <w:rsid w:val="00D57E2B"/>
    <w:rsid w:val="00D63715"/>
    <w:rsid w:val="00D63A88"/>
    <w:rsid w:val="00D66F0D"/>
    <w:rsid w:val="00D67B5A"/>
    <w:rsid w:val="00D7022B"/>
    <w:rsid w:val="00D70BA1"/>
    <w:rsid w:val="00D719FD"/>
    <w:rsid w:val="00D77363"/>
    <w:rsid w:val="00D828ED"/>
    <w:rsid w:val="00D82A61"/>
    <w:rsid w:val="00D85779"/>
    <w:rsid w:val="00D86D9A"/>
    <w:rsid w:val="00D86FF6"/>
    <w:rsid w:val="00D875DA"/>
    <w:rsid w:val="00D87A3F"/>
    <w:rsid w:val="00D9261F"/>
    <w:rsid w:val="00D956B6"/>
    <w:rsid w:val="00D9640D"/>
    <w:rsid w:val="00D97F51"/>
    <w:rsid w:val="00DA27C8"/>
    <w:rsid w:val="00DA4548"/>
    <w:rsid w:val="00DA6861"/>
    <w:rsid w:val="00DA7BB7"/>
    <w:rsid w:val="00DB1081"/>
    <w:rsid w:val="00DB2E9A"/>
    <w:rsid w:val="00DB60BE"/>
    <w:rsid w:val="00DC05B1"/>
    <w:rsid w:val="00DC21FC"/>
    <w:rsid w:val="00DC52C9"/>
    <w:rsid w:val="00DC6618"/>
    <w:rsid w:val="00DD51E7"/>
    <w:rsid w:val="00DD5570"/>
    <w:rsid w:val="00DD5A25"/>
    <w:rsid w:val="00DE2204"/>
    <w:rsid w:val="00DE3AEA"/>
    <w:rsid w:val="00DE3D98"/>
    <w:rsid w:val="00DE3FF9"/>
    <w:rsid w:val="00DE4190"/>
    <w:rsid w:val="00DE4947"/>
    <w:rsid w:val="00DE5CC2"/>
    <w:rsid w:val="00DE7F09"/>
    <w:rsid w:val="00DF0410"/>
    <w:rsid w:val="00DF3564"/>
    <w:rsid w:val="00DF434B"/>
    <w:rsid w:val="00DF779A"/>
    <w:rsid w:val="00DF7DBB"/>
    <w:rsid w:val="00E033A8"/>
    <w:rsid w:val="00E0380D"/>
    <w:rsid w:val="00E04CEF"/>
    <w:rsid w:val="00E103A4"/>
    <w:rsid w:val="00E11A4E"/>
    <w:rsid w:val="00E150E1"/>
    <w:rsid w:val="00E15232"/>
    <w:rsid w:val="00E17BCF"/>
    <w:rsid w:val="00E21322"/>
    <w:rsid w:val="00E21A0F"/>
    <w:rsid w:val="00E23518"/>
    <w:rsid w:val="00E25926"/>
    <w:rsid w:val="00E26568"/>
    <w:rsid w:val="00E26B6B"/>
    <w:rsid w:val="00E30767"/>
    <w:rsid w:val="00E30A5D"/>
    <w:rsid w:val="00E3255D"/>
    <w:rsid w:val="00E33D48"/>
    <w:rsid w:val="00E35D12"/>
    <w:rsid w:val="00E3673F"/>
    <w:rsid w:val="00E36F58"/>
    <w:rsid w:val="00E3783A"/>
    <w:rsid w:val="00E41AC2"/>
    <w:rsid w:val="00E4336B"/>
    <w:rsid w:val="00E440C5"/>
    <w:rsid w:val="00E4696C"/>
    <w:rsid w:val="00E51138"/>
    <w:rsid w:val="00E521DA"/>
    <w:rsid w:val="00E53FA8"/>
    <w:rsid w:val="00E54534"/>
    <w:rsid w:val="00E55F0B"/>
    <w:rsid w:val="00E56A41"/>
    <w:rsid w:val="00E57327"/>
    <w:rsid w:val="00E575F7"/>
    <w:rsid w:val="00E6130E"/>
    <w:rsid w:val="00E70FB7"/>
    <w:rsid w:val="00E71660"/>
    <w:rsid w:val="00E72CBF"/>
    <w:rsid w:val="00E73015"/>
    <w:rsid w:val="00E73399"/>
    <w:rsid w:val="00E736CF"/>
    <w:rsid w:val="00E7458D"/>
    <w:rsid w:val="00E74698"/>
    <w:rsid w:val="00E754F4"/>
    <w:rsid w:val="00E77D82"/>
    <w:rsid w:val="00E83706"/>
    <w:rsid w:val="00E85814"/>
    <w:rsid w:val="00E85D05"/>
    <w:rsid w:val="00E86D41"/>
    <w:rsid w:val="00E86E5A"/>
    <w:rsid w:val="00E87196"/>
    <w:rsid w:val="00E92B68"/>
    <w:rsid w:val="00E92CC7"/>
    <w:rsid w:val="00EA0F58"/>
    <w:rsid w:val="00EA40C1"/>
    <w:rsid w:val="00EA4B2A"/>
    <w:rsid w:val="00EA4CC9"/>
    <w:rsid w:val="00EA5EE5"/>
    <w:rsid w:val="00EB09B9"/>
    <w:rsid w:val="00EB2743"/>
    <w:rsid w:val="00EB61F5"/>
    <w:rsid w:val="00EB6418"/>
    <w:rsid w:val="00EB6F58"/>
    <w:rsid w:val="00EC1E4F"/>
    <w:rsid w:val="00EC46EB"/>
    <w:rsid w:val="00ED036E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14B7"/>
    <w:rsid w:val="00EE1A70"/>
    <w:rsid w:val="00EE2A2E"/>
    <w:rsid w:val="00EE326E"/>
    <w:rsid w:val="00EE3317"/>
    <w:rsid w:val="00EE3964"/>
    <w:rsid w:val="00EE3E8A"/>
    <w:rsid w:val="00EE64FF"/>
    <w:rsid w:val="00EE65BB"/>
    <w:rsid w:val="00EF0BB2"/>
    <w:rsid w:val="00EF1051"/>
    <w:rsid w:val="00EF485D"/>
    <w:rsid w:val="00EF519F"/>
    <w:rsid w:val="00EF6182"/>
    <w:rsid w:val="00EF774F"/>
    <w:rsid w:val="00EF7F29"/>
    <w:rsid w:val="00F00958"/>
    <w:rsid w:val="00F01A09"/>
    <w:rsid w:val="00F03B03"/>
    <w:rsid w:val="00F07AEA"/>
    <w:rsid w:val="00F13CE4"/>
    <w:rsid w:val="00F15197"/>
    <w:rsid w:val="00F15BA0"/>
    <w:rsid w:val="00F1769F"/>
    <w:rsid w:val="00F17B8F"/>
    <w:rsid w:val="00F22367"/>
    <w:rsid w:val="00F22920"/>
    <w:rsid w:val="00F233F2"/>
    <w:rsid w:val="00F235FA"/>
    <w:rsid w:val="00F23C13"/>
    <w:rsid w:val="00F2469A"/>
    <w:rsid w:val="00F24CA8"/>
    <w:rsid w:val="00F251B5"/>
    <w:rsid w:val="00F26ED5"/>
    <w:rsid w:val="00F326F3"/>
    <w:rsid w:val="00F327E7"/>
    <w:rsid w:val="00F345C4"/>
    <w:rsid w:val="00F40669"/>
    <w:rsid w:val="00F43DA1"/>
    <w:rsid w:val="00F441A6"/>
    <w:rsid w:val="00F50C1F"/>
    <w:rsid w:val="00F5102D"/>
    <w:rsid w:val="00F52C56"/>
    <w:rsid w:val="00F54CB8"/>
    <w:rsid w:val="00F553CA"/>
    <w:rsid w:val="00F5662E"/>
    <w:rsid w:val="00F60989"/>
    <w:rsid w:val="00F6177A"/>
    <w:rsid w:val="00F62DE9"/>
    <w:rsid w:val="00F63397"/>
    <w:rsid w:val="00F65498"/>
    <w:rsid w:val="00F66E65"/>
    <w:rsid w:val="00F70FED"/>
    <w:rsid w:val="00F712C7"/>
    <w:rsid w:val="00F72E8B"/>
    <w:rsid w:val="00F72EFF"/>
    <w:rsid w:val="00F73216"/>
    <w:rsid w:val="00F77734"/>
    <w:rsid w:val="00F77D3D"/>
    <w:rsid w:val="00F84D6D"/>
    <w:rsid w:val="00F86467"/>
    <w:rsid w:val="00F87801"/>
    <w:rsid w:val="00F92CC6"/>
    <w:rsid w:val="00F93AA5"/>
    <w:rsid w:val="00F94207"/>
    <w:rsid w:val="00F974F4"/>
    <w:rsid w:val="00FA1A99"/>
    <w:rsid w:val="00FA29E4"/>
    <w:rsid w:val="00FA3752"/>
    <w:rsid w:val="00FA3CCF"/>
    <w:rsid w:val="00FA5A43"/>
    <w:rsid w:val="00FA5FEB"/>
    <w:rsid w:val="00FB1F7C"/>
    <w:rsid w:val="00FB475C"/>
    <w:rsid w:val="00FC4597"/>
    <w:rsid w:val="00FC5367"/>
    <w:rsid w:val="00FC56D4"/>
    <w:rsid w:val="00FD0B42"/>
    <w:rsid w:val="00FD0BBA"/>
    <w:rsid w:val="00FE17AB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7C8A0"/>
  <w15:docId w15:val="{3F9F5A77-A28D-4FE7-A77F-40D3BA7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2016-11-30T06:36:00Z</cp:lastPrinted>
  <dcterms:created xsi:type="dcterms:W3CDTF">2019-07-12T09:02:00Z</dcterms:created>
  <dcterms:modified xsi:type="dcterms:W3CDTF">2019-07-12T09:02:00Z</dcterms:modified>
</cp:coreProperties>
</file>