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F6" w:rsidRPr="001032F6" w:rsidRDefault="001032F6" w:rsidP="001032F6">
      <w:pPr>
        <w:pStyle w:val="nadpis-bod"/>
        <w:spacing w:before="0" w:after="0"/>
        <w:rPr>
          <w:rFonts w:asciiTheme="minorHAnsi" w:hAnsiTheme="minorHAnsi"/>
          <w:sz w:val="22"/>
        </w:rPr>
      </w:pPr>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rsidR="00801E86" w:rsidRDefault="00801E86" w:rsidP="00801E86">
      <w:pPr>
        <w:jc w:val="center"/>
        <w:rPr>
          <w:rFonts w:cs="Arial"/>
        </w:rPr>
      </w:pPr>
    </w:p>
    <w:p w:rsidR="00801E86" w:rsidRPr="00BC613E" w:rsidRDefault="00AF7AD9" w:rsidP="00AF7AD9">
      <w:pPr>
        <w:pStyle w:val="nadpis-bod"/>
        <w:spacing w:before="240" w:after="240"/>
        <w:jc w:val="center"/>
        <w:rPr>
          <w:rFonts w:asciiTheme="minorHAnsi" w:hAnsiTheme="minorHAnsi"/>
        </w:rPr>
      </w:pPr>
      <w:r>
        <w:rPr>
          <w:rFonts w:asciiTheme="minorHAnsi" w:hAnsiTheme="minorHAnsi"/>
        </w:rPr>
        <w:t xml:space="preserve">I. </w:t>
      </w:r>
      <w:r w:rsidR="00801E86"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rsidR="00801E86" w:rsidRPr="00BC613E" w:rsidRDefault="00801E86" w:rsidP="00B96695">
            <w:pPr>
              <w:spacing w:line="276" w:lineRule="auto"/>
              <w:rPr>
                <w:rFonts w:cs="Arial"/>
                <w:b/>
              </w:rPr>
            </w:pPr>
          </w:p>
        </w:tc>
      </w:tr>
      <w:tr w:rsidR="00F83300" w:rsidRPr="008E5B94" w:rsidTr="003B2604">
        <w:tc>
          <w:tcPr>
            <w:tcW w:w="9354" w:type="dxa"/>
            <w:gridSpan w:val="4"/>
          </w:tcPr>
          <w:p w:rsidR="00F83300" w:rsidRPr="00FA2054" w:rsidRDefault="00FA2054" w:rsidP="003B2604">
            <w:pPr>
              <w:spacing w:line="276" w:lineRule="auto"/>
              <w:rPr>
                <w:rFonts w:cstheme="minorHAnsi"/>
                <w:b/>
              </w:rPr>
            </w:pPr>
            <w:r w:rsidRPr="00FA2054">
              <w:rPr>
                <w:rStyle w:val="tsubjname"/>
                <w:rFonts w:cstheme="minorHAnsi"/>
                <w:b/>
              </w:rPr>
              <w:t>Základní škola Ústí nad Labem, Mírová 2734/4, příspěvková organizace</w:t>
            </w:r>
          </w:p>
        </w:tc>
      </w:tr>
      <w:tr w:rsidR="00F83300" w:rsidRPr="000C4DFE" w:rsidTr="003B2604">
        <w:tc>
          <w:tcPr>
            <w:tcW w:w="3794" w:type="dxa"/>
            <w:gridSpan w:val="2"/>
            <w:vAlign w:val="center"/>
          </w:tcPr>
          <w:p w:rsidR="00F83300" w:rsidRPr="00FA2054" w:rsidRDefault="00F83300" w:rsidP="003B2604">
            <w:pPr>
              <w:pStyle w:val="adresa"/>
              <w:spacing w:line="276" w:lineRule="auto"/>
              <w:jc w:val="left"/>
              <w:rPr>
                <w:rFonts w:asciiTheme="minorHAnsi" w:hAnsiTheme="minorHAnsi" w:cstheme="minorHAnsi"/>
                <w:b w:val="0"/>
              </w:rPr>
            </w:pPr>
            <w:r w:rsidRPr="00FA2054">
              <w:rPr>
                <w:rFonts w:asciiTheme="minorHAnsi" w:hAnsiTheme="minorHAnsi" w:cstheme="minorHAnsi"/>
                <w:b w:val="0"/>
              </w:rPr>
              <w:t>Sídlo:</w:t>
            </w:r>
          </w:p>
        </w:tc>
        <w:tc>
          <w:tcPr>
            <w:tcW w:w="5560" w:type="dxa"/>
            <w:gridSpan w:val="2"/>
          </w:tcPr>
          <w:p w:rsidR="00F83300" w:rsidRPr="00FA2054" w:rsidRDefault="00FA2054" w:rsidP="003B2604">
            <w:pPr>
              <w:spacing w:line="276" w:lineRule="auto"/>
              <w:rPr>
                <w:rFonts w:cstheme="minorHAnsi"/>
              </w:rPr>
            </w:pPr>
            <w:r w:rsidRPr="00FA2054">
              <w:rPr>
                <w:rFonts w:cstheme="minorHAnsi"/>
              </w:rPr>
              <w:t>Mírová 2734/4, 400 11 Ústí nad Labem</w:t>
            </w:r>
          </w:p>
        </w:tc>
      </w:tr>
      <w:tr w:rsidR="00F83300" w:rsidRPr="000C4DFE" w:rsidTr="003B2604">
        <w:tc>
          <w:tcPr>
            <w:tcW w:w="3794" w:type="dxa"/>
            <w:gridSpan w:val="2"/>
            <w:vAlign w:val="center"/>
          </w:tcPr>
          <w:p w:rsidR="00F83300" w:rsidRPr="00FA2054" w:rsidRDefault="00F83300" w:rsidP="003B2604">
            <w:pPr>
              <w:pStyle w:val="adresa"/>
              <w:spacing w:line="276" w:lineRule="auto"/>
              <w:jc w:val="left"/>
              <w:rPr>
                <w:rFonts w:asciiTheme="minorHAnsi" w:hAnsiTheme="minorHAnsi" w:cstheme="minorHAnsi"/>
                <w:b w:val="0"/>
              </w:rPr>
            </w:pPr>
            <w:r w:rsidRPr="00FA2054">
              <w:rPr>
                <w:rFonts w:asciiTheme="minorHAnsi" w:hAnsiTheme="minorHAnsi" w:cstheme="minorHAnsi"/>
                <w:b w:val="0"/>
              </w:rPr>
              <w:t>Zastoupený:</w:t>
            </w:r>
          </w:p>
        </w:tc>
        <w:tc>
          <w:tcPr>
            <w:tcW w:w="5560" w:type="dxa"/>
            <w:gridSpan w:val="2"/>
          </w:tcPr>
          <w:p w:rsidR="00F83300" w:rsidRPr="00FA2054" w:rsidRDefault="00FA2054" w:rsidP="003B2604">
            <w:pPr>
              <w:pStyle w:val="pole"/>
              <w:spacing w:line="276" w:lineRule="auto"/>
              <w:rPr>
                <w:rFonts w:asciiTheme="minorHAnsi" w:hAnsiTheme="minorHAnsi" w:cstheme="minorHAnsi"/>
              </w:rPr>
            </w:pPr>
            <w:r w:rsidRPr="00FA2054">
              <w:rPr>
                <w:rFonts w:asciiTheme="minorHAnsi" w:hAnsiTheme="minorHAnsi" w:cstheme="minorHAnsi"/>
              </w:rPr>
              <w:t>Mgr. Bc. Kamil Veigend, ředitel školy</w:t>
            </w:r>
          </w:p>
        </w:tc>
      </w:tr>
      <w:tr w:rsidR="00F83300" w:rsidRPr="000C4DFE" w:rsidTr="003B2604">
        <w:tc>
          <w:tcPr>
            <w:tcW w:w="3794" w:type="dxa"/>
            <w:gridSpan w:val="2"/>
            <w:vAlign w:val="center"/>
          </w:tcPr>
          <w:p w:rsidR="00F83300" w:rsidRPr="00FA2054" w:rsidRDefault="00F83300" w:rsidP="003B2604">
            <w:pPr>
              <w:pStyle w:val="adresa"/>
              <w:spacing w:line="276" w:lineRule="auto"/>
              <w:jc w:val="left"/>
              <w:rPr>
                <w:rFonts w:asciiTheme="minorHAnsi" w:hAnsiTheme="minorHAnsi" w:cstheme="minorHAnsi"/>
                <w:b w:val="0"/>
              </w:rPr>
            </w:pPr>
            <w:r w:rsidRPr="00FA2054">
              <w:rPr>
                <w:rFonts w:asciiTheme="minorHAnsi" w:hAnsiTheme="minorHAnsi" w:cstheme="minorHAnsi"/>
                <w:b w:val="0"/>
              </w:rPr>
              <w:t>IČO:</w:t>
            </w:r>
          </w:p>
        </w:tc>
        <w:tc>
          <w:tcPr>
            <w:tcW w:w="5560" w:type="dxa"/>
            <w:gridSpan w:val="2"/>
          </w:tcPr>
          <w:p w:rsidR="00F83300" w:rsidRPr="00FA2054" w:rsidRDefault="00FA2054" w:rsidP="003B2604">
            <w:pPr>
              <w:spacing w:line="276" w:lineRule="auto"/>
              <w:rPr>
                <w:rFonts w:cstheme="minorHAnsi"/>
              </w:rPr>
            </w:pPr>
            <w:r w:rsidRPr="00FA2054">
              <w:rPr>
                <w:rFonts w:cstheme="minorHAnsi"/>
              </w:rPr>
              <w:t>44553226</w:t>
            </w:r>
          </w:p>
        </w:tc>
      </w:tr>
      <w:tr w:rsidR="00F83300" w:rsidRPr="00BC613E" w:rsidTr="003B2604">
        <w:tc>
          <w:tcPr>
            <w:tcW w:w="3794" w:type="dxa"/>
            <w:gridSpan w:val="2"/>
            <w:vAlign w:val="center"/>
          </w:tcPr>
          <w:p w:rsidR="00F83300" w:rsidRPr="00FA2054" w:rsidRDefault="00F83300" w:rsidP="003B2604">
            <w:pPr>
              <w:pStyle w:val="adresa"/>
              <w:spacing w:line="276" w:lineRule="auto"/>
              <w:jc w:val="left"/>
              <w:rPr>
                <w:rFonts w:asciiTheme="minorHAnsi" w:hAnsiTheme="minorHAnsi" w:cstheme="minorHAnsi"/>
                <w:b w:val="0"/>
              </w:rPr>
            </w:pPr>
            <w:r w:rsidRPr="00FA2054">
              <w:rPr>
                <w:rFonts w:asciiTheme="minorHAnsi" w:hAnsiTheme="minorHAnsi" w:cstheme="minorHAnsi"/>
                <w:b w:val="0"/>
              </w:rPr>
              <w:t>DIČ:</w:t>
            </w:r>
          </w:p>
          <w:p w:rsidR="00F83300" w:rsidRPr="00FA2054" w:rsidRDefault="00F83300" w:rsidP="003B2604">
            <w:pPr>
              <w:autoSpaceDE w:val="0"/>
              <w:autoSpaceDN w:val="0"/>
              <w:adjustRightInd w:val="0"/>
              <w:rPr>
                <w:rFonts w:cstheme="minorHAnsi"/>
                <w:color w:val="000000"/>
              </w:rPr>
            </w:pPr>
            <w:r w:rsidRPr="00FA2054">
              <w:rPr>
                <w:rFonts w:cstheme="minorHAnsi"/>
                <w:color w:val="000000"/>
              </w:rPr>
              <w:t>bankovní spojení:</w:t>
            </w:r>
          </w:p>
          <w:p w:rsidR="00F83300" w:rsidRPr="00FA2054" w:rsidRDefault="00F83300" w:rsidP="003B2604">
            <w:pPr>
              <w:autoSpaceDE w:val="0"/>
              <w:autoSpaceDN w:val="0"/>
              <w:adjustRightInd w:val="0"/>
              <w:rPr>
                <w:rFonts w:cstheme="minorHAnsi"/>
                <w:b/>
              </w:rPr>
            </w:pPr>
            <w:r w:rsidRPr="00FA2054">
              <w:rPr>
                <w:rFonts w:cstheme="minorHAnsi"/>
                <w:color w:val="000000"/>
              </w:rPr>
              <w:t>č. účtu:</w:t>
            </w:r>
          </w:p>
        </w:tc>
        <w:tc>
          <w:tcPr>
            <w:tcW w:w="5560" w:type="dxa"/>
            <w:gridSpan w:val="2"/>
          </w:tcPr>
          <w:p w:rsidR="00F83300" w:rsidRPr="00FA2054" w:rsidRDefault="00D255F0" w:rsidP="003B2604">
            <w:pPr>
              <w:spacing w:line="276" w:lineRule="auto"/>
              <w:rPr>
                <w:rFonts w:cstheme="minorHAnsi"/>
                <w:color w:val="000000"/>
              </w:rPr>
            </w:pPr>
            <w:r>
              <w:rPr>
                <w:rFonts w:cstheme="minorHAnsi"/>
                <w:color w:val="000000"/>
              </w:rPr>
              <w:t>neplátce DPH</w:t>
            </w:r>
          </w:p>
          <w:p w:rsidR="00F83300" w:rsidRPr="00FA2054" w:rsidRDefault="00F83300" w:rsidP="003B2604">
            <w:pPr>
              <w:autoSpaceDE w:val="0"/>
              <w:autoSpaceDN w:val="0"/>
              <w:adjustRightInd w:val="0"/>
              <w:jc w:val="both"/>
              <w:rPr>
                <w:rFonts w:cstheme="minorHAnsi"/>
                <w:color w:val="000000"/>
              </w:rPr>
            </w:pPr>
            <w:r w:rsidRPr="00FA2054">
              <w:rPr>
                <w:rFonts w:cstheme="minorHAnsi"/>
                <w:color w:val="000000"/>
              </w:rPr>
              <w:t>Komerční banka, a.s.</w:t>
            </w:r>
          </w:p>
          <w:p w:rsidR="00F83300" w:rsidRPr="00FA2054" w:rsidRDefault="00FA2054" w:rsidP="003B2604">
            <w:pPr>
              <w:spacing w:line="276" w:lineRule="auto"/>
              <w:rPr>
                <w:rFonts w:cstheme="minorHAnsi"/>
              </w:rPr>
            </w:pPr>
            <w:r w:rsidRPr="00FA2054">
              <w:rPr>
                <w:rFonts w:cstheme="minorHAnsi"/>
              </w:rPr>
              <w:t xml:space="preserve">44731411 </w:t>
            </w:r>
            <w:r w:rsidR="00F83300" w:rsidRPr="00FA2054">
              <w:rPr>
                <w:rFonts w:cstheme="minorHAnsi"/>
                <w:color w:val="000000"/>
              </w:rPr>
              <w:t>/0100</w:t>
            </w:r>
          </w:p>
        </w:tc>
      </w:tr>
      <w:tr w:rsidR="00F83300" w:rsidRPr="00BC613E" w:rsidTr="003B2604">
        <w:tc>
          <w:tcPr>
            <w:tcW w:w="3794" w:type="dxa"/>
            <w:gridSpan w:val="2"/>
          </w:tcPr>
          <w:p w:rsidR="00F83300" w:rsidRPr="00BC613E" w:rsidRDefault="00F83300" w:rsidP="003B2604">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F83300" w:rsidRPr="00BC613E" w:rsidRDefault="00F83300" w:rsidP="00362FC9">
            <w:pPr>
              <w:spacing w:line="276" w:lineRule="auto"/>
              <w:rPr>
                <w:rFonts w:cs="Arial"/>
              </w:rPr>
            </w:pPr>
            <w:r w:rsidRPr="00AA56EB">
              <w:rPr>
                <w:rFonts w:ascii="Calibri" w:hAnsi="Calibri" w:cs="Calibri"/>
                <w:highlight w:val="black"/>
              </w:rPr>
              <w:t xml:space="preserve">Mgr. </w:t>
            </w:r>
            <w:r w:rsidR="00362FC9" w:rsidRPr="00AA56EB">
              <w:rPr>
                <w:rFonts w:ascii="Calibri" w:hAnsi="Calibri" w:cs="Calibri"/>
                <w:highlight w:val="black"/>
              </w:rPr>
              <w:t>Bc. Kamil Veigend, ředitel</w:t>
            </w:r>
          </w:p>
        </w:tc>
      </w:tr>
      <w:tr w:rsidR="00F83300" w:rsidTr="003B2604">
        <w:tc>
          <w:tcPr>
            <w:tcW w:w="3794" w:type="dxa"/>
            <w:gridSpan w:val="2"/>
          </w:tcPr>
          <w:p w:rsidR="00F83300" w:rsidRDefault="00F83300" w:rsidP="003B2604">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F83300" w:rsidRDefault="00F83300" w:rsidP="003B2604">
            <w:pPr>
              <w:spacing w:line="276" w:lineRule="auto"/>
              <w:rPr>
                <w:rFonts w:cs="Arial"/>
              </w:rPr>
            </w:pPr>
            <w:r w:rsidRPr="00AA56EB">
              <w:rPr>
                <w:rFonts w:cstheme="minorHAnsi"/>
                <w:highlight w:val="black"/>
                <w:lang w:eastAsia="cs-CZ"/>
              </w:rPr>
              <w:t xml:space="preserve">+420 </w:t>
            </w:r>
            <w:r w:rsidR="00FA2054" w:rsidRPr="00AA56EB">
              <w:rPr>
                <w:highlight w:val="black"/>
              </w:rPr>
              <w:t>472 772 079</w:t>
            </w:r>
          </w:p>
        </w:tc>
      </w:tr>
      <w:tr w:rsidR="00F83300" w:rsidRPr="002D5815" w:rsidTr="003B2604">
        <w:tc>
          <w:tcPr>
            <w:tcW w:w="3794" w:type="dxa"/>
            <w:gridSpan w:val="2"/>
          </w:tcPr>
          <w:p w:rsidR="00F83300" w:rsidRDefault="00F83300" w:rsidP="003B2604">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F83300" w:rsidRPr="00FA2054" w:rsidRDefault="006370C3" w:rsidP="00FA2054">
            <w:pPr>
              <w:rPr>
                <w:rFonts w:cs="Arial"/>
              </w:rPr>
            </w:pPr>
            <w:hyperlink r:id="rId7" w:history="1">
              <w:r w:rsidR="00FA2054" w:rsidRPr="00AA56EB">
                <w:rPr>
                  <w:rStyle w:val="Hypertextovodkaz"/>
                  <w:rFonts w:cstheme="minorHAnsi"/>
                  <w:color w:val="auto"/>
                  <w:highlight w:val="black"/>
                  <w:u w:val="none"/>
                  <w:lang w:eastAsia="cs-CZ"/>
                </w:rPr>
                <w:t>zsmirova@volny.cz</w:t>
              </w:r>
            </w:hyperlink>
          </w:p>
        </w:tc>
      </w:tr>
      <w:tr w:rsidR="002E2600" w:rsidRPr="00BC613E" w:rsidTr="00F646FF">
        <w:tc>
          <w:tcPr>
            <w:tcW w:w="9354" w:type="dxa"/>
            <w:gridSpan w:val="4"/>
          </w:tcPr>
          <w:p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rsidR="00AF7AD9" w:rsidRDefault="00AF7AD9" w:rsidP="005C096F">
      <w:pPr>
        <w:rPr>
          <w:rFonts w:cs="Arial"/>
        </w:rPr>
      </w:pPr>
    </w:p>
    <w:p w:rsidR="00801E86" w:rsidRDefault="00AF7AD9" w:rsidP="005C096F">
      <w:pPr>
        <w:rPr>
          <w:rFonts w:cs="Arial"/>
        </w:rPr>
      </w:pPr>
      <w:r>
        <w:rPr>
          <w:rFonts w:cs="Arial"/>
        </w:rPr>
        <w:t>a</w:t>
      </w:r>
    </w:p>
    <w:p w:rsidR="00AF7AD9" w:rsidRPr="00BC613E" w:rsidRDefault="00AF7AD9" w:rsidP="005C096F">
      <w:pPr>
        <w:rPr>
          <w:rFonts w:cs="Arial"/>
        </w:rPr>
      </w:pPr>
    </w:p>
    <w:tbl>
      <w:tblPr>
        <w:tblW w:w="0" w:type="auto"/>
        <w:tblLook w:val="04A0" w:firstRow="1" w:lastRow="0" w:firstColumn="1" w:lastColumn="0" w:noHBand="0" w:noVBand="1"/>
      </w:tblPr>
      <w:tblGrid>
        <w:gridCol w:w="3728"/>
        <w:gridCol w:w="5344"/>
      </w:tblGrid>
      <w:tr w:rsidR="00801E86" w:rsidRPr="00BC613E" w:rsidTr="00AF7AD9">
        <w:tc>
          <w:tcPr>
            <w:tcW w:w="3794" w:type="dxa"/>
          </w:tcPr>
          <w:p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rsidR="00801E86" w:rsidRPr="00BC613E" w:rsidRDefault="00801E86" w:rsidP="00B96695">
            <w:pPr>
              <w:spacing w:line="276" w:lineRule="auto"/>
              <w:rPr>
                <w:rFonts w:cs="Arial"/>
              </w:rPr>
            </w:pPr>
          </w:p>
        </w:tc>
      </w:tr>
      <w:tr w:rsidR="00646DC7" w:rsidRPr="00BC613E" w:rsidTr="00AF7AD9">
        <w:tc>
          <w:tcPr>
            <w:tcW w:w="3794" w:type="dxa"/>
          </w:tcPr>
          <w:p w:rsidR="00646DC7" w:rsidRPr="00BC613E" w:rsidRDefault="009025E8" w:rsidP="002D1D8C">
            <w:pPr>
              <w:pStyle w:val="adresa"/>
              <w:spacing w:line="276" w:lineRule="auto"/>
              <w:rPr>
                <w:rFonts w:asciiTheme="minorHAnsi" w:hAnsiTheme="minorHAnsi" w:cs="Arial"/>
              </w:rPr>
            </w:pPr>
            <w:r>
              <w:rPr>
                <w:rFonts w:asciiTheme="minorHAnsi" w:hAnsiTheme="minorHAnsi" w:cs="Arial"/>
              </w:rPr>
              <w:t>DATASOFT, spol. s r.o.</w:t>
            </w:r>
          </w:p>
        </w:tc>
        <w:tc>
          <w:tcPr>
            <w:tcW w:w="5418" w:type="dxa"/>
          </w:tcPr>
          <w:p w:rsidR="00646DC7" w:rsidRPr="00BC613E" w:rsidRDefault="00646DC7" w:rsidP="002D1D8C">
            <w:pPr>
              <w:spacing w:line="276" w:lineRule="auto"/>
              <w:rPr>
                <w:rFonts w:cs="Arial"/>
              </w:rPr>
            </w:pP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rsidR="00646DC7" w:rsidRPr="00BC613E" w:rsidRDefault="009025E8" w:rsidP="002D1D8C">
            <w:pPr>
              <w:spacing w:line="276" w:lineRule="auto"/>
              <w:rPr>
                <w:rFonts w:cs="Arial"/>
              </w:rPr>
            </w:pPr>
            <w:r>
              <w:rPr>
                <w:rFonts w:cs="Arial"/>
              </w:rPr>
              <w:t>Kada</w:t>
            </w:r>
            <w:r w:rsidRPr="009025E8">
              <w:rPr>
                <w:rFonts w:cs="Arial"/>
              </w:rPr>
              <w:t>ň</w:t>
            </w:r>
            <w:r>
              <w:rPr>
                <w:rFonts w:cs="Arial"/>
              </w:rPr>
              <w:t>ská 2226/72, 430 03 Chomutov</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rsidR="00646DC7" w:rsidRPr="00BC613E" w:rsidRDefault="009025E8" w:rsidP="002D1D8C">
            <w:pPr>
              <w:pStyle w:val="pole"/>
              <w:spacing w:line="276" w:lineRule="auto"/>
              <w:rPr>
                <w:rFonts w:asciiTheme="minorHAnsi" w:hAnsiTheme="minorHAnsi" w:cs="Arial"/>
              </w:rPr>
            </w:pPr>
            <w:r>
              <w:rPr>
                <w:rFonts w:asciiTheme="minorHAnsi" w:hAnsiTheme="minorHAnsi" w:cs="Arial"/>
              </w:rPr>
              <w:t xml:space="preserve">Ing. Zdeněk Honska, jednatel </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rsidR="00646DC7" w:rsidRPr="00BC613E" w:rsidRDefault="009025E8" w:rsidP="002D1D8C">
            <w:pPr>
              <w:spacing w:line="276" w:lineRule="auto"/>
              <w:rPr>
                <w:rFonts w:cs="Arial"/>
              </w:rPr>
            </w:pPr>
            <w:r>
              <w:rPr>
                <w:rFonts w:cs="Arial"/>
              </w:rPr>
              <w:t>47310405</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rsidR="00646DC7" w:rsidRPr="00BC613E" w:rsidRDefault="009025E8" w:rsidP="002D1D8C">
            <w:pPr>
              <w:spacing w:line="276" w:lineRule="auto"/>
              <w:rPr>
                <w:rFonts w:cs="Arial"/>
              </w:rPr>
            </w:pPr>
            <w:r>
              <w:rPr>
                <w:rFonts w:cs="Arial"/>
              </w:rPr>
              <w:t>CZ47310405</w:t>
            </w:r>
          </w:p>
        </w:tc>
      </w:tr>
      <w:tr w:rsidR="005C096F" w:rsidRPr="00BC613E" w:rsidTr="00AF7AD9">
        <w:tc>
          <w:tcPr>
            <w:tcW w:w="3794" w:type="dxa"/>
          </w:tcPr>
          <w:p w:rsidR="005C096F" w:rsidRPr="00BC613E" w:rsidRDefault="005C096F" w:rsidP="008301C7">
            <w:pPr>
              <w:pStyle w:val="adresa"/>
              <w:spacing w:line="276" w:lineRule="auto"/>
              <w:rPr>
                <w:rFonts w:asciiTheme="minorHAnsi" w:hAnsiTheme="minorHAnsi" w:cs="Arial"/>
                <w:b w:val="0"/>
              </w:rPr>
            </w:pPr>
            <w:r>
              <w:rPr>
                <w:rFonts w:asciiTheme="minorHAnsi" w:hAnsiTheme="minorHAnsi" w:cs="Arial"/>
                <w:b w:val="0"/>
              </w:rPr>
              <w:t>Bankovní spojení</w:t>
            </w:r>
          </w:p>
        </w:tc>
        <w:tc>
          <w:tcPr>
            <w:tcW w:w="5418" w:type="dxa"/>
          </w:tcPr>
          <w:p w:rsidR="005C096F" w:rsidRPr="00BC613E" w:rsidRDefault="009025E8" w:rsidP="008301C7">
            <w:pPr>
              <w:spacing w:line="276" w:lineRule="auto"/>
              <w:rPr>
                <w:rFonts w:cs="Arial"/>
              </w:rPr>
            </w:pPr>
            <w:r>
              <w:rPr>
                <w:rFonts w:cs="Arial"/>
              </w:rPr>
              <w:t>Komerční banka a.s.</w:t>
            </w:r>
          </w:p>
        </w:tc>
      </w:tr>
      <w:tr w:rsidR="005C096F" w:rsidRPr="00BC613E" w:rsidTr="00AF7AD9">
        <w:tc>
          <w:tcPr>
            <w:tcW w:w="3794" w:type="dxa"/>
          </w:tcPr>
          <w:p w:rsidR="005C096F" w:rsidRDefault="005C096F" w:rsidP="008301C7">
            <w:pPr>
              <w:pStyle w:val="adresa"/>
              <w:spacing w:line="276" w:lineRule="auto"/>
              <w:rPr>
                <w:rFonts w:asciiTheme="minorHAnsi" w:hAnsiTheme="minorHAnsi" w:cs="Arial"/>
                <w:b w:val="0"/>
              </w:rPr>
            </w:pPr>
            <w:r>
              <w:rPr>
                <w:rFonts w:asciiTheme="minorHAnsi" w:hAnsiTheme="minorHAnsi" w:cs="Arial"/>
                <w:b w:val="0"/>
              </w:rPr>
              <w:t>Číslo účtu</w:t>
            </w:r>
          </w:p>
        </w:tc>
        <w:tc>
          <w:tcPr>
            <w:tcW w:w="5418" w:type="dxa"/>
          </w:tcPr>
          <w:p w:rsidR="005C096F" w:rsidRPr="00BC613E" w:rsidRDefault="009025E8" w:rsidP="008301C7">
            <w:pPr>
              <w:pStyle w:val="pole"/>
              <w:spacing w:line="276" w:lineRule="auto"/>
              <w:rPr>
                <w:rFonts w:asciiTheme="minorHAnsi" w:hAnsiTheme="minorHAnsi" w:cs="Arial"/>
              </w:rPr>
            </w:pPr>
            <w:r w:rsidRPr="009025E8">
              <w:rPr>
                <w:rFonts w:asciiTheme="minorHAnsi" w:hAnsiTheme="minorHAnsi" w:cs="Arial"/>
              </w:rPr>
              <w:t>2117860257/0100</w:t>
            </w:r>
          </w:p>
        </w:tc>
      </w:tr>
      <w:tr w:rsidR="00646DC7" w:rsidRPr="00BC613E" w:rsidTr="00AF7AD9">
        <w:tc>
          <w:tcPr>
            <w:tcW w:w="3794" w:type="dxa"/>
          </w:tcPr>
          <w:p w:rsidR="00646DC7" w:rsidRPr="00BC613E" w:rsidRDefault="005C096F" w:rsidP="002D1D8C">
            <w:pPr>
              <w:pStyle w:val="adresa"/>
              <w:spacing w:line="276" w:lineRule="auto"/>
              <w:rPr>
                <w:rFonts w:asciiTheme="minorHAnsi" w:hAnsiTheme="minorHAnsi" w:cs="Arial"/>
                <w:b w:val="0"/>
              </w:rPr>
            </w:pPr>
            <w:r>
              <w:rPr>
                <w:rFonts w:asciiTheme="minorHAnsi" w:hAnsiTheme="minorHAnsi" w:cs="Arial"/>
                <w:b w:val="0"/>
              </w:rPr>
              <w:t>Zástupce</w:t>
            </w:r>
            <w:r w:rsidR="00646DC7">
              <w:rPr>
                <w:rFonts w:asciiTheme="minorHAnsi" w:hAnsiTheme="minorHAnsi" w:cs="Arial"/>
                <w:b w:val="0"/>
              </w:rPr>
              <w:t xml:space="preserve"> ve věcech technických</w:t>
            </w:r>
            <w:r w:rsidR="00646DC7" w:rsidRPr="00BC613E">
              <w:rPr>
                <w:rFonts w:asciiTheme="minorHAnsi" w:hAnsiTheme="minorHAnsi" w:cs="Arial"/>
                <w:b w:val="0"/>
              </w:rPr>
              <w:t>:</w:t>
            </w:r>
          </w:p>
        </w:tc>
        <w:tc>
          <w:tcPr>
            <w:tcW w:w="5418" w:type="dxa"/>
          </w:tcPr>
          <w:p w:rsidR="00646DC7" w:rsidRPr="00BC613E" w:rsidRDefault="009025E8" w:rsidP="002D1D8C">
            <w:pPr>
              <w:spacing w:line="276" w:lineRule="auto"/>
              <w:rPr>
                <w:rFonts w:cs="Arial"/>
              </w:rPr>
            </w:pPr>
            <w:r>
              <w:rPr>
                <w:rFonts w:cs="Arial"/>
              </w:rPr>
              <w:t>Ing. Martin Kučera</w:t>
            </w:r>
          </w:p>
        </w:tc>
      </w:tr>
      <w:tr w:rsidR="00646DC7" w:rsidRPr="00BC613E" w:rsidTr="00AF7AD9">
        <w:tc>
          <w:tcPr>
            <w:tcW w:w="3794" w:type="dxa"/>
          </w:tcPr>
          <w:p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646DC7" w:rsidRDefault="009025E8" w:rsidP="002D1D8C">
            <w:pPr>
              <w:spacing w:line="276" w:lineRule="auto"/>
              <w:rPr>
                <w:rFonts w:cs="Arial"/>
              </w:rPr>
            </w:pPr>
            <w:r w:rsidRPr="00AA56EB">
              <w:rPr>
                <w:rFonts w:cs="Arial"/>
                <w:highlight w:val="black"/>
              </w:rPr>
              <w:t>777 763 101</w:t>
            </w:r>
          </w:p>
        </w:tc>
      </w:tr>
      <w:tr w:rsidR="00646DC7" w:rsidRPr="00BC613E" w:rsidTr="00AF7AD9">
        <w:tc>
          <w:tcPr>
            <w:tcW w:w="3794" w:type="dxa"/>
          </w:tcPr>
          <w:p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646DC7" w:rsidRDefault="009025E8" w:rsidP="002D1D8C">
            <w:pPr>
              <w:spacing w:line="276" w:lineRule="auto"/>
              <w:rPr>
                <w:rFonts w:cs="Arial"/>
              </w:rPr>
            </w:pPr>
            <w:r w:rsidRPr="00AA56EB">
              <w:rPr>
                <w:rFonts w:cs="Arial"/>
                <w:highlight w:val="black"/>
              </w:rPr>
              <w:t>kucera@datasoft.cz</w:t>
            </w:r>
          </w:p>
        </w:tc>
      </w:tr>
      <w:tr w:rsidR="00801E86" w:rsidRPr="00BC613E" w:rsidTr="00B96695">
        <w:tc>
          <w:tcPr>
            <w:tcW w:w="9212" w:type="dxa"/>
            <w:gridSpan w:val="2"/>
          </w:tcPr>
          <w:p w:rsidR="00801E86" w:rsidRPr="00BC613E" w:rsidRDefault="00801E86" w:rsidP="00646DC7">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zapsán v obchodním rejstříku u </w:t>
            </w:r>
            <w:r w:rsidR="009025E8">
              <w:rPr>
                <w:rFonts w:cs="Arial"/>
              </w:rPr>
              <w:t>Krajského soudu v Ústí nad Labem</w:t>
            </w:r>
            <w:r w:rsidR="00646DC7">
              <w:rPr>
                <w:rFonts w:asciiTheme="minorHAnsi" w:hAnsiTheme="minorHAnsi" w:cs="Arial"/>
              </w:rPr>
              <w:t xml:space="preserve">, oddíl </w:t>
            </w:r>
            <w:r w:rsidR="009025E8">
              <w:rPr>
                <w:rFonts w:cs="Arial"/>
              </w:rPr>
              <w:t>C</w:t>
            </w:r>
            <w:r w:rsidRPr="00BC613E">
              <w:rPr>
                <w:rFonts w:asciiTheme="minorHAnsi" w:hAnsiTheme="minorHAnsi" w:cs="Arial"/>
              </w:rPr>
              <w:t xml:space="preserve">, vložka </w:t>
            </w:r>
            <w:r w:rsidR="009025E8">
              <w:rPr>
                <w:rFonts w:cs="Arial"/>
              </w:rPr>
              <w:t>3660</w:t>
            </w:r>
            <w:r w:rsidRPr="00BC613E">
              <w:rPr>
                <w:rFonts w:asciiTheme="minorHAnsi" w:hAnsiTheme="minorHAnsi" w:cs="Arial"/>
              </w:rPr>
              <w:t xml:space="preserve">  </w:t>
            </w:r>
          </w:p>
        </w:tc>
      </w:tr>
      <w:tr w:rsidR="002E2600" w:rsidRPr="00BC613E" w:rsidTr="00BD1D4B">
        <w:tc>
          <w:tcPr>
            <w:tcW w:w="9212" w:type="dxa"/>
            <w:gridSpan w:val="2"/>
          </w:tcPr>
          <w:p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AF7AD9" w:rsidRDefault="00AF7AD9" w:rsidP="00AF7AD9">
      <w:pPr>
        <w:jc w:val="center"/>
        <w:rPr>
          <w:rFonts w:cs="Arial"/>
        </w:rPr>
      </w:pPr>
    </w:p>
    <w:p w:rsidR="005C096F" w:rsidRDefault="005C096F"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9E0858" w:rsidRDefault="002E2600" w:rsidP="009E0858">
      <w:pPr>
        <w:numPr>
          <w:ilvl w:val="0"/>
          <w:numId w:val="6"/>
        </w:numPr>
        <w:spacing w:after="120"/>
        <w:ind w:left="284" w:hanging="284"/>
        <w:contextualSpacing/>
        <w:jc w:val="both"/>
        <w:rPr>
          <w:rFonts w:cs="Arial"/>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C55ABE">
        <w:rPr>
          <w:rFonts w:cstheme="minorHAnsi"/>
        </w:rPr>
        <w:t>zadávacího</w:t>
      </w:r>
      <w:r>
        <w:rPr>
          <w:rFonts w:cs="Arial"/>
          <w:iCs/>
        </w:rPr>
        <w:t xml:space="preserve"> řízení v souvislosti s realizovaným projektem kupujícího</w:t>
      </w:r>
      <w:r w:rsidR="009E0858">
        <w:rPr>
          <w:rFonts w:cs="Arial"/>
          <w:iCs/>
        </w:rPr>
        <w:t>:</w:t>
      </w:r>
    </w:p>
    <w:p w:rsidR="009E0858" w:rsidRPr="00A71444" w:rsidRDefault="002E2600" w:rsidP="006E39DB">
      <w:pPr>
        <w:spacing w:after="120"/>
        <w:ind w:left="567" w:firstLine="2"/>
        <w:contextualSpacing/>
        <w:jc w:val="both"/>
        <w:rPr>
          <w:rFonts w:cstheme="minorHAnsi"/>
          <w:iCs/>
          <w:color w:val="000000"/>
        </w:rPr>
      </w:pPr>
      <w:r w:rsidRPr="00C1007A">
        <w:rPr>
          <w:rFonts w:cs="Arial"/>
          <w:b/>
          <w:i/>
          <w:iCs/>
        </w:rPr>
        <w:t>Název</w:t>
      </w:r>
      <w:r w:rsidR="009E0858" w:rsidRPr="00C1007A">
        <w:rPr>
          <w:rFonts w:cs="Arial"/>
          <w:b/>
          <w:i/>
          <w:iCs/>
        </w:rPr>
        <w:t>:</w:t>
      </w:r>
      <w:r w:rsidR="009E0858" w:rsidRPr="006E39DB">
        <w:rPr>
          <w:rFonts w:cs="Arial"/>
          <w:iCs/>
        </w:rPr>
        <w:t xml:space="preserve"> </w:t>
      </w:r>
      <w:r w:rsidR="00A71444" w:rsidRPr="00A71444">
        <w:rPr>
          <w:rFonts w:cstheme="minorHAnsi"/>
        </w:rPr>
        <w:t>Propojení ICT a jazyků v systému moderního vzdělávání</w:t>
      </w:r>
    </w:p>
    <w:p w:rsidR="002E2600" w:rsidRPr="00A71444" w:rsidRDefault="002E2600" w:rsidP="006E39DB">
      <w:pPr>
        <w:spacing w:after="120"/>
        <w:ind w:left="567" w:firstLine="2"/>
        <w:contextualSpacing/>
        <w:jc w:val="both"/>
        <w:rPr>
          <w:rFonts w:cstheme="minorHAnsi"/>
        </w:rPr>
      </w:pPr>
      <w:r w:rsidRPr="00A71444">
        <w:rPr>
          <w:rFonts w:cstheme="minorHAnsi"/>
          <w:b/>
          <w:i/>
          <w:iCs/>
        </w:rPr>
        <w:t xml:space="preserve">Reg. č.: </w:t>
      </w:r>
      <w:r w:rsidR="006E39DB" w:rsidRPr="00A71444">
        <w:rPr>
          <w:rFonts w:cstheme="minorHAnsi"/>
        </w:rPr>
        <w:t>CZ.06.2.67/0.0/0.0/1</w:t>
      </w:r>
      <w:r w:rsidR="00A71444" w:rsidRPr="00A71444">
        <w:rPr>
          <w:rFonts w:cstheme="minorHAnsi"/>
        </w:rPr>
        <w:t>6_063/0003967</w:t>
      </w:r>
    </w:p>
    <w:p w:rsidR="007608D8" w:rsidRPr="00A71444" w:rsidRDefault="007608D8" w:rsidP="00A71444">
      <w:pPr>
        <w:spacing w:after="120"/>
        <w:ind w:left="567" w:firstLine="2"/>
        <w:contextualSpacing/>
        <w:jc w:val="both"/>
        <w:rPr>
          <w:rFonts w:cstheme="minorHAnsi"/>
          <w:kern w:val="1"/>
          <w:lang w:eastAsia="ar-SA"/>
        </w:rPr>
      </w:pPr>
      <w:r w:rsidRPr="00A71444">
        <w:rPr>
          <w:rFonts w:cstheme="minorHAnsi"/>
          <w:b/>
          <w:i/>
          <w:iCs/>
        </w:rPr>
        <w:t>Název zakázky:</w:t>
      </w:r>
      <w:r w:rsidRPr="00A71444">
        <w:rPr>
          <w:rFonts w:cstheme="minorHAnsi"/>
          <w:iCs/>
        </w:rPr>
        <w:t xml:space="preserve"> </w:t>
      </w:r>
      <w:r w:rsidR="00A71444" w:rsidRPr="00A71444">
        <w:rPr>
          <w:rFonts w:cstheme="minorHAnsi"/>
          <w:kern w:val="1"/>
          <w:lang w:eastAsia="ar-SA"/>
        </w:rPr>
        <w:t>ZŠ Ústí nad Labem, Mírová – zajištění konek</w:t>
      </w:r>
      <w:r w:rsidR="00A71444">
        <w:rPr>
          <w:rFonts w:cstheme="minorHAnsi"/>
          <w:kern w:val="1"/>
          <w:lang w:eastAsia="ar-SA"/>
        </w:rPr>
        <w:t>tivity školy dle Standardu IROP</w:t>
      </w:r>
      <w:r w:rsidR="00A71444">
        <w:rPr>
          <w:rFonts w:cstheme="minorHAnsi"/>
          <w:kern w:val="1"/>
          <w:lang w:eastAsia="ar-SA"/>
        </w:rPr>
        <w:br/>
      </w:r>
      <w:r w:rsidR="00A71444" w:rsidRPr="00A71444">
        <w:rPr>
          <w:rFonts w:cstheme="minorHAnsi"/>
          <w:kern w:val="1"/>
          <w:lang w:eastAsia="ar-SA"/>
        </w:rPr>
        <w:t>a vybudování jazykové laboratoře</w:t>
      </w:r>
    </w:p>
    <w:p w:rsidR="00734F3E" w:rsidRPr="00A71444" w:rsidRDefault="00734F3E" w:rsidP="006E39DB">
      <w:pPr>
        <w:spacing w:after="120"/>
        <w:ind w:left="567" w:firstLine="2"/>
        <w:contextualSpacing/>
        <w:jc w:val="both"/>
        <w:rPr>
          <w:rFonts w:cstheme="minorHAnsi"/>
          <w:iCs/>
        </w:rPr>
      </w:pPr>
      <w:r w:rsidRPr="00A71444">
        <w:rPr>
          <w:rFonts w:cstheme="minorHAnsi"/>
          <w:b/>
          <w:i/>
        </w:rPr>
        <w:t>Dílčí část plnění:</w:t>
      </w:r>
      <w:r w:rsidRPr="00A71444">
        <w:rPr>
          <w:rFonts w:cstheme="minorHAnsi"/>
        </w:rPr>
        <w:t xml:space="preserve"> Zajištění konektivity školy</w:t>
      </w:r>
    </w:p>
    <w:p w:rsidR="009E0858" w:rsidRDefault="009E0858" w:rsidP="006E39DB">
      <w:pPr>
        <w:spacing w:after="120"/>
        <w:ind w:left="567" w:firstLine="2"/>
        <w:contextualSpacing/>
        <w:jc w:val="both"/>
        <w:rPr>
          <w:rFonts w:cs="Arial"/>
          <w:iCs/>
        </w:rPr>
      </w:pPr>
      <w:r w:rsidRPr="00C1007A">
        <w:rPr>
          <w:rFonts w:cs="Arial"/>
          <w:b/>
          <w:i/>
          <w:iCs/>
        </w:rPr>
        <w:t>Operační program</w:t>
      </w:r>
      <w:r>
        <w:rPr>
          <w:rFonts w:cs="Arial"/>
          <w:iCs/>
        </w:rPr>
        <w:t>: Integrovaný regionální operační program</w:t>
      </w:r>
    </w:p>
    <w:p w:rsidR="00E17613" w:rsidRPr="00E17613" w:rsidRDefault="006E39DB" w:rsidP="006E39DB">
      <w:pPr>
        <w:ind w:left="567"/>
        <w:jc w:val="both"/>
        <w:rPr>
          <w:rFonts w:eastAsia="Times New Roman" w:cstheme="minorHAnsi"/>
          <w:lang w:eastAsia="cs-CZ"/>
        </w:rPr>
      </w:pPr>
      <w:r w:rsidRPr="00C1007A">
        <w:rPr>
          <w:rFonts w:cs="Arial"/>
          <w:b/>
          <w:i/>
          <w:iCs/>
        </w:rPr>
        <w:t>SC</w:t>
      </w:r>
      <w:r w:rsidR="00E17613" w:rsidRPr="00C1007A">
        <w:rPr>
          <w:rFonts w:cs="Arial"/>
          <w:b/>
          <w:i/>
          <w:iCs/>
        </w:rPr>
        <w:t xml:space="preserve"> IROP:</w:t>
      </w:r>
      <w:r w:rsidR="00E17613" w:rsidRPr="00E17613">
        <w:rPr>
          <w:rFonts w:cs="Arial"/>
          <w:iCs/>
        </w:rPr>
        <w:t xml:space="preserve"> </w:t>
      </w:r>
      <w:r>
        <w:rPr>
          <w:rFonts w:cs="Arial"/>
          <w:iCs/>
        </w:rPr>
        <w:t xml:space="preserve">2.4 </w:t>
      </w:r>
      <w:r>
        <w:t>Zvýšení kvality a dostupnosti infrastruktury pro vzdělávání a celoživotní učení</w:t>
      </w:r>
    </w:p>
    <w:p w:rsidR="00E17613" w:rsidRPr="00E17613" w:rsidRDefault="00E17613" w:rsidP="006E39DB">
      <w:pPr>
        <w:ind w:left="567"/>
        <w:jc w:val="both"/>
        <w:rPr>
          <w:rFonts w:cs="Arial"/>
          <w:iCs/>
        </w:rPr>
      </w:pPr>
      <w:r w:rsidRPr="00C1007A">
        <w:rPr>
          <w:rFonts w:cs="Arial"/>
          <w:b/>
          <w:i/>
          <w:iCs/>
        </w:rPr>
        <w:t>Číslo výzvy IROP:</w:t>
      </w:r>
      <w:r w:rsidRPr="00E17613">
        <w:rPr>
          <w:rFonts w:cs="Arial"/>
          <w:iCs/>
        </w:rPr>
        <w:t xml:space="preserve"> </w:t>
      </w:r>
      <w:r w:rsidR="006E39DB">
        <w:rPr>
          <w:rFonts w:cs="Arial"/>
          <w:iCs/>
        </w:rPr>
        <w:t>47</w:t>
      </w:r>
    </w:p>
    <w:p w:rsidR="00801E86" w:rsidRPr="00C122DE"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C122DE" w:rsidRPr="002E2600" w:rsidRDefault="00C122DE" w:rsidP="00C122DE">
      <w:pPr>
        <w:numPr>
          <w:ilvl w:val="0"/>
          <w:numId w:val="6"/>
        </w:numPr>
        <w:contextualSpacing/>
        <w:jc w:val="both"/>
        <w:rPr>
          <w:rFonts w:cs="Arial"/>
          <w:i/>
          <w:color w:val="0000FF"/>
          <w:sz w:val="24"/>
        </w:rPr>
      </w:pPr>
      <w:r w:rsidRPr="002E2600">
        <w:rPr>
          <w:rFonts w:cstheme="minorHAnsi"/>
        </w:rPr>
        <w:t>Prodávající se zavazuje zajistit dopravu</w:t>
      </w:r>
      <w:r>
        <w:rPr>
          <w:rFonts w:cstheme="minorHAnsi"/>
        </w:rPr>
        <w:t>, instalaci, související činnosti (zejm. drobné stavební úpravy a montáž) a následné př</w:t>
      </w:r>
      <w:r w:rsidRPr="002E2600">
        <w:rPr>
          <w:rFonts w:cstheme="minorHAnsi"/>
        </w:rPr>
        <w:t xml:space="preserve">edání předmětu </w:t>
      </w:r>
      <w:r>
        <w:rPr>
          <w:rFonts w:cstheme="minorHAnsi"/>
        </w:rPr>
        <w:t>plnění zakázky</w:t>
      </w:r>
      <w:r w:rsidRPr="002E2600">
        <w:rPr>
          <w:rFonts w:cstheme="minorHAnsi"/>
        </w:rPr>
        <w:t xml:space="preserve"> v uvedeném sídle kupujícího. Kupující poskytne nezbytnou součinnost při převzetí předmětu </w:t>
      </w:r>
      <w:r>
        <w:rPr>
          <w:rFonts w:cstheme="minorHAnsi"/>
        </w:rPr>
        <w:t>plnění zakázky</w:t>
      </w:r>
      <w:r w:rsidRPr="002E2600">
        <w:rPr>
          <w:rFonts w:cstheme="minorHAnsi"/>
        </w:rPr>
        <w:t>. Náklady na dopravu a další náklady související s předáním plnění jsou zahrnuty do ceny dodávky.</w:t>
      </w:r>
    </w:p>
    <w:p w:rsidR="00C122DE" w:rsidRPr="00C122DE" w:rsidRDefault="00C122DE" w:rsidP="00D477AE">
      <w:pPr>
        <w:numPr>
          <w:ilvl w:val="0"/>
          <w:numId w:val="6"/>
        </w:numPr>
        <w:contextualSpacing/>
        <w:jc w:val="both"/>
        <w:rPr>
          <w:rFonts w:cs="Arial"/>
          <w:sz w:val="24"/>
        </w:rPr>
      </w:pPr>
      <w:r>
        <w:rPr>
          <w:rFonts w:cstheme="minorHAnsi"/>
        </w:rPr>
        <w:t>Nedílnou součástí předmětu plnění</w:t>
      </w:r>
      <w:r w:rsidR="003C569B">
        <w:rPr>
          <w:rFonts w:cstheme="minorHAnsi"/>
        </w:rPr>
        <w:t xml:space="preserve">, která je zahrnuta v kupní ceně, </w:t>
      </w:r>
      <w:r>
        <w:rPr>
          <w:rFonts w:cstheme="minorHAnsi"/>
        </w:rPr>
        <w:t>je mj. také:</w:t>
      </w:r>
    </w:p>
    <w:p w:rsidR="00F83300" w:rsidRPr="00A71444" w:rsidRDefault="00F83300" w:rsidP="00F83300">
      <w:pPr>
        <w:pStyle w:val="Odstavecseseznamem"/>
        <w:numPr>
          <w:ilvl w:val="0"/>
          <w:numId w:val="33"/>
        </w:numPr>
        <w:autoSpaceDE w:val="0"/>
        <w:autoSpaceDN w:val="0"/>
        <w:adjustRightInd w:val="0"/>
        <w:ind w:left="567"/>
        <w:jc w:val="both"/>
        <w:rPr>
          <w:rFonts w:cstheme="minorHAnsi"/>
          <w:i/>
          <w:sz w:val="20"/>
          <w:szCs w:val="20"/>
        </w:rPr>
      </w:pPr>
      <w:r w:rsidRPr="00A71444">
        <w:rPr>
          <w:rFonts w:cstheme="minorHAnsi"/>
          <w:i/>
          <w:sz w:val="20"/>
          <w:szCs w:val="20"/>
        </w:rPr>
        <w:t>modernizace síťové i</w:t>
      </w:r>
      <w:r w:rsidR="00A71444" w:rsidRPr="00A71444">
        <w:rPr>
          <w:rFonts w:cstheme="minorHAnsi"/>
          <w:i/>
          <w:sz w:val="20"/>
          <w:szCs w:val="20"/>
        </w:rPr>
        <w:t>nfrastruktury pro potřeby cca 75</w:t>
      </w:r>
      <w:r w:rsidRPr="00A71444">
        <w:rPr>
          <w:rFonts w:cstheme="minorHAnsi"/>
          <w:i/>
          <w:sz w:val="20"/>
          <w:szCs w:val="20"/>
        </w:rPr>
        <w:t>0 uživatelů,</w:t>
      </w:r>
    </w:p>
    <w:p w:rsidR="00F83300" w:rsidRPr="00A71444" w:rsidRDefault="00A71444" w:rsidP="00A71444">
      <w:pPr>
        <w:pStyle w:val="Odstavecseseznamem"/>
        <w:numPr>
          <w:ilvl w:val="0"/>
          <w:numId w:val="32"/>
        </w:numPr>
        <w:autoSpaceDE w:val="0"/>
        <w:autoSpaceDN w:val="0"/>
        <w:adjustRightInd w:val="0"/>
        <w:ind w:left="568" w:hanging="284"/>
        <w:contextualSpacing w:val="0"/>
        <w:jc w:val="both"/>
        <w:rPr>
          <w:rFonts w:cstheme="minorHAnsi"/>
          <w:i/>
          <w:sz w:val="20"/>
          <w:szCs w:val="20"/>
        </w:rPr>
      </w:pPr>
      <w:r w:rsidRPr="00A71444">
        <w:rPr>
          <w:rFonts w:cstheme="minorHAnsi"/>
          <w:i/>
          <w:sz w:val="20"/>
          <w:szCs w:val="20"/>
        </w:rPr>
        <w:t>instalace nových aktivních síťových prvků 1 Gbps s možností managementu, členění do virtuálních sítí (VLAN), podporou prioritizace provozu (QoS), podporou dalších bezpečnostních funkcí a funkcí správy, s páteřním propojením optickými kabely alespoň 1 Gbps, s rezervou cca 20% volných portů v síťových přepínačích</w:t>
      </w:r>
      <w:r w:rsidR="00F83300" w:rsidRPr="00A71444">
        <w:rPr>
          <w:rFonts w:cstheme="minorHAnsi"/>
          <w:i/>
          <w:sz w:val="20"/>
          <w:szCs w:val="20"/>
        </w:rPr>
        <w:t>,</w:t>
      </w:r>
    </w:p>
    <w:p w:rsidR="00F83300" w:rsidRPr="00A71444" w:rsidRDefault="00A71444" w:rsidP="00F83300">
      <w:pPr>
        <w:pStyle w:val="Odstavecseseznamem"/>
        <w:numPr>
          <w:ilvl w:val="0"/>
          <w:numId w:val="32"/>
        </w:numPr>
        <w:autoSpaceDE w:val="0"/>
        <w:autoSpaceDN w:val="0"/>
        <w:adjustRightInd w:val="0"/>
        <w:ind w:left="567"/>
        <w:contextualSpacing w:val="0"/>
        <w:jc w:val="both"/>
        <w:rPr>
          <w:rFonts w:cstheme="minorHAnsi"/>
          <w:i/>
          <w:sz w:val="20"/>
          <w:szCs w:val="20"/>
        </w:rPr>
      </w:pPr>
      <w:r w:rsidRPr="00A71444">
        <w:rPr>
          <w:rFonts w:cstheme="minorHAnsi"/>
          <w:i/>
          <w:sz w:val="20"/>
          <w:szCs w:val="20"/>
        </w:rPr>
        <w:t>vybudování robustní bezdrátové sítě 802.11ac pokrývající všechny chodby, učebny a další požadované části budovy, aktuálně s negarantovanou minimální datovou propustnosti na klienta, bez nároků na po-krytí vysoké koncentrace klientů s vysokými požadavky na přenos multimediálního obsahu, s centralizo-vaným řízením bezdrátové sítě WLAN kontrolérem nebo pomocí hostované služby, s možnosti napájení přístupových bodů skrze datový kabel (PoE)</w:t>
      </w:r>
      <w:r w:rsidR="00F83300" w:rsidRPr="00A71444">
        <w:rPr>
          <w:rFonts w:cstheme="minorHAnsi"/>
          <w:i/>
          <w:sz w:val="20"/>
          <w:szCs w:val="20"/>
        </w:rPr>
        <w:t>,</w:t>
      </w:r>
    </w:p>
    <w:p w:rsidR="00A71444" w:rsidRPr="00A71444" w:rsidRDefault="00A71444" w:rsidP="00F83300">
      <w:pPr>
        <w:pStyle w:val="Odstavecseseznamem"/>
        <w:numPr>
          <w:ilvl w:val="0"/>
          <w:numId w:val="32"/>
        </w:numPr>
        <w:autoSpaceDE w:val="0"/>
        <w:autoSpaceDN w:val="0"/>
        <w:adjustRightInd w:val="0"/>
        <w:ind w:left="567"/>
        <w:contextualSpacing w:val="0"/>
        <w:jc w:val="both"/>
        <w:rPr>
          <w:rFonts w:cstheme="minorHAnsi"/>
          <w:i/>
          <w:sz w:val="20"/>
          <w:szCs w:val="20"/>
        </w:rPr>
      </w:pPr>
      <w:r w:rsidRPr="00A71444">
        <w:rPr>
          <w:rFonts w:cstheme="minorHAnsi"/>
          <w:i/>
          <w:sz w:val="20"/>
          <w:szCs w:val="20"/>
        </w:rPr>
        <w:t>zajištění kontroly nad webovým obsahem dostupným z lokální sítě pomocí webového filtru,</w:t>
      </w:r>
    </w:p>
    <w:p w:rsidR="00C55ABE" w:rsidRPr="00A71444" w:rsidRDefault="00F83300" w:rsidP="00F83300">
      <w:pPr>
        <w:pStyle w:val="Odstavecseseznamem"/>
        <w:numPr>
          <w:ilvl w:val="0"/>
          <w:numId w:val="32"/>
        </w:numPr>
        <w:autoSpaceDE w:val="0"/>
        <w:autoSpaceDN w:val="0"/>
        <w:adjustRightInd w:val="0"/>
        <w:ind w:left="567"/>
        <w:contextualSpacing w:val="0"/>
        <w:jc w:val="both"/>
        <w:rPr>
          <w:rFonts w:cstheme="minorHAnsi"/>
          <w:i/>
          <w:sz w:val="20"/>
          <w:szCs w:val="20"/>
        </w:rPr>
      </w:pPr>
      <w:r w:rsidRPr="00A71444">
        <w:rPr>
          <w:rFonts w:cstheme="minorHAnsi"/>
          <w:i/>
          <w:sz w:val="20"/>
          <w:szCs w:val="20"/>
        </w:rPr>
        <w:t xml:space="preserve">zajištění krátkodobého </w:t>
      </w:r>
      <w:r w:rsidR="00A71444" w:rsidRPr="00A71444">
        <w:rPr>
          <w:rFonts w:cstheme="minorHAnsi"/>
          <w:i/>
          <w:sz w:val="20"/>
          <w:szCs w:val="20"/>
        </w:rPr>
        <w:t>(alespoň 3-5 minut)</w:t>
      </w:r>
      <w:r w:rsidRPr="00A71444">
        <w:rPr>
          <w:rFonts w:cstheme="minorHAnsi"/>
          <w:i/>
          <w:sz w:val="20"/>
          <w:szCs w:val="20"/>
        </w:rPr>
        <w:t>napájení páteřních prvků síťové a serverové infrastruktury v případě výpadku proudu,</w:t>
      </w:r>
    </w:p>
    <w:p w:rsidR="00C55ABE" w:rsidRPr="00A71444" w:rsidRDefault="00C55ABE" w:rsidP="00F83300">
      <w:pPr>
        <w:pStyle w:val="Odstavecseseznamem"/>
        <w:numPr>
          <w:ilvl w:val="0"/>
          <w:numId w:val="30"/>
        </w:numPr>
        <w:autoSpaceDE w:val="0"/>
        <w:autoSpaceDN w:val="0"/>
        <w:adjustRightInd w:val="0"/>
        <w:ind w:left="568" w:hanging="284"/>
        <w:contextualSpacing w:val="0"/>
        <w:jc w:val="both"/>
        <w:rPr>
          <w:rFonts w:cstheme="minorHAnsi"/>
          <w:i/>
          <w:sz w:val="20"/>
          <w:szCs w:val="20"/>
        </w:rPr>
      </w:pPr>
      <w:r w:rsidRPr="00A71444">
        <w:rPr>
          <w:rFonts w:cstheme="minorHAnsi"/>
          <w:i/>
          <w:color w:val="000000"/>
          <w:sz w:val="20"/>
          <w:szCs w:val="20"/>
        </w:rPr>
        <w:t>spolupráce při konfiguraci, nastavení a zprovoznění sítě a zaškolení obsluhy,</w:t>
      </w:r>
    </w:p>
    <w:p w:rsidR="00C55ABE" w:rsidRPr="00A71444" w:rsidRDefault="00C55ABE" w:rsidP="00F83300">
      <w:pPr>
        <w:pStyle w:val="Odstavecseseznamem"/>
        <w:numPr>
          <w:ilvl w:val="0"/>
          <w:numId w:val="30"/>
        </w:numPr>
        <w:autoSpaceDE w:val="0"/>
        <w:autoSpaceDN w:val="0"/>
        <w:adjustRightInd w:val="0"/>
        <w:ind w:left="568" w:hanging="284"/>
        <w:contextualSpacing w:val="0"/>
        <w:jc w:val="both"/>
        <w:rPr>
          <w:rFonts w:cstheme="minorHAnsi"/>
          <w:i/>
          <w:sz w:val="20"/>
          <w:szCs w:val="20"/>
        </w:rPr>
      </w:pPr>
      <w:r w:rsidRPr="00A71444">
        <w:rPr>
          <w:rFonts w:cstheme="minorHAnsi"/>
          <w:i/>
          <w:color w:val="000000"/>
          <w:sz w:val="20"/>
          <w:szCs w:val="20"/>
        </w:rPr>
        <w:t xml:space="preserve">zajištění naplnění </w:t>
      </w:r>
      <w:r w:rsidRPr="00A71444">
        <w:rPr>
          <w:rFonts w:cstheme="minorHAnsi"/>
          <w:i/>
          <w:sz w:val="20"/>
          <w:szCs w:val="20"/>
        </w:rPr>
        <w:t>Standardu konektivity škol 47 IROP, platného od 7. 2. 2017, realizovaným řešením,</w:t>
      </w:r>
    </w:p>
    <w:p w:rsidR="00C122DE" w:rsidRPr="00A71444" w:rsidRDefault="00C55ABE" w:rsidP="00F83300">
      <w:pPr>
        <w:numPr>
          <w:ilvl w:val="0"/>
          <w:numId w:val="30"/>
        </w:numPr>
        <w:ind w:left="568" w:hanging="284"/>
        <w:jc w:val="both"/>
        <w:rPr>
          <w:rFonts w:cstheme="minorHAnsi"/>
          <w:i/>
          <w:sz w:val="20"/>
          <w:szCs w:val="20"/>
        </w:rPr>
      </w:pPr>
      <w:r w:rsidRPr="00A71444">
        <w:rPr>
          <w:rFonts w:cstheme="minorHAnsi"/>
          <w:i/>
          <w:color w:val="000000"/>
          <w:sz w:val="20"/>
          <w:szCs w:val="20"/>
        </w:rPr>
        <w:t xml:space="preserve">vypracování dokumentu o prokázání naplnění standardu konektivity školy realizovaným řešením ve struktuře dokumentu </w:t>
      </w:r>
      <w:r w:rsidRPr="00A71444">
        <w:rPr>
          <w:rFonts w:cstheme="minorHAnsi"/>
          <w:bCs/>
          <w:i/>
          <w:sz w:val="20"/>
          <w:szCs w:val="20"/>
        </w:rPr>
        <w:t>Prokázání a kontrola naplnění standardu konektivity ve výzvách IROP, verze k 30. 6. 2017.</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přílohách této smlouvy a plně odpovídají zadávacím podkladům </w:t>
      </w:r>
      <w:r w:rsidR="00C55ABE">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zakázky malého rozsahu kupujícího a nabídce prodávajícího, coby </w:t>
      </w:r>
      <w:r w:rsidR="00C122DE">
        <w:rPr>
          <w:rFonts w:cstheme="minorHAnsi"/>
        </w:rPr>
        <w:t>účastníka uvedeného</w:t>
      </w:r>
      <w:r w:rsidRPr="000F42E9">
        <w:rPr>
          <w:rFonts w:cstheme="minorHAnsi"/>
        </w:rPr>
        <w:t xml:space="preserve"> </w:t>
      </w:r>
      <w:r w:rsidR="00C55ABE">
        <w:rPr>
          <w:rFonts w:cstheme="minorHAnsi"/>
        </w:rPr>
        <w:t>zadávací</w:t>
      </w:r>
      <w:r w:rsidR="00C122DE">
        <w:rPr>
          <w:rFonts w:cstheme="minorHAnsi"/>
        </w:rPr>
        <w:t>ho</w:t>
      </w:r>
      <w:r w:rsidRPr="000F42E9">
        <w:rPr>
          <w:rFonts w:cstheme="minorHAnsi"/>
        </w:rPr>
        <w:t xml:space="preserve">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916C92">
        <w:rPr>
          <w:rFonts w:cstheme="minorHAnsi"/>
        </w:rPr>
        <w:t xml:space="preserve">Položkový rozpočet),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0F42E9" w:rsidRDefault="000F42E9" w:rsidP="00801E86">
      <w:pPr>
        <w:numPr>
          <w:ilvl w:val="0"/>
          <w:numId w:val="6"/>
        </w:numPr>
        <w:contextualSpacing/>
        <w:jc w:val="both"/>
        <w:rPr>
          <w:rFonts w:cs="Arial"/>
          <w:color w:val="0000FF"/>
        </w:rPr>
      </w:pPr>
      <w:r w:rsidRPr="000F42E9">
        <w:rPr>
          <w:rFonts w:cstheme="minorHAnsi"/>
          <w:snapToGrid w:val="0"/>
          <w:color w:val="000000"/>
        </w:rPr>
        <w:lastRenderedPageBreak/>
        <w:t xml:space="preserve">Prodávající prohlašuje, že prověřil veškeré požadavky kupujícího, které obdržel do dne uzavření této smlouvy (vč. požadavků uvedených v zadávacích podmínkách k  </w:t>
      </w:r>
      <w:r w:rsidR="00C55ABE">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3C569B" w:rsidRPr="00BC613E" w:rsidRDefault="003C569B" w:rsidP="00D477AE">
      <w:pPr>
        <w:ind w:left="283"/>
        <w:jc w:val="both"/>
        <w:rPr>
          <w:rFonts w:cs="Arial"/>
        </w:rPr>
      </w:pPr>
    </w:p>
    <w:p w:rsidR="00801E86" w:rsidRDefault="00801E86" w:rsidP="00B767EF">
      <w:pPr>
        <w:jc w:val="center"/>
        <w:rPr>
          <w:rFonts w:cstheme="minorHAnsi"/>
          <w:b/>
          <w:szCs w:val="20"/>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3C569B" w:rsidRPr="003C569B" w:rsidRDefault="000F42E9" w:rsidP="003C569B">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p w:rsidR="003C569B" w:rsidRPr="003C569B" w:rsidRDefault="00814561" w:rsidP="00631481">
      <w:pPr>
        <w:pStyle w:val="Odstavecseseznamem"/>
        <w:autoSpaceDE w:val="0"/>
        <w:autoSpaceDN w:val="0"/>
        <w:adjustRightInd w:val="0"/>
        <w:spacing w:before="120"/>
        <w:contextualSpacing w:val="0"/>
        <w:jc w:val="center"/>
        <w:rPr>
          <w:rFonts w:cstheme="minorHAnsi"/>
          <w:b/>
          <w:bCs/>
          <w:color w:val="000000"/>
        </w:rPr>
      </w:pPr>
      <w:r>
        <w:rPr>
          <w:rFonts w:cstheme="minorHAnsi"/>
          <w:b/>
          <w:bCs/>
          <w:color w:val="000000"/>
        </w:rPr>
        <w:t>5</w:t>
      </w:r>
      <w:r w:rsidR="0033796D">
        <w:rPr>
          <w:rFonts w:cstheme="minorHAnsi"/>
          <w:b/>
          <w:bCs/>
          <w:color w:val="000000"/>
        </w:rPr>
        <w:t> </w:t>
      </w:r>
      <w:r>
        <w:rPr>
          <w:rFonts w:cstheme="minorHAnsi"/>
          <w:b/>
          <w:bCs/>
          <w:color w:val="000000"/>
        </w:rPr>
        <w:t>047</w:t>
      </w:r>
      <w:r w:rsidR="0033796D">
        <w:rPr>
          <w:rFonts w:cstheme="minorHAnsi"/>
          <w:b/>
          <w:bCs/>
          <w:color w:val="000000"/>
        </w:rPr>
        <w:t> </w:t>
      </w:r>
      <w:r>
        <w:rPr>
          <w:rFonts w:cstheme="minorHAnsi"/>
          <w:b/>
          <w:bCs/>
          <w:color w:val="000000"/>
        </w:rPr>
        <w:t>830</w:t>
      </w:r>
      <w:r w:rsidR="0033796D">
        <w:rPr>
          <w:rFonts w:cstheme="minorHAnsi"/>
          <w:b/>
          <w:bCs/>
          <w:color w:val="000000"/>
        </w:rPr>
        <w:t>,-</w:t>
      </w:r>
      <w:r w:rsidR="003C569B" w:rsidRPr="003C569B">
        <w:rPr>
          <w:rFonts w:cstheme="minorHAnsi"/>
          <w:b/>
          <w:bCs/>
          <w:color w:val="000000"/>
        </w:rPr>
        <w:t xml:space="preserve"> Kč včetně DPH</w:t>
      </w:r>
    </w:p>
    <w:p w:rsidR="003C569B" w:rsidRPr="003C569B" w:rsidRDefault="003C569B" w:rsidP="003C569B">
      <w:pPr>
        <w:pStyle w:val="Odstavecseseznamem"/>
        <w:autoSpaceDE w:val="0"/>
        <w:autoSpaceDN w:val="0"/>
        <w:adjustRightInd w:val="0"/>
        <w:spacing w:after="120"/>
        <w:contextualSpacing w:val="0"/>
        <w:jc w:val="center"/>
        <w:rPr>
          <w:rFonts w:cstheme="minorHAnsi"/>
          <w:color w:val="000000"/>
        </w:rPr>
      </w:pPr>
      <w:r w:rsidRPr="003C569B">
        <w:rPr>
          <w:rFonts w:cstheme="minorHAnsi"/>
          <w:color w:val="000000"/>
        </w:rPr>
        <w:t xml:space="preserve">(slovy: </w:t>
      </w:r>
      <w:r w:rsidR="00814561">
        <w:rPr>
          <w:rFonts w:cstheme="minorHAnsi"/>
          <w:b/>
          <w:bCs/>
          <w:color w:val="000000"/>
        </w:rPr>
        <w:t>pětmilionůčtyřicetsedmtisícosmsettřicet</w:t>
      </w:r>
      <w:r w:rsidRPr="003C569B">
        <w:rPr>
          <w:rFonts w:cstheme="minorHAnsi"/>
          <w:b/>
          <w:bCs/>
          <w:color w:val="000000"/>
        </w:rPr>
        <w:t xml:space="preserve"> korun českých </w:t>
      </w:r>
      <w:r w:rsidRPr="003C569B">
        <w:rPr>
          <w:rFonts w:cstheme="minorHAnsi"/>
          <w:color w:val="000000"/>
        </w:rPr>
        <w:t>včetně DPH)</w:t>
      </w:r>
    </w:p>
    <w:p w:rsidR="003C569B" w:rsidRPr="003C569B" w:rsidRDefault="003C569B" w:rsidP="003C569B">
      <w:pPr>
        <w:pStyle w:val="Odstavecseseznamem"/>
        <w:autoSpaceDE w:val="0"/>
        <w:autoSpaceDN w:val="0"/>
        <w:adjustRightInd w:val="0"/>
        <w:jc w:val="center"/>
        <w:rPr>
          <w:rFonts w:cstheme="minorHAnsi"/>
          <w:b/>
          <w:bCs/>
          <w:color w:val="000000"/>
        </w:rPr>
      </w:pPr>
      <w:r w:rsidRPr="003C569B">
        <w:rPr>
          <w:rFonts w:cstheme="minorHAnsi"/>
          <w:b/>
          <w:bCs/>
          <w:color w:val="000000"/>
        </w:rPr>
        <w:t xml:space="preserve">bez DPH: </w:t>
      </w:r>
      <w:r w:rsidR="00D258CC">
        <w:rPr>
          <w:rFonts w:cstheme="minorHAnsi"/>
          <w:b/>
          <w:bCs/>
          <w:color w:val="000000"/>
        </w:rPr>
        <w:t>4</w:t>
      </w:r>
      <w:r w:rsidR="0033796D">
        <w:rPr>
          <w:rFonts w:cstheme="minorHAnsi"/>
          <w:b/>
          <w:bCs/>
          <w:color w:val="000000"/>
        </w:rPr>
        <w:t> </w:t>
      </w:r>
      <w:r w:rsidR="00D258CC">
        <w:rPr>
          <w:rFonts w:cstheme="minorHAnsi"/>
          <w:b/>
          <w:bCs/>
          <w:color w:val="000000"/>
        </w:rPr>
        <w:t>171</w:t>
      </w:r>
      <w:r w:rsidR="0033796D">
        <w:rPr>
          <w:rFonts w:cstheme="minorHAnsi"/>
          <w:b/>
          <w:bCs/>
          <w:color w:val="000000"/>
        </w:rPr>
        <w:t> </w:t>
      </w:r>
      <w:r w:rsidR="00D258CC">
        <w:rPr>
          <w:rFonts w:cstheme="minorHAnsi"/>
          <w:b/>
          <w:bCs/>
          <w:color w:val="000000"/>
        </w:rPr>
        <w:t>760</w:t>
      </w:r>
      <w:r w:rsidR="0033796D">
        <w:rPr>
          <w:rFonts w:cstheme="minorHAnsi"/>
          <w:b/>
          <w:bCs/>
          <w:color w:val="000000"/>
        </w:rPr>
        <w:t>,-</w:t>
      </w:r>
      <w:r w:rsidRPr="003C569B">
        <w:rPr>
          <w:rFonts w:cstheme="minorHAnsi"/>
          <w:b/>
          <w:bCs/>
          <w:color w:val="000000"/>
        </w:rPr>
        <w:t xml:space="preserve"> Kč</w:t>
      </w:r>
    </w:p>
    <w:p w:rsidR="003C569B" w:rsidRDefault="003C569B" w:rsidP="003C569B">
      <w:pPr>
        <w:pStyle w:val="Odstavecseseznamem"/>
        <w:autoSpaceDE w:val="0"/>
        <w:autoSpaceDN w:val="0"/>
        <w:adjustRightInd w:val="0"/>
        <w:spacing w:after="120"/>
        <w:contextualSpacing w:val="0"/>
        <w:jc w:val="center"/>
        <w:rPr>
          <w:rFonts w:cstheme="minorHAnsi"/>
          <w:b/>
          <w:bCs/>
          <w:color w:val="000000"/>
        </w:rPr>
      </w:pPr>
      <w:r w:rsidRPr="003C569B">
        <w:rPr>
          <w:rFonts w:cstheme="minorHAnsi"/>
          <w:color w:val="000000"/>
        </w:rPr>
        <w:t xml:space="preserve">(slovy: </w:t>
      </w:r>
      <w:r w:rsidR="00D258CC">
        <w:rPr>
          <w:rFonts w:cstheme="minorHAnsi"/>
          <w:b/>
          <w:bCs/>
          <w:color w:val="000000"/>
        </w:rPr>
        <w:t>čtyřimilionystosedmdesátjedentisícsedmsetšedesát</w:t>
      </w:r>
      <w:r w:rsidRPr="003C569B">
        <w:rPr>
          <w:rFonts w:cstheme="minorHAnsi"/>
          <w:b/>
          <w:bCs/>
          <w:color w:val="000000"/>
        </w:rPr>
        <w:t xml:space="preserve"> korun českých)</w:t>
      </w:r>
    </w:p>
    <w:p w:rsidR="003C569B" w:rsidRPr="003C569B" w:rsidRDefault="003C569B" w:rsidP="003C569B">
      <w:pPr>
        <w:pStyle w:val="Odstavecseseznamem"/>
        <w:autoSpaceDE w:val="0"/>
        <w:autoSpaceDN w:val="0"/>
        <w:adjustRightInd w:val="0"/>
        <w:jc w:val="center"/>
        <w:rPr>
          <w:rFonts w:cstheme="minorHAnsi"/>
          <w:b/>
          <w:bCs/>
          <w:color w:val="000000"/>
        </w:rPr>
      </w:pPr>
      <w:r w:rsidRPr="003C569B">
        <w:rPr>
          <w:rFonts w:cstheme="minorHAnsi"/>
          <w:b/>
          <w:bCs/>
          <w:color w:val="000000"/>
        </w:rPr>
        <w:t xml:space="preserve">sazba </w:t>
      </w:r>
      <w:r w:rsidR="00D258CC">
        <w:rPr>
          <w:rFonts w:cstheme="minorHAnsi"/>
          <w:b/>
          <w:bCs/>
          <w:color w:val="000000"/>
        </w:rPr>
        <w:t>21</w:t>
      </w:r>
      <w:r w:rsidRPr="003C569B">
        <w:rPr>
          <w:rFonts w:cstheme="minorHAnsi"/>
          <w:b/>
          <w:bCs/>
          <w:color w:val="000000"/>
        </w:rPr>
        <w:t xml:space="preserve"> % DPH: </w:t>
      </w:r>
      <w:r w:rsidR="00D258CC">
        <w:rPr>
          <w:rFonts w:cstheme="minorHAnsi"/>
          <w:b/>
          <w:bCs/>
          <w:color w:val="000000"/>
        </w:rPr>
        <w:t>876</w:t>
      </w:r>
      <w:r w:rsidR="0033796D">
        <w:rPr>
          <w:rFonts w:cstheme="minorHAnsi"/>
          <w:b/>
          <w:bCs/>
          <w:color w:val="000000"/>
        </w:rPr>
        <w:t> </w:t>
      </w:r>
      <w:r w:rsidR="00D258CC">
        <w:rPr>
          <w:rFonts w:cstheme="minorHAnsi"/>
          <w:b/>
          <w:bCs/>
          <w:color w:val="000000"/>
        </w:rPr>
        <w:t>070</w:t>
      </w:r>
      <w:r w:rsidR="0033796D">
        <w:rPr>
          <w:rFonts w:cstheme="minorHAnsi"/>
          <w:b/>
          <w:bCs/>
          <w:color w:val="000000"/>
        </w:rPr>
        <w:t>,-</w:t>
      </w:r>
      <w:r w:rsidRPr="003C569B">
        <w:rPr>
          <w:rFonts w:cstheme="minorHAnsi"/>
          <w:b/>
          <w:bCs/>
          <w:color w:val="000000"/>
        </w:rPr>
        <w:t xml:space="preserve"> Kč</w:t>
      </w:r>
    </w:p>
    <w:p w:rsidR="003C569B" w:rsidRPr="003C569B" w:rsidRDefault="003C569B" w:rsidP="003C569B">
      <w:pPr>
        <w:pStyle w:val="Odstavecseseznamem"/>
        <w:autoSpaceDE w:val="0"/>
        <w:autoSpaceDN w:val="0"/>
        <w:adjustRightInd w:val="0"/>
        <w:spacing w:after="120"/>
        <w:contextualSpacing w:val="0"/>
        <w:jc w:val="center"/>
        <w:rPr>
          <w:rFonts w:cstheme="minorHAnsi"/>
          <w:b/>
          <w:bCs/>
          <w:color w:val="000000"/>
        </w:rPr>
      </w:pPr>
      <w:r w:rsidRPr="003C569B">
        <w:rPr>
          <w:rFonts w:cstheme="minorHAnsi"/>
          <w:color w:val="000000"/>
        </w:rPr>
        <w:t xml:space="preserve">(slovy: </w:t>
      </w:r>
      <w:r w:rsidR="00D258CC">
        <w:rPr>
          <w:rFonts w:cstheme="minorHAnsi"/>
          <w:b/>
          <w:bCs/>
          <w:color w:val="000000"/>
        </w:rPr>
        <w:t>osmsetsedmdesátšesttisícsedmdesát</w:t>
      </w:r>
      <w:r w:rsidRPr="003C569B">
        <w:rPr>
          <w:rFonts w:cstheme="minorHAnsi"/>
          <w:b/>
          <w:bCs/>
          <w:color w:val="000000"/>
        </w:rPr>
        <w:t xml:space="preserve"> korun českých)</w:t>
      </w:r>
    </w:p>
    <w:p w:rsidR="000F42E9" w:rsidRDefault="000F42E9" w:rsidP="003C569B">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rsidR="000F42E9"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rsidR="004508B6" w:rsidRPr="004508B6"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r>
        <w:rPr>
          <w:rFonts w:cstheme="minorHAnsi"/>
        </w:rPr>
        <w:t xml:space="preserve"> </w:t>
      </w:r>
      <w:r w:rsidR="004508B6" w:rsidRPr="00EB45A1">
        <w:rPr>
          <w:rFonts w:cstheme="minorHAnsi"/>
          <w:szCs w:val="20"/>
        </w:rPr>
        <w:t>Faktura musí splňovat náležitosti daňového dokladu dle platné le</w:t>
      </w:r>
      <w:r w:rsidR="00B93D5C">
        <w:rPr>
          <w:rFonts w:cstheme="minorHAnsi"/>
          <w:szCs w:val="20"/>
        </w:rPr>
        <w:t xml:space="preserve">gislativy. Splatnost </w:t>
      </w:r>
      <w:r w:rsidR="004508B6">
        <w:rPr>
          <w:rFonts w:cstheme="minorHAnsi"/>
          <w:szCs w:val="20"/>
        </w:rPr>
        <w:t>faktury</w:t>
      </w:r>
      <w:r w:rsidR="00B93D5C">
        <w:rPr>
          <w:rFonts w:cstheme="minorHAnsi"/>
          <w:szCs w:val="20"/>
        </w:rPr>
        <w:t xml:space="preserve"> </w:t>
      </w:r>
      <w:r w:rsidR="004508B6">
        <w:rPr>
          <w:rFonts w:cstheme="minorHAnsi"/>
          <w:szCs w:val="20"/>
        </w:rPr>
        <w:t>je</w:t>
      </w:r>
      <w:r w:rsidR="00B93D5C">
        <w:rPr>
          <w:rFonts w:cstheme="minorHAnsi"/>
          <w:szCs w:val="20"/>
        </w:rPr>
        <w:t xml:space="preserve"> 3</w:t>
      </w:r>
      <w:r w:rsidR="004508B6" w:rsidRPr="00EB45A1">
        <w:rPr>
          <w:rFonts w:cstheme="minorHAnsi"/>
          <w:szCs w:val="20"/>
        </w:rPr>
        <w:t>0 dní ode dne jejího vystavení.</w:t>
      </w:r>
      <w:r w:rsidR="009B3C5F">
        <w:rPr>
          <w:rFonts w:cstheme="minorHAnsi"/>
          <w:szCs w:val="20"/>
        </w:rPr>
        <w:t xml:space="preserve"> Faktura bude označena názvem projektu a registračním číslem (viz. čl. II.1).</w:t>
      </w:r>
    </w:p>
    <w:p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EB45A1">
        <w:rPr>
          <w:rFonts w:cstheme="minorHAnsi"/>
          <w:szCs w:val="20"/>
        </w:rPr>
        <w:t>Smluvní strany si sjednávají pro případ prodlení prodávajícího s do</w:t>
      </w:r>
      <w:r w:rsidR="00814A37">
        <w:rPr>
          <w:rFonts w:cstheme="minorHAnsi"/>
          <w:szCs w:val="20"/>
        </w:rPr>
        <w:t>dáním kompletního předmětu plnění zakázky</w:t>
      </w:r>
      <w:r w:rsidRPr="00EB45A1">
        <w:rPr>
          <w:rFonts w:cstheme="minorHAnsi"/>
          <w:szCs w:val="20"/>
        </w:rPr>
        <w:t xml:space="preserve"> do stanoveného termínu možnost </w:t>
      </w:r>
      <w:r w:rsidR="00023943">
        <w:rPr>
          <w:rFonts w:cstheme="minorHAnsi"/>
          <w:szCs w:val="20"/>
        </w:rPr>
        <w:t>uložit smluvní pokutu ve výši 1</w:t>
      </w:r>
      <w:r w:rsidR="00B93D5C">
        <w:rPr>
          <w:rFonts w:cstheme="minorHAnsi"/>
          <w:szCs w:val="20"/>
        </w:rPr>
        <w:t>0</w:t>
      </w:r>
      <w:r w:rsidR="00023943">
        <w:rPr>
          <w:rFonts w:cstheme="minorHAnsi"/>
          <w:szCs w:val="20"/>
        </w:rPr>
        <w:t>.0</w:t>
      </w:r>
      <w:r w:rsidRPr="004508B6">
        <w:rPr>
          <w:rFonts w:cstheme="minorHAnsi"/>
          <w:szCs w:val="20"/>
        </w:rPr>
        <w:t>00,- Kč,</w:t>
      </w:r>
      <w:r w:rsidRPr="00EB45A1">
        <w:rPr>
          <w:rFonts w:cstheme="minorHAnsi"/>
          <w:szCs w:val="20"/>
        </w:rPr>
        <w:t xml:space="preserve">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účtovat smluvní pokutu ve výši 1</w:t>
      </w:r>
      <w:r w:rsidR="00B93D5C">
        <w:rPr>
          <w:rFonts w:cstheme="minorHAnsi"/>
          <w:szCs w:val="20"/>
        </w:rPr>
        <w:t>0</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508B6" w:rsidRPr="004508B6" w:rsidRDefault="004508B6" w:rsidP="00542B40">
      <w:pPr>
        <w:pStyle w:val="Odstavecseseznamem"/>
        <w:numPr>
          <w:ilvl w:val="0"/>
          <w:numId w:val="21"/>
        </w:numPr>
        <w:ind w:left="284" w:hanging="284"/>
        <w:jc w:val="both"/>
      </w:pPr>
      <w:r w:rsidRPr="007128A9">
        <w:rPr>
          <w:color w:val="000000"/>
        </w:rPr>
        <w:t xml:space="preserve">Prodávající se zavazuje, že na jím vydaných daňových dokladech bude uvádět pouze čísla tuzemských bankovních účtů, která jsou správcem daně zveřejněna způsobem umožňujícím dálkový přístup (§ 98 písm. d)  zákona č.235/2004 Sb., o dani z přidané hodnoty).  V případě, že daňový doklad bude obsahovat jiný než takto zveřejněný tuzemský bankovní účet, má kupující právo ponížit platbu prodávajícímu uskutečňovanou na základě této smlouvy o příslušnou částku DPH a současně je </w:t>
      </w:r>
      <w:r w:rsidRPr="007128A9">
        <w:rPr>
          <w:iCs/>
          <w:color w:val="000000"/>
        </w:rPr>
        <w:t>oprávněn odvést částku DPH z příslušného plnění přímo na účet finančnímu úřadu.</w:t>
      </w:r>
      <w:r w:rsidRPr="007128A9">
        <w:rPr>
          <w:color w:val="000000"/>
        </w:rPr>
        <w:t xml:space="preserve"> Smluvní strany si sjednávají, že takto prodávajícímu nevyplacenou částku DPH odvede správci daně sám kupující v souladu s</w:t>
      </w:r>
      <w:r w:rsidR="00B93D5C">
        <w:rPr>
          <w:color w:val="000000"/>
        </w:rPr>
        <w:t> </w:t>
      </w:r>
      <w:r w:rsidRPr="007128A9">
        <w:rPr>
          <w:color w:val="000000"/>
        </w:rPr>
        <w:t>§ 109a zákona č. 235/2004 Sb. o dani z přidané hodnoty.</w:t>
      </w:r>
    </w:p>
    <w:p w:rsidR="004508B6" w:rsidRDefault="004508B6" w:rsidP="00542B40">
      <w:pPr>
        <w:pStyle w:val="Odstavecseseznamem"/>
        <w:numPr>
          <w:ilvl w:val="0"/>
          <w:numId w:val="21"/>
        </w:numPr>
        <w:ind w:left="284" w:hanging="284"/>
        <w:jc w:val="both"/>
      </w:pPr>
      <w:r w:rsidRPr="007128A9">
        <w:rPr>
          <w:color w:val="000000"/>
        </w:rPr>
        <w:t xml:space="preserve">V případě, že se prodávající stane tzv. nespolehlivým plátcem DPH ve smyslu §106a zák. č. 235/2004 Sb., o dani z přidané hodnoty, je kupující oprávněn odvést částku DPH z příslušného plnění přímo na účet finančnímu úřadu, a to v návaznosti na §109 a §109a zákona č. 235/2004 Sb., o dani </w:t>
      </w:r>
      <w:r w:rsidRPr="007128A9">
        <w:rPr>
          <w:color w:val="000000"/>
        </w:rPr>
        <w:lastRenderedPageBreak/>
        <w:t>z přidané hodnoty. V takovém případě tuto skutečnost kupující oznámí prodávajícímu a úhradou DPH na účet finančního úřadu se pohledávka kupujícího vůči prodávajícímu v částce uhrazené DPH považuje bez ohledu na další ustanovení této smlouvy za uhrazenou. Skutečnost, že se prodávající stal tzv. nespolehlivým plátcem DPH</w:t>
      </w:r>
      <w:r>
        <w:rPr>
          <w:color w:val="000000"/>
        </w:rPr>
        <w:t>,</w:t>
      </w:r>
      <w:r w:rsidRPr="007128A9">
        <w:rPr>
          <w:color w:val="000000"/>
        </w:rPr>
        <w:t xml:space="preserve"> bude ověřena z veřejně dostupného registru</w:t>
      </w:r>
      <w:r w:rsidRPr="007128A9">
        <w:rPr>
          <w:rFonts w:ascii="Arial" w:eastAsia="Arial" w:hAnsi="Arial" w:cs="Arial"/>
          <w:color w:val="000000"/>
          <w:szCs w:val="20"/>
        </w:rPr>
        <w:t xml:space="preserve"> </w:t>
      </w:r>
      <w:r w:rsidRPr="007128A9">
        <w:rPr>
          <w:color w:val="000000"/>
        </w:rPr>
        <w:t>Registru plátců DPH a identifikovaných osob, což prodávající výslovně akceptuje a nebude činit sporným.</w:t>
      </w:r>
    </w:p>
    <w:p w:rsidR="00631481" w:rsidRDefault="00631481" w:rsidP="00801E86">
      <w:pPr>
        <w:jc w:val="center"/>
        <w:rPr>
          <w:rFonts w:cs="Arial"/>
          <w:b/>
        </w:rPr>
      </w:pPr>
    </w:p>
    <w:p w:rsidR="00801E86" w:rsidRDefault="00801E86" w:rsidP="00801E86">
      <w:pPr>
        <w:jc w:val="center"/>
        <w:rPr>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631481" w:rsidRPr="00D255F0" w:rsidRDefault="004508B6" w:rsidP="00631481">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3C569B" w:rsidRPr="00D255F0">
        <w:rPr>
          <w:rFonts w:cstheme="minorHAnsi"/>
          <w:szCs w:val="20"/>
        </w:rPr>
        <w:t xml:space="preserve">do </w:t>
      </w:r>
      <w:r w:rsidR="002039EB" w:rsidRPr="00D255F0">
        <w:rPr>
          <w:rFonts w:cstheme="minorHAnsi"/>
          <w:szCs w:val="20"/>
        </w:rPr>
        <w:t>90</w:t>
      </w:r>
      <w:r w:rsidRPr="00D255F0">
        <w:rPr>
          <w:rFonts w:cstheme="minorHAnsi"/>
          <w:szCs w:val="20"/>
        </w:rPr>
        <w:t>ti kalendářních</w:t>
      </w:r>
      <w:r w:rsidR="00631481" w:rsidRPr="00D255F0">
        <w:rPr>
          <w:rFonts w:cstheme="minorHAnsi"/>
          <w:szCs w:val="20"/>
        </w:rPr>
        <w:t xml:space="preserve"> dní od uzavření této smlouvy.</w:t>
      </w:r>
    </w:p>
    <w:p w:rsidR="004508B6" w:rsidRPr="00631481" w:rsidRDefault="004508B6" w:rsidP="00631481">
      <w:pPr>
        <w:pStyle w:val="Odstavecseseznamem"/>
        <w:numPr>
          <w:ilvl w:val="0"/>
          <w:numId w:val="24"/>
        </w:numPr>
        <w:ind w:left="284" w:hanging="284"/>
        <w:jc w:val="both"/>
        <w:rPr>
          <w:rFonts w:cs="Arial"/>
        </w:rPr>
      </w:pPr>
      <w:r w:rsidRPr="00631481">
        <w:rPr>
          <w:rFonts w:cstheme="minorHAnsi"/>
          <w:szCs w:val="20"/>
        </w:rPr>
        <w:t xml:space="preserve">Místem předání a převzetí předmětu </w:t>
      </w:r>
      <w:r w:rsidR="00814A37" w:rsidRPr="00631481">
        <w:rPr>
          <w:rFonts w:cstheme="minorHAnsi"/>
          <w:szCs w:val="20"/>
        </w:rPr>
        <w:t>plnění zakázky</w:t>
      </w:r>
      <w:r w:rsidRPr="00631481">
        <w:rPr>
          <w:rFonts w:cstheme="minorHAnsi"/>
          <w:szCs w:val="20"/>
        </w:rPr>
        <w:t xml:space="preserve"> je </w:t>
      </w:r>
      <w:r w:rsidR="004F2847" w:rsidRPr="00631481">
        <w:rPr>
          <w:rFonts w:cstheme="minorHAnsi"/>
        </w:rPr>
        <w:t>sídlo</w:t>
      </w:r>
      <w:r w:rsidR="00E71D41" w:rsidRPr="00631481">
        <w:rPr>
          <w:rFonts w:cstheme="minorHAnsi"/>
        </w:rPr>
        <w:t xml:space="preserve"> kupujícího (resp. </w:t>
      </w:r>
      <w:r w:rsidR="00A71444" w:rsidRPr="00A71444">
        <w:rPr>
          <w:rStyle w:val="tsubjname"/>
          <w:rFonts w:cstheme="minorHAnsi"/>
        </w:rPr>
        <w:t>Základní škola Ústí nad Labem, Mírová 2734/4, příspěvková organizace</w:t>
      </w:r>
      <w:r w:rsidR="00F83300" w:rsidRPr="00A71444">
        <w:rPr>
          <w:rFonts w:cstheme="minorHAnsi"/>
        </w:rPr>
        <w:t xml:space="preserve">, </w:t>
      </w:r>
      <w:r w:rsidR="00A71444" w:rsidRPr="00A71444">
        <w:rPr>
          <w:rFonts w:cstheme="minorHAnsi"/>
        </w:rPr>
        <w:t>Mírová 2734/4, 400 11 Ústí nad Labem</w:t>
      </w:r>
      <w:r w:rsidR="00E71D41" w:rsidRPr="00631481">
        <w:rPr>
          <w:rFonts w:cstheme="minorHAnsi"/>
        </w:rPr>
        <w:t>)</w:t>
      </w:r>
      <w:r w:rsidRPr="00631481">
        <w:rPr>
          <w:rFonts w:cstheme="minorHAnsi"/>
          <w:szCs w:val="20"/>
        </w:rPr>
        <w:t>, náklady na dopravu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4508B6"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3C569B" w:rsidRPr="004508B6" w:rsidRDefault="003C569B" w:rsidP="004508B6">
      <w:pPr>
        <w:rPr>
          <w:rFonts w:cs="Arial"/>
        </w:rPr>
      </w:pPr>
    </w:p>
    <w:p w:rsidR="00801E86" w:rsidRDefault="00103F74" w:rsidP="00BE76E8">
      <w:pPr>
        <w:jc w:val="center"/>
        <w:rPr>
          <w:b/>
        </w:rPr>
      </w:pPr>
      <w:r>
        <w:rPr>
          <w:rFonts w:cs="Arial"/>
          <w:b/>
        </w:rPr>
        <w:t>V</w:t>
      </w:r>
      <w:r w:rsidR="00801E86" w:rsidRPr="00BC613E">
        <w:rPr>
          <w:rFonts w:cs="Arial"/>
          <w:b/>
        </w:rPr>
        <w:t>.</w:t>
      </w:r>
      <w:r w:rsidR="00BE76E8">
        <w:rPr>
          <w:rFonts w:cs="Arial"/>
          <w:b/>
        </w:rPr>
        <w:t xml:space="preserve"> </w:t>
      </w:r>
      <w:r w:rsidR="00542B40">
        <w:rPr>
          <w:b/>
        </w:rPr>
        <w:t>Další ujednání</w:t>
      </w:r>
    </w:p>
    <w:p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115E29">
        <w:rPr>
          <w:rFonts w:cstheme="minorHAnsi"/>
        </w:rPr>
        <w:t>šedesát</w:t>
      </w:r>
      <w:r w:rsidR="00E71D41">
        <w:rPr>
          <w:rFonts w:cstheme="minorHAnsi"/>
        </w:rPr>
        <w:t xml:space="preserve">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w:t>
      </w:r>
      <w:r w:rsidR="00115E29">
        <w:rPr>
          <w:rFonts w:ascii="Calibri" w:hAnsi="Calibri" w:cs="Calibri"/>
        </w:rPr>
        <w:t>T</w:t>
      </w:r>
      <w:r w:rsidR="00115E29" w:rsidRPr="00A111FB">
        <w:rPr>
          <w:rFonts w:ascii="Calibri" w:hAnsi="Calibri" w:cs="Calibri"/>
        </w:rPr>
        <w:t xml:space="preserve">ato záruka se nevztahuje na jakost běžného spotřebního materiálu a vybavení použitého při realizaci předmětu zakázky, kde </w:t>
      </w:r>
      <w:r w:rsidR="00115E29">
        <w:rPr>
          <w:rFonts w:ascii="Calibri" w:hAnsi="Calibri" w:cs="Calibri"/>
        </w:rPr>
        <w:t xml:space="preserve">záruční doba představuje dvacet čtyři měsíců. </w:t>
      </w:r>
      <w:r w:rsidRPr="001F09DB">
        <w:rPr>
          <w:rFonts w:cstheme="minorHAnsi"/>
        </w:rPr>
        <w:t xml:space="preserve">Zárukou za jakost zboží přejímá prodávající závazek, že dodané zboží bude po stanovenou dobu způsobilé pro použití k obvyklému účelu a že si zachová obvyklé vlastnosti. </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3C569B">
        <w:rPr>
          <w:rFonts w:cstheme="minorHAnsi"/>
        </w:rPr>
        <w:t xml:space="preserve"> </w:t>
      </w:r>
      <w:r w:rsidRPr="001F09DB">
        <w:rPr>
          <w:rFonts w:cstheme="minorHAnsi"/>
        </w:rPr>
        <w:t xml:space="preserve">vyřídit </w:t>
      </w:r>
      <w:r w:rsidR="003C569B">
        <w:rPr>
          <w:rFonts w:cstheme="minorHAnsi"/>
        </w:rPr>
        <w:t xml:space="preserve">ji </w:t>
      </w:r>
      <w:r w:rsidRPr="001F09DB">
        <w:rPr>
          <w:rFonts w:cstheme="minorHAnsi"/>
        </w:rPr>
        <w:t>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A71444" w:rsidRPr="00A71444">
        <w:rPr>
          <w:rStyle w:val="tsubjname"/>
          <w:rFonts w:cstheme="minorHAnsi"/>
        </w:rPr>
        <w:t>Základní škola Ústí nad Labem, Mírová 2734/4, příspěvková organizace</w:t>
      </w:r>
      <w:r w:rsidR="00A71444" w:rsidRPr="00A71444">
        <w:rPr>
          <w:rFonts w:cstheme="minorHAnsi"/>
        </w:rPr>
        <w:t>, Mírová 2734/4, 400 11 Ústí nad Labem</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1F09DB" w:rsidRPr="004A17C9" w:rsidRDefault="001F09DB" w:rsidP="00542B40">
      <w:pPr>
        <w:pStyle w:val="Odstavecseseznamem"/>
        <w:numPr>
          <w:ilvl w:val="0"/>
          <w:numId w:val="17"/>
        </w:numPr>
        <w:ind w:left="284" w:hanging="284"/>
        <w:jc w:val="both"/>
        <w:rPr>
          <w:rFonts w:cs="Arial"/>
        </w:rPr>
      </w:pPr>
      <w:r w:rsidRPr="001F09DB">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Default="004A17C9" w:rsidP="00542B40">
      <w:pPr>
        <w:pStyle w:val="Odstavecseseznamem"/>
        <w:numPr>
          <w:ilvl w:val="0"/>
          <w:numId w:val="17"/>
        </w:numPr>
        <w:ind w:left="284" w:hanging="284"/>
        <w:jc w:val="both"/>
        <w:rPr>
          <w:rFonts w:cstheme="minorHAnsi"/>
          <w:color w:val="000000"/>
        </w:rPr>
      </w:pPr>
      <w:r>
        <w:rPr>
          <w:rFonts w:cstheme="minorHAnsi"/>
          <w:color w:val="000000"/>
        </w:rPr>
        <w:t>Prodávající</w:t>
      </w:r>
      <w:r w:rsidRPr="001F5CE0">
        <w:rPr>
          <w:rFonts w:cstheme="minorHAnsi"/>
          <w:color w:val="000000"/>
        </w:rPr>
        <w:t xml:space="preserve"> se zavazuje mít po celou dobu trvání této smlouvy uzavřenou pojistnou</w:t>
      </w:r>
      <w:r>
        <w:rPr>
          <w:rFonts w:cstheme="minorHAnsi"/>
          <w:color w:val="000000"/>
        </w:rPr>
        <w:t xml:space="preserve"> </w:t>
      </w:r>
      <w:r w:rsidRPr="001F5CE0">
        <w:rPr>
          <w:rFonts w:cstheme="minorHAnsi"/>
          <w:color w:val="000000"/>
        </w:rPr>
        <w:t>smlouvu, jejímž předmětem je pojištění odpovědnosti za škody způsobené třetím osobám</w:t>
      </w:r>
      <w:r>
        <w:rPr>
          <w:rFonts w:cstheme="minorHAnsi"/>
          <w:color w:val="000000"/>
        </w:rPr>
        <w:t xml:space="preserve"> </w:t>
      </w:r>
      <w:r w:rsidRPr="001F5CE0">
        <w:rPr>
          <w:rFonts w:cstheme="minorHAnsi"/>
          <w:color w:val="000000"/>
        </w:rPr>
        <w:t xml:space="preserve">v souvislosti s činnostmi </w:t>
      </w:r>
      <w:r>
        <w:rPr>
          <w:rFonts w:cstheme="minorHAnsi"/>
          <w:color w:val="000000"/>
        </w:rPr>
        <w:t>prodávajícího</w:t>
      </w:r>
      <w:r w:rsidRPr="001F5CE0">
        <w:rPr>
          <w:rFonts w:cstheme="minorHAnsi"/>
          <w:color w:val="000000"/>
        </w:rPr>
        <w:t xml:space="preserve"> s pojistn</w:t>
      </w:r>
      <w:r>
        <w:rPr>
          <w:rFonts w:cstheme="minorHAnsi"/>
          <w:color w:val="000000"/>
        </w:rPr>
        <w:t>ým plněním nejméně ve výši kupní ceny</w:t>
      </w:r>
      <w:r w:rsidRPr="001F5CE0">
        <w:rPr>
          <w:rFonts w:cstheme="minorHAnsi"/>
          <w:color w:val="000000"/>
        </w:rPr>
        <w:t xml:space="preserve"> této</w:t>
      </w:r>
      <w:r>
        <w:rPr>
          <w:rFonts w:cstheme="minorHAnsi"/>
          <w:color w:val="000000"/>
        </w:rPr>
        <w:t xml:space="preserve"> </w:t>
      </w:r>
      <w:r w:rsidRPr="001F5CE0">
        <w:rPr>
          <w:rFonts w:cstheme="minorHAnsi"/>
          <w:color w:val="000000"/>
        </w:rPr>
        <w:t>smlouvy</w:t>
      </w:r>
      <w:r w:rsidR="00E71D41">
        <w:rPr>
          <w:rFonts w:cstheme="minorHAnsi"/>
          <w:color w:val="000000"/>
        </w:rPr>
        <w:t xml:space="preserve"> (v úrovni ceny vč.</w:t>
      </w:r>
      <w:r>
        <w:rPr>
          <w:rFonts w:cstheme="minorHAnsi"/>
          <w:color w:val="000000"/>
        </w:rPr>
        <w:t xml:space="preserve"> DPH)</w:t>
      </w:r>
      <w:r w:rsidRPr="001F5CE0">
        <w:rPr>
          <w:rFonts w:cstheme="minorHAnsi"/>
          <w:color w:val="000000"/>
        </w:rPr>
        <w:t xml:space="preserve">. </w:t>
      </w:r>
      <w:r>
        <w:rPr>
          <w:rFonts w:cstheme="minorHAnsi"/>
          <w:color w:val="000000"/>
        </w:rPr>
        <w:t>Prodávající</w:t>
      </w:r>
      <w:r w:rsidRPr="001F5CE0">
        <w:rPr>
          <w:rFonts w:cstheme="minorHAnsi"/>
          <w:color w:val="000000"/>
        </w:rPr>
        <w:t xml:space="preserve"> je povinen předložit pojistnou smlouvu k</w:t>
      </w:r>
      <w:r>
        <w:rPr>
          <w:rFonts w:cstheme="minorHAnsi"/>
          <w:color w:val="000000"/>
        </w:rPr>
        <w:t> </w:t>
      </w:r>
      <w:r w:rsidRPr="001F5CE0">
        <w:rPr>
          <w:rFonts w:cstheme="minorHAnsi"/>
          <w:color w:val="000000"/>
        </w:rPr>
        <w:t>nahlédnutí</w:t>
      </w:r>
      <w:r>
        <w:rPr>
          <w:rFonts w:cstheme="minorHAnsi"/>
          <w:color w:val="000000"/>
        </w:rPr>
        <w:t xml:space="preserve"> </w:t>
      </w:r>
      <w:r w:rsidRPr="001F5CE0">
        <w:rPr>
          <w:rFonts w:cstheme="minorHAnsi"/>
          <w:color w:val="000000"/>
        </w:rPr>
        <w:t xml:space="preserve">či předložit jiný doklad prokazující, </w:t>
      </w:r>
      <w:r w:rsidRPr="001F5CE0">
        <w:rPr>
          <w:rFonts w:cstheme="minorHAnsi"/>
          <w:color w:val="000000"/>
        </w:rPr>
        <w:lastRenderedPageBreak/>
        <w:t>že zhotovitel má uzavřenu pojistnou smlouvu, nejpozději</w:t>
      </w:r>
      <w:r>
        <w:rPr>
          <w:rFonts w:cstheme="minorHAnsi"/>
          <w:color w:val="000000"/>
        </w:rPr>
        <w:t xml:space="preserve"> </w:t>
      </w:r>
      <w:r w:rsidRPr="001F5CE0">
        <w:rPr>
          <w:rFonts w:cstheme="minorHAnsi"/>
          <w:color w:val="000000"/>
        </w:rPr>
        <w:t xml:space="preserve">však před podpisem </w:t>
      </w:r>
      <w:r>
        <w:rPr>
          <w:rFonts w:cstheme="minorHAnsi"/>
          <w:color w:val="000000"/>
        </w:rPr>
        <w:t>kupní smlouvy</w:t>
      </w:r>
      <w:r w:rsidRPr="001F5CE0">
        <w:rPr>
          <w:rFonts w:cstheme="minorHAnsi"/>
          <w:color w:val="000000"/>
        </w:rPr>
        <w:t>. Porušení této povinnosti zakládá právo objednatele od</w:t>
      </w:r>
      <w:r>
        <w:rPr>
          <w:rFonts w:cstheme="minorHAnsi"/>
          <w:color w:val="000000"/>
        </w:rPr>
        <w:t xml:space="preserve"> </w:t>
      </w:r>
      <w:r w:rsidRPr="001F5CE0">
        <w:rPr>
          <w:rFonts w:cstheme="minorHAnsi"/>
          <w:color w:val="000000"/>
        </w:rPr>
        <w:t>smlouvy odstoupit.</w:t>
      </w:r>
    </w:p>
    <w:p w:rsidR="0078568E" w:rsidRDefault="001F09DB" w:rsidP="0078568E">
      <w:pPr>
        <w:pStyle w:val="Odstavecseseznamem"/>
        <w:numPr>
          <w:ilvl w:val="0"/>
          <w:numId w:val="17"/>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t>finančního ukončení projektu</w:t>
      </w:r>
      <w:r w:rsidR="00D40779">
        <w:t>, minimálně však do 31. 12. 2030</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1F09DB" w:rsidRPr="00DE4681" w:rsidRDefault="001F09DB" w:rsidP="00542B40">
      <w:pPr>
        <w:pStyle w:val="Odstavecseseznamem"/>
        <w:numPr>
          <w:ilvl w:val="0"/>
          <w:numId w:val="17"/>
        </w:numPr>
        <w:ind w:left="284" w:hanging="284"/>
        <w:jc w:val="both"/>
        <w:rPr>
          <w:rFonts w:cs="Arial"/>
        </w:rPr>
      </w:pPr>
      <w:r>
        <w:rPr>
          <w:szCs w:val="24"/>
        </w:rPr>
        <w:t xml:space="preserve">Prodávající bere na vědomí, že zakázka je financována formou dotace v souvislosti s projektem specifikovaným ve čl. II odst. 1 této smlouvy. V případě nepřiznání dotace kupujícímu ze strany poskytovatele podpory </w:t>
      </w:r>
      <w:r w:rsidR="00902E1E">
        <w:rPr>
          <w:szCs w:val="24"/>
        </w:rPr>
        <w:t>pozbývá</w:t>
      </w:r>
      <w:r>
        <w:rPr>
          <w:szCs w:val="24"/>
        </w:rPr>
        <w:t xml:space="preserve"> </w:t>
      </w:r>
      <w:r w:rsidR="00902E1E">
        <w:rPr>
          <w:szCs w:val="24"/>
        </w:rPr>
        <w:t>tato smlouva účinnost</w:t>
      </w:r>
      <w:r>
        <w:rPr>
          <w:szCs w:val="24"/>
        </w:rPr>
        <w:t xml:space="preserve"> ke dni vyrozumění o nedoporučení projektu k financování (popř. jiného sdělení o</w:t>
      </w:r>
      <w:r w:rsidR="00902E1E">
        <w:rPr>
          <w:szCs w:val="24"/>
        </w:rPr>
        <w:t>bdobného charakteru) kupujícímu. Toto ustanovení se nevztahuje na takové dílčí plnění, které již bylo před tímto vyrozuměním prodávajícím dodáno.</w:t>
      </w:r>
    </w:p>
    <w:p w:rsidR="003C569B" w:rsidRDefault="003C569B">
      <w:pPr>
        <w:rPr>
          <w:b/>
        </w:rPr>
      </w:pPr>
    </w:p>
    <w:p w:rsidR="00B47DAB" w:rsidRDefault="00B47DAB" w:rsidP="00B47DAB">
      <w:pPr>
        <w:jc w:val="center"/>
        <w:rPr>
          <w:b/>
        </w:rPr>
      </w:pPr>
      <w:r w:rsidRPr="00B47DAB">
        <w:rPr>
          <w:b/>
        </w:rPr>
        <w:t xml:space="preserve">VI.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D617C7" w:rsidRDefault="00D617C7"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8607FD">
        <w:rPr>
          <w:rFonts w:asciiTheme="minorHAnsi" w:hAnsiTheme="minorHAnsi" w:cstheme="minorHAnsi"/>
          <w:sz w:val="22"/>
          <w:szCs w:val="22"/>
        </w:rPr>
        <w:t>profilu zadavatele kupujícího a v registru smluv.</w:t>
      </w:r>
    </w:p>
    <w:p w:rsidR="008607FD" w:rsidRPr="00C3207C" w:rsidRDefault="008607FD"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Smlouva nabývá platnosti a účinnosti dnem jejího podpisu oprávněnými zástupci obou smluvních stran a jejím uveřejněním podle zákona č. 340/2015 Sb., o registru smluv, v platném znění.</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ustanoveními občanského zákoníku (zák. č. 89/2012 Sb.).</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Pr="005D57A9" w:rsidRDefault="005D57A9" w:rsidP="00C3207C">
      <w:pPr>
        <w:pStyle w:val="Zkladntext"/>
        <w:widowControl w:val="0"/>
        <w:autoSpaceDE w:val="0"/>
        <w:autoSpaceDN w:val="0"/>
        <w:adjustRightInd w:val="0"/>
        <w:rPr>
          <w:rFonts w:asciiTheme="minorHAnsi" w:hAnsiTheme="minorHAnsi" w:cs="Arial"/>
          <w:sz w:val="22"/>
          <w:szCs w:val="22"/>
        </w:rPr>
      </w:pPr>
    </w:p>
    <w:p w:rsidR="00801E86" w:rsidRPr="00BC613E" w:rsidRDefault="00801E86" w:rsidP="00801E86">
      <w:pPr>
        <w:jc w:val="both"/>
        <w:rPr>
          <w:rFonts w:cs="Arial"/>
        </w:rPr>
      </w:pPr>
    </w:p>
    <w:tbl>
      <w:tblPr>
        <w:tblW w:w="0" w:type="auto"/>
        <w:tblInd w:w="66" w:type="dxa"/>
        <w:tblLook w:val="01E0" w:firstRow="1" w:lastRow="1" w:firstColumn="1" w:lastColumn="1" w:noHBand="0" w:noVBand="0"/>
      </w:tblPr>
      <w:tblGrid>
        <w:gridCol w:w="4500"/>
        <w:gridCol w:w="45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V</w:t>
            </w:r>
            <w:r w:rsidR="00A71444">
              <w:rPr>
                <w:rFonts w:cs="Arial"/>
              </w:rPr>
              <w:t> Ústí nad Labem</w:t>
            </w:r>
            <w:r w:rsidRPr="00BC613E">
              <w:rPr>
                <w:rFonts w:cs="Arial"/>
              </w:rPr>
              <w:t xml:space="preserve"> dne </w:t>
            </w:r>
            <w:r w:rsidR="00AA56EB">
              <w:rPr>
                <w:rFonts w:cs="Arial"/>
              </w:rPr>
              <w:t>10.07.2019</w:t>
            </w:r>
          </w:p>
          <w:p w:rsidR="00801E86" w:rsidRPr="00BC613E" w:rsidRDefault="00801E86"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C3207C" w:rsidRPr="00BC613E" w:rsidRDefault="00C3207C" w:rsidP="00B96695">
            <w:pPr>
              <w:widowControl w:val="0"/>
              <w:autoSpaceDE w:val="0"/>
              <w:autoSpaceDN w:val="0"/>
              <w:adjustRightInd w:val="0"/>
              <w:rPr>
                <w:rFonts w:cs="Arial"/>
              </w:rPr>
            </w:pPr>
          </w:p>
        </w:tc>
        <w:tc>
          <w:tcPr>
            <w:tcW w:w="4606" w:type="dxa"/>
          </w:tcPr>
          <w:p w:rsidR="00801E86" w:rsidRPr="00BC613E" w:rsidRDefault="00801E86" w:rsidP="00AA56EB">
            <w:pPr>
              <w:widowControl w:val="0"/>
              <w:autoSpaceDE w:val="0"/>
              <w:autoSpaceDN w:val="0"/>
              <w:adjustRightInd w:val="0"/>
              <w:rPr>
                <w:rFonts w:cs="Arial"/>
              </w:rPr>
            </w:pPr>
            <w:r w:rsidRPr="00BC613E">
              <w:rPr>
                <w:rFonts w:cs="Arial"/>
              </w:rPr>
              <w:t xml:space="preserve">V </w:t>
            </w:r>
            <w:r w:rsidR="008E4B2A">
              <w:rPr>
                <w:rFonts w:cs="Arial"/>
              </w:rPr>
              <w:t>Chomutově</w:t>
            </w:r>
            <w:r w:rsidRPr="00BC613E">
              <w:rPr>
                <w:rFonts w:cs="Arial"/>
              </w:rPr>
              <w:t xml:space="preserve"> dne </w:t>
            </w:r>
            <w:r w:rsidR="00AA56EB">
              <w:rPr>
                <w:rFonts w:cs="Arial"/>
              </w:rPr>
              <w:t>10.07.2019</w:t>
            </w:r>
            <w:bookmarkStart w:id="0" w:name="_GoBack"/>
            <w:bookmarkEnd w:id="0"/>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rsidTr="00B96695">
        <w:tc>
          <w:tcPr>
            <w:tcW w:w="4606" w:type="dxa"/>
          </w:tcPr>
          <w:p w:rsidR="00801E86" w:rsidRPr="00BC613E" w:rsidRDefault="00C3207C" w:rsidP="00B96695">
            <w:pPr>
              <w:widowControl w:val="0"/>
              <w:autoSpaceDE w:val="0"/>
              <w:autoSpaceDN w:val="0"/>
              <w:adjustRightInd w:val="0"/>
              <w:rPr>
                <w:rFonts w:cs="Arial"/>
              </w:rPr>
            </w:pPr>
            <w:r>
              <w:rPr>
                <w:rFonts w:cs="Arial"/>
              </w:rPr>
              <w:t>Kupující</w:t>
            </w:r>
          </w:p>
          <w:p w:rsidR="00801E86" w:rsidRPr="00263945" w:rsidRDefault="00C1007A" w:rsidP="00B96695">
            <w:pPr>
              <w:widowControl w:val="0"/>
              <w:autoSpaceDE w:val="0"/>
              <w:autoSpaceDN w:val="0"/>
              <w:adjustRightInd w:val="0"/>
              <w:rPr>
                <w:rFonts w:cs="Arial"/>
              </w:rPr>
            </w:pPr>
            <w:r>
              <w:rPr>
                <w:rFonts w:ascii="Calibri" w:hAnsi="Calibri" w:cs="Arial"/>
                <w:b/>
                <w:szCs w:val="20"/>
              </w:rPr>
              <w:t xml:space="preserve">Mgr. </w:t>
            </w:r>
            <w:r w:rsidR="00A71444">
              <w:rPr>
                <w:rFonts w:ascii="Calibri" w:hAnsi="Calibri" w:cs="Arial"/>
                <w:b/>
                <w:szCs w:val="20"/>
              </w:rPr>
              <w:t>Bc. Kamil Veigend</w:t>
            </w:r>
          </w:p>
          <w:p w:rsidR="00103F74" w:rsidRPr="00826E83" w:rsidRDefault="00C1007A" w:rsidP="00263945">
            <w:pPr>
              <w:widowControl w:val="0"/>
              <w:autoSpaceDE w:val="0"/>
              <w:autoSpaceDN w:val="0"/>
              <w:adjustRightInd w:val="0"/>
              <w:rPr>
                <w:rFonts w:cs="Arial"/>
                <w:highlight w:val="yellow"/>
              </w:rPr>
            </w:pPr>
            <w:r>
              <w:rPr>
                <w:rFonts w:ascii="Calibri" w:hAnsi="Calibri" w:cs="Arial"/>
                <w:szCs w:val="20"/>
              </w:rPr>
              <w:t>ředitel školy</w:t>
            </w:r>
          </w:p>
        </w:tc>
        <w:tc>
          <w:tcPr>
            <w:tcW w:w="4606" w:type="dxa"/>
          </w:tcPr>
          <w:p w:rsidR="00801E86" w:rsidRPr="00BC613E" w:rsidRDefault="00C3207C" w:rsidP="00B96695">
            <w:pPr>
              <w:widowControl w:val="0"/>
              <w:autoSpaceDE w:val="0"/>
              <w:autoSpaceDN w:val="0"/>
              <w:adjustRightInd w:val="0"/>
              <w:rPr>
                <w:rFonts w:cs="Arial"/>
              </w:rPr>
            </w:pPr>
            <w:r>
              <w:rPr>
                <w:rFonts w:cs="Arial"/>
              </w:rPr>
              <w:t>Prodávající</w:t>
            </w:r>
          </w:p>
          <w:p w:rsidR="00801E86" w:rsidRPr="008E4B2A" w:rsidRDefault="008E4B2A" w:rsidP="00B96695">
            <w:pPr>
              <w:widowControl w:val="0"/>
              <w:autoSpaceDE w:val="0"/>
              <w:autoSpaceDN w:val="0"/>
              <w:adjustRightInd w:val="0"/>
              <w:rPr>
                <w:rFonts w:cs="Arial"/>
                <w:b/>
              </w:rPr>
            </w:pPr>
            <w:r w:rsidRPr="008E4B2A">
              <w:rPr>
                <w:rFonts w:cs="Arial"/>
                <w:b/>
              </w:rPr>
              <w:t>Ing. Zdeněk Honska</w:t>
            </w:r>
          </w:p>
          <w:p w:rsidR="00801E86" w:rsidRPr="00BC613E" w:rsidRDefault="008E4B2A" w:rsidP="00826E83">
            <w:pPr>
              <w:widowControl w:val="0"/>
              <w:autoSpaceDE w:val="0"/>
              <w:autoSpaceDN w:val="0"/>
              <w:adjustRightInd w:val="0"/>
              <w:rPr>
                <w:rFonts w:cs="Arial"/>
              </w:rPr>
            </w:pPr>
            <w:r>
              <w:rPr>
                <w:rFonts w:cs="Arial"/>
              </w:rPr>
              <w:t>jednatel</w:t>
            </w:r>
          </w:p>
        </w:tc>
      </w:tr>
    </w:tbl>
    <w:p w:rsidR="00994BF2" w:rsidRDefault="00994BF2" w:rsidP="00826E83">
      <w:pPr>
        <w:widowControl w:val="0"/>
        <w:autoSpaceDE w:val="0"/>
        <w:snapToGrid w:val="0"/>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E17613">
        <w:rPr>
          <w:rFonts w:cstheme="minorHAnsi"/>
          <w:szCs w:val="20"/>
        </w:rPr>
        <w:t>Položkový rozpočet</w:t>
      </w:r>
    </w:p>
    <w:sectPr w:rsidR="00185A7D" w:rsidRPr="00EB45A1" w:rsidSect="00113472">
      <w:headerReference w:type="default" r:id="rId8"/>
      <w:footerReference w:type="default" r:id="rId9"/>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C3" w:rsidRDefault="006370C3" w:rsidP="00994BF2">
      <w:r>
        <w:separator/>
      </w:r>
    </w:p>
  </w:endnote>
  <w:endnote w:type="continuationSeparator" w:id="0">
    <w:p w:rsidR="006370C3" w:rsidRDefault="006370C3"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AA56EB">
          <w:rPr>
            <w:noProof/>
          </w:rPr>
          <w:t>5</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C3" w:rsidRDefault="006370C3" w:rsidP="00994BF2">
      <w:r>
        <w:separator/>
      </w:r>
    </w:p>
  </w:footnote>
  <w:footnote w:type="continuationSeparator" w:id="0">
    <w:p w:rsidR="006370C3" w:rsidRDefault="006370C3" w:rsidP="009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6D" w:rsidRDefault="00544A71" w:rsidP="00113472">
    <w:pPr>
      <w:pStyle w:val="Zhlav"/>
      <w:tabs>
        <w:tab w:val="clear" w:pos="4536"/>
        <w:tab w:val="clear" w:pos="9072"/>
        <w:tab w:val="left" w:pos="1216"/>
      </w:tabs>
    </w:pPr>
    <w:r w:rsidRPr="00544A71">
      <w:rPr>
        <w:noProof/>
        <w:lang w:eastAsia="cs-CZ"/>
      </w:rPr>
      <w:drawing>
        <wp:inline distT="0" distB="0" distL="0" distR="0">
          <wp:extent cx="5760720" cy="949960"/>
          <wp:effectExtent l="19050" t="0" r="0" b="0"/>
          <wp:docPr id="2"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45958EC"/>
    <w:multiLevelType w:val="hybridMultilevel"/>
    <w:tmpl w:val="7F544446"/>
    <w:lvl w:ilvl="0" w:tplc="04050017">
      <w:start w:val="1"/>
      <w:numFmt w:val="lowerLetter"/>
      <w:lvlText w:val="%1)"/>
      <w:lvlJc w:val="left"/>
      <w:pPr>
        <w:ind w:left="742" w:hanging="360"/>
      </w:p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7" w15:restartNumberingAfterBreak="0">
    <w:nsid w:val="18C31652"/>
    <w:multiLevelType w:val="hybridMultilevel"/>
    <w:tmpl w:val="EB4C8754"/>
    <w:lvl w:ilvl="0" w:tplc="04050001">
      <w:start w:val="1"/>
      <w:numFmt w:val="bullet"/>
      <w:lvlText w:val=""/>
      <w:lvlJc w:val="left"/>
      <w:pPr>
        <w:ind w:left="566" w:hanging="283"/>
      </w:pPr>
      <w:rPr>
        <w:rFonts w:ascii="Symbol" w:hAnsi="Symbol" w:hint="default"/>
        <w:b w:val="0"/>
        <w:i w:val="0"/>
        <w:color w:val="auto"/>
        <w:sz w:val="22"/>
        <w:szCs w:val="22"/>
      </w:rPr>
    </w:lvl>
    <w:lvl w:ilvl="1" w:tplc="04050019">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8" w15:restartNumberingAfterBreak="0">
    <w:nsid w:val="18CC6CBD"/>
    <w:multiLevelType w:val="hybridMultilevel"/>
    <w:tmpl w:val="ABA097EE"/>
    <w:lvl w:ilvl="0" w:tplc="04050001">
      <w:start w:val="1"/>
      <w:numFmt w:val="bullet"/>
      <w:lvlText w:val=""/>
      <w:lvlJc w:val="left"/>
      <w:pPr>
        <w:ind w:left="283" w:hanging="283"/>
      </w:pPr>
      <w:rPr>
        <w:rFonts w:ascii="Symbol" w:hAnsi="Symbol"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12"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354136"/>
    <w:multiLevelType w:val="hybridMultilevel"/>
    <w:tmpl w:val="FEB64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5"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A06D47"/>
    <w:multiLevelType w:val="hybridMultilevel"/>
    <w:tmpl w:val="0B90DE4E"/>
    <w:lvl w:ilvl="0" w:tplc="04050001">
      <w:start w:val="1"/>
      <w:numFmt w:val="bullet"/>
      <w:lvlText w:val=""/>
      <w:lvlJc w:val="left"/>
      <w:pPr>
        <w:ind w:left="283" w:hanging="283"/>
      </w:pPr>
      <w:rPr>
        <w:rFonts w:ascii="Symbol" w:hAnsi="Symbol"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22"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86442DC"/>
    <w:multiLevelType w:val="hybridMultilevel"/>
    <w:tmpl w:val="7166EC4A"/>
    <w:lvl w:ilvl="0" w:tplc="04050001">
      <w:start w:val="1"/>
      <w:numFmt w:val="bullet"/>
      <w:lvlText w:val=""/>
      <w:lvlJc w:val="left"/>
      <w:pPr>
        <w:ind w:left="283" w:hanging="283"/>
      </w:pPr>
      <w:rPr>
        <w:rFonts w:ascii="Symbol" w:hAnsi="Symbol"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3C01DD"/>
    <w:multiLevelType w:val="hybridMultilevel"/>
    <w:tmpl w:val="4A82B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BA638D"/>
    <w:multiLevelType w:val="hybridMultilevel"/>
    <w:tmpl w:val="63307D4C"/>
    <w:lvl w:ilvl="0" w:tplc="21BC790A">
      <w:start w:val="1"/>
      <w:numFmt w:val="bullet"/>
      <w:lvlText w:val="-"/>
      <w:lvlJc w:val="left"/>
      <w:pPr>
        <w:ind w:left="742" w:hanging="360"/>
      </w:pPr>
      <w:rPr>
        <w:rFonts w:ascii="Courier New" w:hAnsi="Courier New" w:hint="default"/>
      </w:rPr>
    </w:lvl>
    <w:lvl w:ilvl="1" w:tplc="70583E94">
      <w:start w:val="1"/>
      <w:numFmt w:val="lowerLetter"/>
      <w:lvlText w:val="%2)"/>
      <w:lvlJc w:val="left"/>
      <w:pPr>
        <w:ind w:left="3054" w:hanging="360"/>
      </w:pPr>
      <w:rPr>
        <w:rFonts w:hint="default"/>
      </w:r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30"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23"/>
  </w:num>
  <w:num w:numId="4">
    <w:abstractNumId w:val="21"/>
  </w:num>
  <w:num w:numId="5">
    <w:abstractNumId w:val="14"/>
  </w:num>
  <w:num w:numId="6">
    <w:abstractNumId w:val="10"/>
  </w:num>
  <w:num w:numId="7">
    <w:abstractNumId w:val="11"/>
  </w:num>
  <w:num w:numId="8">
    <w:abstractNumId w:val="4"/>
  </w:num>
  <w:num w:numId="9">
    <w:abstractNumId w:val="20"/>
  </w:num>
  <w:num w:numId="10">
    <w:abstractNumId w:val="32"/>
  </w:num>
  <w:num w:numId="11">
    <w:abstractNumId w:val="17"/>
  </w:num>
  <w:num w:numId="12">
    <w:abstractNumId w:val="3"/>
  </w:num>
  <w:num w:numId="13">
    <w:abstractNumId w:val="22"/>
  </w:num>
  <w:num w:numId="14">
    <w:abstractNumId w:val="15"/>
  </w:num>
  <w:num w:numId="15">
    <w:abstractNumId w:val="0"/>
  </w:num>
  <w:num w:numId="16">
    <w:abstractNumId w:val="9"/>
  </w:num>
  <w:num w:numId="17">
    <w:abstractNumId w:val="25"/>
  </w:num>
  <w:num w:numId="18">
    <w:abstractNumId w:val="31"/>
  </w:num>
  <w:num w:numId="19">
    <w:abstractNumId w:val="1"/>
  </w:num>
  <w:num w:numId="20">
    <w:abstractNumId w:val="28"/>
  </w:num>
  <w:num w:numId="21">
    <w:abstractNumId w:val="16"/>
  </w:num>
  <w:num w:numId="22">
    <w:abstractNumId w:val="12"/>
  </w:num>
  <w:num w:numId="23">
    <w:abstractNumId w:val="26"/>
  </w:num>
  <w:num w:numId="24">
    <w:abstractNumId w:val="19"/>
  </w:num>
  <w:num w:numId="25">
    <w:abstractNumId w:val="30"/>
  </w:num>
  <w:num w:numId="26">
    <w:abstractNumId w:val="29"/>
  </w:num>
  <w:num w:numId="27">
    <w:abstractNumId w:val="13"/>
  </w:num>
  <w:num w:numId="28">
    <w:abstractNumId w:val="24"/>
  </w:num>
  <w:num w:numId="29">
    <w:abstractNumId w:val="27"/>
  </w:num>
  <w:num w:numId="30">
    <w:abstractNumId w:val="7"/>
  </w:num>
  <w:num w:numId="31">
    <w:abstractNumId w:val="6"/>
  </w:num>
  <w:num w:numId="32">
    <w:abstractNumId w:val="1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F2"/>
    <w:rsid w:val="00023943"/>
    <w:rsid w:val="00031490"/>
    <w:rsid w:val="00035BF1"/>
    <w:rsid w:val="00061747"/>
    <w:rsid w:val="00065E86"/>
    <w:rsid w:val="00080086"/>
    <w:rsid w:val="00093309"/>
    <w:rsid w:val="000A77CE"/>
    <w:rsid w:val="000F42E9"/>
    <w:rsid w:val="001032F6"/>
    <w:rsid w:val="00103F74"/>
    <w:rsid w:val="00111EAF"/>
    <w:rsid w:val="00113472"/>
    <w:rsid w:val="00115C67"/>
    <w:rsid w:val="00115E29"/>
    <w:rsid w:val="00116D43"/>
    <w:rsid w:val="0014009F"/>
    <w:rsid w:val="001449D5"/>
    <w:rsid w:val="00174CBD"/>
    <w:rsid w:val="00183DE3"/>
    <w:rsid w:val="00185A7D"/>
    <w:rsid w:val="001A693C"/>
    <w:rsid w:val="001B0D22"/>
    <w:rsid w:val="001F09DB"/>
    <w:rsid w:val="001F7132"/>
    <w:rsid w:val="002039EB"/>
    <w:rsid w:val="00263945"/>
    <w:rsid w:val="002B63CB"/>
    <w:rsid w:val="002D1E80"/>
    <w:rsid w:val="002E2600"/>
    <w:rsid w:val="002E663A"/>
    <w:rsid w:val="003100F6"/>
    <w:rsid w:val="00332E5E"/>
    <w:rsid w:val="0033796D"/>
    <w:rsid w:val="003552A6"/>
    <w:rsid w:val="0036201D"/>
    <w:rsid w:val="00362FC9"/>
    <w:rsid w:val="00375389"/>
    <w:rsid w:val="00375DAD"/>
    <w:rsid w:val="00394DFC"/>
    <w:rsid w:val="003B18DC"/>
    <w:rsid w:val="003C569B"/>
    <w:rsid w:val="003E3DC4"/>
    <w:rsid w:val="003F0421"/>
    <w:rsid w:val="00402CA9"/>
    <w:rsid w:val="00426535"/>
    <w:rsid w:val="004459A4"/>
    <w:rsid w:val="004508B6"/>
    <w:rsid w:val="00486EC5"/>
    <w:rsid w:val="00496E29"/>
    <w:rsid w:val="004A17C9"/>
    <w:rsid w:val="004F2847"/>
    <w:rsid w:val="004F30A0"/>
    <w:rsid w:val="00505F84"/>
    <w:rsid w:val="00516B42"/>
    <w:rsid w:val="005211EE"/>
    <w:rsid w:val="00542B40"/>
    <w:rsid w:val="00544A71"/>
    <w:rsid w:val="00564236"/>
    <w:rsid w:val="0057156D"/>
    <w:rsid w:val="00582D1F"/>
    <w:rsid w:val="005C096F"/>
    <w:rsid w:val="005D57A9"/>
    <w:rsid w:val="005E35E8"/>
    <w:rsid w:val="005F24CB"/>
    <w:rsid w:val="006003EA"/>
    <w:rsid w:val="00601FDD"/>
    <w:rsid w:val="00603B4B"/>
    <w:rsid w:val="00631481"/>
    <w:rsid w:val="006370C3"/>
    <w:rsid w:val="00640DCD"/>
    <w:rsid w:val="00642B49"/>
    <w:rsid w:val="00646DC7"/>
    <w:rsid w:val="0066562F"/>
    <w:rsid w:val="006676EE"/>
    <w:rsid w:val="00684AE4"/>
    <w:rsid w:val="006A38C6"/>
    <w:rsid w:val="006B3B59"/>
    <w:rsid w:val="006B505D"/>
    <w:rsid w:val="006C3E77"/>
    <w:rsid w:val="006C46BD"/>
    <w:rsid w:val="006E39DB"/>
    <w:rsid w:val="0071230F"/>
    <w:rsid w:val="00721F79"/>
    <w:rsid w:val="00734F3E"/>
    <w:rsid w:val="007608D8"/>
    <w:rsid w:val="00784B44"/>
    <w:rsid w:val="0078568E"/>
    <w:rsid w:val="00795B63"/>
    <w:rsid w:val="007A186E"/>
    <w:rsid w:val="007C3873"/>
    <w:rsid w:val="00801E86"/>
    <w:rsid w:val="00814561"/>
    <w:rsid w:val="00814A37"/>
    <w:rsid w:val="00820095"/>
    <w:rsid w:val="008213AC"/>
    <w:rsid w:val="0082197C"/>
    <w:rsid w:val="00825BB0"/>
    <w:rsid w:val="00826E83"/>
    <w:rsid w:val="00840AF0"/>
    <w:rsid w:val="00846B54"/>
    <w:rsid w:val="008607FD"/>
    <w:rsid w:val="00887B1E"/>
    <w:rsid w:val="00891DDC"/>
    <w:rsid w:val="008A33B6"/>
    <w:rsid w:val="008A54A6"/>
    <w:rsid w:val="008B786F"/>
    <w:rsid w:val="008C5D8E"/>
    <w:rsid w:val="008E3E66"/>
    <w:rsid w:val="008E4B2A"/>
    <w:rsid w:val="009025E8"/>
    <w:rsid w:val="00902E1E"/>
    <w:rsid w:val="0090342A"/>
    <w:rsid w:val="00916C92"/>
    <w:rsid w:val="009452D1"/>
    <w:rsid w:val="00980E70"/>
    <w:rsid w:val="00986EA6"/>
    <w:rsid w:val="00994BF2"/>
    <w:rsid w:val="009B3C5F"/>
    <w:rsid w:val="009E0858"/>
    <w:rsid w:val="009F1C7C"/>
    <w:rsid w:val="00A0277E"/>
    <w:rsid w:val="00A145B3"/>
    <w:rsid w:val="00A34BF1"/>
    <w:rsid w:val="00A41A19"/>
    <w:rsid w:val="00A61675"/>
    <w:rsid w:val="00A71444"/>
    <w:rsid w:val="00A7536F"/>
    <w:rsid w:val="00A84E8F"/>
    <w:rsid w:val="00A92BEF"/>
    <w:rsid w:val="00AA56EB"/>
    <w:rsid w:val="00AA5969"/>
    <w:rsid w:val="00AA6695"/>
    <w:rsid w:val="00AF0833"/>
    <w:rsid w:val="00AF7AD9"/>
    <w:rsid w:val="00B376F3"/>
    <w:rsid w:val="00B47DAB"/>
    <w:rsid w:val="00B51ED7"/>
    <w:rsid w:val="00B767EF"/>
    <w:rsid w:val="00B93D5C"/>
    <w:rsid w:val="00B97460"/>
    <w:rsid w:val="00BA71DF"/>
    <w:rsid w:val="00BC613E"/>
    <w:rsid w:val="00BD13C2"/>
    <w:rsid w:val="00BE0A4F"/>
    <w:rsid w:val="00BE76E8"/>
    <w:rsid w:val="00BF0079"/>
    <w:rsid w:val="00C050F8"/>
    <w:rsid w:val="00C06DCB"/>
    <w:rsid w:val="00C1007A"/>
    <w:rsid w:val="00C122DE"/>
    <w:rsid w:val="00C3207C"/>
    <w:rsid w:val="00C55ABE"/>
    <w:rsid w:val="00C56D11"/>
    <w:rsid w:val="00C613B5"/>
    <w:rsid w:val="00CA545F"/>
    <w:rsid w:val="00CB417B"/>
    <w:rsid w:val="00CD3715"/>
    <w:rsid w:val="00CF16E8"/>
    <w:rsid w:val="00CF2693"/>
    <w:rsid w:val="00D255F0"/>
    <w:rsid w:val="00D258CC"/>
    <w:rsid w:val="00D40779"/>
    <w:rsid w:val="00D477AE"/>
    <w:rsid w:val="00D617C7"/>
    <w:rsid w:val="00D67C16"/>
    <w:rsid w:val="00D7357F"/>
    <w:rsid w:val="00D802CA"/>
    <w:rsid w:val="00DD184E"/>
    <w:rsid w:val="00DE4681"/>
    <w:rsid w:val="00DE66FD"/>
    <w:rsid w:val="00DF1E42"/>
    <w:rsid w:val="00DF731D"/>
    <w:rsid w:val="00E17613"/>
    <w:rsid w:val="00E25A2F"/>
    <w:rsid w:val="00E272E6"/>
    <w:rsid w:val="00E3474C"/>
    <w:rsid w:val="00E533C1"/>
    <w:rsid w:val="00E71D41"/>
    <w:rsid w:val="00EA7F41"/>
    <w:rsid w:val="00EE6F50"/>
    <w:rsid w:val="00F05C83"/>
    <w:rsid w:val="00F17F8F"/>
    <w:rsid w:val="00F55402"/>
    <w:rsid w:val="00F66025"/>
    <w:rsid w:val="00F83300"/>
    <w:rsid w:val="00F836C6"/>
    <w:rsid w:val="00F9062E"/>
    <w:rsid w:val="00FA2054"/>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AD4D8"/>
  <w15:docId w15:val="{BE9163D0-59C2-43DE-8752-7E560353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link w:val="OdstavecseseznamemChar"/>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OdstavecseseznamemChar">
    <w:name w:val="Odstavec se seznamem Char"/>
    <w:link w:val="Odstavecseseznamem"/>
    <w:uiPriority w:val="34"/>
    <w:locked/>
    <w:rsid w:val="00C122DE"/>
  </w:style>
  <w:style w:type="paragraph" w:customStyle="1" w:styleId="NormalJustified">
    <w:name w:val="Normal (Justified)"/>
    <w:basedOn w:val="Normln"/>
    <w:rsid w:val="00631481"/>
    <w:pPr>
      <w:widowControl w:val="0"/>
      <w:jc w:val="both"/>
    </w:pPr>
    <w:rPr>
      <w:rFonts w:ascii="Times New Roman" w:eastAsia="Times New Roman" w:hAnsi="Times New Roman" w:cs="Times New Roman"/>
      <w:kern w:val="28"/>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mirova@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2125</Words>
  <Characters>12544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Honska</dc:creator>
  <cp:lastModifiedBy>Gabriela Kawuloková</cp:lastModifiedBy>
  <cp:revision>2</cp:revision>
  <cp:lastPrinted>2017-05-02T12:22:00Z</cp:lastPrinted>
  <dcterms:created xsi:type="dcterms:W3CDTF">2019-07-12T05:52:00Z</dcterms:created>
  <dcterms:modified xsi:type="dcterms:W3CDTF">2019-07-12T05:52:00Z</dcterms:modified>
</cp:coreProperties>
</file>