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560" w:rsidRPr="00AB31E0" w:rsidRDefault="000D459F" w:rsidP="00727560">
      <w:pPr>
        <w:suppressAutoHyphens/>
        <w:jc w:val="center"/>
        <w:rPr>
          <w:rFonts w:cs="Arial"/>
          <w:b/>
          <w:bCs/>
          <w:sz w:val="46"/>
          <w:szCs w:val="46"/>
          <w:lang w:eastAsia="ar-SA"/>
        </w:rPr>
      </w:pPr>
      <w:bookmarkStart w:id="0" w:name="_GoBack"/>
      <w:bookmarkEnd w:id="0"/>
      <w:r w:rsidRPr="00AB31E0">
        <w:rPr>
          <w:rFonts w:cs="Arial"/>
          <w:b/>
          <w:bCs/>
          <w:sz w:val="46"/>
          <w:szCs w:val="46"/>
          <w:lang w:eastAsia="ar-SA"/>
        </w:rPr>
        <w:t>Dodatek č.</w:t>
      </w:r>
      <w:r w:rsidR="00AB31E0">
        <w:rPr>
          <w:rFonts w:cs="Arial"/>
          <w:b/>
          <w:bCs/>
          <w:sz w:val="46"/>
          <w:szCs w:val="46"/>
          <w:lang w:eastAsia="ar-SA"/>
        </w:rPr>
        <w:t>1</w:t>
      </w:r>
      <w:r w:rsidR="00727560" w:rsidRPr="00AB31E0">
        <w:rPr>
          <w:rFonts w:cs="Arial"/>
          <w:b/>
          <w:bCs/>
          <w:sz w:val="46"/>
          <w:szCs w:val="46"/>
          <w:lang w:eastAsia="ar-SA"/>
        </w:rPr>
        <w:t xml:space="preserve"> ke smlouvě o dílo</w:t>
      </w:r>
    </w:p>
    <w:p w:rsidR="00727560" w:rsidRPr="000B1FA9" w:rsidRDefault="00727560" w:rsidP="00727560">
      <w:pPr>
        <w:suppressAutoHyphens/>
        <w:jc w:val="center"/>
        <w:rPr>
          <w:rFonts w:cs="Arial"/>
          <w:b/>
          <w:bCs/>
          <w:szCs w:val="24"/>
          <w:lang w:eastAsia="ar-SA"/>
        </w:rPr>
      </w:pPr>
      <w:bookmarkStart w:id="1" w:name="_Hlk495571951"/>
      <w:r w:rsidRPr="000B1FA9">
        <w:rPr>
          <w:rFonts w:cs="Arial"/>
          <w:b/>
          <w:bCs/>
          <w:szCs w:val="24"/>
          <w:lang w:eastAsia="ar-SA"/>
        </w:rPr>
        <w:t xml:space="preserve">Ev. č. </w:t>
      </w:r>
      <w:proofErr w:type="gramStart"/>
      <w:r w:rsidRPr="000B1FA9">
        <w:rPr>
          <w:rFonts w:cs="Arial"/>
          <w:b/>
          <w:bCs/>
          <w:szCs w:val="24"/>
          <w:lang w:eastAsia="ar-SA"/>
        </w:rPr>
        <w:t xml:space="preserve">MMJN:   </w:t>
      </w:r>
      <w:proofErr w:type="gramEnd"/>
      <w:r w:rsidRPr="000B1FA9">
        <w:rPr>
          <w:rFonts w:cs="Arial"/>
          <w:b/>
          <w:bCs/>
          <w:szCs w:val="24"/>
          <w:lang w:eastAsia="ar-SA"/>
        </w:rPr>
        <w:t xml:space="preserve"> </w:t>
      </w:r>
      <w:r w:rsidR="004B4835" w:rsidRPr="000B1FA9">
        <w:rPr>
          <w:rFonts w:cs="Arial"/>
          <w:szCs w:val="24"/>
        </w:rPr>
        <w:t xml:space="preserve">  </w:t>
      </w:r>
      <w:r w:rsidR="00AB31E0" w:rsidRPr="000B1FA9">
        <w:rPr>
          <w:rFonts w:cs="Arial"/>
          <w:b/>
          <w:szCs w:val="24"/>
        </w:rPr>
        <w:t>SD/2019/0047</w:t>
      </w:r>
    </w:p>
    <w:bookmarkEnd w:id="1"/>
    <w:p w:rsidR="00727560" w:rsidRPr="00AB31E0" w:rsidRDefault="00727560" w:rsidP="00727560">
      <w:pPr>
        <w:suppressAutoHyphens/>
        <w:rPr>
          <w:rFonts w:cs="Arial"/>
          <w:b/>
          <w:bCs/>
          <w:sz w:val="20"/>
          <w:lang w:eastAsia="ar-SA"/>
        </w:rPr>
      </w:pPr>
    </w:p>
    <w:p w:rsidR="00D24364" w:rsidRPr="00AB31E0" w:rsidRDefault="00D24364" w:rsidP="00727560">
      <w:pPr>
        <w:suppressAutoHyphens/>
        <w:rPr>
          <w:rFonts w:cs="Arial"/>
          <w:b/>
          <w:bCs/>
          <w:sz w:val="20"/>
          <w:lang w:eastAsia="ar-SA"/>
        </w:rPr>
      </w:pPr>
    </w:p>
    <w:p w:rsidR="008773A5" w:rsidRPr="000B1FA9" w:rsidRDefault="00727560" w:rsidP="008773A5">
      <w:pPr>
        <w:rPr>
          <w:rFonts w:cs="Arial"/>
          <w:b/>
          <w:bCs/>
          <w:szCs w:val="24"/>
          <w:lang w:eastAsia="ar-SA"/>
        </w:rPr>
      </w:pPr>
      <w:r w:rsidRPr="000B1FA9">
        <w:rPr>
          <w:rFonts w:cs="Arial"/>
          <w:b/>
          <w:bCs/>
          <w:szCs w:val="24"/>
          <w:lang w:eastAsia="ar-SA"/>
        </w:rPr>
        <w:t>uzavřený v souladu s § 2586 a násl. zákona č. 89/2012 Sb., občanský zákoník, ve zněn</w:t>
      </w:r>
      <w:r w:rsidR="008773A5" w:rsidRPr="000B1FA9">
        <w:rPr>
          <w:rFonts w:cs="Arial"/>
          <w:b/>
          <w:bCs/>
          <w:szCs w:val="24"/>
          <w:lang w:eastAsia="ar-SA"/>
        </w:rPr>
        <w:t>í pozdějších právních předpisů a v souladu se zákonem č. 134/2016 Sb., o zadávání veřejných zakázek, ve znění pozdějších předpisů (dále jen ZZVZ) mezi následujícími smluvními stranami:</w:t>
      </w:r>
    </w:p>
    <w:p w:rsidR="00A06ED1" w:rsidRPr="000B1FA9" w:rsidRDefault="00A06ED1" w:rsidP="008773A5">
      <w:pPr>
        <w:rPr>
          <w:rFonts w:cs="Arial"/>
          <w:b/>
          <w:bCs/>
          <w:szCs w:val="24"/>
          <w:lang w:eastAsia="ar-SA"/>
        </w:rPr>
      </w:pPr>
    </w:p>
    <w:p w:rsidR="00727560" w:rsidRPr="000B1FA9" w:rsidRDefault="00727560" w:rsidP="00727560">
      <w:pPr>
        <w:suppressAutoHyphens/>
        <w:rPr>
          <w:rFonts w:cs="Arial"/>
          <w:b/>
          <w:bCs/>
          <w:szCs w:val="24"/>
          <w:lang w:eastAsia="ar-SA"/>
        </w:rPr>
      </w:pPr>
    </w:p>
    <w:p w:rsidR="00727560" w:rsidRPr="000B1FA9" w:rsidRDefault="00E965DF" w:rsidP="00E965DF">
      <w:pPr>
        <w:tabs>
          <w:tab w:val="num" w:pos="0"/>
          <w:tab w:val="left" w:pos="5573"/>
          <w:tab w:val="left" w:pos="6556"/>
        </w:tabs>
        <w:suppressAutoHyphens/>
        <w:ind w:left="284"/>
        <w:rPr>
          <w:rFonts w:cs="Arial"/>
          <w:b/>
          <w:bCs/>
          <w:szCs w:val="24"/>
          <w:u w:val="single"/>
          <w:lang w:eastAsia="ar-SA"/>
        </w:rPr>
      </w:pPr>
      <w:r w:rsidRPr="000B1FA9">
        <w:rPr>
          <w:rFonts w:cs="Arial"/>
          <w:b/>
          <w:bCs/>
          <w:szCs w:val="24"/>
          <w:u w:val="single"/>
          <w:lang w:eastAsia="ar-SA"/>
        </w:rPr>
        <w:t xml:space="preserve">I. </w:t>
      </w:r>
      <w:r w:rsidR="00727560" w:rsidRPr="000B1FA9">
        <w:rPr>
          <w:rFonts w:cs="Arial"/>
          <w:b/>
          <w:bCs/>
          <w:szCs w:val="24"/>
          <w:u w:val="single"/>
          <w:lang w:eastAsia="ar-SA"/>
        </w:rPr>
        <w:t>Smluvní strany</w:t>
      </w:r>
    </w:p>
    <w:p w:rsidR="00727560" w:rsidRPr="000B1FA9" w:rsidRDefault="00727560" w:rsidP="00727560">
      <w:pPr>
        <w:tabs>
          <w:tab w:val="left" w:pos="3053"/>
          <w:tab w:val="left" w:pos="4036"/>
        </w:tabs>
        <w:suppressAutoHyphens/>
        <w:jc w:val="both"/>
        <w:rPr>
          <w:rFonts w:cs="Arial"/>
          <w:b/>
          <w:bCs/>
          <w:szCs w:val="24"/>
          <w:lang w:eastAsia="ar-SA"/>
        </w:rPr>
      </w:pPr>
    </w:p>
    <w:p w:rsidR="00AB31E0" w:rsidRPr="000B1FA9" w:rsidRDefault="00AB31E0" w:rsidP="00AB31E0">
      <w:pPr>
        <w:pStyle w:val="Zpat"/>
        <w:jc w:val="both"/>
        <w:rPr>
          <w:rFonts w:cs="Arial"/>
          <w:b/>
          <w:szCs w:val="24"/>
        </w:rPr>
      </w:pPr>
      <w:r w:rsidRPr="000B1FA9">
        <w:rPr>
          <w:rFonts w:cs="Arial"/>
          <w:b/>
          <w:bCs/>
          <w:szCs w:val="24"/>
        </w:rPr>
        <w:t>Statutární město Jablonec nad Nisou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IČ:  </w:t>
      </w:r>
      <w:r w:rsidRPr="000B1FA9">
        <w:rPr>
          <w:rFonts w:cs="Arial"/>
          <w:bCs/>
          <w:iCs/>
          <w:szCs w:val="24"/>
        </w:rPr>
        <w:t>00262340</w:t>
      </w:r>
      <w:r w:rsidRPr="000B1FA9">
        <w:rPr>
          <w:rFonts w:cs="Arial"/>
          <w:szCs w:val="24"/>
        </w:rPr>
        <w:t xml:space="preserve"> 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bCs/>
          <w:szCs w:val="24"/>
        </w:rPr>
        <w:t xml:space="preserve">DIČ: </w:t>
      </w:r>
      <w:r w:rsidRPr="000B1FA9">
        <w:rPr>
          <w:rFonts w:cs="Arial"/>
          <w:bCs/>
          <w:iCs/>
          <w:szCs w:val="24"/>
        </w:rPr>
        <w:t>CZ00262340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>se sídlem</w:t>
      </w:r>
      <w:r w:rsidRPr="000B1FA9">
        <w:rPr>
          <w:rStyle w:val="platne1"/>
          <w:rFonts w:cs="Arial"/>
          <w:szCs w:val="24"/>
        </w:rPr>
        <w:t xml:space="preserve"> </w:t>
      </w:r>
      <w:r w:rsidRPr="000B1FA9">
        <w:rPr>
          <w:rFonts w:cs="Arial"/>
          <w:bCs/>
          <w:iCs/>
          <w:szCs w:val="24"/>
        </w:rPr>
        <w:t xml:space="preserve">Mírové náměstí 3100/19, </w:t>
      </w:r>
      <w:r w:rsidRPr="000B1FA9">
        <w:rPr>
          <w:rFonts w:cs="Arial"/>
          <w:szCs w:val="24"/>
        </w:rPr>
        <w:t>466 01 Jablonec nad Nisou</w:t>
      </w:r>
      <w:r w:rsidRPr="000B1FA9" w:rsidDel="00123DD7">
        <w:rPr>
          <w:rStyle w:val="platne1"/>
          <w:rFonts w:cs="Arial"/>
          <w:szCs w:val="24"/>
        </w:rPr>
        <w:t xml:space="preserve"> 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zastoupené panem MgA Jakubem </w:t>
      </w:r>
      <w:proofErr w:type="spellStart"/>
      <w:r w:rsidRPr="000B1FA9">
        <w:rPr>
          <w:rFonts w:cs="Arial"/>
          <w:szCs w:val="24"/>
        </w:rPr>
        <w:t>Chuchlíkem</w:t>
      </w:r>
      <w:proofErr w:type="spellEnd"/>
      <w:r w:rsidRPr="000B1FA9">
        <w:rPr>
          <w:rFonts w:cs="Arial"/>
          <w:szCs w:val="24"/>
        </w:rPr>
        <w:t xml:space="preserve">, náměstkem primátora a </w:t>
      </w:r>
    </w:p>
    <w:p w:rsidR="00AB31E0" w:rsidRPr="000B1FA9" w:rsidRDefault="00AB31E0" w:rsidP="00AB31E0">
      <w:pPr>
        <w:pStyle w:val="Zpat"/>
        <w:ind w:right="-144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                               Ing. Otakarem Kyptou, vedoucím odboru územního a hospodářského rozvoje</w:t>
      </w:r>
    </w:p>
    <w:p w:rsidR="00AB31E0" w:rsidRPr="000B1FA9" w:rsidRDefault="00AB31E0" w:rsidP="00AB31E0">
      <w:pPr>
        <w:pStyle w:val="Zkladntext"/>
        <w:jc w:val="both"/>
        <w:rPr>
          <w:rFonts w:cs="Arial"/>
          <w:b/>
          <w:bCs/>
          <w:iCs/>
          <w:sz w:val="24"/>
          <w:szCs w:val="24"/>
        </w:rPr>
      </w:pPr>
      <w:r w:rsidRPr="000B1FA9">
        <w:rPr>
          <w:rFonts w:cs="Arial"/>
          <w:b/>
          <w:bCs/>
          <w:iCs/>
          <w:sz w:val="24"/>
          <w:szCs w:val="24"/>
        </w:rPr>
        <w:t xml:space="preserve">bankovní spojení: Komerční banka, a.s. Jablonec nad Nisou, </w:t>
      </w:r>
      <w:proofErr w:type="spellStart"/>
      <w:r w:rsidRPr="000B1FA9">
        <w:rPr>
          <w:rFonts w:cs="Arial"/>
          <w:b/>
          <w:bCs/>
          <w:iCs/>
          <w:sz w:val="24"/>
          <w:szCs w:val="24"/>
        </w:rPr>
        <w:t>č.ú</w:t>
      </w:r>
      <w:proofErr w:type="spellEnd"/>
      <w:r w:rsidRPr="000B1FA9">
        <w:rPr>
          <w:rFonts w:cs="Arial"/>
          <w:b/>
          <w:bCs/>
          <w:iCs/>
          <w:sz w:val="24"/>
          <w:szCs w:val="24"/>
        </w:rPr>
        <w:t>. 121451/0100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na straně jedné 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>(dále jen „</w:t>
      </w:r>
      <w:r w:rsidRPr="000B1FA9">
        <w:rPr>
          <w:rFonts w:cs="Arial"/>
          <w:b/>
          <w:bCs/>
          <w:szCs w:val="24"/>
        </w:rPr>
        <w:t>Objednatel</w:t>
      </w:r>
      <w:r w:rsidRPr="000B1FA9">
        <w:rPr>
          <w:rFonts w:cs="Arial"/>
          <w:szCs w:val="24"/>
        </w:rPr>
        <w:t>”)</w:t>
      </w:r>
    </w:p>
    <w:p w:rsidR="00AB31E0" w:rsidRPr="000B1FA9" w:rsidRDefault="00AB31E0" w:rsidP="00AB31E0">
      <w:pPr>
        <w:rPr>
          <w:rFonts w:cs="Arial"/>
          <w:szCs w:val="24"/>
        </w:rPr>
      </w:pP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>a</w:t>
      </w:r>
    </w:p>
    <w:p w:rsidR="00AB31E0" w:rsidRPr="000B1FA9" w:rsidRDefault="00AB31E0" w:rsidP="00AB31E0">
      <w:pPr>
        <w:rPr>
          <w:rFonts w:cs="Arial"/>
          <w:b/>
          <w:szCs w:val="24"/>
        </w:rPr>
      </w:pPr>
    </w:p>
    <w:p w:rsidR="00AB31E0" w:rsidRPr="000B1FA9" w:rsidRDefault="00AB31E0" w:rsidP="00AB31E0">
      <w:pPr>
        <w:rPr>
          <w:rFonts w:cs="Arial"/>
          <w:b/>
          <w:szCs w:val="24"/>
        </w:rPr>
      </w:pPr>
      <w:r w:rsidRPr="000B1FA9">
        <w:rPr>
          <w:rFonts w:cs="Arial"/>
          <w:b/>
          <w:szCs w:val="24"/>
        </w:rPr>
        <w:t>1.jizerskohorská stavební společnost, s.r.o.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>IČ:</w:t>
      </w:r>
      <w:r w:rsidRPr="000B1FA9">
        <w:rPr>
          <w:rFonts w:cs="Arial"/>
          <w:szCs w:val="24"/>
        </w:rPr>
        <w:tab/>
        <w:t>49904884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DIČ: </w:t>
      </w:r>
      <w:r w:rsidRPr="000B1FA9">
        <w:rPr>
          <w:rFonts w:cs="Arial"/>
          <w:szCs w:val="24"/>
        </w:rPr>
        <w:tab/>
        <w:t>CZ49904884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>se sídlem Pražská 392. Hodkovice nad Mohelkou 463 42</w:t>
      </w:r>
    </w:p>
    <w:p w:rsidR="00AB31E0" w:rsidRPr="000B1FA9" w:rsidRDefault="00AB31E0" w:rsidP="00AB31E0">
      <w:pPr>
        <w:rPr>
          <w:rFonts w:cs="Arial"/>
          <w:szCs w:val="24"/>
        </w:rPr>
      </w:pPr>
      <w:proofErr w:type="gramStart"/>
      <w:r w:rsidRPr="000B1FA9">
        <w:rPr>
          <w:rFonts w:cs="Arial"/>
          <w:szCs w:val="24"/>
        </w:rPr>
        <w:t>zapsaná  v</w:t>
      </w:r>
      <w:proofErr w:type="gramEnd"/>
      <w:r w:rsidRPr="000B1FA9">
        <w:rPr>
          <w:rFonts w:cs="Arial"/>
          <w:szCs w:val="24"/>
        </w:rPr>
        <w:t xml:space="preserve"> obchodního rejstříku, vedeném Krajským soudem v Ústí nad Labem, oddíl C vložka 6208,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>zastoupená panem Tomášem Paseckým, jednatelem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bankovní spojení: ČSOB Liberec, </w:t>
      </w:r>
      <w:proofErr w:type="spellStart"/>
      <w:r w:rsidRPr="000B1FA9">
        <w:rPr>
          <w:rFonts w:cs="Arial"/>
          <w:szCs w:val="24"/>
        </w:rPr>
        <w:t>č.ú</w:t>
      </w:r>
      <w:proofErr w:type="spellEnd"/>
      <w:r w:rsidRPr="000B1FA9">
        <w:rPr>
          <w:rFonts w:cs="Arial"/>
          <w:szCs w:val="24"/>
        </w:rPr>
        <w:t>.: 253520485/0300</w:t>
      </w:r>
    </w:p>
    <w:p w:rsidR="00AB31E0" w:rsidRPr="000B1FA9" w:rsidRDefault="00AB31E0" w:rsidP="00AB31E0">
      <w:pPr>
        <w:rPr>
          <w:rFonts w:cs="Arial"/>
          <w:szCs w:val="24"/>
        </w:rPr>
      </w:pPr>
      <w:r w:rsidRPr="000B1FA9">
        <w:rPr>
          <w:rFonts w:cs="Arial"/>
          <w:szCs w:val="24"/>
        </w:rPr>
        <w:t>na straně druhé</w:t>
      </w:r>
    </w:p>
    <w:p w:rsidR="00AB31E0" w:rsidRPr="000B1FA9" w:rsidRDefault="00AB31E0" w:rsidP="00AB31E0">
      <w:pPr>
        <w:pStyle w:val="Zpat"/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>(dále jen „</w:t>
      </w:r>
      <w:r w:rsidRPr="000B1FA9">
        <w:rPr>
          <w:rFonts w:cs="Arial"/>
          <w:b/>
          <w:bCs/>
          <w:szCs w:val="24"/>
        </w:rPr>
        <w:t>Zhotovitel</w:t>
      </w:r>
      <w:r w:rsidRPr="000B1FA9">
        <w:rPr>
          <w:rFonts w:cs="Arial"/>
          <w:szCs w:val="24"/>
        </w:rPr>
        <w:t>”)</w:t>
      </w:r>
    </w:p>
    <w:p w:rsidR="008C7831" w:rsidRPr="000B1FA9" w:rsidRDefault="008C7831" w:rsidP="008C7831">
      <w:pPr>
        <w:suppressAutoHyphens/>
        <w:jc w:val="both"/>
        <w:rPr>
          <w:rFonts w:cs="Arial"/>
          <w:szCs w:val="24"/>
          <w:lang w:eastAsia="ar-SA"/>
        </w:rPr>
      </w:pPr>
    </w:p>
    <w:p w:rsidR="008C7831" w:rsidRPr="000B1FA9" w:rsidRDefault="008C7831" w:rsidP="008C7831">
      <w:pPr>
        <w:suppressAutoHyphens/>
        <w:jc w:val="both"/>
        <w:rPr>
          <w:rFonts w:cs="Arial"/>
          <w:szCs w:val="24"/>
          <w:lang w:eastAsia="ar-SA"/>
        </w:rPr>
      </w:pPr>
    </w:p>
    <w:p w:rsidR="008C7831" w:rsidRDefault="008C7831" w:rsidP="008C7831">
      <w:pPr>
        <w:suppressAutoHyphens/>
        <w:spacing w:after="120"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Obě smluvní strany se dohodly na následujícím dodatku č. </w:t>
      </w:r>
      <w:r w:rsidR="00AB31E0" w:rsidRPr="000B1FA9">
        <w:rPr>
          <w:rFonts w:cs="Arial"/>
          <w:szCs w:val="24"/>
          <w:lang w:eastAsia="ar-SA"/>
        </w:rPr>
        <w:t>1</w:t>
      </w:r>
      <w:r w:rsidRPr="000B1FA9">
        <w:rPr>
          <w:rFonts w:cs="Arial"/>
          <w:szCs w:val="24"/>
          <w:lang w:eastAsia="ar-SA"/>
        </w:rPr>
        <w:t xml:space="preserve"> ke smlouvě o dílo ev. č. objednatele </w:t>
      </w:r>
      <w:r w:rsidR="00AB31E0" w:rsidRPr="000B1FA9">
        <w:rPr>
          <w:rFonts w:cs="Arial"/>
          <w:szCs w:val="24"/>
        </w:rPr>
        <w:t>SD/2019/0047</w:t>
      </w:r>
      <w:r w:rsidRPr="000B1FA9">
        <w:rPr>
          <w:rFonts w:cs="Arial"/>
          <w:szCs w:val="24"/>
          <w:lang w:eastAsia="ar-SA"/>
        </w:rPr>
        <w:t xml:space="preserve"> (dále jen </w:t>
      </w:r>
      <w:proofErr w:type="gramStart"/>
      <w:r w:rsidRPr="000B1FA9">
        <w:rPr>
          <w:rFonts w:cs="Arial"/>
          <w:szCs w:val="24"/>
          <w:lang w:eastAsia="ar-SA"/>
        </w:rPr>
        <w:t>„ Smlouva</w:t>
      </w:r>
      <w:proofErr w:type="gramEnd"/>
      <w:r w:rsidRPr="000B1FA9">
        <w:rPr>
          <w:rFonts w:cs="Arial"/>
          <w:szCs w:val="24"/>
          <w:lang w:eastAsia="ar-SA"/>
        </w:rPr>
        <w:t>“)</w:t>
      </w:r>
    </w:p>
    <w:p w:rsidR="000B1FA9" w:rsidRPr="000B1FA9" w:rsidRDefault="000B1FA9" w:rsidP="008C7831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C7831" w:rsidRPr="000B1FA9" w:rsidRDefault="008C7831" w:rsidP="008C7831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E965DF" w:rsidRPr="000B1FA9" w:rsidRDefault="008C7831" w:rsidP="00E965DF">
      <w:pPr>
        <w:suppressAutoHyphens/>
        <w:spacing w:after="120"/>
        <w:jc w:val="center"/>
        <w:rPr>
          <w:rFonts w:cs="Arial"/>
          <w:b/>
          <w:szCs w:val="24"/>
        </w:rPr>
      </w:pPr>
      <w:r w:rsidRPr="000B1FA9">
        <w:rPr>
          <w:rFonts w:cs="Arial"/>
          <w:b/>
          <w:szCs w:val="24"/>
        </w:rPr>
        <w:t>„</w:t>
      </w:r>
      <w:r w:rsidR="00AB31E0" w:rsidRPr="000B1FA9">
        <w:rPr>
          <w:rFonts w:cs="Arial"/>
          <w:b/>
          <w:szCs w:val="24"/>
        </w:rPr>
        <w:t xml:space="preserve">Cyklotrasa Kolem </w:t>
      </w:r>
      <w:proofErr w:type="spellStart"/>
      <w:r w:rsidR="00AB31E0" w:rsidRPr="000B1FA9">
        <w:rPr>
          <w:rFonts w:cs="Arial"/>
          <w:b/>
          <w:szCs w:val="24"/>
        </w:rPr>
        <w:t>kolem</w:t>
      </w:r>
      <w:proofErr w:type="spellEnd"/>
      <w:r w:rsidR="00AB31E0" w:rsidRPr="000B1FA9">
        <w:rPr>
          <w:rFonts w:cs="Arial"/>
          <w:b/>
          <w:szCs w:val="24"/>
        </w:rPr>
        <w:t xml:space="preserve"> Jizerek, Jablonec nad Nisou</w:t>
      </w:r>
      <w:r w:rsidRPr="000B1FA9">
        <w:rPr>
          <w:rFonts w:cs="Arial"/>
          <w:b/>
          <w:szCs w:val="24"/>
        </w:rPr>
        <w:t>“</w:t>
      </w:r>
    </w:p>
    <w:p w:rsidR="008C7831" w:rsidRPr="000B1FA9" w:rsidRDefault="008C7831" w:rsidP="008C7831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C7831" w:rsidRPr="000B1FA9" w:rsidRDefault="008C7831" w:rsidP="008C7831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C7831" w:rsidRPr="000B1FA9" w:rsidRDefault="00E965DF" w:rsidP="00E965DF">
      <w:pPr>
        <w:suppressAutoHyphens/>
        <w:ind w:left="284"/>
        <w:rPr>
          <w:rFonts w:cs="Arial"/>
          <w:b/>
          <w:szCs w:val="24"/>
          <w:u w:val="single"/>
          <w:lang w:eastAsia="ar-SA"/>
        </w:rPr>
      </w:pPr>
      <w:r w:rsidRPr="000B1FA9">
        <w:rPr>
          <w:rFonts w:cs="Arial"/>
          <w:b/>
          <w:szCs w:val="24"/>
          <w:u w:val="single"/>
          <w:lang w:eastAsia="ar-SA"/>
        </w:rPr>
        <w:t xml:space="preserve"> II.</w:t>
      </w:r>
      <w:r w:rsidR="008C7831" w:rsidRPr="000B1FA9">
        <w:rPr>
          <w:rFonts w:cs="Arial"/>
          <w:b/>
          <w:szCs w:val="24"/>
          <w:u w:val="single"/>
          <w:lang w:eastAsia="ar-SA"/>
        </w:rPr>
        <w:t xml:space="preserve"> Předmět Dodatku č.</w:t>
      </w:r>
      <w:r w:rsidR="00EF6D7A">
        <w:rPr>
          <w:rFonts w:cs="Arial"/>
          <w:b/>
          <w:szCs w:val="24"/>
          <w:u w:val="single"/>
          <w:lang w:eastAsia="ar-SA"/>
        </w:rPr>
        <w:t>1</w:t>
      </w:r>
    </w:p>
    <w:p w:rsidR="00866FF7" w:rsidRPr="000B1FA9" w:rsidRDefault="00866FF7" w:rsidP="00866FF7">
      <w:pPr>
        <w:suppressAutoHyphens/>
        <w:spacing w:after="120"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V průběhu realizace veřejné zakázky došlo k určitým nepředvídaným změnám proti zadávací dokumentaci, resp. smlouvě o dílo. Tyto změny jsou popsány, odůvodněny, </w:t>
      </w:r>
      <w:proofErr w:type="spellStart"/>
      <w:r w:rsidRPr="000B1FA9">
        <w:rPr>
          <w:rFonts w:cs="Arial"/>
          <w:szCs w:val="24"/>
          <w:lang w:eastAsia="ar-SA"/>
        </w:rPr>
        <w:t>výměrově</w:t>
      </w:r>
      <w:proofErr w:type="spellEnd"/>
      <w:r w:rsidRPr="000B1FA9">
        <w:rPr>
          <w:rFonts w:cs="Arial"/>
          <w:szCs w:val="24"/>
          <w:lang w:eastAsia="ar-SA"/>
        </w:rPr>
        <w:t xml:space="preserve"> a finančně vyčísleny ve změnovém listu</w:t>
      </w:r>
      <w:r w:rsidR="009166E4" w:rsidRPr="000B1FA9">
        <w:rPr>
          <w:rFonts w:cs="Arial"/>
          <w:szCs w:val="24"/>
          <w:lang w:eastAsia="ar-SA"/>
        </w:rPr>
        <w:t xml:space="preserve"> ZL 1</w:t>
      </w:r>
      <w:r w:rsidRPr="000B1FA9">
        <w:rPr>
          <w:rFonts w:cs="Arial"/>
          <w:szCs w:val="24"/>
          <w:lang w:eastAsia="ar-SA"/>
        </w:rPr>
        <w:t xml:space="preserve">.  Předmět plnění se Dodatkem č. </w:t>
      </w:r>
      <w:r w:rsidR="00AB31E0" w:rsidRPr="000B1FA9">
        <w:rPr>
          <w:rFonts w:cs="Arial"/>
          <w:szCs w:val="24"/>
          <w:lang w:eastAsia="ar-SA"/>
        </w:rPr>
        <w:t>1</w:t>
      </w:r>
      <w:r w:rsidRPr="000B1FA9">
        <w:rPr>
          <w:rFonts w:cs="Arial"/>
          <w:szCs w:val="24"/>
          <w:lang w:eastAsia="ar-SA"/>
        </w:rPr>
        <w:t xml:space="preserve"> upravuje o </w:t>
      </w:r>
      <w:r w:rsidRPr="000B1FA9">
        <w:rPr>
          <w:rFonts w:cs="Arial"/>
          <w:szCs w:val="24"/>
          <w:lang w:eastAsia="ar-SA"/>
        </w:rPr>
        <w:lastRenderedPageBreak/>
        <w:t xml:space="preserve">změny </w:t>
      </w:r>
      <w:r w:rsidR="00AB31E0" w:rsidRPr="000B1FA9">
        <w:rPr>
          <w:rFonts w:cs="Arial"/>
          <w:szCs w:val="24"/>
          <w:lang w:eastAsia="ar-SA"/>
        </w:rPr>
        <w:t>(méněpráce,</w:t>
      </w:r>
      <w:r w:rsidR="00A533BB" w:rsidRPr="000B1FA9">
        <w:rPr>
          <w:rFonts w:cs="Arial"/>
          <w:szCs w:val="24"/>
          <w:lang w:eastAsia="ar-SA"/>
        </w:rPr>
        <w:t xml:space="preserve"> </w:t>
      </w:r>
      <w:r w:rsidRPr="000B1FA9">
        <w:rPr>
          <w:rFonts w:cs="Arial"/>
          <w:szCs w:val="24"/>
          <w:lang w:eastAsia="ar-SA"/>
        </w:rPr>
        <w:t xml:space="preserve">vícepráce) které vznikly během plnění předmětu smlouvy a nebyly obsaženy v původních zadávacích podmínkách pro předmět smlouvy. </w:t>
      </w:r>
    </w:p>
    <w:p w:rsidR="00866FF7" w:rsidRPr="000B1FA9" w:rsidRDefault="00866FF7" w:rsidP="00866FF7">
      <w:pPr>
        <w:suppressAutoHyphens/>
        <w:spacing w:after="120"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 Vícepráce </w:t>
      </w:r>
      <w:r w:rsidR="00661130" w:rsidRPr="000B1FA9">
        <w:rPr>
          <w:rFonts w:cs="Arial"/>
          <w:szCs w:val="24"/>
          <w:lang w:eastAsia="ar-SA"/>
        </w:rPr>
        <w:t xml:space="preserve">a </w:t>
      </w:r>
      <w:proofErr w:type="gramStart"/>
      <w:r w:rsidR="00661130" w:rsidRPr="000B1FA9">
        <w:rPr>
          <w:rFonts w:cs="Arial"/>
          <w:szCs w:val="24"/>
          <w:lang w:eastAsia="ar-SA"/>
        </w:rPr>
        <w:t>méněpráce</w:t>
      </w:r>
      <w:r w:rsidRPr="000B1FA9">
        <w:rPr>
          <w:rFonts w:cs="Arial"/>
          <w:szCs w:val="24"/>
          <w:lang w:eastAsia="ar-SA"/>
        </w:rPr>
        <w:t xml:space="preserve">  jsou</w:t>
      </w:r>
      <w:proofErr w:type="gramEnd"/>
      <w:r w:rsidRPr="000B1FA9">
        <w:rPr>
          <w:rFonts w:cs="Arial"/>
          <w:szCs w:val="24"/>
          <w:lang w:eastAsia="ar-SA"/>
        </w:rPr>
        <w:t xml:space="preserve"> popsány v příloze č. 1 tohoto dodatku - ve změnov</w:t>
      </w:r>
      <w:r w:rsidR="00F403BA" w:rsidRPr="000B1FA9">
        <w:rPr>
          <w:rFonts w:cs="Arial"/>
          <w:szCs w:val="24"/>
          <w:lang w:eastAsia="ar-SA"/>
        </w:rPr>
        <w:t>é</w:t>
      </w:r>
      <w:r w:rsidR="006612BD" w:rsidRPr="000B1FA9">
        <w:rPr>
          <w:rFonts w:cs="Arial"/>
          <w:szCs w:val="24"/>
          <w:lang w:eastAsia="ar-SA"/>
        </w:rPr>
        <w:t>m</w:t>
      </w:r>
      <w:r w:rsidRPr="000B1FA9">
        <w:rPr>
          <w:rFonts w:cs="Arial"/>
          <w:szCs w:val="24"/>
          <w:lang w:eastAsia="ar-SA"/>
        </w:rPr>
        <w:t xml:space="preserve"> list</w:t>
      </w:r>
      <w:r w:rsidR="00F403BA" w:rsidRPr="000B1FA9">
        <w:rPr>
          <w:rFonts w:cs="Arial"/>
          <w:szCs w:val="24"/>
          <w:lang w:eastAsia="ar-SA"/>
        </w:rPr>
        <w:t>u</w:t>
      </w:r>
      <w:r w:rsidRPr="000B1FA9">
        <w:rPr>
          <w:rFonts w:cs="Arial"/>
          <w:szCs w:val="24"/>
          <w:lang w:eastAsia="ar-SA"/>
        </w:rPr>
        <w:t xml:space="preserve"> číslo ZL 1 </w:t>
      </w:r>
      <w:r w:rsidR="00A06ED1" w:rsidRPr="000B1FA9">
        <w:rPr>
          <w:rFonts w:cs="Arial"/>
          <w:szCs w:val="24"/>
          <w:lang w:eastAsia="ar-SA"/>
        </w:rPr>
        <w:t xml:space="preserve">a </w:t>
      </w:r>
      <w:r w:rsidRPr="000B1FA9">
        <w:rPr>
          <w:rFonts w:cs="Arial"/>
          <w:szCs w:val="24"/>
          <w:lang w:eastAsia="ar-SA"/>
        </w:rPr>
        <w:t>v rekapitulaci.</w:t>
      </w:r>
    </w:p>
    <w:p w:rsidR="00546B8B" w:rsidRDefault="00546B8B" w:rsidP="00546B8B">
      <w:pPr>
        <w:jc w:val="both"/>
        <w:rPr>
          <w:rFonts w:ascii="Bookman Old Style" w:hAnsi="Bookman Old Style"/>
          <w:color w:val="FF0000"/>
        </w:rPr>
      </w:pPr>
    </w:p>
    <w:p w:rsidR="00A06ED1" w:rsidRPr="009D6F9F" w:rsidRDefault="00546B8B" w:rsidP="00546B8B">
      <w:pPr>
        <w:jc w:val="both"/>
        <w:rPr>
          <w:rFonts w:cs="Arial"/>
          <w:b/>
          <w:bCs/>
          <w:szCs w:val="24"/>
          <w:lang w:eastAsia="ar-SA"/>
        </w:rPr>
      </w:pPr>
      <w:r w:rsidRPr="009D6F9F">
        <w:rPr>
          <w:rFonts w:cs="Arial"/>
          <w:b/>
          <w:bCs/>
        </w:rPr>
        <w:t xml:space="preserve">Plnění </w:t>
      </w:r>
      <w:r w:rsidRPr="009D6F9F">
        <w:rPr>
          <w:rFonts w:cs="Arial"/>
          <w:b/>
          <w:bCs/>
          <w:szCs w:val="24"/>
          <w:lang w:eastAsia="ar-SA"/>
        </w:rPr>
        <w:t xml:space="preserve">zakázky dle MP pro oblast zadávání veřejných zakázek pro programové období </w:t>
      </w:r>
      <w:proofErr w:type="gramStart"/>
      <w:r w:rsidRPr="009D6F9F">
        <w:rPr>
          <w:rFonts w:cs="Arial"/>
          <w:b/>
          <w:bCs/>
          <w:szCs w:val="24"/>
          <w:lang w:eastAsia="ar-SA"/>
        </w:rPr>
        <w:t>2014 – 2020</w:t>
      </w:r>
      <w:proofErr w:type="gramEnd"/>
      <w:r w:rsidRPr="009D6F9F">
        <w:rPr>
          <w:rFonts w:cs="Arial"/>
          <w:b/>
          <w:bCs/>
          <w:szCs w:val="24"/>
          <w:lang w:eastAsia="ar-SA"/>
        </w:rPr>
        <w:t>:</w:t>
      </w: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 xml:space="preserve">Méněpráce dle bodu 9.2.2 </w:t>
      </w:r>
      <w:proofErr w:type="gramStart"/>
      <w:r w:rsidRPr="009D6F9F">
        <w:rPr>
          <w:rFonts w:cs="Arial"/>
          <w:szCs w:val="24"/>
          <w:lang w:eastAsia="ar-SA"/>
        </w:rPr>
        <w:t xml:space="preserve">MP: </w:t>
      </w:r>
      <w:r w:rsidR="002E1776" w:rsidRPr="009D6F9F">
        <w:rPr>
          <w:rFonts w:cs="Arial"/>
          <w:szCs w:val="24"/>
          <w:lang w:eastAsia="ar-SA"/>
        </w:rPr>
        <w:t xml:space="preserve">  </w:t>
      </w:r>
      <w:proofErr w:type="gramEnd"/>
      <w:r w:rsidR="002E1776" w:rsidRPr="009D6F9F">
        <w:rPr>
          <w:rFonts w:cs="Arial"/>
          <w:szCs w:val="24"/>
          <w:lang w:eastAsia="ar-SA"/>
        </w:rPr>
        <w:t>34 316,300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 xml:space="preserve">  bez DPH</w:t>
      </w:r>
      <w:r w:rsidR="006E4C8F" w:rsidRPr="009D6F9F">
        <w:rPr>
          <w:rFonts w:cs="Arial"/>
          <w:szCs w:val="24"/>
          <w:lang w:eastAsia="ar-SA"/>
        </w:rPr>
        <w:t>,</w:t>
      </w:r>
      <w:r w:rsidR="002E1776" w:rsidRPr="009D6F9F">
        <w:rPr>
          <w:rFonts w:cs="Arial"/>
          <w:szCs w:val="24"/>
          <w:lang w:eastAsia="ar-SA"/>
        </w:rPr>
        <w:t xml:space="preserve"> t</w:t>
      </w:r>
      <w:r w:rsidR="006E4C8F" w:rsidRPr="009D6F9F">
        <w:rPr>
          <w:rFonts w:cs="Arial"/>
          <w:szCs w:val="24"/>
          <w:lang w:eastAsia="ar-SA"/>
        </w:rPr>
        <w:t>.</w:t>
      </w:r>
      <w:r w:rsidR="002E1776" w:rsidRPr="009D6F9F">
        <w:rPr>
          <w:rFonts w:cs="Arial"/>
          <w:szCs w:val="24"/>
          <w:lang w:eastAsia="ar-SA"/>
        </w:rPr>
        <w:t>j.41 522,36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>s DPH</w:t>
      </w: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 xml:space="preserve">Vícepráce dle bodu 9.2.2. </w:t>
      </w:r>
      <w:proofErr w:type="gramStart"/>
      <w:r w:rsidRPr="009D6F9F">
        <w:rPr>
          <w:rFonts w:cs="Arial"/>
          <w:szCs w:val="24"/>
          <w:lang w:eastAsia="ar-SA"/>
        </w:rPr>
        <w:t xml:space="preserve">MP: </w:t>
      </w:r>
      <w:r w:rsidR="002E1776" w:rsidRPr="009D6F9F">
        <w:rPr>
          <w:rFonts w:cs="Arial"/>
          <w:szCs w:val="24"/>
          <w:lang w:eastAsia="ar-SA"/>
        </w:rPr>
        <w:t xml:space="preserve"> 52</w:t>
      </w:r>
      <w:proofErr w:type="gramEnd"/>
      <w:r w:rsidR="002E1776" w:rsidRPr="009D6F9F">
        <w:rPr>
          <w:rFonts w:cs="Arial"/>
          <w:szCs w:val="24"/>
          <w:lang w:eastAsia="ar-SA"/>
        </w:rPr>
        <w:t> 353,38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 xml:space="preserve"> bez DP</w:t>
      </w:r>
      <w:r w:rsidR="006E4C8F" w:rsidRPr="009D6F9F">
        <w:rPr>
          <w:rFonts w:cs="Arial"/>
          <w:szCs w:val="24"/>
          <w:lang w:eastAsia="ar-SA"/>
        </w:rPr>
        <w:t>H,</w:t>
      </w:r>
      <w:r w:rsidR="002E1776" w:rsidRPr="009D6F9F">
        <w:rPr>
          <w:rFonts w:cs="Arial"/>
          <w:szCs w:val="24"/>
          <w:lang w:eastAsia="ar-SA"/>
        </w:rPr>
        <w:t xml:space="preserve">, </w:t>
      </w:r>
      <w:r w:rsidR="006E4C8F" w:rsidRPr="009D6F9F">
        <w:rPr>
          <w:rFonts w:cs="Arial"/>
          <w:szCs w:val="24"/>
          <w:lang w:eastAsia="ar-SA"/>
        </w:rPr>
        <w:t>.</w:t>
      </w:r>
      <w:r w:rsidR="002E1776" w:rsidRPr="009D6F9F">
        <w:rPr>
          <w:rFonts w:cs="Arial"/>
          <w:szCs w:val="24"/>
          <w:lang w:eastAsia="ar-SA"/>
        </w:rPr>
        <w:t>tj.</w:t>
      </w:r>
      <w:r w:rsidR="006E4C8F" w:rsidRPr="009D6F9F">
        <w:rPr>
          <w:rFonts w:cs="Arial"/>
          <w:szCs w:val="24"/>
          <w:lang w:eastAsia="ar-SA"/>
        </w:rPr>
        <w:t xml:space="preserve"> </w:t>
      </w:r>
      <w:r w:rsidR="002E1776" w:rsidRPr="009D6F9F">
        <w:rPr>
          <w:rFonts w:cs="Arial"/>
          <w:szCs w:val="24"/>
          <w:lang w:eastAsia="ar-SA"/>
        </w:rPr>
        <w:t>63 347,59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 xml:space="preserve"> s DPH</w:t>
      </w: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 xml:space="preserve">Celkem dle bodu 9.2.2. MP: </w:t>
      </w:r>
      <w:r w:rsidR="002E1776" w:rsidRPr="009D6F9F">
        <w:rPr>
          <w:rFonts w:cs="Arial"/>
          <w:szCs w:val="24"/>
          <w:lang w:eastAsia="ar-SA"/>
        </w:rPr>
        <w:t>104 869,90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 xml:space="preserve"> s </w:t>
      </w:r>
      <w:proofErr w:type="spellStart"/>
      <w:r w:rsidR="002E1776" w:rsidRPr="009D6F9F">
        <w:rPr>
          <w:rFonts w:cs="Arial"/>
          <w:szCs w:val="24"/>
          <w:lang w:eastAsia="ar-SA"/>
        </w:rPr>
        <w:t>DPH</w:t>
      </w:r>
      <w:r w:rsidRPr="009D6F9F">
        <w:rPr>
          <w:rFonts w:cs="Arial"/>
          <w:szCs w:val="24"/>
          <w:lang w:eastAsia="ar-SA"/>
        </w:rPr>
        <w:t>.</w:t>
      </w:r>
      <w:r w:rsidR="002E1776" w:rsidRPr="009D6F9F">
        <w:rPr>
          <w:rFonts w:cs="Arial"/>
          <w:szCs w:val="24"/>
          <w:lang w:eastAsia="ar-SA"/>
        </w:rPr>
        <w:t>t.j</w:t>
      </w:r>
      <w:proofErr w:type="spellEnd"/>
      <w:r w:rsidR="002E1776" w:rsidRPr="009D6F9F">
        <w:rPr>
          <w:rFonts w:cs="Arial"/>
          <w:szCs w:val="24"/>
          <w:lang w:eastAsia="ar-SA"/>
        </w:rPr>
        <w:t xml:space="preserve">. </w:t>
      </w:r>
      <w:r w:rsidR="006E4C8F" w:rsidRPr="009D6F9F">
        <w:rPr>
          <w:rFonts w:cs="Arial"/>
          <w:b/>
          <w:bCs/>
          <w:szCs w:val="24"/>
          <w:lang w:eastAsia="ar-SA"/>
        </w:rPr>
        <w:t>9,</w:t>
      </w:r>
      <w:proofErr w:type="gramStart"/>
      <w:r w:rsidR="006E4C8F" w:rsidRPr="009D6F9F">
        <w:rPr>
          <w:rFonts w:cs="Arial"/>
          <w:b/>
          <w:bCs/>
          <w:szCs w:val="24"/>
          <w:lang w:eastAsia="ar-SA"/>
        </w:rPr>
        <w:t>16</w:t>
      </w:r>
      <w:r w:rsidR="002E1776" w:rsidRPr="009D6F9F">
        <w:rPr>
          <w:rFonts w:cs="Arial"/>
          <w:b/>
          <w:bCs/>
          <w:szCs w:val="24"/>
          <w:lang w:eastAsia="ar-SA"/>
        </w:rPr>
        <w:t xml:space="preserve">  %</w:t>
      </w:r>
      <w:proofErr w:type="gramEnd"/>
      <w:r w:rsidR="002E1776" w:rsidRPr="009D6F9F">
        <w:rPr>
          <w:rFonts w:cs="Arial"/>
          <w:szCs w:val="24"/>
          <w:lang w:eastAsia="ar-SA"/>
        </w:rPr>
        <w:t xml:space="preserve"> z ceny díla</w:t>
      </w: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>Méněpráce dle bodu 9.2.4. MP:</w:t>
      </w:r>
      <w:r w:rsidR="006E4C8F" w:rsidRPr="009D6F9F">
        <w:rPr>
          <w:rFonts w:cs="Arial"/>
          <w:szCs w:val="24"/>
          <w:lang w:eastAsia="ar-SA"/>
        </w:rPr>
        <w:t xml:space="preserve"> </w:t>
      </w:r>
      <w:r w:rsidR="002E1776" w:rsidRPr="009D6F9F">
        <w:rPr>
          <w:rFonts w:cs="Arial"/>
          <w:szCs w:val="24"/>
          <w:lang w:eastAsia="ar-SA"/>
        </w:rPr>
        <w:t>15 792,82 Kč bez DPH</w:t>
      </w:r>
      <w:r w:rsidR="006E4C8F" w:rsidRPr="009D6F9F">
        <w:rPr>
          <w:rFonts w:cs="Arial"/>
          <w:szCs w:val="24"/>
          <w:lang w:eastAsia="ar-SA"/>
        </w:rPr>
        <w:t>,</w:t>
      </w:r>
      <w:r w:rsidR="002E1776" w:rsidRPr="009D6F9F">
        <w:rPr>
          <w:rFonts w:cs="Arial"/>
          <w:szCs w:val="24"/>
          <w:lang w:eastAsia="ar-SA"/>
        </w:rPr>
        <w:t xml:space="preserve"> </w:t>
      </w:r>
      <w:proofErr w:type="gramStart"/>
      <w:r w:rsidR="002E1776" w:rsidRPr="009D6F9F">
        <w:rPr>
          <w:rFonts w:cs="Arial"/>
          <w:szCs w:val="24"/>
          <w:lang w:eastAsia="ar-SA"/>
        </w:rPr>
        <w:t>t</w:t>
      </w:r>
      <w:r w:rsidR="006E4C8F" w:rsidRPr="009D6F9F">
        <w:rPr>
          <w:rFonts w:cs="Arial"/>
          <w:szCs w:val="24"/>
          <w:lang w:eastAsia="ar-SA"/>
        </w:rPr>
        <w:t>.</w:t>
      </w:r>
      <w:r w:rsidR="002E1776" w:rsidRPr="009D6F9F">
        <w:rPr>
          <w:rFonts w:cs="Arial"/>
          <w:szCs w:val="24"/>
          <w:lang w:eastAsia="ar-SA"/>
        </w:rPr>
        <w:t>j.</w:t>
      </w:r>
      <w:proofErr w:type="gramEnd"/>
      <w:r w:rsidR="006E4C8F" w:rsidRPr="009D6F9F">
        <w:rPr>
          <w:rFonts w:cs="Arial"/>
          <w:szCs w:val="24"/>
          <w:lang w:eastAsia="ar-SA"/>
        </w:rPr>
        <w:t xml:space="preserve">19 109,31 Kč </w:t>
      </w:r>
      <w:r w:rsidR="002E1776" w:rsidRPr="009D6F9F">
        <w:rPr>
          <w:rFonts w:cs="Arial"/>
          <w:szCs w:val="24"/>
          <w:lang w:eastAsia="ar-SA"/>
        </w:rPr>
        <w:t>s DPH</w:t>
      </w:r>
      <w:r w:rsidRPr="009D6F9F">
        <w:rPr>
          <w:rFonts w:cs="Arial"/>
          <w:szCs w:val="24"/>
          <w:lang w:eastAsia="ar-SA"/>
        </w:rPr>
        <w:t>.</w:t>
      </w:r>
    </w:p>
    <w:p w:rsidR="00546B8B" w:rsidRPr="009D6F9F" w:rsidRDefault="00546B8B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 xml:space="preserve">Vícepráce dle </w:t>
      </w:r>
      <w:proofErr w:type="gramStart"/>
      <w:r w:rsidRPr="009D6F9F">
        <w:rPr>
          <w:rFonts w:cs="Arial"/>
          <w:szCs w:val="24"/>
          <w:lang w:eastAsia="ar-SA"/>
        </w:rPr>
        <w:t xml:space="preserve">bodu </w:t>
      </w:r>
      <w:r w:rsidR="002E1776" w:rsidRPr="009D6F9F">
        <w:rPr>
          <w:rFonts w:cs="Arial"/>
          <w:szCs w:val="24"/>
          <w:lang w:eastAsia="ar-SA"/>
        </w:rPr>
        <w:t xml:space="preserve"> 9.2.4.</w:t>
      </w:r>
      <w:proofErr w:type="gramEnd"/>
      <w:r w:rsidR="002E1776" w:rsidRPr="009D6F9F">
        <w:rPr>
          <w:rFonts w:cs="Arial"/>
          <w:szCs w:val="24"/>
          <w:lang w:eastAsia="ar-SA"/>
        </w:rPr>
        <w:t xml:space="preserve"> MP:</w:t>
      </w:r>
      <w:r w:rsidR="006E4C8F" w:rsidRPr="009D6F9F">
        <w:rPr>
          <w:rFonts w:cs="Arial"/>
          <w:szCs w:val="24"/>
          <w:lang w:eastAsia="ar-SA"/>
        </w:rPr>
        <w:t xml:space="preserve"> </w:t>
      </w:r>
      <w:r w:rsidR="002E1776" w:rsidRPr="009D6F9F">
        <w:rPr>
          <w:rFonts w:cs="Arial"/>
          <w:szCs w:val="24"/>
          <w:lang w:eastAsia="ar-SA"/>
        </w:rPr>
        <w:t>57 486,00</w:t>
      </w:r>
      <w:r w:rsidR="006E4C8F" w:rsidRPr="009D6F9F">
        <w:rPr>
          <w:rFonts w:cs="Arial"/>
          <w:szCs w:val="24"/>
          <w:lang w:eastAsia="ar-SA"/>
        </w:rPr>
        <w:t xml:space="preserve"> Kč</w:t>
      </w:r>
      <w:r w:rsidR="002E1776" w:rsidRPr="009D6F9F">
        <w:rPr>
          <w:rFonts w:cs="Arial"/>
          <w:szCs w:val="24"/>
          <w:lang w:eastAsia="ar-SA"/>
        </w:rPr>
        <w:t xml:space="preserve"> bez DPH, t</w:t>
      </w:r>
      <w:r w:rsidR="006E4C8F" w:rsidRPr="009D6F9F">
        <w:rPr>
          <w:rFonts w:cs="Arial"/>
          <w:szCs w:val="24"/>
          <w:lang w:eastAsia="ar-SA"/>
        </w:rPr>
        <w:t>.</w:t>
      </w:r>
      <w:r w:rsidR="002E1776" w:rsidRPr="009D6F9F">
        <w:rPr>
          <w:rFonts w:cs="Arial"/>
          <w:szCs w:val="24"/>
          <w:lang w:eastAsia="ar-SA"/>
        </w:rPr>
        <w:t>j.</w:t>
      </w:r>
      <w:r w:rsidR="006E4C8F" w:rsidRPr="009D6F9F">
        <w:rPr>
          <w:rFonts w:cs="Arial"/>
          <w:szCs w:val="24"/>
          <w:lang w:eastAsia="ar-SA"/>
        </w:rPr>
        <w:t xml:space="preserve"> 69</w:t>
      </w:r>
      <w:r w:rsidR="009D6F9F" w:rsidRPr="009D6F9F">
        <w:rPr>
          <w:rFonts w:cs="Arial"/>
          <w:szCs w:val="24"/>
          <w:lang w:eastAsia="ar-SA"/>
        </w:rPr>
        <w:t xml:space="preserve"> </w:t>
      </w:r>
      <w:r w:rsidR="006E4C8F" w:rsidRPr="009D6F9F">
        <w:rPr>
          <w:rFonts w:cs="Arial"/>
          <w:szCs w:val="24"/>
          <w:lang w:eastAsia="ar-SA"/>
        </w:rPr>
        <w:t>558,06 Kč</w:t>
      </w:r>
      <w:r w:rsidR="002E1776" w:rsidRPr="009D6F9F">
        <w:rPr>
          <w:rFonts w:cs="Arial"/>
          <w:szCs w:val="24"/>
          <w:lang w:eastAsia="ar-SA"/>
        </w:rPr>
        <w:t xml:space="preserve"> s DPH</w:t>
      </w:r>
    </w:p>
    <w:p w:rsidR="002E1776" w:rsidRPr="009D6F9F" w:rsidRDefault="002E1776" w:rsidP="00546B8B">
      <w:pPr>
        <w:jc w:val="both"/>
        <w:rPr>
          <w:rFonts w:cs="Arial"/>
          <w:szCs w:val="24"/>
          <w:lang w:eastAsia="ar-SA"/>
        </w:rPr>
      </w:pPr>
      <w:r w:rsidRPr="009D6F9F">
        <w:rPr>
          <w:rFonts w:cs="Arial"/>
          <w:szCs w:val="24"/>
          <w:lang w:eastAsia="ar-SA"/>
        </w:rPr>
        <w:t>Celkem dle bodu 9.2.4. MP:</w:t>
      </w:r>
      <w:r w:rsidR="006E4C8F" w:rsidRPr="009D6F9F">
        <w:rPr>
          <w:rFonts w:cs="Arial"/>
          <w:szCs w:val="24"/>
          <w:lang w:eastAsia="ar-SA"/>
        </w:rPr>
        <w:t xml:space="preserve"> 88 667,37 Kč s DPH, </w:t>
      </w:r>
      <w:proofErr w:type="gramStart"/>
      <w:r w:rsidR="006E4C8F" w:rsidRPr="009D6F9F">
        <w:rPr>
          <w:rFonts w:cs="Arial"/>
          <w:szCs w:val="24"/>
          <w:lang w:eastAsia="ar-SA"/>
        </w:rPr>
        <w:t>t.j.</w:t>
      </w:r>
      <w:proofErr w:type="gramEnd"/>
      <w:r w:rsidR="006E4C8F" w:rsidRPr="009D6F9F">
        <w:rPr>
          <w:rFonts w:cs="Arial"/>
          <w:szCs w:val="24"/>
          <w:lang w:eastAsia="ar-SA"/>
        </w:rPr>
        <w:t xml:space="preserve"> </w:t>
      </w:r>
      <w:r w:rsidR="006E4C8F" w:rsidRPr="009D6F9F">
        <w:rPr>
          <w:rFonts w:cs="Arial"/>
          <w:b/>
          <w:bCs/>
          <w:szCs w:val="24"/>
          <w:lang w:eastAsia="ar-SA"/>
        </w:rPr>
        <w:t xml:space="preserve">7,74 </w:t>
      </w:r>
      <w:r w:rsidRPr="009D6F9F">
        <w:rPr>
          <w:rFonts w:cs="Arial"/>
          <w:b/>
          <w:bCs/>
          <w:szCs w:val="24"/>
          <w:lang w:eastAsia="ar-SA"/>
        </w:rPr>
        <w:t>%</w:t>
      </w:r>
      <w:r w:rsidRPr="009D6F9F">
        <w:rPr>
          <w:rFonts w:cs="Arial"/>
          <w:szCs w:val="24"/>
          <w:lang w:eastAsia="ar-SA"/>
        </w:rPr>
        <w:t xml:space="preserve"> z ceny díla</w:t>
      </w:r>
    </w:p>
    <w:p w:rsidR="00546B8B" w:rsidRDefault="00546B8B" w:rsidP="00546B8B">
      <w:pPr>
        <w:jc w:val="both"/>
        <w:rPr>
          <w:rFonts w:cs="Arial"/>
          <w:color w:val="00B0F0"/>
          <w:szCs w:val="24"/>
          <w:lang w:eastAsia="ar-SA"/>
        </w:rPr>
      </w:pPr>
    </w:p>
    <w:p w:rsidR="00546B8B" w:rsidRPr="00546B8B" w:rsidRDefault="00546B8B" w:rsidP="00546B8B">
      <w:pPr>
        <w:jc w:val="both"/>
        <w:rPr>
          <w:rFonts w:ascii="Bookman Old Style" w:hAnsi="Bookman Old Style"/>
          <w:color w:val="FF0000"/>
        </w:rPr>
      </w:pPr>
    </w:p>
    <w:p w:rsidR="00866FF7" w:rsidRPr="000B1FA9" w:rsidRDefault="00866FF7" w:rsidP="00866FF7">
      <w:pPr>
        <w:pStyle w:val="Nadpis1"/>
        <w:jc w:val="left"/>
        <w:rPr>
          <w:rFonts w:cs="Arial"/>
          <w:sz w:val="24"/>
          <w:szCs w:val="24"/>
          <w:u w:val="single"/>
        </w:rPr>
      </w:pPr>
      <w:r w:rsidRPr="000B1FA9">
        <w:rPr>
          <w:rFonts w:cs="Arial"/>
          <w:sz w:val="24"/>
          <w:szCs w:val="24"/>
          <w:u w:val="single"/>
          <w:lang w:eastAsia="ar-SA"/>
        </w:rPr>
        <w:t>III</w:t>
      </w:r>
      <w:r w:rsidRPr="000B1FA9">
        <w:rPr>
          <w:rFonts w:cs="Arial"/>
          <w:b w:val="0"/>
          <w:sz w:val="24"/>
          <w:szCs w:val="24"/>
          <w:u w:val="single"/>
          <w:lang w:eastAsia="ar-SA"/>
        </w:rPr>
        <w:t xml:space="preserve">. Článek 3. Smlouvy </w:t>
      </w:r>
      <w:r w:rsidRPr="000B1FA9">
        <w:rPr>
          <w:rFonts w:cs="Arial"/>
          <w:sz w:val="24"/>
          <w:szCs w:val="24"/>
          <w:u w:val="single"/>
          <w:lang w:val="cs-CZ"/>
        </w:rPr>
        <w:t>C</w:t>
      </w:r>
      <w:proofErr w:type="spellStart"/>
      <w:r w:rsidRPr="000B1FA9">
        <w:rPr>
          <w:rFonts w:cs="Arial"/>
          <w:sz w:val="24"/>
          <w:szCs w:val="24"/>
          <w:u w:val="single"/>
        </w:rPr>
        <w:t>ena</w:t>
      </w:r>
      <w:proofErr w:type="spellEnd"/>
      <w:r w:rsidRPr="000B1FA9">
        <w:rPr>
          <w:rFonts w:cs="Arial"/>
          <w:sz w:val="24"/>
          <w:szCs w:val="24"/>
          <w:u w:val="single"/>
        </w:rPr>
        <w:t xml:space="preserve"> díla a platební podmínky</w:t>
      </w:r>
      <w:r w:rsidRPr="000B1FA9">
        <w:rPr>
          <w:rFonts w:cs="Arial"/>
          <w:sz w:val="24"/>
          <w:szCs w:val="24"/>
          <w:u w:val="single"/>
          <w:lang w:val="cs-CZ"/>
        </w:rPr>
        <w:t xml:space="preserve"> </w:t>
      </w:r>
      <w:r w:rsidRPr="000B1FA9">
        <w:rPr>
          <w:rFonts w:cs="Arial"/>
          <w:b w:val="0"/>
          <w:sz w:val="24"/>
          <w:szCs w:val="24"/>
          <w:u w:val="single"/>
          <w:lang w:eastAsia="ar-SA"/>
        </w:rPr>
        <w:t>se mění takto:</w:t>
      </w:r>
    </w:p>
    <w:p w:rsidR="00866FF7" w:rsidRPr="000B1FA9" w:rsidRDefault="00866FF7" w:rsidP="00866FF7">
      <w:pPr>
        <w:tabs>
          <w:tab w:val="left" w:pos="180"/>
        </w:tabs>
        <w:suppressAutoHyphens/>
        <w:jc w:val="both"/>
        <w:rPr>
          <w:rFonts w:cs="Arial"/>
          <w:b/>
          <w:i/>
          <w:iCs/>
          <w:szCs w:val="24"/>
          <w:u w:val="single"/>
          <w:lang w:eastAsia="ar-SA"/>
        </w:rPr>
      </w:pPr>
    </w:p>
    <w:p w:rsidR="00866FF7" w:rsidRPr="000B1FA9" w:rsidRDefault="00866FF7" w:rsidP="00866FF7">
      <w:pPr>
        <w:tabs>
          <w:tab w:val="left" w:pos="180"/>
        </w:tabs>
        <w:suppressAutoHyphens/>
        <w:jc w:val="both"/>
        <w:rPr>
          <w:rFonts w:cs="Arial"/>
          <w:b/>
          <w:i/>
          <w:iCs/>
          <w:szCs w:val="24"/>
          <w:lang w:eastAsia="ar-SA"/>
        </w:rPr>
      </w:pPr>
      <w:r w:rsidRPr="000B1FA9">
        <w:rPr>
          <w:rFonts w:cs="Arial"/>
          <w:b/>
          <w:i/>
          <w:iCs/>
          <w:szCs w:val="24"/>
          <w:lang w:eastAsia="ar-SA"/>
        </w:rPr>
        <w:t>Původní text:</w:t>
      </w:r>
    </w:p>
    <w:p w:rsidR="00AB31E0" w:rsidRPr="000B1FA9" w:rsidRDefault="0011603A" w:rsidP="00AB31E0">
      <w:pPr>
        <w:pStyle w:val="Nadpis3"/>
        <w:spacing w:before="120" w:after="0"/>
        <w:ind w:left="1418" w:hanging="709"/>
        <w:rPr>
          <w:rFonts w:cs="Arial"/>
          <w:b w:val="0"/>
          <w:sz w:val="24"/>
          <w:szCs w:val="24"/>
        </w:rPr>
      </w:pPr>
      <w:r w:rsidRPr="000B1FA9">
        <w:rPr>
          <w:rFonts w:cs="Arial"/>
          <w:sz w:val="24"/>
          <w:szCs w:val="24"/>
          <w:lang w:val="cs-CZ"/>
        </w:rPr>
        <w:t xml:space="preserve">3.1.2. </w:t>
      </w:r>
      <w:r w:rsidR="00AB31E0" w:rsidRPr="000B1FA9">
        <w:rPr>
          <w:rFonts w:cs="Arial"/>
          <w:b w:val="0"/>
          <w:sz w:val="24"/>
          <w:szCs w:val="24"/>
        </w:rPr>
        <w:t>Objednatel se tímto zavazuje zaplatit Zhotoviteli cenu, která byla stanovena na základě položkového rozpočtu předaného Zhotoviteli Objednatelem v rámci zadávacího řízení a činí: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ind w:left="1701"/>
        <w:rPr>
          <w:rFonts w:cs="Arial"/>
          <w:sz w:val="24"/>
          <w:szCs w:val="24"/>
        </w:rPr>
      </w:pP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Cena Díla celkem bez DPH: </w:t>
      </w:r>
      <w:r w:rsidRPr="000B1FA9">
        <w:rPr>
          <w:rFonts w:cs="Arial"/>
          <w:sz w:val="24"/>
          <w:szCs w:val="24"/>
        </w:rPr>
        <w:tab/>
        <w:t>946 649,00 Kč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Pr="000B1FA9">
        <w:rPr>
          <w:rFonts w:cs="Arial"/>
          <w:sz w:val="24"/>
          <w:szCs w:val="24"/>
        </w:rPr>
        <w:t>devětsetčtyřicetšesttisícšestsetčtyřicetdevět</w:t>
      </w:r>
      <w:proofErr w:type="spellEnd"/>
      <w:r w:rsidRPr="000B1FA9">
        <w:rPr>
          <w:rFonts w:cs="Arial"/>
          <w:sz w:val="24"/>
          <w:szCs w:val="24"/>
        </w:rPr>
        <w:t xml:space="preserve"> korun českých)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>DPH:</w:t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  <w:t xml:space="preserve">198 796,29 Kč 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Pr="000B1FA9">
        <w:rPr>
          <w:rFonts w:cs="Arial"/>
          <w:sz w:val="24"/>
          <w:szCs w:val="24"/>
        </w:rPr>
        <w:t>jednostodevadesátosmtisícsedmsetdevadesátšest</w:t>
      </w:r>
      <w:proofErr w:type="spellEnd"/>
      <w:r w:rsidRPr="000B1FA9">
        <w:rPr>
          <w:rFonts w:cs="Arial"/>
          <w:sz w:val="24"/>
          <w:szCs w:val="24"/>
        </w:rPr>
        <w:t xml:space="preserve"> korun českých </w:t>
      </w:r>
      <w:proofErr w:type="spellStart"/>
      <w:r w:rsidRPr="000B1FA9">
        <w:rPr>
          <w:rFonts w:cs="Arial"/>
          <w:sz w:val="24"/>
          <w:szCs w:val="24"/>
        </w:rPr>
        <w:t>dvacetdevět</w:t>
      </w:r>
      <w:proofErr w:type="spellEnd"/>
      <w:r w:rsidRPr="000B1FA9">
        <w:rPr>
          <w:rFonts w:cs="Arial"/>
          <w:sz w:val="24"/>
          <w:szCs w:val="24"/>
        </w:rPr>
        <w:t xml:space="preserve"> haléřů)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b/>
          <w:sz w:val="24"/>
          <w:szCs w:val="24"/>
        </w:rPr>
      </w:pPr>
      <w:r w:rsidRPr="000B1FA9">
        <w:rPr>
          <w:rFonts w:cs="Arial"/>
          <w:b/>
          <w:sz w:val="24"/>
          <w:szCs w:val="24"/>
        </w:rPr>
        <w:t xml:space="preserve">Cena Díla celkem včetně DPH: 1 145 445,29 Kč 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Pr="000B1FA9">
        <w:rPr>
          <w:rFonts w:cs="Arial"/>
          <w:sz w:val="24"/>
          <w:szCs w:val="24"/>
        </w:rPr>
        <w:t>jedenmilionjednostočtyřicetpěttisícčtyřistačtyřicetpět</w:t>
      </w:r>
      <w:proofErr w:type="spellEnd"/>
      <w:r w:rsidRPr="000B1FA9">
        <w:rPr>
          <w:rFonts w:cs="Arial"/>
          <w:sz w:val="24"/>
          <w:szCs w:val="24"/>
        </w:rPr>
        <w:t xml:space="preserve"> korun českých </w:t>
      </w:r>
      <w:proofErr w:type="spellStart"/>
      <w:r w:rsidRPr="000B1FA9">
        <w:rPr>
          <w:rFonts w:cs="Arial"/>
          <w:sz w:val="24"/>
          <w:szCs w:val="24"/>
        </w:rPr>
        <w:t>dvacetdevět</w:t>
      </w:r>
      <w:proofErr w:type="spellEnd"/>
      <w:r w:rsidRPr="000B1FA9">
        <w:rPr>
          <w:rFonts w:cs="Arial"/>
          <w:sz w:val="24"/>
          <w:szCs w:val="24"/>
        </w:rPr>
        <w:t xml:space="preserve"> haléřů)</w:t>
      </w:r>
    </w:p>
    <w:p w:rsidR="00866FF7" w:rsidRPr="000B1FA9" w:rsidRDefault="00866FF7" w:rsidP="00AB31E0">
      <w:pPr>
        <w:pStyle w:val="Nadpis3"/>
        <w:spacing w:before="120" w:after="0"/>
        <w:ind w:left="1418" w:hanging="709"/>
        <w:rPr>
          <w:rFonts w:cs="Arial"/>
          <w:sz w:val="24"/>
          <w:szCs w:val="24"/>
        </w:rPr>
      </w:pPr>
    </w:p>
    <w:p w:rsidR="00866FF7" w:rsidRPr="000B1FA9" w:rsidRDefault="00866FF7" w:rsidP="00866FF7">
      <w:pPr>
        <w:rPr>
          <w:rFonts w:cs="Arial"/>
          <w:b/>
          <w:szCs w:val="24"/>
        </w:rPr>
      </w:pPr>
    </w:p>
    <w:p w:rsidR="00866FF7" w:rsidRPr="000B1FA9" w:rsidRDefault="00866FF7" w:rsidP="00866FF7">
      <w:pPr>
        <w:ind w:left="705" w:hanging="705"/>
        <w:rPr>
          <w:rFonts w:cs="Arial"/>
          <w:bCs/>
          <w:i/>
          <w:iCs/>
          <w:szCs w:val="24"/>
          <w:lang w:eastAsia="ar-SA"/>
        </w:rPr>
      </w:pPr>
    </w:p>
    <w:p w:rsidR="00866FF7" w:rsidRPr="000B1FA9" w:rsidRDefault="00866FF7" w:rsidP="00866FF7">
      <w:pPr>
        <w:tabs>
          <w:tab w:val="left" w:pos="180"/>
        </w:tabs>
        <w:suppressAutoHyphens/>
        <w:jc w:val="both"/>
        <w:rPr>
          <w:rFonts w:cs="Arial"/>
          <w:b/>
          <w:i/>
          <w:iCs/>
          <w:szCs w:val="24"/>
          <w:lang w:eastAsia="ar-SA"/>
        </w:rPr>
      </w:pPr>
      <w:r w:rsidRPr="000B1FA9">
        <w:rPr>
          <w:rFonts w:cs="Arial"/>
          <w:b/>
          <w:i/>
          <w:iCs/>
          <w:szCs w:val="24"/>
          <w:lang w:eastAsia="ar-SA"/>
        </w:rPr>
        <w:t>se nahrazuje textem:</w:t>
      </w:r>
    </w:p>
    <w:p w:rsidR="00866FF7" w:rsidRPr="000B1FA9" w:rsidRDefault="00866FF7" w:rsidP="00866FF7">
      <w:pPr>
        <w:tabs>
          <w:tab w:val="left" w:pos="180"/>
        </w:tabs>
        <w:suppressAutoHyphens/>
        <w:jc w:val="both"/>
        <w:rPr>
          <w:rFonts w:cs="Arial"/>
          <w:i/>
          <w:iCs/>
          <w:szCs w:val="24"/>
          <w:lang w:eastAsia="ar-SA"/>
        </w:rPr>
      </w:pPr>
    </w:p>
    <w:p w:rsidR="00AB31E0" w:rsidRPr="000B1FA9" w:rsidRDefault="0011603A" w:rsidP="00AB31E0">
      <w:pPr>
        <w:pStyle w:val="Nadpis3"/>
        <w:spacing w:before="120" w:after="0"/>
        <w:ind w:left="1418" w:hanging="709"/>
        <w:rPr>
          <w:rFonts w:cs="Arial"/>
          <w:b w:val="0"/>
          <w:sz w:val="24"/>
          <w:szCs w:val="24"/>
        </w:rPr>
      </w:pPr>
      <w:r w:rsidRPr="000B1FA9">
        <w:rPr>
          <w:rFonts w:cs="Arial"/>
          <w:sz w:val="24"/>
          <w:szCs w:val="24"/>
          <w:lang w:val="cs-CZ"/>
        </w:rPr>
        <w:t xml:space="preserve">3.1.2. </w:t>
      </w:r>
      <w:r w:rsidR="00AB31E0" w:rsidRPr="000B1FA9">
        <w:rPr>
          <w:rFonts w:cs="Arial"/>
          <w:b w:val="0"/>
          <w:sz w:val="24"/>
          <w:szCs w:val="24"/>
        </w:rPr>
        <w:t>Objednatel se tímto zavazuje zaplatit Zhotoviteli cenu, která byla stanovena na základě položkového rozpočtu předaného Zhotoviteli Objednatelem v rámci zadávacího řízení a činí: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ind w:left="1701"/>
        <w:rPr>
          <w:rFonts w:cs="Arial"/>
          <w:sz w:val="24"/>
          <w:szCs w:val="24"/>
        </w:rPr>
      </w:pP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Cena Díla celkem bez DPH: </w:t>
      </w:r>
      <w:r w:rsidRPr="000B1FA9">
        <w:rPr>
          <w:rFonts w:cs="Arial"/>
          <w:sz w:val="24"/>
          <w:szCs w:val="24"/>
        </w:rPr>
        <w:tab/>
        <w:t>1 006 409,56 Kč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="00F1325F" w:rsidRPr="000B1FA9">
        <w:rPr>
          <w:rFonts w:cs="Arial"/>
          <w:sz w:val="24"/>
          <w:szCs w:val="24"/>
        </w:rPr>
        <w:t>jedenmilionšesttisícčtyřistadevět</w:t>
      </w:r>
      <w:proofErr w:type="spellEnd"/>
      <w:r w:rsidR="00F1325F" w:rsidRPr="000B1FA9">
        <w:rPr>
          <w:rFonts w:cs="Arial"/>
          <w:sz w:val="24"/>
          <w:szCs w:val="24"/>
        </w:rPr>
        <w:t xml:space="preserve"> </w:t>
      </w:r>
      <w:r w:rsidRPr="000B1FA9">
        <w:rPr>
          <w:rFonts w:cs="Arial"/>
          <w:sz w:val="24"/>
          <w:szCs w:val="24"/>
        </w:rPr>
        <w:t>korun českých</w:t>
      </w:r>
      <w:r w:rsidR="00F1325F" w:rsidRPr="000B1FA9">
        <w:rPr>
          <w:rFonts w:cs="Arial"/>
          <w:sz w:val="24"/>
          <w:szCs w:val="24"/>
        </w:rPr>
        <w:t xml:space="preserve">, </w:t>
      </w:r>
      <w:proofErr w:type="spellStart"/>
      <w:r w:rsidR="00F1325F" w:rsidRPr="000B1FA9">
        <w:rPr>
          <w:rFonts w:cs="Arial"/>
          <w:sz w:val="24"/>
          <w:szCs w:val="24"/>
        </w:rPr>
        <w:t>padesátšest</w:t>
      </w:r>
      <w:proofErr w:type="spellEnd"/>
      <w:r w:rsidR="00F1325F" w:rsidRPr="000B1FA9">
        <w:rPr>
          <w:rFonts w:cs="Arial"/>
          <w:sz w:val="24"/>
          <w:szCs w:val="24"/>
        </w:rPr>
        <w:t xml:space="preserve"> haléřů</w:t>
      </w:r>
      <w:r w:rsidRPr="000B1FA9">
        <w:rPr>
          <w:rFonts w:cs="Arial"/>
          <w:sz w:val="24"/>
          <w:szCs w:val="24"/>
        </w:rPr>
        <w:t>)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>DPH:</w:t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</w:r>
      <w:r w:rsidRPr="000B1FA9">
        <w:rPr>
          <w:rFonts w:cs="Arial"/>
          <w:sz w:val="24"/>
          <w:szCs w:val="24"/>
        </w:rPr>
        <w:tab/>
        <w:t xml:space="preserve">211 346,01 Kč 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="00A533BB" w:rsidRPr="000B1FA9">
        <w:rPr>
          <w:rFonts w:cs="Arial"/>
          <w:sz w:val="24"/>
          <w:szCs w:val="24"/>
        </w:rPr>
        <w:t>dvěstějedenácttisíctřistačtyřicetšest</w:t>
      </w:r>
      <w:proofErr w:type="spellEnd"/>
      <w:r w:rsidRPr="000B1FA9">
        <w:rPr>
          <w:rFonts w:cs="Arial"/>
          <w:sz w:val="24"/>
          <w:szCs w:val="24"/>
        </w:rPr>
        <w:t xml:space="preserve"> korun českých</w:t>
      </w:r>
      <w:r w:rsidR="00A533BB" w:rsidRPr="000B1FA9">
        <w:rPr>
          <w:rFonts w:cs="Arial"/>
          <w:sz w:val="24"/>
          <w:szCs w:val="24"/>
        </w:rPr>
        <w:t>,</w:t>
      </w:r>
      <w:r w:rsidRPr="000B1FA9">
        <w:rPr>
          <w:rFonts w:cs="Arial"/>
          <w:sz w:val="24"/>
          <w:szCs w:val="24"/>
        </w:rPr>
        <w:t xml:space="preserve"> </w:t>
      </w:r>
      <w:r w:rsidR="00A533BB" w:rsidRPr="000B1FA9">
        <w:rPr>
          <w:rFonts w:cs="Arial"/>
          <w:sz w:val="24"/>
          <w:szCs w:val="24"/>
        </w:rPr>
        <w:t>jeden haléř</w:t>
      </w:r>
      <w:r w:rsidRPr="000B1FA9">
        <w:rPr>
          <w:rFonts w:cs="Arial"/>
          <w:sz w:val="24"/>
          <w:szCs w:val="24"/>
        </w:rPr>
        <w:t>)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b/>
          <w:sz w:val="24"/>
          <w:szCs w:val="24"/>
        </w:rPr>
      </w:pPr>
      <w:r w:rsidRPr="000B1FA9">
        <w:rPr>
          <w:rFonts w:cs="Arial"/>
          <w:b/>
          <w:sz w:val="24"/>
          <w:szCs w:val="24"/>
        </w:rPr>
        <w:t xml:space="preserve">Cena Díla celkem včetně DPH: 1 217 755,57 Kč </w:t>
      </w:r>
    </w:p>
    <w:p w:rsidR="00AB31E0" w:rsidRPr="000B1FA9" w:rsidRDefault="00AB31E0" w:rsidP="00AB31E0">
      <w:pPr>
        <w:pStyle w:val="Normal2"/>
        <w:tabs>
          <w:tab w:val="clear" w:pos="709"/>
        </w:tabs>
        <w:spacing w:before="0" w:after="0"/>
        <w:rPr>
          <w:rFonts w:cs="Arial"/>
          <w:sz w:val="24"/>
          <w:szCs w:val="24"/>
        </w:rPr>
      </w:pPr>
      <w:r w:rsidRPr="000B1FA9">
        <w:rPr>
          <w:rFonts w:cs="Arial"/>
          <w:sz w:val="24"/>
          <w:szCs w:val="24"/>
        </w:rPr>
        <w:t xml:space="preserve">(slovy </w:t>
      </w:r>
      <w:proofErr w:type="spellStart"/>
      <w:r w:rsidR="00A533BB" w:rsidRPr="000B1FA9">
        <w:rPr>
          <w:rFonts w:cs="Arial"/>
          <w:sz w:val="24"/>
          <w:szCs w:val="24"/>
        </w:rPr>
        <w:t>jedenmiliondvěstěsedmnácttisícsedmsetpadesátpět</w:t>
      </w:r>
      <w:proofErr w:type="spellEnd"/>
      <w:r w:rsidR="00A533BB" w:rsidRPr="000B1FA9">
        <w:rPr>
          <w:rFonts w:cs="Arial"/>
          <w:sz w:val="24"/>
          <w:szCs w:val="24"/>
        </w:rPr>
        <w:t xml:space="preserve"> </w:t>
      </w:r>
      <w:r w:rsidRPr="000B1FA9">
        <w:rPr>
          <w:rFonts w:cs="Arial"/>
          <w:sz w:val="24"/>
          <w:szCs w:val="24"/>
        </w:rPr>
        <w:t>korun českých</w:t>
      </w:r>
      <w:r w:rsidR="00A533BB" w:rsidRPr="000B1FA9">
        <w:rPr>
          <w:rFonts w:cs="Arial"/>
          <w:sz w:val="24"/>
          <w:szCs w:val="24"/>
        </w:rPr>
        <w:t>,</w:t>
      </w:r>
      <w:r w:rsidRPr="000B1FA9">
        <w:rPr>
          <w:rFonts w:cs="Arial"/>
          <w:sz w:val="24"/>
          <w:szCs w:val="24"/>
        </w:rPr>
        <w:t xml:space="preserve"> </w:t>
      </w:r>
      <w:proofErr w:type="spellStart"/>
      <w:r w:rsidR="00A533BB" w:rsidRPr="000B1FA9">
        <w:rPr>
          <w:rFonts w:cs="Arial"/>
          <w:sz w:val="24"/>
          <w:szCs w:val="24"/>
        </w:rPr>
        <w:t>padesátsedm</w:t>
      </w:r>
      <w:proofErr w:type="spellEnd"/>
      <w:r w:rsidR="00A533BB" w:rsidRPr="000B1FA9">
        <w:rPr>
          <w:rFonts w:cs="Arial"/>
          <w:sz w:val="24"/>
          <w:szCs w:val="24"/>
        </w:rPr>
        <w:t xml:space="preserve"> </w:t>
      </w:r>
      <w:r w:rsidRPr="000B1FA9">
        <w:rPr>
          <w:rFonts w:cs="Arial"/>
          <w:sz w:val="24"/>
          <w:szCs w:val="24"/>
        </w:rPr>
        <w:t>haléřů)</w:t>
      </w:r>
    </w:p>
    <w:p w:rsidR="00F403BA" w:rsidRPr="000B1FA9" w:rsidRDefault="00F403BA" w:rsidP="00AB31E0">
      <w:pPr>
        <w:pStyle w:val="Nadpis3"/>
        <w:spacing w:before="120" w:after="0"/>
        <w:ind w:left="1418" w:hanging="709"/>
        <w:rPr>
          <w:rFonts w:cs="Arial"/>
          <w:sz w:val="24"/>
          <w:szCs w:val="24"/>
        </w:rPr>
      </w:pPr>
    </w:p>
    <w:p w:rsidR="00866FF7" w:rsidRPr="000B1FA9" w:rsidRDefault="00866FF7" w:rsidP="00866FF7">
      <w:pPr>
        <w:suppressAutoHyphens/>
        <w:jc w:val="both"/>
        <w:rPr>
          <w:rFonts w:cs="Arial"/>
          <w:szCs w:val="24"/>
          <w:lang w:eastAsia="ar-SA"/>
        </w:rPr>
      </w:pPr>
    </w:p>
    <w:p w:rsidR="00866FF7" w:rsidRPr="000B1FA9" w:rsidRDefault="00866FF7" w:rsidP="00866FF7">
      <w:pPr>
        <w:tabs>
          <w:tab w:val="right" w:pos="9638"/>
        </w:tabs>
        <w:suppressAutoHyphens/>
        <w:jc w:val="both"/>
        <w:rPr>
          <w:rFonts w:cs="Arial"/>
          <w:spacing w:val="2"/>
          <w:szCs w:val="24"/>
          <w:lang w:eastAsia="ar-SA"/>
        </w:rPr>
      </w:pPr>
      <w:r w:rsidRPr="000B1FA9">
        <w:rPr>
          <w:rFonts w:cs="Arial"/>
          <w:spacing w:val="2"/>
          <w:szCs w:val="24"/>
          <w:lang w:eastAsia="ar-SA"/>
        </w:rPr>
        <w:t>Ostatní ustanovení článku se nemění a zůstávají v platnosti.</w:t>
      </w:r>
    </w:p>
    <w:p w:rsidR="00866FF7" w:rsidRPr="000B1FA9" w:rsidRDefault="00866FF7" w:rsidP="00866FF7">
      <w:pPr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66FF7" w:rsidRPr="000B1FA9" w:rsidRDefault="00866FF7" w:rsidP="00866FF7">
      <w:pPr>
        <w:suppressAutoHyphens/>
        <w:ind w:left="786"/>
        <w:rPr>
          <w:rFonts w:cs="Arial"/>
          <w:b/>
          <w:szCs w:val="24"/>
          <w:u w:val="single"/>
          <w:lang w:eastAsia="ar-SA"/>
        </w:rPr>
      </w:pPr>
    </w:p>
    <w:p w:rsidR="008C7831" w:rsidRPr="000B1FA9" w:rsidRDefault="008C7831" w:rsidP="008C7831">
      <w:pPr>
        <w:tabs>
          <w:tab w:val="left" w:pos="5573"/>
          <w:tab w:val="left" w:pos="6556"/>
        </w:tabs>
        <w:suppressAutoHyphens/>
        <w:rPr>
          <w:rFonts w:cs="Arial"/>
          <w:b/>
          <w:bCs/>
          <w:szCs w:val="24"/>
          <w:u w:val="single"/>
          <w:lang w:eastAsia="ar-SA"/>
        </w:rPr>
      </w:pPr>
    </w:p>
    <w:p w:rsidR="008C7831" w:rsidRPr="000B1FA9" w:rsidRDefault="008C7831" w:rsidP="008C7831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/>
          <w:szCs w:val="24"/>
          <w:u w:val="single"/>
          <w:lang w:eastAsia="ar-SA"/>
        </w:rPr>
      </w:pPr>
      <w:r w:rsidRPr="000B1FA9">
        <w:rPr>
          <w:rFonts w:cs="Arial"/>
          <w:b/>
          <w:bCs/>
          <w:szCs w:val="24"/>
          <w:lang w:eastAsia="ar-SA"/>
        </w:rPr>
        <w:t>IV.</w:t>
      </w:r>
      <w:r w:rsidRPr="000B1FA9">
        <w:rPr>
          <w:rFonts w:cs="Arial"/>
          <w:b/>
          <w:bCs/>
          <w:szCs w:val="24"/>
          <w:u w:val="single"/>
          <w:lang w:eastAsia="ar-SA"/>
        </w:rPr>
        <w:t xml:space="preserve"> Závěrečná ustanovení Dodatku č.</w:t>
      </w:r>
      <w:r w:rsidR="00EF6D7A">
        <w:rPr>
          <w:rFonts w:cs="Arial"/>
          <w:b/>
          <w:bCs/>
          <w:szCs w:val="24"/>
          <w:u w:val="single"/>
          <w:lang w:eastAsia="ar-SA"/>
        </w:rPr>
        <w:t>1</w:t>
      </w:r>
    </w:p>
    <w:p w:rsidR="008C7831" w:rsidRPr="000B1FA9" w:rsidRDefault="008C7831" w:rsidP="008C7831">
      <w:pPr>
        <w:suppressAutoHyphens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Ostatní ujednání smlouvy o dílo ev. č. objednatele </w:t>
      </w:r>
      <w:r w:rsidR="00A533BB" w:rsidRPr="000B1FA9">
        <w:rPr>
          <w:rFonts w:cs="Arial"/>
          <w:szCs w:val="24"/>
        </w:rPr>
        <w:t>SD/2019/0047</w:t>
      </w:r>
      <w:r w:rsidRPr="000B1FA9">
        <w:rPr>
          <w:rFonts w:cs="Arial"/>
          <w:szCs w:val="24"/>
          <w:lang w:eastAsia="ar-SA"/>
        </w:rPr>
        <w:t xml:space="preserve">, nedotčené tímto Dodatkem č. </w:t>
      </w:r>
      <w:r w:rsidR="00A533BB" w:rsidRPr="000B1FA9">
        <w:rPr>
          <w:rFonts w:cs="Arial"/>
          <w:szCs w:val="24"/>
          <w:lang w:eastAsia="ar-SA"/>
        </w:rPr>
        <w:t>1</w:t>
      </w:r>
      <w:r w:rsidRPr="000B1FA9">
        <w:rPr>
          <w:rFonts w:cs="Arial"/>
          <w:szCs w:val="24"/>
          <w:lang w:eastAsia="ar-SA"/>
        </w:rPr>
        <w:t xml:space="preserve"> se nemění a zůstávají v platnosti.</w:t>
      </w:r>
    </w:p>
    <w:p w:rsidR="008C7831" w:rsidRPr="000B1FA9" w:rsidRDefault="008C7831" w:rsidP="008C7831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Dodatek č. </w:t>
      </w:r>
      <w:r w:rsidR="00A533BB" w:rsidRPr="000B1FA9">
        <w:rPr>
          <w:rFonts w:cs="Arial"/>
          <w:szCs w:val="24"/>
          <w:lang w:eastAsia="ar-SA"/>
        </w:rPr>
        <w:t>1</w:t>
      </w:r>
      <w:r w:rsidRPr="000B1FA9">
        <w:rPr>
          <w:rFonts w:cs="Arial"/>
          <w:szCs w:val="24"/>
          <w:lang w:eastAsia="ar-SA"/>
        </w:rPr>
        <w:t xml:space="preserve"> je sepsán ve 4 stejnopisech, z nichž každá smluvní strana obdrží po dvou vyhotoveních.</w:t>
      </w:r>
    </w:p>
    <w:p w:rsidR="008C7831" w:rsidRPr="000B1FA9" w:rsidRDefault="008C7831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Obě smluvní strany si řádně přečetly znění dodatku č. </w:t>
      </w:r>
      <w:r w:rsidR="00EF6D7A">
        <w:rPr>
          <w:rFonts w:cs="Arial"/>
          <w:szCs w:val="24"/>
          <w:lang w:eastAsia="ar-SA"/>
        </w:rPr>
        <w:t>1</w:t>
      </w:r>
      <w:r w:rsidRPr="000B1FA9">
        <w:rPr>
          <w:rFonts w:cs="Arial"/>
          <w:szCs w:val="24"/>
          <w:lang w:eastAsia="ar-SA"/>
        </w:rPr>
        <w:t xml:space="preserve"> a bez výhrad s ním souhlasí, což potvrzují svými podpisy.</w:t>
      </w:r>
    </w:p>
    <w:p w:rsidR="00702768" w:rsidRPr="000B1FA9" w:rsidRDefault="00702768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702768" w:rsidRPr="000B1FA9" w:rsidRDefault="00702768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C7831" w:rsidRPr="000B1FA9" w:rsidRDefault="008C7831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  <w:r w:rsidRPr="000B1FA9">
        <w:rPr>
          <w:rFonts w:cs="Arial"/>
          <w:szCs w:val="24"/>
          <w:lang w:eastAsia="ar-SA"/>
        </w:rPr>
        <w:t xml:space="preserve">V Jablonci nad Nisou </w:t>
      </w:r>
      <w:r w:rsidR="00A533BB" w:rsidRPr="000B1FA9">
        <w:rPr>
          <w:rFonts w:cs="Arial"/>
          <w:szCs w:val="24"/>
          <w:lang w:eastAsia="ar-SA"/>
        </w:rPr>
        <w:t xml:space="preserve"> </w:t>
      </w:r>
      <w:r w:rsidR="0011603A" w:rsidRPr="000B1FA9">
        <w:rPr>
          <w:rFonts w:cs="Arial"/>
          <w:szCs w:val="24"/>
          <w:lang w:eastAsia="ar-SA"/>
        </w:rPr>
        <w:t xml:space="preserve">                       </w:t>
      </w:r>
      <w:r w:rsidR="00E358A0" w:rsidRPr="000B1FA9">
        <w:rPr>
          <w:rFonts w:cs="Arial"/>
          <w:szCs w:val="24"/>
          <w:lang w:eastAsia="ar-SA"/>
        </w:rPr>
        <w:t xml:space="preserve">              </w:t>
      </w:r>
      <w:r w:rsidR="00A533BB" w:rsidRPr="000B1FA9">
        <w:rPr>
          <w:rFonts w:cs="Arial"/>
          <w:szCs w:val="24"/>
          <w:lang w:eastAsia="ar-SA"/>
        </w:rPr>
        <w:t xml:space="preserve">              </w:t>
      </w:r>
      <w:r w:rsidR="00E358A0" w:rsidRPr="000B1FA9">
        <w:rPr>
          <w:rFonts w:cs="Arial"/>
          <w:szCs w:val="24"/>
          <w:lang w:eastAsia="ar-SA"/>
        </w:rPr>
        <w:t xml:space="preserve">   </w:t>
      </w:r>
      <w:r w:rsidRPr="000B1FA9">
        <w:rPr>
          <w:rFonts w:cs="Arial"/>
          <w:szCs w:val="24"/>
          <w:lang w:eastAsia="ar-SA"/>
        </w:rPr>
        <w:t>V Jablonci nad Nisou:</w:t>
      </w:r>
      <w:r w:rsidR="00AF10A7" w:rsidRPr="000B1FA9">
        <w:rPr>
          <w:rFonts w:cs="Arial"/>
          <w:szCs w:val="24"/>
          <w:lang w:eastAsia="ar-SA"/>
        </w:rPr>
        <w:t xml:space="preserve"> </w:t>
      </w:r>
      <w:r w:rsidR="00A533BB" w:rsidRPr="000B1FA9">
        <w:rPr>
          <w:rFonts w:cs="Arial"/>
          <w:szCs w:val="24"/>
          <w:lang w:eastAsia="ar-SA"/>
        </w:rPr>
        <w:t xml:space="preserve"> </w:t>
      </w:r>
      <w:r w:rsidR="0011603A" w:rsidRPr="000B1FA9">
        <w:rPr>
          <w:rFonts w:cs="Arial"/>
          <w:szCs w:val="24"/>
          <w:lang w:eastAsia="ar-SA"/>
        </w:rPr>
        <w:t xml:space="preserve"> </w:t>
      </w:r>
    </w:p>
    <w:p w:rsidR="008C7831" w:rsidRPr="000B1FA9" w:rsidRDefault="00A533BB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  <w:proofErr w:type="gramStart"/>
      <w:r w:rsidRPr="000B1FA9">
        <w:rPr>
          <w:rFonts w:cs="Arial"/>
          <w:szCs w:val="24"/>
          <w:lang w:eastAsia="ar-SA"/>
        </w:rPr>
        <w:t xml:space="preserve">dne: </w:t>
      </w:r>
      <w:r w:rsidR="00736693">
        <w:rPr>
          <w:rFonts w:cs="Arial"/>
          <w:szCs w:val="24"/>
          <w:lang w:eastAsia="ar-SA"/>
        </w:rPr>
        <w:t xml:space="preserve"> 21.6.2019</w:t>
      </w:r>
      <w:proofErr w:type="gramEnd"/>
      <w:r w:rsidR="00736693">
        <w:rPr>
          <w:rFonts w:cs="Arial"/>
          <w:szCs w:val="24"/>
          <w:lang w:eastAsia="ar-SA"/>
        </w:rPr>
        <w:t xml:space="preserve">                                                                  </w:t>
      </w:r>
      <w:r w:rsidRPr="000B1FA9">
        <w:rPr>
          <w:rFonts w:cs="Arial"/>
          <w:szCs w:val="24"/>
          <w:lang w:eastAsia="ar-SA"/>
        </w:rPr>
        <w:t>dne:</w:t>
      </w:r>
      <w:r w:rsidR="00EC3DD6">
        <w:rPr>
          <w:rFonts w:cs="Arial"/>
          <w:szCs w:val="24"/>
          <w:lang w:eastAsia="ar-SA"/>
        </w:rPr>
        <w:t xml:space="preserve"> </w:t>
      </w:r>
      <w:r w:rsidR="00736693">
        <w:rPr>
          <w:rFonts w:cs="Arial"/>
          <w:szCs w:val="24"/>
          <w:lang w:eastAsia="ar-SA"/>
        </w:rPr>
        <w:t>21.6.2019</w:t>
      </w:r>
    </w:p>
    <w:p w:rsidR="00A533BB" w:rsidRPr="000B1FA9" w:rsidRDefault="00A533BB" w:rsidP="008C7831">
      <w:pPr>
        <w:tabs>
          <w:tab w:val="left" w:pos="720"/>
          <w:tab w:val="right" w:pos="9638"/>
        </w:tabs>
        <w:suppressAutoHyphens/>
        <w:spacing w:after="120"/>
        <w:jc w:val="both"/>
        <w:rPr>
          <w:rFonts w:cs="Arial"/>
          <w:szCs w:val="24"/>
          <w:lang w:eastAsia="ar-SA"/>
        </w:rPr>
      </w:pPr>
    </w:p>
    <w:p w:rsidR="008C7831" w:rsidRPr="000B1FA9" w:rsidRDefault="00417387" w:rsidP="00A533BB">
      <w:pPr>
        <w:pStyle w:val="Import0"/>
        <w:spacing w:line="240" w:lineRule="auto"/>
        <w:rPr>
          <w:rFonts w:ascii="Arial" w:hAnsi="Arial" w:cs="Arial"/>
          <w:szCs w:val="24"/>
        </w:rPr>
      </w:pPr>
      <w:r w:rsidRPr="000B1FA9">
        <w:rPr>
          <w:rFonts w:ascii="Arial" w:hAnsi="Arial" w:cs="Arial"/>
          <w:szCs w:val="24"/>
        </w:rPr>
        <w:t>za Objednatele</w:t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="00A533BB" w:rsidRPr="000B1FA9">
        <w:rPr>
          <w:rFonts w:ascii="Arial" w:hAnsi="Arial" w:cs="Arial"/>
          <w:szCs w:val="24"/>
        </w:rPr>
        <w:t xml:space="preserve">      </w:t>
      </w:r>
      <w:r w:rsidR="008C7831" w:rsidRPr="000B1FA9">
        <w:rPr>
          <w:rFonts w:ascii="Arial" w:hAnsi="Arial" w:cs="Arial"/>
          <w:szCs w:val="24"/>
        </w:rPr>
        <w:t>za Zhotovitele</w:t>
      </w:r>
    </w:p>
    <w:p w:rsidR="00A533BB" w:rsidRPr="000B1FA9" w:rsidRDefault="00A533BB" w:rsidP="008C7831">
      <w:pPr>
        <w:pStyle w:val="Import0"/>
        <w:spacing w:line="240" w:lineRule="auto"/>
        <w:ind w:firstLine="708"/>
        <w:rPr>
          <w:rFonts w:ascii="Arial" w:hAnsi="Arial" w:cs="Arial"/>
          <w:szCs w:val="24"/>
        </w:rPr>
      </w:pPr>
    </w:p>
    <w:p w:rsidR="00A533BB" w:rsidRPr="000B1FA9" w:rsidRDefault="00A533BB" w:rsidP="008C7831">
      <w:pPr>
        <w:pStyle w:val="Import0"/>
        <w:spacing w:line="240" w:lineRule="auto"/>
        <w:ind w:firstLine="708"/>
        <w:rPr>
          <w:rFonts w:ascii="Arial" w:hAnsi="Arial" w:cs="Arial"/>
          <w:szCs w:val="24"/>
          <w:highlight w:val="yellow"/>
        </w:rPr>
      </w:pPr>
    </w:p>
    <w:p w:rsidR="008C7831" w:rsidRPr="000B1FA9" w:rsidRDefault="008C7831" w:rsidP="008C7831">
      <w:pPr>
        <w:pStyle w:val="Import0"/>
        <w:spacing w:line="240" w:lineRule="auto"/>
        <w:rPr>
          <w:rFonts w:ascii="Arial" w:hAnsi="Arial" w:cs="Arial"/>
          <w:b/>
          <w:szCs w:val="24"/>
          <w:highlight w:val="yellow"/>
        </w:rPr>
      </w:pPr>
    </w:p>
    <w:p w:rsidR="008C7831" w:rsidRPr="000B1FA9" w:rsidRDefault="008C7831" w:rsidP="008C7831">
      <w:pPr>
        <w:pStyle w:val="Import0"/>
        <w:spacing w:line="240" w:lineRule="auto"/>
        <w:rPr>
          <w:rFonts w:ascii="Arial" w:hAnsi="Arial" w:cs="Arial"/>
          <w:b/>
          <w:szCs w:val="24"/>
          <w:highlight w:val="yellow"/>
        </w:rPr>
      </w:pPr>
    </w:p>
    <w:p w:rsidR="008C7831" w:rsidRPr="000B1FA9" w:rsidRDefault="00A533BB" w:rsidP="008C7831">
      <w:pPr>
        <w:pStyle w:val="Import0"/>
        <w:spacing w:line="240" w:lineRule="auto"/>
        <w:rPr>
          <w:rFonts w:ascii="Arial" w:hAnsi="Arial" w:cs="Arial"/>
          <w:b/>
          <w:szCs w:val="24"/>
        </w:rPr>
      </w:pPr>
      <w:r w:rsidRPr="000B1FA9">
        <w:rPr>
          <w:rFonts w:ascii="Arial" w:hAnsi="Arial" w:cs="Arial"/>
          <w:b/>
          <w:szCs w:val="24"/>
        </w:rPr>
        <w:t>…………………………………….</w:t>
      </w:r>
      <w:r w:rsidR="008C7831" w:rsidRPr="000B1FA9">
        <w:rPr>
          <w:rFonts w:ascii="Arial" w:hAnsi="Arial" w:cs="Arial"/>
          <w:b/>
          <w:szCs w:val="24"/>
        </w:rPr>
        <w:tab/>
      </w:r>
      <w:r w:rsidR="008C7831" w:rsidRPr="000B1FA9">
        <w:rPr>
          <w:rFonts w:ascii="Arial" w:hAnsi="Arial" w:cs="Arial"/>
          <w:b/>
          <w:szCs w:val="24"/>
        </w:rPr>
        <w:tab/>
      </w:r>
      <w:r w:rsidR="008C7831" w:rsidRPr="000B1FA9">
        <w:rPr>
          <w:rFonts w:ascii="Arial" w:hAnsi="Arial" w:cs="Arial"/>
          <w:b/>
          <w:szCs w:val="24"/>
        </w:rPr>
        <w:tab/>
      </w:r>
      <w:r w:rsidR="008C7831" w:rsidRPr="000B1FA9">
        <w:rPr>
          <w:rFonts w:ascii="Arial" w:hAnsi="Arial" w:cs="Arial"/>
          <w:b/>
          <w:szCs w:val="24"/>
        </w:rPr>
        <w:tab/>
      </w:r>
      <w:r w:rsidR="000B1FA9">
        <w:rPr>
          <w:rFonts w:ascii="Arial" w:hAnsi="Arial" w:cs="Arial"/>
          <w:b/>
          <w:szCs w:val="24"/>
        </w:rPr>
        <w:t xml:space="preserve">     </w:t>
      </w:r>
      <w:r w:rsidRPr="000B1FA9">
        <w:rPr>
          <w:rFonts w:ascii="Arial" w:hAnsi="Arial" w:cs="Arial"/>
          <w:b/>
          <w:szCs w:val="24"/>
        </w:rPr>
        <w:t>……………………………………..</w:t>
      </w:r>
    </w:p>
    <w:p w:rsidR="008C7831" w:rsidRPr="000B1FA9" w:rsidRDefault="008C7831" w:rsidP="008C7831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  <w:r w:rsidRPr="000B1FA9">
        <w:rPr>
          <w:rFonts w:ascii="Arial" w:hAnsi="Arial" w:cs="Arial"/>
          <w:szCs w:val="24"/>
        </w:rPr>
        <w:tab/>
      </w:r>
      <w:r w:rsidR="00A533BB" w:rsidRPr="000B1FA9">
        <w:rPr>
          <w:rFonts w:ascii="Arial" w:hAnsi="Arial" w:cs="Arial"/>
          <w:szCs w:val="24"/>
        </w:rPr>
        <w:t xml:space="preserve">MgA. Jakub </w:t>
      </w:r>
      <w:proofErr w:type="spellStart"/>
      <w:r w:rsidR="00A533BB" w:rsidRPr="000B1FA9">
        <w:rPr>
          <w:rFonts w:ascii="Arial" w:hAnsi="Arial" w:cs="Arial"/>
          <w:szCs w:val="24"/>
        </w:rPr>
        <w:t>Chuchlík</w:t>
      </w:r>
      <w:proofErr w:type="spellEnd"/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  <w:t>Tomáš</w:t>
      </w:r>
      <w:r w:rsidR="00A533BB" w:rsidRPr="000B1FA9">
        <w:rPr>
          <w:rFonts w:ascii="Arial" w:hAnsi="Arial" w:cs="Arial"/>
          <w:szCs w:val="24"/>
        </w:rPr>
        <w:t xml:space="preserve"> </w:t>
      </w:r>
      <w:r w:rsidRPr="000B1FA9">
        <w:rPr>
          <w:rFonts w:ascii="Arial" w:hAnsi="Arial" w:cs="Arial"/>
          <w:szCs w:val="24"/>
        </w:rPr>
        <w:t xml:space="preserve">Pasecký                           </w:t>
      </w:r>
    </w:p>
    <w:p w:rsidR="008C7831" w:rsidRPr="000B1FA9" w:rsidRDefault="008C7831" w:rsidP="008C7831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  <w:r w:rsidRPr="000B1FA9">
        <w:rPr>
          <w:rFonts w:ascii="Arial" w:hAnsi="Arial" w:cs="Arial"/>
          <w:szCs w:val="24"/>
        </w:rPr>
        <w:tab/>
        <w:t xml:space="preserve">   </w:t>
      </w:r>
      <w:r w:rsidR="00A533BB" w:rsidRPr="000B1FA9">
        <w:rPr>
          <w:rFonts w:ascii="Arial" w:hAnsi="Arial" w:cs="Arial"/>
          <w:szCs w:val="24"/>
        </w:rPr>
        <w:t>náměstek primátora</w:t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Pr="000B1FA9">
        <w:rPr>
          <w:rFonts w:ascii="Arial" w:hAnsi="Arial" w:cs="Arial"/>
          <w:szCs w:val="24"/>
        </w:rPr>
        <w:tab/>
      </w:r>
      <w:r w:rsidR="00A533BB" w:rsidRPr="000B1FA9">
        <w:rPr>
          <w:rFonts w:ascii="Arial" w:hAnsi="Arial" w:cs="Arial"/>
          <w:szCs w:val="24"/>
        </w:rPr>
        <w:t xml:space="preserve">    </w:t>
      </w:r>
      <w:r w:rsidRPr="000B1FA9">
        <w:rPr>
          <w:rFonts w:ascii="Arial" w:hAnsi="Arial" w:cs="Arial"/>
          <w:szCs w:val="24"/>
        </w:rPr>
        <w:t>jednatel</w:t>
      </w:r>
    </w:p>
    <w:p w:rsidR="00A533BB" w:rsidRPr="000B1FA9" w:rsidRDefault="00A533BB" w:rsidP="008C7831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</w:p>
    <w:p w:rsidR="00A533BB" w:rsidRPr="000B1FA9" w:rsidRDefault="00A533BB" w:rsidP="008C7831">
      <w:pPr>
        <w:pStyle w:val="Import16"/>
        <w:tabs>
          <w:tab w:val="clear" w:pos="5904"/>
        </w:tabs>
        <w:spacing w:line="240" w:lineRule="auto"/>
        <w:rPr>
          <w:rFonts w:ascii="Arial" w:hAnsi="Arial" w:cs="Arial"/>
          <w:szCs w:val="24"/>
        </w:rPr>
      </w:pPr>
    </w:p>
    <w:p w:rsidR="008C7831" w:rsidRPr="000B1FA9" w:rsidRDefault="008C7831" w:rsidP="008C7831">
      <w:pPr>
        <w:pStyle w:val="Import16"/>
        <w:spacing w:line="240" w:lineRule="auto"/>
        <w:rPr>
          <w:rFonts w:ascii="Arial" w:hAnsi="Arial" w:cs="Arial"/>
          <w:szCs w:val="24"/>
        </w:rPr>
      </w:pPr>
    </w:p>
    <w:p w:rsidR="008C7831" w:rsidRPr="000B1FA9" w:rsidRDefault="008C7831" w:rsidP="008C7831">
      <w:pPr>
        <w:jc w:val="both"/>
        <w:rPr>
          <w:rFonts w:cs="Arial"/>
          <w:b/>
          <w:szCs w:val="24"/>
        </w:rPr>
      </w:pPr>
    </w:p>
    <w:p w:rsidR="008C7831" w:rsidRPr="000B1FA9" w:rsidRDefault="00A533BB" w:rsidP="008C7831">
      <w:pPr>
        <w:jc w:val="both"/>
        <w:rPr>
          <w:rFonts w:cs="Arial"/>
          <w:b/>
          <w:szCs w:val="24"/>
        </w:rPr>
      </w:pPr>
      <w:r w:rsidRPr="000B1FA9">
        <w:rPr>
          <w:rFonts w:cs="Arial"/>
          <w:b/>
          <w:szCs w:val="24"/>
        </w:rPr>
        <w:t>…………………………………..</w:t>
      </w:r>
    </w:p>
    <w:p w:rsidR="008C7831" w:rsidRPr="000B1FA9" w:rsidRDefault="008C7831" w:rsidP="008C7831">
      <w:pPr>
        <w:jc w:val="both"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      </w:t>
      </w:r>
      <w:r w:rsidR="00A533BB" w:rsidRPr="000B1FA9">
        <w:rPr>
          <w:rFonts w:cs="Arial"/>
          <w:szCs w:val="24"/>
        </w:rPr>
        <w:t>Ing. Otakar Kypta</w:t>
      </w:r>
    </w:p>
    <w:p w:rsidR="008C7831" w:rsidRPr="000B1FA9" w:rsidRDefault="00A533BB" w:rsidP="00A533BB">
      <w:pPr>
        <w:suppressAutoHyphens/>
        <w:rPr>
          <w:rFonts w:cs="Arial"/>
          <w:szCs w:val="24"/>
        </w:rPr>
      </w:pPr>
      <w:r w:rsidRPr="000B1FA9">
        <w:rPr>
          <w:rFonts w:cs="Arial"/>
          <w:szCs w:val="24"/>
        </w:rPr>
        <w:t>vedoucím odboru územního</w:t>
      </w:r>
      <w:r w:rsidR="008C7831" w:rsidRPr="000B1FA9">
        <w:rPr>
          <w:rFonts w:cs="Arial"/>
          <w:szCs w:val="24"/>
        </w:rPr>
        <w:tab/>
      </w:r>
      <w:r w:rsidR="008C7831" w:rsidRPr="000B1FA9">
        <w:rPr>
          <w:rFonts w:cs="Arial"/>
          <w:szCs w:val="24"/>
        </w:rPr>
        <w:tab/>
      </w:r>
      <w:r w:rsidR="008C7831" w:rsidRPr="000B1FA9">
        <w:rPr>
          <w:rFonts w:cs="Arial"/>
          <w:szCs w:val="24"/>
        </w:rPr>
        <w:tab/>
      </w:r>
      <w:r w:rsidR="008C7831" w:rsidRPr="000B1FA9">
        <w:rPr>
          <w:rFonts w:cs="Arial"/>
          <w:szCs w:val="24"/>
        </w:rPr>
        <w:tab/>
      </w:r>
      <w:r w:rsidR="008C7831" w:rsidRPr="000B1FA9">
        <w:rPr>
          <w:rFonts w:cs="Arial"/>
          <w:szCs w:val="24"/>
        </w:rPr>
        <w:tab/>
      </w:r>
      <w:r w:rsidR="008C7831" w:rsidRPr="000B1FA9">
        <w:rPr>
          <w:rFonts w:cs="Arial"/>
          <w:szCs w:val="24"/>
        </w:rPr>
        <w:tab/>
      </w:r>
    </w:p>
    <w:p w:rsidR="008C7831" w:rsidRPr="000B1FA9" w:rsidRDefault="00A533BB" w:rsidP="00A533BB">
      <w:pPr>
        <w:suppressAutoHyphens/>
        <w:rPr>
          <w:rFonts w:cs="Arial"/>
          <w:szCs w:val="24"/>
        </w:rPr>
      </w:pPr>
      <w:r w:rsidRPr="000B1FA9">
        <w:rPr>
          <w:rFonts w:cs="Arial"/>
          <w:szCs w:val="24"/>
        </w:rPr>
        <w:t xml:space="preserve">   a hospodářského rozvoje</w:t>
      </w:r>
    </w:p>
    <w:p w:rsidR="008C7831" w:rsidRPr="000B1FA9" w:rsidRDefault="008C7831" w:rsidP="008C7831">
      <w:pPr>
        <w:suppressAutoHyphens/>
        <w:ind w:firstLine="708"/>
        <w:rPr>
          <w:rFonts w:cs="Arial"/>
          <w:szCs w:val="24"/>
        </w:rPr>
      </w:pPr>
    </w:p>
    <w:p w:rsidR="008C7831" w:rsidRPr="000B1FA9" w:rsidRDefault="008C7831" w:rsidP="008C7831">
      <w:pPr>
        <w:suppressAutoHyphens/>
        <w:ind w:firstLine="708"/>
        <w:rPr>
          <w:rFonts w:cs="Arial"/>
          <w:szCs w:val="24"/>
        </w:rPr>
      </w:pPr>
    </w:p>
    <w:p w:rsidR="008C7831" w:rsidRPr="000B1FA9" w:rsidRDefault="008C7831" w:rsidP="00A533BB">
      <w:pPr>
        <w:suppressAutoHyphens/>
        <w:rPr>
          <w:rFonts w:cs="Arial"/>
          <w:color w:val="000000"/>
          <w:szCs w:val="24"/>
          <w:lang w:eastAsia="ar-SA"/>
        </w:rPr>
      </w:pPr>
      <w:r w:rsidRPr="000B1FA9">
        <w:rPr>
          <w:rFonts w:cs="Arial"/>
          <w:color w:val="000000"/>
          <w:szCs w:val="24"/>
          <w:lang w:eastAsia="ar-SA"/>
        </w:rPr>
        <w:t>Za věcnou správnost: Ing. Pavel Sluka</w:t>
      </w:r>
    </w:p>
    <w:p w:rsidR="008C7831" w:rsidRPr="000B1FA9" w:rsidRDefault="008C7831" w:rsidP="00A533BB">
      <w:pPr>
        <w:rPr>
          <w:rFonts w:cs="Arial"/>
          <w:color w:val="000000"/>
          <w:szCs w:val="24"/>
          <w:lang w:eastAsia="ar-SA"/>
        </w:rPr>
      </w:pPr>
      <w:r w:rsidRPr="000B1FA9">
        <w:rPr>
          <w:rFonts w:cs="Arial"/>
          <w:color w:val="000000"/>
          <w:szCs w:val="24"/>
          <w:lang w:eastAsia="ar-SA"/>
        </w:rPr>
        <w:t>vedoucí oddělení investiční výstavby</w:t>
      </w:r>
    </w:p>
    <w:p w:rsidR="007D300F" w:rsidRPr="000B1FA9" w:rsidRDefault="007D300F" w:rsidP="008C7831">
      <w:pPr>
        <w:rPr>
          <w:rFonts w:cs="Arial"/>
          <w:color w:val="000000"/>
          <w:szCs w:val="24"/>
          <w:lang w:eastAsia="ar-SA"/>
        </w:rPr>
      </w:pPr>
    </w:p>
    <w:sectPr w:rsidR="007D300F" w:rsidRPr="000B1FA9" w:rsidSect="009C3465">
      <w:headerReference w:type="default" r:id="rId8"/>
      <w:footerReference w:type="default" r:id="rId9"/>
      <w:pgSz w:w="11906" w:h="16838" w:code="9"/>
      <w:pgMar w:top="1247" w:right="992" w:bottom="1247" w:left="992" w:header="142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1E0" w:rsidRDefault="00AB31E0" w:rsidP="006A7004">
      <w:r>
        <w:separator/>
      </w:r>
    </w:p>
  </w:endnote>
  <w:endnote w:type="continuationSeparator" w:id="0">
    <w:p w:rsidR="00AB31E0" w:rsidRDefault="00AB31E0" w:rsidP="006A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5A2" w:rsidRPr="0063515D" w:rsidRDefault="001E75A2" w:rsidP="00A06626">
    <w:pPr>
      <w:autoSpaceDE w:val="0"/>
      <w:autoSpaceDN w:val="0"/>
      <w:adjustRightInd w:val="0"/>
      <w:rPr>
        <w:rFonts w:ascii="Times New Roman" w:hAnsi="Times New Roman"/>
        <w:sz w:val="16"/>
        <w:szCs w:val="16"/>
      </w:rPr>
    </w:pPr>
  </w:p>
  <w:p w:rsidR="00104690" w:rsidRPr="0063515D" w:rsidRDefault="00104690" w:rsidP="00465043">
    <w:pPr>
      <w:pStyle w:val="Zpat"/>
      <w:rPr>
        <w:rFonts w:ascii="Times New Roman" w:hAnsi="Times New Roman"/>
        <w:sz w:val="16"/>
        <w:szCs w:val="16"/>
      </w:rPr>
    </w:pPr>
  </w:p>
  <w:p w:rsidR="00104690" w:rsidRPr="009537B9" w:rsidRDefault="00104690" w:rsidP="00465043">
    <w:pPr>
      <w:autoSpaceDE w:val="0"/>
      <w:autoSpaceDN w:val="0"/>
      <w:adjustRightInd w:val="0"/>
      <w:ind w:left="7788" w:firstLine="708"/>
      <w:rPr>
        <w:rFonts w:ascii="Times New Roman" w:eastAsia="Calibri" w:hAnsi="Times New Roman"/>
        <w:i/>
        <w:sz w:val="16"/>
        <w:szCs w:val="16"/>
      </w:rPr>
    </w:pPr>
    <w:r w:rsidRPr="00A53D0C">
      <w:rPr>
        <w:rFonts w:ascii="Times New Roman" w:eastAsia="Calibri" w:hAnsi="Times New Roman"/>
        <w:i/>
        <w:sz w:val="16"/>
        <w:szCs w:val="16"/>
      </w:rPr>
      <w:t xml:space="preserve">Stránka </w:t>
    </w:r>
    <w:r w:rsidRPr="00A53D0C">
      <w:rPr>
        <w:rFonts w:ascii="Times New Roman" w:eastAsia="Calibri" w:hAnsi="Times New Roman"/>
        <w:i/>
        <w:sz w:val="16"/>
        <w:szCs w:val="16"/>
      </w:rPr>
      <w:fldChar w:fldCharType="begin"/>
    </w:r>
    <w:r w:rsidRPr="00A53D0C">
      <w:rPr>
        <w:rFonts w:ascii="Times New Roman" w:eastAsia="Calibri" w:hAnsi="Times New Roman"/>
        <w:i/>
        <w:sz w:val="16"/>
        <w:szCs w:val="16"/>
      </w:rPr>
      <w:instrText>PAGE</w:instrText>
    </w:r>
    <w:r w:rsidRPr="00A53D0C">
      <w:rPr>
        <w:rFonts w:ascii="Times New Roman" w:eastAsia="Calibri" w:hAnsi="Times New Roman"/>
        <w:i/>
        <w:sz w:val="16"/>
        <w:szCs w:val="16"/>
      </w:rPr>
      <w:fldChar w:fldCharType="separate"/>
    </w:r>
    <w:r w:rsidR="00E358A0">
      <w:rPr>
        <w:rFonts w:ascii="Times New Roman" w:eastAsia="Calibri" w:hAnsi="Times New Roman"/>
        <w:i/>
        <w:noProof/>
        <w:sz w:val="16"/>
        <w:szCs w:val="16"/>
      </w:rPr>
      <w:t>3</w:t>
    </w:r>
    <w:r w:rsidRPr="00A53D0C">
      <w:rPr>
        <w:rFonts w:ascii="Times New Roman" w:eastAsia="Calibri" w:hAnsi="Times New Roman"/>
        <w:i/>
        <w:sz w:val="16"/>
        <w:szCs w:val="16"/>
      </w:rPr>
      <w:fldChar w:fldCharType="end"/>
    </w:r>
    <w:r w:rsidRPr="00A53D0C">
      <w:rPr>
        <w:rFonts w:ascii="Times New Roman" w:eastAsia="Calibri" w:hAnsi="Times New Roman"/>
        <w:i/>
        <w:sz w:val="16"/>
        <w:szCs w:val="16"/>
      </w:rPr>
      <w:t xml:space="preserve"> z </w:t>
    </w:r>
    <w:r w:rsidRPr="00A53D0C">
      <w:rPr>
        <w:rFonts w:ascii="Times New Roman" w:eastAsia="Calibri" w:hAnsi="Times New Roman"/>
        <w:i/>
        <w:sz w:val="16"/>
        <w:szCs w:val="16"/>
      </w:rPr>
      <w:fldChar w:fldCharType="begin"/>
    </w:r>
    <w:r w:rsidRPr="00A53D0C">
      <w:rPr>
        <w:rFonts w:ascii="Times New Roman" w:eastAsia="Calibri" w:hAnsi="Times New Roman"/>
        <w:i/>
        <w:sz w:val="16"/>
        <w:szCs w:val="16"/>
      </w:rPr>
      <w:instrText>NUMPAGES</w:instrText>
    </w:r>
    <w:r w:rsidRPr="00A53D0C">
      <w:rPr>
        <w:rFonts w:ascii="Times New Roman" w:eastAsia="Calibri" w:hAnsi="Times New Roman"/>
        <w:i/>
        <w:sz w:val="16"/>
        <w:szCs w:val="16"/>
      </w:rPr>
      <w:fldChar w:fldCharType="separate"/>
    </w:r>
    <w:r w:rsidR="00E358A0">
      <w:rPr>
        <w:rFonts w:ascii="Times New Roman" w:eastAsia="Calibri" w:hAnsi="Times New Roman"/>
        <w:i/>
        <w:noProof/>
        <w:sz w:val="16"/>
        <w:szCs w:val="16"/>
      </w:rPr>
      <w:t>3</w:t>
    </w:r>
    <w:r w:rsidRPr="00A53D0C">
      <w:rPr>
        <w:rFonts w:ascii="Times New Roman" w:eastAsia="Calibri" w:hAnsi="Times New Roman"/>
        <w:i/>
        <w:sz w:val="16"/>
        <w:szCs w:val="16"/>
      </w:rPr>
      <w:fldChar w:fldCharType="end"/>
    </w:r>
    <w:r w:rsidRPr="00A53D0C">
      <w:rPr>
        <w:rFonts w:ascii="Times New Roman" w:eastAsia="Calibri" w:hAnsi="Times New Roman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1E0" w:rsidRDefault="00AB31E0" w:rsidP="006A7004">
      <w:r>
        <w:separator/>
      </w:r>
    </w:p>
  </w:footnote>
  <w:footnote w:type="continuationSeparator" w:id="0">
    <w:p w:rsidR="00AB31E0" w:rsidRDefault="00AB31E0" w:rsidP="006A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48B" w:rsidRDefault="00F2648B" w:rsidP="008773A5">
    <w:pPr>
      <w:tabs>
        <w:tab w:val="left" w:pos="2212"/>
        <w:tab w:val="left" w:pos="2955"/>
        <w:tab w:val="center" w:pos="4819"/>
      </w:tabs>
      <w:rPr>
        <w:rFonts w:ascii="Arial MT CE Black" w:hAnsi="Arial MT CE Black"/>
      </w:rPr>
    </w:pPr>
  </w:p>
  <w:p w:rsidR="00104690" w:rsidRPr="00340C29" w:rsidRDefault="00104690" w:rsidP="00C06DB8">
    <w:pPr>
      <w:tabs>
        <w:tab w:val="left" w:pos="2212"/>
        <w:tab w:val="center" w:pos="4819"/>
      </w:tabs>
      <w:rPr>
        <w:rFonts w:ascii="Arial MT CE Black" w:hAnsi="Arial MT CE Black"/>
      </w:rPr>
    </w:pPr>
    <w:r>
      <w:rPr>
        <w:rFonts w:ascii="Palatino Linotype" w:hAnsi="Palatino Linotype"/>
        <w:i/>
        <w:sz w:val="18"/>
        <w:szCs w:val="18"/>
      </w:rPr>
      <w:tab/>
    </w:r>
    <w:r>
      <w:rPr>
        <w:rFonts w:ascii="Palatino Linotype" w:hAnsi="Palatino Linotype"/>
        <w:i/>
        <w:sz w:val="18"/>
        <w:szCs w:val="18"/>
      </w:rPr>
      <w:tab/>
    </w:r>
    <w:r w:rsidRPr="002C7A34">
      <w:rPr>
        <w:rFonts w:ascii="Palatino Linotype" w:hAnsi="Palatino Linotype"/>
        <w:i/>
        <w:sz w:val="18"/>
        <w:szCs w:val="18"/>
      </w:rPr>
      <w:t xml:space="preserve"> </w:t>
    </w:r>
    <w:r>
      <w:rPr>
        <w:rFonts w:ascii="Palatino Linotype" w:hAnsi="Palatino Linotype"/>
        <w:i/>
        <w:sz w:val="18"/>
        <w:szCs w:val="18"/>
      </w:rPr>
      <w:t xml:space="preserve"> </w:t>
    </w:r>
    <w:r w:rsidRPr="00A06ED1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0E473C2"/>
    <w:name w:val="WW8Num2"/>
    <w:lvl w:ilvl="0">
      <w:start w:val="1"/>
      <w:numFmt w:val="upperRoman"/>
      <w:suff w:val="space"/>
      <w:lvlText w:val="%1."/>
      <w:lvlJc w:val="left"/>
      <w:pPr>
        <w:tabs>
          <w:tab w:val="num" w:pos="-76"/>
        </w:tabs>
        <w:ind w:left="644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1B410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-76"/>
        </w:tabs>
        <w:ind w:left="644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3630F"/>
    <w:multiLevelType w:val="multilevel"/>
    <w:tmpl w:val="09822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0C207A"/>
    <w:multiLevelType w:val="multilevel"/>
    <w:tmpl w:val="CFA22C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5D22"/>
    <w:multiLevelType w:val="hybridMultilevel"/>
    <w:tmpl w:val="1FA8FB68"/>
    <w:lvl w:ilvl="0" w:tplc="CC9C2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596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F243E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C5879"/>
    <w:multiLevelType w:val="hybridMultilevel"/>
    <w:tmpl w:val="D53630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A8033F"/>
    <w:multiLevelType w:val="hybridMultilevel"/>
    <w:tmpl w:val="797AC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31CD1"/>
    <w:multiLevelType w:val="hybridMultilevel"/>
    <w:tmpl w:val="4E00CE7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3490941"/>
    <w:multiLevelType w:val="hybridMultilevel"/>
    <w:tmpl w:val="D7C64D8C"/>
    <w:lvl w:ilvl="0" w:tplc="4692E1E0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752D0C3F"/>
    <w:multiLevelType w:val="hybridMultilevel"/>
    <w:tmpl w:val="41AE0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B50B5"/>
    <w:multiLevelType w:val="hybridMultilevel"/>
    <w:tmpl w:val="D7C64D8C"/>
    <w:lvl w:ilvl="0" w:tplc="4692E1E0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23"/>
  </w:num>
  <w:num w:numId="8">
    <w:abstractNumId w:val="6"/>
  </w:num>
  <w:num w:numId="9">
    <w:abstractNumId w:val="15"/>
  </w:num>
  <w:num w:numId="10">
    <w:abstractNumId w:val="9"/>
  </w:num>
  <w:num w:numId="11">
    <w:abstractNumId w:val="8"/>
  </w:num>
  <w:num w:numId="12">
    <w:abstractNumId w:val="17"/>
  </w:num>
  <w:num w:numId="13">
    <w:abstractNumId w:val="22"/>
  </w:num>
  <w:num w:numId="14">
    <w:abstractNumId w:val="19"/>
  </w:num>
  <w:num w:numId="15">
    <w:abstractNumId w:val="2"/>
  </w:num>
  <w:num w:numId="16">
    <w:abstractNumId w:val="0"/>
  </w:num>
  <w:num w:numId="17">
    <w:abstractNumId w:val="20"/>
  </w:num>
  <w:num w:numId="18">
    <w:abstractNumId w:val="11"/>
  </w:num>
  <w:num w:numId="19">
    <w:abstractNumId w:val="12"/>
  </w:num>
  <w:num w:numId="20">
    <w:abstractNumId w:val="5"/>
  </w:num>
  <w:num w:numId="21">
    <w:abstractNumId w:val="10"/>
  </w:num>
  <w:num w:numId="22">
    <w:abstractNumId w:val="13"/>
  </w:num>
  <w:num w:numId="23">
    <w:abstractNumId w:val="18"/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E"/>
    <w:rsid w:val="00002A0A"/>
    <w:rsid w:val="00006806"/>
    <w:rsid w:val="000113CC"/>
    <w:rsid w:val="00016559"/>
    <w:rsid w:val="000169CA"/>
    <w:rsid w:val="0001728D"/>
    <w:rsid w:val="000202EB"/>
    <w:rsid w:val="000215BC"/>
    <w:rsid w:val="000223E5"/>
    <w:rsid w:val="00025BFD"/>
    <w:rsid w:val="00030426"/>
    <w:rsid w:val="000358D1"/>
    <w:rsid w:val="000368A4"/>
    <w:rsid w:val="00043F1B"/>
    <w:rsid w:val="00045CA3"/>
    <w:rsid w:val="00055674"/>
    <w:rsid w:val="0005763E"/>
    <w:rsid w:val="00057AE5"/>
    <w:rsid w:val="00065212"/>
    <w:rsid w:val="00065327"/>
    <w:rsid w:val="00072399"/>
    <w:rsid w:val="000725EC"/>
    <w:rsid w:val="00076380"/>
    <w:rsid w:val="00084FBC"/>
    <w:rsid w:val="000869B8"/>
    <w:rsid w:val="00086C8C"/>
    <w:rsid w:val="000A13A3"/>
    <w:rsid w:val="000A160E"/>
    <w:rsid w:val="000A293C"/>
    <w:rsid w:val="000A55AA"/>
    <w:rsid w:val="000A6919"/>
    <w:rsid w:val="000B1FA9"/>
    <w:rsid w:val="000C1E42"/>
    <w:rsid w:val="000C77CC"/>
    <w:rsid w:val="000D459F"/>
    <w:rsid w:val="000D53AD"/>
    <w:rsid w:val="000D79A0"/>
    <w:rsid w:val="000F23FF"/>
    <w:rsid w:val="00104690"/>
    <w:rsid w:val="001048A1"/>
    <w:rsid w:val="00105196"/>
    <w:rsid w:val="00105EB7"/>
    <w:rsid w:val="001155C2"/>
    <w:rsid w:val="0011603A"/>
    <w:rsid w:val="00140C16"/>
    <w:rsid w:val="00142B9D"/>
    <w:rsid w:val="00142D76"/>
    <w:rsid w:val="00143B85"/>
    <w:rsid w:val="00146A9D"/>
    <w:rsid w:val="001479E4"/>
    <w:rsid w:val="00150984"/>
    <w:rsid w:val="001545A0"/>
    <w:rsid w:val="0015665C"/>
    <w:rsid w:val="00165661"/>
    <w:rsid w:val="0016699E"/>
    <w:rsid w:val="00176720"/>
    <w:rsid w:val="0018555B"/>
    <w:rsid w:val="001862E9"/>
    <w:rsid w:val="00193AD2"/>
    <w:rsid w:val="00194A92"/>
    <w:rsid w:val="001A7BC0"/>
    <w:rsid w:val="001B4D5E"/>
    <w:rsid w:val="001C2F19"/>
    <w:rsid w:val="001C611A"/>
    <w:rsid w:val="001C66C4"/>
    <w:rsid w:val="001C6C76"/>
    <w:rsid w:val="001D3BC9"/>
    <w:rsid w:val="001E48BB"/>
    <w:rsid w:val="001E713A"/>
    <w:rsid w:val="001E75A2"/>
    <w:rsid w:val="001F0A05"/>
    <w:rsid w:val="001F15D9"/>
    <w:rsid w:val="001F414E"/>
    <w:rsid w:val="00201E39"/>
    <w:rsid w:val="00203B7C"/>
    <w:rsid w:val="00210737"/>
    <w:rsid w:val="00211890"/>
    <w:rsid w:val="00214B18"/>
    <w:rsid w:val="002206A0"/>
    <w:rsid w:val="0022720B"/>
    <w:rsid w:val="00235D45"/>
    <w:rsid w:val="00250EF4"/>
    <w:rsid w:val="00250F00"/>
    <w:rsid w:val="002556CD"/>
    <w:rsid w:val="00257A26"/>
    <w:rsid w:val="00257F02"/>
    <w:rsid w:val="00264539"/>
    <w:rsid w:val="002648FD"/>
    <w:rsid w:val="00266912"/>
    <w:rsid w:val="0026774D"/>
    <w:rsid w:val="00277FDF"/>
    <w:rsid w:val="002913CD"/>
    <w:rsid w:val="00291D54"/>
    <w:rsid w:val="002A05AD"/>
    <w:rsid w:val="002A4849"/>
    <w:rsid w:val="002A4F76"/>
    <w:rsid w:val="002C47B3"/>
    <w:rsid w:val="002C6D12"/>
    <w:rsid w:val="002D3C90"/>
    <w:rsid w:val="002E1776"/>
    <w:rsid w:val="00303002"/>
    <w:rsid w:val="00303C55"/>
    <w:rsid w:val="0031004C"/>
    <w:rsid w:val="003116EA"/>
    <w:rsid w:val="00317E22"/>
    <w:rsid w:val="00322D23"/>
    <w:rsid w:val="003235AA"/>
    <w:rsid w:val="003266DE"/>
    <w:rsid w:val="00333231"/>
    <w:rsid w:val="00334958"/>
    <w:rsid w:val="003361C7"/>
    <w:rsid w:val="00336441"/>
    <w:rsid w:val="003371FD"/>
    <w:rsid w:val="0034790C"/>
    <w:rsid w:val="0035041B"/>
    <w:rsid w:val="00352A60"/>
    <w:rsid w:val="003556C5"/>
    <w:rsid w:val="00355D11"/>
    <w:rsid w:val="00355FD8"/>
    <w:rsid w:val="003560F7"/>
    <w:rsid w:val="00365B4A"/>
    <w:rsid w:val="0036656F"/>
    <w:rsid w:val="00376548"/>
    <w:rsid w:val="00376A9E"/>
    <w:rsid w:val="0037777C"/>
    <w:rsid w:val="003845A9"/>
    <w:rsid w:val="003947FF"/>
    <w:rsid w:val="003949E1"/>
    <w:rsid w:val="003A0D2B"/>
    <w:rsid w:val="003A3DCB"/>
    <w:rsid w:val="003C2A9C"/>
    <w:rsid w:val="003C3EBC"/>
    <w:rsid w:val="003D06B5"/>
    <w:rsid w:val="003D09FB"/>
    <w:rsid w:val="003D3B3A"/>
    <w:rsid w:val="003D5B07"/>
    <w:rsid w:val="003E5CBA"/>
    <w:rsid w:val="003E6CB9"/>
    <w:rsid w:val="003E6D0C"/>
    <w:rsid w:val="003F120C"/>
    <w:rsid w:val="003F3201"/>
    <w:rsid w:val="003F65DA"/>
    <w:rsid w:val="0041012E"/>
    <w:rsid w:val="00414620"/>
    <w:rsid w:val="00417387"/>
    <w:rsid w:val="00431798"/>
    <w:rsid w:val="00434FC8"/>
    <w:rsid w:val="004404A3"/>
    <w:rsid w:val="00465043"/>
    <w:rsid w:val="00470E8B"/>
    <w:rsid w:val="0047129B"/>
    <w:rsid w:val="0047369E"/>
    <w:rsid w:val="00473B59"/>
    <w:rsid w:val="00482EA3"/>
    <w:rsid w:val="00484FAD"/>
    <w:rsid w:val="0049116B"/>
    <w:rsid w:val="00496274"/>
    <w:rsid w:val="004B278E"/>
    <w:rsid w:val="004B4835"/>
    <w:rsid w:val="004C138F"/>
    <w:rsid w:val="004C4E93"/>
    <w:rsid w:val="004D3F29"/>
    <w:rsid w:val="004E205D"/>
    <w:rsid w:val="004E38A6"/>
    <w:rsid w:val="004E4E4F"/>
    <w:rsid w:val="004E6C6A"/>
    <w:rsid w:val="004F0CDF"/>
    <w:rsid w:val="004F1324"/>
    <w:rsid w:val="004F37FB"/>
    <w:rsid w:val="004F4E03"/>
    <w:rsid w:val="00502ABC"/>
    <w:rsid w:val="00517482"/>
    <w:rsid w:val="0052690E"/>
    <w:rsid w:val="00534357"/>
    <w:rsid w:val="00535230"/>
    <w:rsid w:val="005376C1"/>
    <w:rsid w:val="00542FD1"/>
    <w:rsid w:val="005459AB"/>
    <w:rsid w:val="00546B8B"/>
    <w:rsid w:val="00553960"/>
    <w:rsid w:val="00562583"/>
    <w:rsid w:val="005658AA"/>
    <w:rsid w:val="00567AFB"/>
    <w:rsid w:val="00571595"/>
    <w:rsid w:val="00580E39"/>
    <w:rsid w:val="00585009"/>
    <w:rsid w:val="005853A4"/>
    <w:rsid w:val="00585624"/>
    <w:rsid w:val="00591988"/>
    <w:rsid w:val="00592102"/>
    <w:rsid w:val="005A614E"/>
    <w:rsid w:val="005B092A"/>
    <w:rsid w:val="005B196C"/>
    <w:rsid w:val="005B4E69"/>
    <w:rsid w:val="005B59B3"/>
    <w:rsid w:val="005B6DBC"/>
    <w:rsid w:val="005C36E0"/>
    <w:rsid w:val="005D139B"/>
    <w:rsid w:val="005D1522"/>
    <w:rsid w:val="005D1938"/>
    <w:rsid w:val="005D56DA"/>
    <w:rsid w:val="005D7304"/>
    <w:rsid w:val="005E1B01"/>
    <w:rsid w:val="005E4AF3"/>
    <w:rsid w:val="005F2D01"/>
    <w:rsid w:val="005F7262"/>
    <w:rsid w:val="00604F5B"/>
    <w:rsid w:val="00606F7A"/>
    <w:rsid w:val="00610F00"/>
    <w:rsid w:val="00613043"/>
    <w:rsid w:val="00616A6F"/>
    <w:rsid w:val="00617C37"/>
    <w:rsid w:val="00624A91"/>
    <w:rsid w:val="0062773D"/>
    <w:rsid w:val="00634CBB"/>
    <w:rsid w:val="00641668"/>
    <w:rsid w:val="00642C19"/>
    <w:rsid w:val="00642CDE"/>
    <w:rsid w:val="00652D00"/>
    <w:rsid w:val="006608A0"/>
    <w:rsid w:val="00661130"/>
    <w:rsid w:val="006612BD"/>
    <w:rsid w:val="006618B2"/>
    <w:rsid w:val="00663B05"/>
    <w:rsid w:val="006808BE"/>
    <w:rsid w:val="00687D32"/>
    <w:rsid w:val="00691071"/>
    <w:rsid w:val="006A1012"/>
    <w:rsid w:val="006A34AC"/>
    <w:rsid w:val="006A3CB9"/>
    <w:rsid w:val="006A3D8B"/>
    <w:rsid w:val="006A7004"/>
    <w:rsid w:val="006B184D"/>
    <w:rsid w:val="006B4641"/>
    <w:rsid w:val="006D12AB"/>
    <w:rsid w:val="006D17EE"/>
    <w:rsid w:val="006D40E2"/>
    <w:rsid w:val="006D57AB"/>
    <w:rsid w:val="006E1081"/>
    <w:rsid w:val="006E1760"/>
    <w:rsid w:val="006E1B81"/>
    <w:rsid w:val="006E3335"/>
    <w:rsid w:val="006E3A97"/>
    <w:rsid w:val="006E4C8F"/>
    <w:rsid w:val="006E7728"/>
    <w:rsid w:val="006F12D5"/>
    <w:rsid w:val="006F3F03"/>
    <w:rsid w:val="006F567E"/>
    <w:rsid w:val="00702768"/>
    <w:rsid w:val="00703ED0"/>
    <w:rsid w:val="00707D4F"/>
    <w:rsid w:val="007134CC"/>
    <w:rsid w:val="00714410"/>
    <w:rsid w:val="00720BDD"/>
    <w:rsid w:val="00722F71"/>
    <w:rsid w:val="007255E5"/>
    <w:rsid w:val="00727560"/>
    <w:rsid w:val="00727597"/>
    <w:rsid w:val="00731165"/>
    <w:rsid w:val="00736693"/>
    <w:rsid w:val="007460E8"/>
    <w:rsid w:val="007468A0"/>
    <w:rsid w:val="00747D55"/>
    <w:rsid w:val="00752195"/>
    <w:rsid w:val="0075479B"/>
    <w:rsid w:val="0075515D"/>
    <w:rsid w:val="007556A9"/>
    <w:rsid w:val="00756E27"/>
    <w:rsid w:val="007618A2"/>
    <w:rsid w:val="00761F02"/>
    <w:rsid w:val="0076302B"/>
    <w:rsid w:val="00770934"/>
    <w:rsid w:val="0077125C"/>
    <w:rsid w:val="007829AA"/>
    <w:rsid w:val="0078392C"/>
    <w:rsid w:val="00785A4A"/>
    <w:rsid w:val="00786B5D"/>
    <w:rsid w:val="00795890"/>
    <w:rsid w:val="007A0517"/>
    <w:rsid w:val="007A2305"/>
    <w:rsid w:val="007A6145"/>
    <w:rsid w:val="007A7188"/>
    <w:rsid w:val="007C6C71"/>
    <w:rsid w:val="007D012C"/>
    <w:rsid w:val="007D2456"/>
    <w:rsid w:val="007D2A3D"/>
    <w:rsid w:val="007D300F"/>
    <w:rsid w:val="007E5A14"/>
    <w:rsid w:val="007F1C23"/>
    <w:rsid w:val="007F2053"/>
    <w:rsid w:val="007F555C"/>
    <w:rsid w:val="008037EF"/>
    <w:rsid w:val="008112F8"/>
    <w:rsid w:val="008114B7"/>
    <w:rsid w:val="00812AF6"/>
    <w:rsid w:val="0081764E"/>
    <w:rsid w:val="00825B12"/>
    <w:rsid w:val="00827365"/>
    <w:rsid w:val="00827EDF"/>
    <w:rsid w:val="00830F37"/>
    <w:rsid w:val="00831FA6"/>
    <w:rsid w:val="008413EE"/>
    <w:rsid w:val="008436D0"/>
    <w:rsid w:val="008578BD"/>
    <w:rsid w:val="0086202D"/>
    <w:rsid w:val="00862F53"/>
    <w:rsid w:val="00866FF7"/>
    <w:rsid w:val="00871F8B"/>
    <w:rsid w:val="00872CC1"/>
    <w:rsid w:val="0087463F"/>
    <w:rsid w:val="008758BD"/>
    <w:rsid w:val="008773A5"/>
    <w:rsid w:val="00883340"/>
    <w:rsid w:val="00885F87"/>
    <w:rsid w:val="008A5D62"/>
    <w:rsid w:val="008B2567"/>
    <w:rsid w:val="008B2D3C"/>
    <w:rsid w:val="008C7831"/>
    <w:rsid w:val="008D201D"/>
    <w:rsid w:val="008D4981"/>
    <w:rsid w:val="008E0E75"/>
    <w:rsid w:val="008E2282"/>
    <w:rsid w:val="008F19B0"/>
    <w:rsid w:val="008F1FCD"/>
    <w:rsid w:val="008F49C4"/>
    <w:rsid w:val="008F5B65"/>
    <w:rsid w:val="00902EB9"/>
    <w:rsid w:val="009054E5"/>
    <w:rsid w:val="009166E4"/>
    <w:rsid w:val="00924245"/>
    <w:rsid w:val="00942204"/>
    <w:rsid w:val="009432FB"/>
    <w:rsid w:val="009451B1"/>
    <w:rsid w:val="00946A86"/>
    <w:rsid w:val="009476A1"/>
    <w:rsid w:val="009506FF"/>
    <w:rsid w:val="009537B9"/>
    <w:rsid w:val="009549FE"/>
    <w:rsid w:val="009560E5"/>
    <w:rsid w:val="00956A10"/>
    <w:rsid w:val="0096072A"/>
    <w:rsid w:val="00962244"/>
    <w:rsid w:val="00962E9E"/>
    <w:rsid w:val="00963AA4"/>
    <w:rsid w:val="009661B0"/>
    <w:rsid w:val="009679FC"/>
    <w:rsid w:val="0098500F"/>
    <w:rsid w:val="00997E30"/>
    <w:rsid w:val="009A0538"/>
    <w:rsid w:val="009A0C37"/>
    <w:rsid w:val="009A3A24"/>
    <w:rsid w:val="009A69BB"/>
    <w:rsid w:val="009C0FDD"/>
    <w:rsid w:val="009C29A2"/>
    <w:rsid w:val="009C3465"/>
    <w:rsid w:val="009C6750"/>
    <w:rsid w:val="009C6F42"/>
    <w:rsid w:val="009D381A"/>
    <w:rsid w:val="009D3877"/>
    <w:rsid w:val="009D6F9F"/>
    <w:rsid w:val="009E1388"/>
    <w:rsid w:val="009E3B22"/>
    <w:rsid w:val="009E7C74"/>
    <w:rsid w:val="009F0700"/>
    <w:rsid w:val="009F7CC0"/>
    <w:rsid w:val="00A02E4C"/>
    <w:rsid w:val="00A050D3"/>
    <w:rsid w:val="00A06626"/>
    <w:rsid w:val="00A06ED1"/>
    <w:rsid w:val="00A10B24"/>
    <w:rsid w:val="00A110B1"/>
    <w:rsid w:val="00A13B1C"/>
    <w:rsid w:val="00A23D8B"/>
    <w:rsid w:val="00A25207"/>
    <w:rsid w:val="00A25701"/>
    <w:rsid w:val="00A27937"/>
    <w:rsid w:val="00A307FE"/>
    <w:rsid w:val="00A364EC"/>
    <w:rsid w:val="00A37A1B"/>
    <w:rsid w:val="00A37E5A"/>
    <w:rsid w:val="00A47FE5"/>
    <w:rsid w:val="00A5227B"/>
    <w:rsid w:val="00A533BB"/>
    <w:rsid w:val="00A76BBF"/>
    <w:rsid w:val="00A82383"/>
    <w:rsid w:val="00A8322F"/>
    <w:rsid w:val="00A8666B"/>
    <w:rsid w:val="00A929C3"/>
    <w:rsid w:val="00A95039"/>
    <w:rsid w:val="00A96FB9"/>
    <w:rsid w:val="00A97F58"/>
    <w:rsid w:val="00AB00FA"/>
    <w:rsid w:val="00AB31E0"/>
    <w:rsid w:val="00AC0CE5"/>
    <w:rsid w:val="00AC6B13"/>
    <w:rsid w:val="00AC7F9B"/>
    <w:rsid w:val="00AE0591"/>
    <w:rsid w:val="00AE471C"/>
    <w:rsid w:val="00AF10A7"/>
    <w:rsid w:val="00AF1FE8"/>
    <w:rsid w:val="00B02441"/>
    <w:rsid w:val="00B030E6"/>
    <w:rsid w:val="00B11ED7"/>
    <w:rsid w:val="00B310A0"/>
    <w:rsid w:val="00B33E92"/>
    <w:rsid w:val="00B40C49"/>
    <w:rsid w:val="00B434D6"/>
    <w:rsid w:val="00B46F49"/>
    <w:rsid w:val="00B50251"/>
    <w:rsid w:val="00B510D6"/>
    <w:rsid w:val="00B553E3"/>
    <w:rsid w:val="00B63FB6"/>
    <w:rsid w:val="00B65FE6"/>
    <w:rsid w:val="00B71A66"/>
    <w:rsid w:val="00B80376"/>
    <w:rsid w:val="00B81897"/>
    <w:rsid w:val="00BA281E"/>
    <w:rsid w:val="00BA3245"/>
    <w:rsid w:val="00BA5BC9"/>
    <w:rsid w:val="00BA7E9F"/>
    <w:rsid w:val="00BB0901"/>
    <w:rsid w:val="00BB0B8C"/>
    <w:rsid w:val="00BB451D"/>
    <w:rsid w:val="00BB74DD"/>
    <w:rsid w:val="00BC1B14"/>
    <w:rsid w:val="00BD0C6B"/>
    <w:rsid w:val="00BD12BC"/>
    <w:rsid w:val="00BD4F84"/>
    <w:rsid w:val="00BD68D3"/>
    <w:rsid w:val="00BD7B23"/>
    <w:rsid w:val="00BE1EDB"/>
    <w:rsid w:val="00BE21C7"/>
    <w:rsid w:val="00BF13A6"/>
    <w:rsid w:val="00C06DB8"/>
    <w:rsid w:val="00C106F9"/>
    <w:rsid w:val="00C116BC"/>
    <w:rsid w:val="00C15BD8"/>
    <w:rsid w:val="00C16270"/>
    <w:rsid w:val="00C21CB6"/>
    <w:rsid w:val="00C26DD6"/>
    <w:rsid w:val="00C332DF"/>
    <w:rsid w:val="00C3623E"/>
    <w:rsid w:val="00C451D4"/>
    <w:rsid w:val="00C47CF4"/>
    <w:rsid w:val="00C5590A"/>
    <w:rsid w:val="00C6719D"/>
    <w:rsid w:val="00C77023"/>
    <w:rsid w:val="00C8719C"/>
    <w:rsid w:val="00C949D5"/>
    <w:rsid w:val="00CA397B"/>
    <w:rsid w:val="00CA4244"/>
    <w:rsid w:val="00CA46E1"/>
    <w:rsid w:val="00CB0AE1"/>
    <w:rsid w:val="00CB32DB"/>
    <w:rsid w:val="00CB4E37"/>
    <w:rsid w:val="00CB7FE8"/>
    <w:rsid w:val="00CC0BAC"/>
    <w:rsid w:val="00CC6268"/>
    <w:rsid w:val="00CD3431"/>
    <w:rsid w:val="00CD4305"/>
    <w:rsid w:val="00CD7BE4"/>
    <w:rsid w:val="00CE69D5"/>
    <w:rsid w:val="00CF7051"/>
    <w:rsid w:val="00D01E30"/>
    <w:rsid w:val="00D04C0F"/>
    <w:rsid w:val="00D076AA"/>
    <w:rsid w:val="00D12964"/>
    <w:rsid w:val="00D1387B"/>
    <w:rsid w:val="00D14F42"/>
    <w:rsid w:val="00D24364"/>
    <w:rsid w:val="00D25DCB"/>
    <w:rsid w:val="00D41A44"/>
    <w:rsid w:val="00D45D9F"/>
    <w:rsid w:val="00D569DD"/>
    <w:rsid w:val="00D7193B"/>
    <w:rsid w:val="00D74638"/>
    <w:rsid w:val="00D75918"/>
    <w:rsid w:val="00D76084"/>
    <w:rsid w:val="00D76724"/>
    <w:rsid w:val="00D76F9E"/>
    <w:rsid w:val="00D83EF0"/>
    <w:rsid w:val="00D855C7"/>
    <w:rsid w:val="00D94F50"/>
    <w:rsid w:val="00DA4147"/>
    <w:rsid w:val="00DA5FE9"/>
    <w:rsid w:val="00DA6857"/>
    <w:rsid w:val="00DA708A"/>
    <w:rsid w:val="00DA78D1"/>
    <w:rsid w:val="00DB2737"/>
    <w:rsid w:val="00DB2F83"/>
    <w:rsid w:val="00DC23C7"/>
    <w:rsid w:val="00DD66BB"/>
    <w:rsid w:val="00DE1C6E"/>
    <w:rsid w:val="00DE44CA"/>
    <w:rsid w:val="00DE63D5"/>
    <w:rsid w:val="00DF319A"/>
    <w:rsid w:val="00DF32E4"/>
    <w:rsid w:val="00DF3D56"/>
    <w:rsid w:val="00DF4AB5"/>
    <w:rsid w:val="00DF4DCB"/>
    <w:rsid w:val="00E00121"/>
    <w:rsid w:val="00E00744"/>
    <w:rsid w:val="00E00A71"/>
    <w:rsid w:val="00E03970"/>
    <w:rsid w:val="00E06267"/>
    <w:rsid w:val="00E208A4"/>
    <w:rsid w:val="00E2191D"/>
    <w:rsid w:val="00E246BD"/>
    <w:rsid w:val="00E358A0"/>
    <w:rsid w:val="00E5322F"/>
    <w:rsid w:val="00E564BA"/>
    <w:rsid w:val="00E666B4"/>
    <w:rsid w:val="00E72858"/>
    <w:rsid w:val="00E74527"/>
    <w:rsid w:val="00E74DF5"/>
    <w:rsid w:val="00E82941"/>
    <w:rsid w:val="00E85127"/>
    <w:rsid w:val="00E85274"/>
    <w:rsid w:val="00E965DF"/>
    <w:rsid w:val="00EA0749"/>
    <w:rsid w:val="00EB10A5"/>
    <w:rsid w:val="00EB7585"/>
    <w:rsid w:val="00EC0C4A"/>
    <w:rsid w:val="00EC12CD"/>
    <w:rsid w:val="00EC3DD6"/>
    <w:rsid w:val="00EC6682"/>
    <w:rsid w:val="00ED38C7"/>
    <w:rsid w:val="00ED3EFB"/>
    <w:rsid w:val="00EE0B53"/>
    <w:rsid w:val="00EF48EB"/>
    <w:rsid w:val="00EF6D7A"/>
    <w:rsid w:val="00F07E82"/>
    <w:rsid w:val="00F1325F"/>
    <w:rsid w:val="00F2648B"/>
    <w:rsid w:val="00F40168"/>
    <w:rsid w:val="00F403BA"/>
    <w:rsid w:val="00F65723"/>
    <w:rsid w:val="00F72242"/>
    <w:rsid w:val="00F86678"/>
    <w:rsid w:val="00F86A0D"/>
    <w:rsid w:val="00F9044F"/>
    <w:rsid w:val="00F9047E"/>
    <w:rsid w:val="00F932D0"/>
    <w:rsid w:val="00FA2C30"/>
    <w:rsid w:val="00FA7E23"/>
    <w:rsid w:val="00FB4E45"/>
    <w:rsid w:val="00FC287A"/>
    <w:rsid w:val="00FC78A7"/>
    <w:rsid w:val="00FD38A6"/>
    <w:rsid w:val="00FF1A73"/>
    <w:rsid w:val="00FF3522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B6B64C-E6EA-46DF-8E6A-0394C57D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268"/>
    <w:rPr>
      <w:rFonts w:ascii="Arial" w:eastAsia="Times New Roman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41012E"/>
    <w:pPr>
      <w:keepNext/>
      <w:jc w:val="center"/>
      <w:outlineLvl w:val="0"/>
    </w:pPr>
    <w:rPr>
      <w:b/>
      <w:sz w:val="52"/>
      <w:lang w:val="x-none"/>
    </w:rPr>
  </w:style>
  <w:style w:type="paragraph" w:styleId="Nadpis2">
    <w:name w:val="heading 2"/>
    <w:basedOn w:val="Normln"/>
    <w:next w:val="Normln"/>
    <w:link w:val="Nadpis2Char"/>
    <w:qFormat/>
    <w:rsid w:val="0041012E"/>
    <w:pPr>
      <w:keepNext/>
      <w:jc w:val="center"/>
      <w:outlineLvl w:val="1"/>
    </w:pPr>
    <w:rPr>
      <w:rFonts w:ascii="Arial Black" w:hAnsi="Arial Black"/>
      <w:b/>
      <w:sz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rsid w:val="0041012E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41012E"/>
    <w:pPr>
      <w:keepNext/>
      <w:ind w:left="397" w:hanging="397"/>
      <w:jc w:val="both"/>
      <w:outlineLvl w:val="3"/>
    </w:pPr>
    <w:rPr>
      <w:b/>
      <w:lang w:val="x-none"/>
    </w:rPr>
  </w:style>
  <w:style w:type="paragraph" w:styleId="Nadpis5">
    <w:name w:val="heading 5"/>
    <w:basedOn w:val="Normln"/>
    <w:next w:val="Normln"/>
    <w:link w:val="Nadpis5Char"/>
    <w:qFormat/>
    <w:rsid w:val="0041012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41012E"/>
    <w:pPr>
      <w:spacing w:before="240" w:after="60"/>
      <w:outlineLvl w:val="5"/>
    </w:pPr>
    <w:rPr>
      <w:rFonts w:ascii="Times New Roman" w:hAnsi="Times New Roman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41012E"/>
    <w:pPr>
      <w:spacing w:before="240" w:after="60"/>
      <w:outlineLvl w:val="6"/>
    </w:pPr>
    <w:rPr>
      <w:rFonts w:ascii="Times New Roman" w:hAnsi="Times New Roman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41012E"/>
    <w:pPr>
      <w:spacing w:before="240" w:after="60"/>
      <w:outlineLvl w:val="7"/>
    </w:pPr>
    <w:rPr>
      <w:rFonts w:ascii="Times New Roman" w:hAnsi="Times New Roman"/>
      <w:i/>
      <w:iCs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1012E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link w:val="Nadpis2"/>
    <w:rsid w:val="0041012E"/>
    <w:rPr>
      <w:rFonts w:ascii="Arial Black" w:eastAsia="Times New Roman" w:hAnsi="Arial Black" w:cs="Times New Roman"/>
      <w:b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3Char">
    <w:name w:val="Nadpis 3 Char"/>
    <w:link w:val="Nadpis3"/>
    <w:rsid w:val="0041012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41012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41012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41012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41012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1012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1012E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1"/>
    <w:uiPriority w:val="99"/>
    <w:rsid w:val="004101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uiPriority w:val="99"/>
    <w:rsid w:val="0041012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1012E"/>
    <w:pPr>
      <w:jc w:val="both"/>
    </w:pPr>
    <w:rPr>
      <w:sz w:val="20"/>
      <w:lang w:val="x-none"/>
    </w:rPr>
  </w:style>
  <w:style w:type="character" w:customStyle="1" w:styleId="Zkladntext2Char">
    <w:name w:val="Základní text 2 Char"/>
    <w:link w:val="Zkladntext2"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1012E"/>
  </w:style>
  <w:style w:type="character" w:styleId="Hypertextovodkaz">
    <w:name w:val="Hyperlink"/>
    <w:rsid w:val="0041012E"/>
    <w:rPr>
      <w:color w:val="0000FF"/>
      <w:u w:val="single"/>
    </w:rPr>
  </w:style>
  <w:style w:type="paragraph" w:customStyle="1" w:styleId="Import6">
    <w:name w:val="Import 6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link w:val="ZkladntextChar"/>
    <w:rsid w:val="0041012E"/>
    <w:rPr>
      <w:sz w:val="18"/>
      <w:lang w:val="x-none"/>
    </w:rPr>
  </w:style>
  <w:style w:type="character" w:customStyle="1" w:styleId="ZkladntextChar">
    <w:name w:val="Základní text Char"/>
    <w:link w:val="Zkladntext"/>
    <w:rsid w:val="0041012E"/>
    <w:rPr>
      <w:rFonts w:ascii="Arial" w:eastAsia="Times New Roman" w:hAnsi="Arial" w:cs="Times New Roman"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1012E"/>
    <w:pPr>
      <w:jc w:val="center"/>
    </w:pPr>
    <w:rPr>
      <w:b/>
      <w:sz w:val="28"/>
      <w:lang w:val="x-none"/>
    </w:rPr>
  </w:style>
  <w:style w:type="character" w:customStyle="1" w:styleId="Zkladntext3Char">
    <w:name w:val="Základní text 3 Char"/>
    <w:link w:val="Zkladntext3"/>
    <w:rsid w:val="0041012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012E"/>
    <w:pPr>
      <w:ind w:firstLine="737"/>
      <w:jc w:val="both"/>
    </w:pPr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41012E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1012E"/>
    <w:pPr>
      <w:ind w:firstLine="851"/>
      <w:jc w:val="both"/>
    </w:pPr>
    <w:rPr>
      <w:sz w:val="20"/>
      <w:lang w:val="x-none"/>
    </w:rPr>
  </w:style>
  <w:style w:type="character" w:customStyle="1" w:styleId="Zkladntextodsazen2Char">
    <w:name w:val="Základní text odsazený 2 Char"/>
    <w:link w:val="Zkladntextodsazen2"/>
    <w:rsid w:val="0041012E"/>
    <w:rPr>
      <w:rFonts w:ascii="Arial" w:eastAsia="Times New Roman" w:hAnsi="Arial" w:cs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41012E"/>
    <w:rPr>
      <w:rFonts w:ascii="Courier New" w:hAnsi="Courier New"/>
      <w:sz w:val="20"/>
      <w:lang w:val="x-none"/>
    </w:rPr>
  </w:style>
  <w:style w:type="character" w:customStyle="1" w:styleId="ProsttextChar">
    <w:name w:val="Prostý text Char"/>
    <w:link w:val="Prosttext"/>
    <w:rsid w:val="0041012E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1012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  <w:lang w:val="x-none"/>
    </w:rPr>
  </w:style>
  <w:style w:type="character" w:customStyle="1" w:styleId="Zkladntextodsazen3Char">
    <w:name w:val="Základní text odsazený 3 Char"/>
    <w:link w:val="Zkladntextodsazen3"/>
    <w:rsid w:val="0041012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41012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41012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BodyTextIndent21">
    <w:name w:val="Body Text Indent 21"/>
    <w:basedOn w:val="Normln"/>
    <w:rsid w:val="0041012E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rsid w:val="0041012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semiHidden/>
    <w:rsid w:val="0041012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41012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4101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1012E"/>
    <w:rPr>
      <w:sz w:val="20"/>
      <w:lang w:val="x-none"/>
    </w:rPr>
  </w:style>
  <w:style w:type="character" w:customStyle="1" w:styleId="TextkomenteChar">
    <w:name w:val="Text komentáře Char"/>
    <w:link w:val="Textkomente"/>
    <w:semiHidden/>
    <w:rsid w:val="0041012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1012E"/>
    <w:rPr>
      <w:b/>
      <w:bCs/>
    </w:rPr>
  </w:style>
  <w:style w:type="character" w:customStyle="1" w:styleId="PedmtkomenteChar">
    <w:name w:val="Předmět komentáře Char"/>
    <w:link w:val="Pedmtkomente"/>
    <w:semiHidden/>
    <w:rsid w:val="0041012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1012E"/>
    <w:pPr>
      <w:jc w:val="center"/>
    </w:pPr>
    <w:rPr>
      <w:b/>
      <w:sz w:val="36"/>
      <w:lang w:val="x-none" w:eastAsia="x-none"/>
    </w:rPr>
  </w:style>
  <w:style w:type="character" w:customStyle="1" w:styleId="NzevChar">
    <w:name w:val="Název Char"/>
    <w:link w:val="Nzev"/>
    <w:rsid w:val="0041012E"/>
    <w:rPr>
      <w:rFonts w:ascii="Arial" w:eastAsia="Times New Roman" w:hAnsi="Arial" w:cs="Times New Roman"/>
      <w:b/>
      <w:sz w:val="36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1012E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qFormat/>
    <w:rsid w:val="0041012E"/>
    <w:rPr>
      <w:b/>
      <w:bCs/>
    </w:rPr>
  </w:style>
  <w:style w:type="character" w:customStyle="1" w:styleId="ZpatChar1">
    <w:name w:val="Zápatí Char1"/>
    <w:link w:val="Zpat"/>
    <w:uiPriority w:val="99"/>
    <w:locked/>
    <w:rsid w:val="0041012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andardnpsmoodstavce1">
    <w:name w:val="Standardní písmo odstavce1"/>
    <w:rsid w:val="00D569DD"/>
  </w:style>
  <w:style w:type="paragraph" w:customStyle="1" w:styleId="ZkladntextIMP">
    <w:name w:val="Základní text_IMP"/>
    <w:basedOn w:val="Normln"/>
    <w:rsid w:val="006D12AB"/>
    <w:pPr>
      <w:suppressAutoHyphens/>
      <w:overflowPunct w:val="0"/>
      <w:autoSpaceDE w:val="0"/>
      <w:spacing w:line="276" w:lineRule="auto"/>
      <w:textAlignment w:val="baseline"/>
    </w:pPr>
    <w:rPr>
      <w:rFonts w:ascii="Times New Roman" w:hAnsi="Times New Roman"/>
      <w:sz w:val="20"/>
    </w:rPr>
  </w:style>
  <w:style w:type="paragraph" w:customStyle="1" w:styleId="Normal2">
    <w:name w:val="Normal 2"/>
    <w:basedOn w:val="Normln"/>
    <w:rsid w:val="00201E3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eastAsia="Calibri"/>
      <w:bCs/>
      <w:sz w:val="22"/>
      <w:szCs w:val="22"/>
    </w:rPr>
  </w:style>
  <w:style w:type="paragraph" w:customStyle="1" w:styleId="Normal3">
    <w:name w:val="Normal 3"/>
    <w:basedOn w:val="Normal2"/>
    <w:rsid w:val="00542FD1"/>
    <w:pPr>
      <w:ind w:left="2126"/>
    </w:pPr>
  </w:style>
  <w:style w:type="character" w:customStyle="1" w:styleId="Nevyeenzmnka1">
    <w:name w:val="Nevyřešená zmínka1"/>
    <w:uiPriority w:val="99"/>
    <w:semiHidden/>
    <w:unhideWhenUsed/>
    <w:rsid w:val="000368A4"/>
    <w:rPr>
      <w:color w:val="808080"/>
      <w:shd w:val="clear" w:color="auto" w:fill="E6E6E6"/>
    </w:rPr>
  </w:style>
  <w:style w:type="character" w:customStyle="1" w:styleId="platne1">
    <w:name w:val="platne1"/>
    <w:rsid w:val="005459AB"/>
  </w:style>
  <w:style w:type="character" w:customStyle="1" w:styleId="OdstavecseseznamemChar">
    <w:name w:val="Odstavec se seznamem Char"/>
    <w:link w:val="Odstavecseseznamem"/>
    <w:uiPriority w:val="34"/>
    <w:rsid w:val="000169CA"/>
    <w:rPr>
      <w:rFonts w:eastAsia="Times New Roman"/>
      <w:sz w:val="22"/>
      <w:szCs w:val="22"/>
      <w:lang w:val="en-US" w:eastAsia="en-US" w:bidi="en-US"/>
    </w:rPr>
  </w:style>
  <w:style w:type="paragraph" w:customStyle="1" w:styleId="st">
    <w:name w:val="Část"/>
    <w:basedOn w:val="Normln"/>
    <w:next w:val="Nadpis1"/>
    <w:rsid w:val="008413EE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spacing w:before="240"/>
      <w:ind w:left="709" w:hanging="709"/>
      <w:jc w:val="both"/>
    </w:pPr>
    <w:rPr>
      <w:rFonts w:eastAsia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28831-A045-46F3-AB1E-78BF6BD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Kopecký</dc:creator>
  <cp:lastModifiedBy>Markéta Horáková</cp:lastModifiedBy>
  <cp:revision>2</cp:revision>
  <cp:lastPrinted>2019-07-10T12:52:00Z</cp:lastPrinted>
  <dcterms:created xsi:type="dcterms:W3CDTF">2019-07-11T10:35:00Z</dcterms:created>
  <dcterms:modified xsi:type="dcterms:W3CDTF">2019-07-11T10:35:00Z</dcterms:modified>
</cp:coreProperties>
</file>