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C91" w:rsidRPr="00B5625D" w:rsidRDefault="006E7C91" w:rsidP="006E7C91">
      <w:pPr>
        <w:jc w:val="both"/>
        <w:rPr>
          <w:rFonts w:ascii="Arial" w:hAnsi="Arial" w:cs="Arial"/>
          <w:strike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7828"/>
      </w:tblGrid>
      <w:tr w:rsidR="006E7C91" w:rsidRPr="00CC1D66" w:rsidTr="00673B47">
        <w:trPr>
          <w:trHeight w:val="780"/>
        </w:trPr>
        <w:tc>
          <w:tcPr>
            <w:tcW w:w="9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:rsidR="006E7C91" w:rsidRDefault="00C92506" w:rsidP="00673B47">
            <w:pPr>
              <w:pStyle w:val="Zhlav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Standardy pro recepční služby</w:t>
            </w:r>
          </w:p>
          <w:p w:rsidR="00C92506" w:rsidRPr="00CC1D66" w:rsidRDefault="00C92506" w:rsidP="00673B47">
            <w:pPr>
              <w:pStyle w:val="Zhlav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Finanční úřad pro Středočeský kraj, Územní pracoviště Praha - západ</w:t>
            </w:r>
          </w:p>
        </w:tc>
      </w:tr>
      <w:tr w:rsidR="006E7C91" w:rsidRPr="00CC1D66" w:rsidTr="00673B47">
        <w:trPr>
          <w:trHeight w:val="601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E7C91" w:rsidRPr="00CC1D66" w:rsidRDefault="006E7C91" w:rsidP="00673B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1D66">
              <w:rPr>
                <w:rFonts w:ascii="Arial" w:hAnsi="Arial" w:cs="Arial"/>
                <w:b/>
                <w:sz w:val="22"/>
                <w:szCs w:val="22"/>
              </w:rPr>
              <w:t>Četnost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E7C91" w:rsidRPr="008D3137" w:rsidRDefault="006E7C91" w:rsidP="00673B47">
            <w:pPr>
              <w:pStyle w:val="Nadpis6"/>
              <w:spacing w:before="120"/>
              <w:jc w:val="center"/>
              <w:rPr>
                <w:rFonts w:ascii="Arial" w:hAnsi="Arial" w:cs="Arial"/>
              </w:rPr>
            </w:pPr>
            <w:r w:rsidRPr="008D3137">
              <w:rPr>
                <w:rFonts w:ascii="Arial" w:hAnsi="Arial" w:cs="Arial"/>
              </w:rPr>
              <w:t>Činnost</w:t>
            </w:r>
          </w:p>
        </w:tc>
      </w:tr>
      <w:tr w:rsidR="006E7C91" w:rsidRPr="00974408" w:rsidTr="00673B47">
        <w:trPr>
          <w:cantSplit/>
          <w:trHeight w:val="62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E7C91" w:rsidRPr="00CF3471" w:rsidRDefault="006E7C91" w:rsidP="00673B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3471">
              <w:rPr>
                <w:rFonts w:ascii="Arial" w:hAnsi="Arial" w:cs="Arial"/>
                <w:b/>
                <w:sz w:val="22"/>
                <w:szCs w:val="22"/>
              </w:rPr>
              <w:t>Denně při zahájení služby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91" w:rsidRPr="00974408" w:rsidRDefault="006E7C91" w:rsidP="006E7C91">
            <w:pPr>
              <w:pStyle w:val="Bezmezer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CF3471">
              <w:rPr>
                <w:rFonts w:ascii="Arial" w:hAnsi="Arial" w:cs="Arial"/>
              </w:rPr>
              <w:t xml:space="preserve">provést vnější kontrolu stavu objektu, případné zjištěné nedostatky zaznamenat do </w:t>
            </w:r>
            <w:r w:rsidR="00A00DDA" w:rsidRPr="00CF3471">
              <w:rPr>
                <w:rFonts w:ascii="Arial" w:hAnsi="Arial" w:cs="Arial"/>
              </w:rPr>
              <w:t>k</w:t>
            </w:r>
            <w:r w:rsidRPr="00974408">
              <w:rPr>
                <w:rFonts w:ascii="Arial" w:hAnsi="Arial" w:cs="Arial"/>
              </w:rPr>
              <w:t>nihy závad a o zjištěných závadách informovat příslušnou odpovědnou osobu,</w:t>
            </w:r>
          </w:p>
          <w:p w:rsidR="006E7C91" w:rsidRPr="00974408" w:rsidRDefault="006E7C91" w:rsidP="006E7C91">
            <w:pPr>
              <w:pStyle w:val="Zhlav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odemknout vstupy (včetně únikových východů) do objektu, průchody v objektu a vjezdy na pozemky (pouze v případech a době, kdy tak</w:t>
            </w:r>
            <w:r w:rsidR="00D43131" w:rsidRPr="00974408">
              <w:rPr>
                <w:rFonts w:ascii="Arial" w:hAnsi="Arial" w:cs="Arial"/>
                <w:sz w:val="22"/>
                <w:szCs w:val="22"/>
              </w:rPr>
              <w:t> </w:t>
            </w:r>
            <w:r w:rsidRPr="00974408">
              <w:rPr>
                <w:rFonts w:ascii="Arial" w:hAnsi="Arial" w:cs="Arial"/>
                <w:sz w:val="22"/>
                <w:szCs w:val="22"/>
              </w:rPr>
              <w:t xml:space="preserve">stanoví </w:t>
            </w:r>
            <w:r w:rsidR="00A00DDA" w:rsidRPr="00974408">
              <w:rPr>
                <w:rFonts w:ascii="Arial" w:hAnsi="Arial" w:cs="Arial"/>
                <w:sz w:val="22"/>
                <w:szCs w:val="22"/>
              </w:rPr>
              <w:t>p</w:t>
            </w:r>
            <w:r w:rsidRPr="00974408">
              <w:rPr>
                <w:rFonts w:ascii="Arial" w:hAnsi="Arial" w:cs="Arial"/>
                <w:sz w:val="22"/>
                <w:szCs w:val="22"/>
              </w:rPr>
              <w:t>rovozní řád objektu),</w:t>
            </w:r>
          </w:p>
          <w:p w:rsidR="006E7C91" w:rsidRPr="00974408" w:rsidRDefault="006E7C91" w:rsidP="006E7C91">
            <w:pPr>
              <w:pStyle w:val="Zhlav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 xml:space="preserve">deaktivovat </w:t>
            </w:r>
            <w:r w:rsidR="00A00DDA" w:rsidRPr="00974408">
              <w:rPr>
                <w:rFonts w:ascii="Arial" w:hAnsi="Arial" w:cs="Arial"/>
                <w:sz w:val="22"/>
                <w:szCs w:val="22"/>
              </w:rPr>
              <w:t>e</w:t>
            </w:r>
            <w:r w:rsidR="00AA1006" w:rsidRPr="00974408">
              <w:rPr>
                <w:rFonts w:ascii="Arial" w:hAnsi="Arial" w:cs="Arial"/>
                <w:sz w:val="22"/>
                <w:szCs w:val="22"/>
              </w:rPr>
              <w:t>lektr</w:t>
            </w:r>
            <w:r w:rsidR="005B549F" w:rsidRPr="00974408">
              <w:rPr>
                <w:rFonts w:ascii="Arial" w:hAnsi="Arial" w:cs="Arial"/>
                <w:sz w:val="22"/>
                <w:szCs w:val="22"/>
              </w:rPr>
              <w:t>on</w:t>
            </w:r>
            <w:r w:rsidR="00AA1006" w:rsidRPr="00974408">
              <w:rPr>
                <w:rFonts w:ascii="Arial" w:hAnsi="Arial" w:cs="Arial"/>
                <w:sz w:val="22"/>
                <w:szCs w:val="22"/>
              </w:rPr>
              <w:t xml:space="preserve">ický zabezpečovací systém </w:t>
            </w:r>
            <w:r w:rsidRPr="00974408">
              <w:rPr>
                <w:rFonts w:ascii="Arial" w:hAnsi="Arial" w:cs="Arial"/>
                <w:sz w:val="22"/>
                <w:szCs w:val="22"/>
              </w:rPr>
              <w:t>(pouze v případech a</w:t>
            </w:r>
            <w:r w:rsidR="000F18B7" w:rsidRPr="00974408">
              <w:rPr>
                <w:rFonts w:ascii="Arial" w:hAnsi="Arial" w:cs="Arial"/>
                <w:sz w:val="22"/>
                <w:szCs w:val="22"/>
              </w:rPr>
              <w:t> </w:t>
            </w:r>
            <w:r w:rsidRPr="00974408">
              <w:rPr>
                <w:rFonts w:ascii="Arial" w:hAnsi="Arial" w:cs="Arial"/>
                <w:sz w:val="22"/>
                <w:szCs w:val="22"/>
              </w:rPr>
              <w:t xml:space="preserve">době, kdy tak stanoví </w:t>
            </w:r>
            <w:r w:rsidR="00A00DDA" w:rsidRPr="00974408">
              <w:rPr>
                <w:rFonts w:ascii="Arial" w:hAnsi="Arial" w:cs="Arial"/>
                <w:sz w:val="22"/>
                <w:szCs w:val="22"/>
              </w:rPr>
              <w:t>p</w:t>
            </w:r>
            <w:r w:rsidRPr="00974408">
              <w:rPr>
                <w:rFonts w:ascii="Arial" w:hAnsi="Arial" w:cs="Arial"/>
                <w:sz w:val="22"/>
                <w:szCs w:val="22"/>
              </w:rPr>
              <w:t>rovozní řád objektu),</w:t>
            </w:r>
          </w:p>
          <w:p w:rsidR="006E7C91" w:rsidRPr="00C31FB8" w:rsidRDefault="006E7C91" w:rsidP="006E7C91">
            <w:pPr>
              <w:pStyle w:val="Zhlav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FB8">
              <w:rPr>
                <w:rFonts w:ascii="Arial" w:hAnsi="Arial" w:cs="Arial"/>
                <w:sz w:val="22"/>
                <w:szCs w:val="22"/>
              </w:rPr>
              <w:t xml:space="preserve">překontrolovat záznamy v </w:t>
            </w:r>
            <w:r w:rsidR="00A00DDA" w:rsidRPr="00C31FB8">
              <w:rPr>
                <w:rFonts w:ascii="Arial" w:hAnsi="Arial" w:cs="Arial"/>
                <w:sz w:val="22"/>
                <w:szCs w:val="22"/>
              </w:rPr>
              <w:t>p</w:t>
            </w:r>
            <w:r w:rsidRPr="00C31FB8">
              <w:rPr>
                <w:rFonts w:ascii="Arial" w:hAnsi="Arial" w:cs="Arial"/>
                <w:sz w:val="22"/>
                <w:szCs w:val="22"/>
              </w:rPr>
              <w:t>rovozní knize recepce,</w:t>
            </w:r>
          </w:p>
          <w:p w:rsidR="006E7C91" w:rsidRPr="00974408" w:rsidRDefault="006E7C91" w:rsidP="006E7C91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zkontrolovat stav zařízení recepce a případné závady zaznamenat do </w:t>
            </w:r>
            <w:r w:rsidR="000F3187" w:rsidRPr="00974408">
              <w:rPr>
                <w:rFonts w:ascii="Arial" w:hAnsi="Arial" w:cs="Arial"/>
                <w:sz w:val="22"/>
                <w:szCs w:val="22"/>
              </w:rPr>
              <w:t>k</w:t>
            </w:r>
            <w:r w:rsidRPr="00974408">
              <w:rPr>
                <w:rFonts w:ascii="Arial" w:hAnsi="Arial" w:cs="Arial"/>
                <w:sz w:val="22"/>
                <w:szCs w:val="22"/>
              </w:rPr>
              <w:t>nihy závad, podle možností je oznámit příslušné odpovědné osobě,</w:t>
            </w:r>
          </w:p>
          <w:p w:rsidR="006E7C91" w:rsidRPr="00974408" w:rsidRDefault="006E7C91" w:rsidP="006E7C91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seznámit se s poznatky, požadavky, pokyny a opatřeními vzniklými od poslední služby.</w:t>
            </w:r>
          </w:p>
          <w:p w:rsidR="006E7C91" w:rsidRPr="00974408" w:rsidRDefault="006E7C91" w:rsidP="00673B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C91" w:rsidRPr="00974408" w:rsidTr="00673B47">
        <w:trPr>
          <w:cantSplit/>
          <w:trHeight w:val="246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E7C91" w:rsidRPr="00974408" w:rsidRDefault="006E7C91" w:rsidP="009744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4408">
              <w:rPr>
                <w:rFonts w:ascii="Arial" w:hAnsi="Arial" w:cs="Arial"/>
                <w:b/>
                <w:sz w:val="22"/>
                <w:szCs w:val="22"/>
              </w:rPr>
              <w:t>Denně při ukončení služby</w:t>
            </w:r>
          </w:p>
          <w:p w:rsidR="006E7C91" w:rsidRPr="00974408" w:rsidRDefault="006E7C91" w:rsidP="00673B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91" w:rsidRPr="00974408" w:rsidRDefault="006E7C91" w:rsidP="006E7C91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 xml:space="preserve">zkontrolovat vymezené prostory, zavřít okna a dveře, zhasnout, vypnout elektrické spotřebiče, v případě zjištění jakéhokoliv nedostatku tento zaznamenat do </w:t>
            </w:r>
            <w:r w:rsidR="00A00DDA" w:rsidRPr="00974408">
              <w:rPr>
                <w:rFonts w:ascii="Arial" w:hAnsi="Arial" w:cs="Arial"/>
                <w:sz w:val="22"/>
                <w:szCs w:val="22"/>
              </w:rPr>
              <w:t>p</w:t>
            </w:r>
            <w:r w:rsidRPr="00974408">
              <w:rPr>
                <w:rFonts w:ascii="Arial" w:hAnsi="Arial" w:cs="Arial"/>
                <w:sz w:val="22"/>
                <w:szCs w:val="22"/>
              </w:rPr>
              <w:t xml:space="preserve">rovozní knihy recepce a podle možností oznámit příslušné odpovědné osobě, rozsah přístupu do jednotlivých prostor musí být vymezen </w:t>
            </w:r>
            <w:r w:rsidR="00A00DDA" w:rsidRPr="00974408">
              <w:rPr>
                <w:rFonts w:ascii="Arial" w:hAnsi="Arial" w:cs="Arial"/>
                <w:sz w:val="22"/>
                <w:szCs w:val="22"/>
              </w:rPr>
              <w:t>p</w:t>
            </w:r>
            <w:r w:rsidRPr="00974408">
              <w:rPr>
                <w:rFonts w:ascii="Arial" w:hAnsi="Arial" w:cs="Arial"/>
                <w:sz w:val="22"/>
                <w:szCs w:val="22"/>
              </w:rPr>
              <w:t>rovozním řadem</w:t>
            </w:r>
            <w:r w:rsidR="00534924" w:rsidRPr="00974408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6E7C91" w:rsidRPr="00974408" w:rsidRDefault="006E7C91" w:rsidP="006E7C91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 xml:space="preserve">provést vnější kontrolu stavu objektu, zaznamenat do </w:t>
            </w:r>
            <w:r w:rsidR="00A00DDA" w:rsidRPr="00974408">
              <w:rPr>
                <w:rFonts w:ascii="Arial" w:hAnsi="Arial" w:cs="Arial"/>
                <w:sz w:val="22"/>
                <w:szCs w:val="22"/>
              </w:rPr>
              <w:t>p</w:t>
            </w:r>
            <w:r w:rsidRPr="00974408">
              <w:rPr>
                <w:rFonts w:ascii="Arial" w:hAnsi="Arial" w:cs="Arial"/>
                <w:sz w:val="22"/>
                <w:szCs w:val="22"/>
              </w:rPr>
              <w:t>rovozní knihy recepce zjištěné nedostatky např. rozbité okno apod. a nahlásit zjištěné nedostatky neprodleně příslušné odpovědné osobě,</w:t>
            </w:r>
          </w:p>
          <w:p w:rsidR="006E7C91" w:rsidRPr="00974408" w:rsidRDefault="006E7C91" w:rsidP="006E7C91">
            <w:pPr>
              <w:pStyle w:val="Odstavecseseznamem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 xml:space="preserve">zkontrolovat uzavření a uzamčení všech přístupů do objektu, zaktivovat </w:t>
            </w:r>
            <w:r w:rsidR="00A00DDA" w:rsidRPr="00974408">
              <w:rPr>
                <w:rFonts w:ascii="Arial" w:hAnsi="Arial" w:cs="Arial"/>
                <w:sz w:val="22"/>
                <w:szCs w:val="22"/>
              </w:rPr>
              <w:t>e</w:t>
            </w:r>
            <w:r w:rsidR="005B549F" w:rsidRPr="00974408">
              <w:rPr>
                <w:rFonts w:ascii="Arial" w:hAnsi="Arial" w:cs="Arial"/>
                <w:sz w:val="22"/>
                <w:szCs w:val="22"/>
              </w:rPr>
              <w:t>lektronický zabezpečovací systém</w:t>
            </w:r>
            <w:r w:rsidRPr="00974408">
              <w:rPr>
                <w:rFonts w:ascii="Arial" w:hAnsi="Arial" w:cs="Arial"/>
                <w:sz w:val="22"/>
                <w:szCs w:val="22"/>
              </w:rPr>
              <w:t xml:space="preserve"> (pouze v případech a době, kdy tak stanoví </w:t>
            </w:r>
            <w:r w:rsidR="00A00DDA" w:rsidRPr="00974408">
              <w:rPr>
                <w:rFonts w:ascii="Arial" w:hAnsi="Arial" w:cs="Arial"/>
                <w:sz w:val="22"/>
                <w:szCs w:val="22"/>
              </w:rPr>
              <w:t>p</w:t>
            </w:r>
            <w:r w:rsidRPr="00974408">
              <w:rPr>
                <w:rFonts w:ascii="Arial" w:hAnsi="Arial" w:cs="Arial"/>
                <w:sz w:val="22"/>
                <w:szCs w:val="22"/>
              </w:rPr>
              <w:t>rovozní řád objektu).</w:t>
            </w:r>
          </w:p>
        </w:tc>
      </w:tr>
      <w:tr w:rsidR="00577CB4" w:rsidRPr="00974408" w:rsidTr="00673B47">
        <w:trPr>
          <w:cantSplit/>
          <w:trHeight w:val="246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77CB4" w:rsidRPr="00974408" w:rsidRDefault="00577CB4" w:rsidP="00673B47">
            <w:pPr>
              <w:jc w:val="center"/>
              <w:rPr>
                <w:rFonts w:ascii="Arial" w:hAnsi="Arial" w:cs="Arial"/>
                <w:b/>
              </w:rPr>
            </w:pPr>
            <w:r w:rsidRPr="00974408">
              <w:rPr>
                <w:rFonts w:ascii="Arial" w:hAnsi="Arial" w:cs="Arial"/>
                <w:b/>
                <w:sz w:val="22"/>
                <w:szCs w:val="22"/>
              </w:rPr>
              <w:t>Denně v průběhu služby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B4" w:rsidRPr="00974408" w:rsidRDefault="00577CB4" w:rsidP="00577CB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74408">
              <w:rPr>
                <w:rFonts w:ascii="Arial" w:hAnsi="Arial" w:cs="Arial"/>
                <w:sz w:val="22"/>
                <w:szCs w:val="22"/>
              </w:rPr>
              <w:t>mít</w:t>
            </w:r>
            <w:proofErr w:type="gramEnd"/>
            <w:r w:rsidRPr="00974408">
              <w:rPr>
                <w:rFonts w:ascii="Arial" w:hAnsi="Arial" w:cs="Arial"/>
                <w:sz w:val="22"/>
                <w:szCs w:val="22"/>
              </w:rPr>
              <w:t xml:space="preserve"> základní povědomí o tom, na které oddělení se obrátit v případě konkrétního dotazu daňového </w:t>
            </w:r>
            <w:proofErr w:type="gramStart"/>
            <w:r w:rsidRPr="00974408">
              <w:rPr>
                <w:rFonts w:ascii="Arial" w:hAnsi="Arial" w:cs="Arial"/>
                <w:sz w:val="22"/>
                <w:szCs w:val="22"/>
              </w:rPr>
              <w:t>subjektu,</w:t>
            </w:r>
            <w:proofErr w:type="gramEnd"/>
          </w:p>
          <w:p w:rsidR="00577CB4" w:rsidRPr="00974408" w:rsidRDefault="00577CB4" w:rsidP="00577CB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dle instrukcí příslušné odpovědné osoby a dle znalosti místních poměrů zajistit informační servis pro daňové subjekty, veřejnost a úřední osoby správce daně,</w:t>
            </w:r>
          </w:p>
          <w:p w:rsidR="00577CB4" w:rsidRPr="00974408" w:rsidRDefault="00577CB4" w:rsidP="00577CB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zdržovat se obvykle v místech pro recepční službu určených, udržovat zde pořádek a čistotu,</w:t>
            </w:r>
          </w:p>
          <w:p w:rsidR="00577CB4" w:rsidRPr="00974408" w:rsidRDefault="00577CB4" w:rsidP="00577CB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při zjištění jakýchkoli nedostatků v průběhu výkonu služby nahlásit tyto skutečnosti příslušné odp</w:t>
            </w:r>
            <w:r w:rsidR="00A00DDA" w:rsidRPr="00974408">
              <w:rPr>
                <w:rFonts w:ascii="Arial" w:hAnsi="Arial" w:cs="Arial"/>
                <w:sz w:val="22"/>
                <w:szCs w:val="22"/>
              </w:rPr>
              <w:t>ovědné osobě, zaznamenat je do p</w:t>
            </w:r>
            <w:r w:rsidRPr="00974408">
              <w:rPr>
                <w:rFonts w:ascii="Arial" w:hAnsi="Arial" w:cs="Arial"/>
                <w:sz w:val="22"/>
                <w:szCs w:val="22"/>
              </w:rPr>
              <w:t>rovozní knihy a za využití dostupných prostředků zjednat nápravu,</w:t>
            </w:r>
          </w:p>
          <w:p w:rsidR="00577CB4" w:rsidRPr="00974408" w:rsidRDefault="00577CB4" w:rsidP="00577CB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po dobu služby sledovat a vyhodnocovat daný prostor s využitím kamerového systému (pokud je nainstalován), v případě výskytu podezřelých osob, zavazadel a odložených předmětů provést potřebná opatření k zamezení možných nežádoucích následků, které by mohly ohrozit majetek, zdraví nebo život osob a bezodkladně informovat příslušnou odpovědnou osobu,</w:t>
            </w:r>
          </w:p>
          <w:p w:rsidR="00577CB4" w:rsidRPr="00974408" w:rsidRDefault="00577CB4" w:rsidP="00974408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C91" w:rsidRPr="00974408" w:rsidTr="00673B47">
        <w:trPr>
          <w:cantSplit/>
          <w:trHeight w:val="1474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E7C91" w:rsidRPr="00974408" w:rsidRDefault="006E7C91" w:rsidP="00673B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4408">
              <w:rPr>
                <w:rFonts w:ascii="Arial" w:hAnsi="Arial" w:cs="Arial"/>
                <w:b/>
                <w:sz w:val="22"/>
                <w:szCs w:val="22"/>
              </w:rPr>
              <w:lastRenderedPageBreak/>
              <w:t>Denně v průběhu služby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91" w:rsidRPr="00974408" w:rsidRDefault="006E7C91" w:rsidP="006E7C91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 xml:space="preserve">neprodleně přivolat </w:t>
            </w:r>
            <w:r w:rsidR="00347DE0" w:rsidRPr="00974408">
              <w:rPr>
                <w:rFonts w:ascii="Arial" w:hAnsi="Arial" w:cs="Arial"/>
                <w:sz w:val="22"/>
                <w:szCs w:val="22"/>
              </w:rPr>
              <w:t>Policii České republiky</w:t>
            </w:r>
            <w:r w:rsidRPr="00974408">
              <w:rPr>
                <w:rFonts w:ascii="Arial" w:hAnsi="Arial" w:cs="Arial"/>
                <w:sz w:val="22"/>
                <w:szCs w:val="22"/>
              </w:rPr>
              <w:t xml:space="preserve"> při zjištění narušení pořádku, protiprávního jednání nebo trestného činu (vloupání apod.) a</w:t>
            </w:r>
            <w:r w:rsidR="0002734C" w:rsidRPr="00974408">
              <w:rPr>
                <w:rFonts w:ascii="Arial" w:hAnsi="Arial" w:cs="Arial"/>
                <w:sz w:val="22"/>
                <w:szCs w:val="22"/>
              </w:rPr>
              <w:t> </w:t>
            </w:r>
            <w:r w:rsidRPr="00974408">
              <w:rPr>
                <w:rFonts w:ascii="Arial" w:hAnsi="Arial" w:cs="Arial"/>
                <w:sz w:val="22"/>
                <w:szCs w:val="22"/>
              </w:rPr>
              <w:t>oznámit tuto skutečnost příslušné odpovědné osobě,</w:t>
            </w:r>
          </w:p>
          <w:p w:rsidR="006E7C91" w:rsidRPr="00974408" w:rsidRDefault="006E7C91" w:rsidP="006E7C91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 xml:space="preserve">spolupracovat při záchraně osob a majetku při vzniku požáru nebo jiné živelné pohromy, událost ihned hlásit </w:t>
            </w:r>
            <w:r w:rsidR="00347DE0" w:rsidRPr="00974408">
              <w:rPr>
                <w:rFonts w:ascii="Arial" w:hAnsi="Arial" w:cs="Arial"/>
                <w:sz w:val="22"/>
                <w:szCs w:val="22"/>
              </w:rPr>
              <w:t>Hasičskému záchrannému sboru</w:t>
            </w:r>
            <w:r w:rsidRPr="00974408">
              <w:rPr>
                <w:rFonts w:ascii="Arial" w:hAnsi="Arial" w:cs="Arial"/>
                <w:sz w:val="22"/>
                <w:szCs w:val="22"/>
              </w:rPr>
              <w:t xml:space="preserve">, v případě potřeby záchranné službě, </w:t>
            </w:r>
            <w:r w:rsidR="00FF3017" w:rsidRPr="00974408">
              <w:rPr>
                <w:rFonts w:ascii="Arial" w:hAnsi="Arial" w:cs="Arial"/>
                <w:sz w:val="22"/>
                <w:szCs w:val="22"/>
              </w:rPr>
              <w:t>Policii České republiky</w:t>
            </w:r>
            <w:r w:rsidRPr="00974408">
              <w:rPr>
                <w:rFonts w:ascii="Arial" w:hAnsi="Arial" w:cs="Arial"/>
                <w:sz w:val="22"/>
                <w:szCs w:val="22"/>
              </w:rPr>
              <w:t>, městské policii a příslušné odpovědné osobě,</w:t>
            </w:r>
          </w:p>
          <w:p w:rsidR="006E7C91" w:rsidRPr="00974408" w:rsidRDefault="006E7C91" w:rsidP="006E7C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zajistit dle pokynů příslušné odpovědné osoby případné další požadavky na zvýšení bezpečnosti objektu při centrálně vyhlašovaných krizových stavech – zvýšení stupně zabezpečení státních objektů (nepokoje, terorismus, přírodní katastrofy, technické havárie). Jedná se například o zpřísnění režimových opatření pro vstup do objektu, zamezení parkování automobilů v blízkosti objektu, zamezení ukládání potenciálně nebezpečných věcí (opuštěné tašky, balíky) ve vstupních prostorech objektu a jejich blízkosti, atd.,</w:t>
            </w:r>
          </w:p>
          <w:p w:rsidR="006E7C91" w:rsidRPr="00974408" w:rsidRDefault="006E7C91" w:rsidP="006E7C91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 xml:space="preserve">mít místní znalost objektu, znát umístění hlavních přívodů vody, plynu </w:t>
            </w:r>
            <w:r w:rsidRPr="00974408">
              <w:rPr>
                <w:rFonts w:ascii="Arial" w:hAnsi="Arial" w:cs="Arial"/>
                <w:sz w:val="22"/>
                <w:szCs w:val="22"/>
              </w:rPr>
              <w:br/>
              <w:t>a elektrické energie, v případě mimořádné události (havárie) tyto přívody uzavřít; evidovat tyto události v Knize zaznamenávání mimořádných událostí,</w:t>
            </w:r>
          </w:p>
          <w:p w:rsidR="006E7C91" w:rsidRPr="00974408" w:rsidRDefault="006E7C91" w:rsidP="006E7C91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znát umístění ručních hasebních prostředků a v případě nutnosti je použít a provést zásah,</w:t>
            </w:r>
          </w:p>
          <w:p w:rsidR="006E7C91" w:rsidRPr="00974408" w:rsidRDefault="006E7C91" w:rsidP="006E7C91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zamezit v rámci zákonných možností neoprávněnému přemisťování majetku z objektu,</w:t>
            </w:r>
          </w:p>
          <w:p w:rsidR="006E7C91" w:rsidRPr="00974408" w:rsidRDefault="006E7C91" w:rsidP="006E7C91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 xml:space="preserve">provádět kontrolu vjezdu a výjezdu vozidel do objektu a z objektu </w:t>
            </w:r>
            <w:r w:rsidRPr="00974408">
              <w:rPr>
                <w:rFonts w:ascii="Arial" w:hAnsi="Arial" w:cs="Arial"/>
                <w:sz w:val="22"/>
                <w:szCs w:val="22"/>
              </w:rPr>
              <w:br/>
              <w:t xml:space="preserve">a na pozemky a jednotlivá vozidla evidovat do </w:t>
            </w:r>
            <w:r w:rsidR="000F3187" w:rsidRPr="00974408">
              <w:rPr>
                <w:rFonts w:ascii="Arial" w:hAnsi="Arial" w:cs="Arial"/>
                <w:sz w:val="22"/>
                <w:szCs w:val="22"/>
              </w:rPr>
              <w:t>k</w:t>
            </w:r>
            <w:r w:rsidRPr="00974408">
              <w:rPr>
                <w:rFonts w:ascii="Arial" w:hAnsi="Arial" w:cs="Arial"/>
                <w:sz w:val="22"/>
                <w:szCs w:val="22"/>
              </w:rPr>
              <w:t>nihy vozidel,</w:t>
            </w:r>
          </w:p>
          <w:p w:rsidR="007F5614" w:rsidRPr="00974408" w:rsidRDefault="007F5614" w:rsidP="007F561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 xml:space="preserve">ovládat </w:t>
            </w:r>
            <w:r w:rsidR="00067AEA" w:rsidRPr="00974408">
              <w:rPr>
                <w:rFonts w:ascii="Arial" w:hAnsi="Arial" w:cs="Arial"/>
                <w:sz w:val="22"/>
                <w:szCs w:val="22"/>
              </w:rPr>
              <w:t>systém technické ochrany budovy</w:t>
            </w:r>
            <w:r w:rsidR="000F18B7" w:rsidRPr="00974408">
              <w:rPr>
                <w:rFonts w:ascii="Arial" w:hAnsi="Arial" w:cs="Arial"/>
                <w:sz w:val="22"/>
                <w:szCs w:val="22"/>
              </w:rPr>
              <w:t xml:space="preserve"> (dále jen „STO“)</w:t>
            </w:r>
            <w:r w:rsidR="00BB0EEF" w:rsidRPr="00974408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  <w:r w:rsidR="00BB0EEF" w:rsidRPr="00974408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 w:rsidRPr="00974408">
              <w:rPr>
                <w:rFonts w:ascii="Arial" w:hAnsi="Arial" w:cs="Arial"/>
                <w:sz w:val="22"/>
                <w:szCs w:val="22"/>
              </w:rPr>
              <w:t xml:space="preserve"> v rámci svěřených kompetencí,</w:t>
            </w:r>
          </w:p>
          <w:p w:rsidR="007F5614" w:rsidRPr="00974408" w:rsidRDefault="007F5614" w:rsidP="007F561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přijímat a spojovat telefonické hovory a poskytovat potřebné informace,</w:t>
            </w:r>
          </w:p>
          <w:p w:rsidR="001A1559" w:rsidRPr="002C7271" w:rsidRDefault="001A1559" w:rsidP="001A1559">
            <w:pPr>
              <w:pStyle w:val="Odstavecseseznamem"/>
              <w:numPr>
                <w:ilvl w:val="0"/>
                <w:numId w:val="5"/>
              </w:numPr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079C">
              <w:rPr>
                <w:rFonts w:ascii="Arial" w:hAnsi="Arial" w:cs="Arial"/>
                <w:sz w:val="22"/>
                <w:szCs w:val="22"/>
              </w:rPr>
              <w:t xml:space="preserve">recepční nesmí během služby přijímat soukromé návštěvy v prostoru </w:t>
            </w:r>
            <w:r w:rsidRPr="002C7271">
              <w:rPr>
                <w:rFonts w:ascii="Arial" w:hAnsi="Arial" w:cs="Arial"/>
                <w:sz w:val="22"/>
                <w:szCs w:val="22"/>
              </w:rPr>
              <w:t>výkonu služby nebo si vyřizovat svoje soukromé záležitosti,</w:t>
            </w:r>
          </w:p>
          <w:p w:rsidR="001A1559" w:rsidRPr="002C7271" w:rsidRDefault="001A1559" w:rsidP="001A1559">
            <w:pPr>
              <w:pStyle w:val="Odstavecseseznamem"/>
              <w:numPr>
                <w:ilvl w:val="0"/>
                <w:numId w:val="5"/>
              </w:numPr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7271">
              <w:rPr>
                <w:rFonts w:ascii="Arial" w:hAnsi="Arial" w:cs="Arial"/>
                <w:sz w:val="22"/>
                <w:szCs w:val="22"/>
              </w:rPr>
              <w:t>recepčnímu je zakázáno používat spojovací a signalizační prostředky finančního úřadu nebo územního pracovitě finančního úřadu k jiným než služebním účelům,</w:t>
            </w:r>
          </w:p>
          <w:p w:rsidR="001A1559" w:rsidRPr="002C7271" w:rsidRDefault="001A1559" w:rsidP="001A155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7271">
              <w:rPr>
                <w:rFonts w:ascii="Arial" w:hAnsi="Arial" w:cs="Arial"/>
                <w:sz w:val="22"/>
                <w:szCs w:val="22"/>
              </w:rPr>
              <w:t>zajistit reakci na poplachová hlášení STO objektu:</w:t>
            </w:r>
          </w:p>
          <w:p w:rsidR="001A1559" w:rsidRPr="002C7271" w:rsidRDefault="001A1559" w:rsidP="001A1559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07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7271">
              <w:rPr>
                <w:rFonts w:ascii="Arial" w:hAnsi="Arial" w:cs="Arial"/>
                <w:sz w:val="22"/>
                <w:szCs w:val="22"/>
              </w:rPr>
              <w:t>Elektronický protipožární systém – prověření poplachu, zásah ručními hasebními prostředky, v případě potřeby přivolání Hasičského záchranného sboru,</w:t>
            </w:r>
          </w:p>
          <w:p w:rsidR="001A1559" w:rsidRPr="002C7271" w:rsidRDefault="001A1559" w:rsidP="001A1559">
            <w:pPr>
              <w:pStyle w:val="Odstavecseseznamem"/>
              <w:numPr>
                <w:ilvl w:val="0"/>
                <w:numId w:val="6"/>
              </w:numPr>
              <w:tabs>
                <w:tab w:val="left" w:pos="774"/>
              </w:tabs>
              <w:ind w:left="107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7271">
              <w:rPr>
                <w:rFonts w:ascii="Arial" w:hAnsi="Arial" w:cs="Arial"/>
                <w:sz w:val="22"/>
                <w:szCs w:val="22"/>
              </w:rPr>
              <w:t>Elektronický zabezpečovací systém – v pracovní době zajišťuje zejména reakci na poplach ve střežených technologických prostorech – prověření poplachu, přivolání pomoci, odpovědné osoby, Policii České republiky, atd.,</w:t>
            </w:r>
          </w:p>
          <w:p w:rsidR="001A1559" w:rsidRPr="002C7271" w:rsidRDefault="001A1559" w:rsidP="001A1559">
            <w:pPr>
              <w:numPr>
                <w:ilvl w:val="0"/>
                <w:numId w:val="3"/>
              </w:numPr>
              <w:tabs>
                <w:tab w:val="left" w:pos="7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7271">
              <w:rPr>
                <w:rFonts w:ascii="Arial" w:hAnsi="Arial" w:cs="Arial"/>
                <w:sz w:val="22"/>
                <w:szCs w:val="22"/>
              </w:rPr>
              <w:t xml:space="preserve">vyhodnocovat další výstupy ze systémů STO, reakce na zjištěné incidenty (nesprávné parkování před vjezdy do objektů, na vyhrazených parkovištích FS, atd.) v souladu s postupy stanovenými Oddělením bezpečnosti a </w:t>
            </w:r>
            <w:r w:rsidR="005B7127" w:rsidRPr="002C7271">
              <w:rPr>
                <w:rFonts w:ascii="Arial" w:hAnsi="Arial" w:cs="Arial"/>
                <w:sz w:val="22"/>
                <w:szCs w:val="22"/>
              </w:rPr>
              <w:t>GDPR</w:t>
            </w:r>
            <w:r w:rsidRPr="002C7271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7F5614" w:rsidRPr="00974408" w:rsidRDefault="007F5614" w:rsidP="00974408">
            <w:pPr>
              <w:pStyle w:val="Odstavecseseznamem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5614" w:rsidRPr="00974408" w:rsidTr="00673B47">
        <w:trPr>
          <w:cantSplit/>
          <w:trHeight w:val="62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F5614" w:rsidRPr="00974408" w:rsidRDefault="007F5614" w:rsidP="00673B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4408">
              <w:rPr>
                <w:rFonts w:ascii="Arial" w:hAnsi="Arial" w:cs="Arial"/>
                <w:b/>
                <w:sz w:val="22"/>
                <w:szCs w:val="22"/>
              </w:rPr>
              <w:lastRenderedPageBreak/>
              <w:t>Denně v průběhu služby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14" w:rsidRPr="0066079C" w:rsidRDefault="007F5614" w:rsidP="006E7C91">
            <w:pPr>
              <w:pStyle w:val="Zhlav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079C">
              <w:rPr>
                <w:rFonts w:ascii="Arial" w:hAnsi="Arial" w:cs="Arial"/>
                <w:sz w:val="22"/>
                <w:szCs w:val="22"/>
              </w:rPr>
              <w:t>ohlásit závady na objektu, které je třeba odstranit dodavatelským způsobem</w:t>
            </w:r>
            <w:r w:rsidR="00711F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079C">
              <w:rPr>
                <w:rFonts w:ascii="Arial" w:hAnsi="Arial" w:cs="Arial"/>
                <w:sz w:val="22"/>
                <w:szCs w:val="22"/>
              </w:rPr>
              <w:t>a informovat o všech hrozících škodách na majetku příslušnou odpovědnou osobu,</w:t>
            </w:r>
          </w:p>
          <w:p w:rsidR="007F5614" w:rsidRPr="00974408" w:rsidRDefault="007F5614" w:rsidP="0065679E">
            <w:pPr>
              <w:tabs>
                <w:tab w:val="left" w:pos="1058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5614" w:rsidRPr="00974408" w:rsidTr="00673B47">
        <w:trPr>
          <w:cantSplit/>
          <w:trHeight w:val="10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F5614" w:rsidRPr="00974408" w:rsidRDefault="007F5614" w:rsidP="00673B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4408">
              <w:rPr>
                <w:rFonts w:ascii="Arial" w:hAnsi="Arial" w:cs="Arial"/>
                <w:b/>
                <w:sz w:val="22"/>
                <w:szCs w:val="22"/>
              </w:rPr>
              <w:t>V úřední dny v průběhu služby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14" w:rsidRPr="00974408" w:rsidRDefault="007F5614" w:rsidP="006E7C91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předat informaci o dosažitelnosti příslušné úřední osoby, nasměrovat veřejnost do příslušné kanceláře v úřední dny, usnadnit orientaci v prostorách objektu,</w:t>
            </w:r>
          </w:p>
          <w:p w:rsidR="007F5614" w:rsidRPr="00974408" w:rsidRDefault="007F5614" w:rsidP="006E7C91">
            <w:pPr>
              <w:numPr>
                <w:ilvl w:val="0"/>
                <w:numId w:val="3"/>
              </w:numPr>
              <w:tabs>
                <w:tab w:val="left" w:pos="124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 xml:space="preserve">poskytnout informace o provozních hodinách pokladny pro výběr daní </w:t>
            </w:r>
            <w:r w:rsidRPr="00974408">
              <w:rPr>
                <w:rFonts w:ascii="Arial" w:hAnsi="Arial" w:cs="Arial"/>
                <w:sz w:val="22"/>
                <w:szCs w:val="22"/>
              </w:rPr>
              <w:br/>
              <w:t>v hotovosti.</w:t>
            </w:r>
          </w:p>
        </w:tc>
      </w:tr>
      <w:tr w:rsidR="007F5614" w:rsidRPr="00974408" w:rsidTr="00673B47">
        <w:trPr>
          <w:cantSplit/>
          <w:trHeight w:val="1249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F5614" w:rsidRPr="00974408" w:rsidRDefault="007F5614" w:rsidP="00673B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4408">
              <w:rPr>
                <w:rFonts w:ascii="Arial" w:hAnsi="Arial" w:cs="Arial"/>
                <w:b/>
                <w:sz w:val="22"/>
                <w:szCs w:val="22"/>
              </w:rPr>
              <w:t>V neúřední dny v průběhu služby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14" w:rsidRPr="00974408" w:rsidRDefault="007F5614" w:rsidP="006E7C91">
            <w:pPr>
              <w:numPr>
                <w:ilvl w:val="0"/>
                <w:numId w:val="3"/>
              </w:numPr>
              <w:tabs>
                <w:tab w:val="left" w:pos="124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mimo provozní hodiny daňové pokladny zájemce o placení poučit o jiných možnostech placení, mít k dispozici složenky, č</w:t>
            </w:r>
            <w:r w:rsidR="00170B02" w:rsidRPr="00974408">
              <w:rPr>
                <w:rFonts w:ascii="Arial" w:hAnsi="Arial" w:cs="Arial"/>
                <w:sz w:val="22"/>
                <w:szCs w:val="22"/>
              </w:rPr>
              <w:t>ísla</w:t>
            </w:r>
            <w:r w:rsidRPr="00974408">
              <w:rPr>
                <w:rFonts w:ascii="Arial" w:hAnsi="Arial" w:cs="Arial"/>
                <w:sz w:val="22"/>
                <w:szCs w:val="22"/>
              </w:rPr>
              <w:t xml:space="preserve"> účtů a v případě zájmu předat,</w:t>
            </w:r>
          </w:p>
          <w:p w:rsidR="007F5614" w:rsidRPr="00974408" w:rsidRDefault="007F5614" w:rsidP="002C7271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 xml:space="preserve">předat informaci o dosažitelnosti příslušné úřední osoby, v neúřední den kontaktovat telefonicky příslušnou úřední osobu (kontakt – </w:t>
            </w:r>
            <w:r w:rsidR="0084712D" w:rsidRPr="00974408">
              <w:rPr>
                <w:rFonts w:ascii="Arial" w:hAnsi="Arial" w:cs="Arial"/>
                <w:sz w:val="22"/>
                <w:szCs w:val="22"/>
              </w:rPr>
              <w:t>k</w:t>
            </w:r>
            <w:r w:rsidRPr="00974408">
              <w:rPr>
                <w:rFonts w:ascii="Arial" w:hAnsi="Arial" w:cs="Arial"/>
                <w:sz w:val="22"/>
                <w:szCs w:val="22"/>
              </w:rPr>
              <w:t xml:space="preserve">niha služebních telefonních čísel), vyžádat doprovod úřední osoby (za návštěvy zodpovídá doprovod), návštěvy </w:t>
            </w:r>
            <w:r w:rsidRPr="00C828EF">
              <w:rPr>
                <w:rFonts w:ascii="Arial" w:hAnsi="Arial" w:cs="Arial"/>
                <w:sz w:val="22"/>
                <w:szCs w:val="22"/>
              </w:rPr>
              <w:t>z</w:t>
            </w:r>
            <w:r w:rsidR="00C828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7F99">
              <w:rPr>
                <w:rFonts w:ascii="Arial" w:hAnsi="Arial" w:cs="Arial"/>
                <w:sz w:val="22"/>
                <w:szCs w:val="22"/>
              </w:rPr>
              <w:t>orgánů</w:t>
            </w:r>
            <w:r w:rsidR="00110246">
              <w:rPr>
                <w:rFonts w:ascii="Arial" w:hAnsi="Arial" w:cs="Arial"/>
                <w:sz w:val="22"/>
                <w:szCs w:val="22"/>
              </w:rPr>
              <w:t xml:space="preserve"> FS</w:t>
            </w:r>
            <w:r w:rsidR="00C76C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4408">
              <w:rPr>
                <w:rFonts w:ascii="Arial" w:hAnsi="Arial" w:cs="Arial"/>
                <w:sz w:val="22"/>
                <w:szCs w:val="22"/>
              </w:rPr>
              <w:t>předloží služební průkaz, veřejnost občanský průkaz.</w:t>
            </w:r>
          </w:p>
        </w:tc>
      </w:tr>
      <w:tr w:rsidR="00AE052E" w:rsidRPr="00974408" w:rsidTr="00F1440C">
        <w:trPr>
          <w:cantSplit/>
          <w:trHeight w:val="6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E052E" w:rsidRPr="00974408" w:rsidRDefault="00AE052E" w:rsidP="00673B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4033">
              <w:rPr>
                <w:rFonts w:ascii="Arial" w:hAnsi="Arial" w:cs="Arial"/>
                <w:b/>
                <w:sz w:val="22"/>
                <w:szCs w:val="22"/>
              </w:rPr>
              <w:t>Ostatní obecné povinnosti 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24033">
              <w:rPr>
                <w:rFonts w:ascii="Arial" w:hAnsi="Arial" w:cs="Arial"/>
                <w:b/>
                <w:sz w:val="22"/>
                <w:szCs w:val="22"/>
              </w:rPr>
              <w:t>požadavky na výkon recepční služby</w:t>
            </w:r>
          </w:p>
          <w:p w:rsidR="00AE052E" w:rsidRPr="00974408" w:rsidRDefault="00AE052E" w:rsidP="00673B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2E" w:rsidRPr="00D24033" w:rsidRDefault="00AE052E" w:rsidP="00F72B56">
            <w:pPr>
              <w:pStyle w:val="Bezmezer"/>
              <w:ind w:left="349"/>
              <w:jc w:val="both"/>
              <w:rPr>
                <w:rFonts w:ascii="Arial" w:hAnsi="Arial" w:cs="Arial"/>
              </w:rPr>
            </w:pPr>
            <w:r w:rsidRPr="00D24033">
              <w:rPr>
                <w:rFonts w:ascii="Arial" w:hAnsi="Arial" w:cs="Arial"/>
              </w:rPr>
              <w:t>Recepční je povinen:</w:t>
            </w:r>
          </w:p>
          <w:p w:rsidR="00AE052E" w:rsidRPr="00D24033" w:rsidRDefault="00AE052E" w:rsidP="00F72B56">
            <w:pPr>
              <w:pStyle w:val="Bezmezer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D24033">
              <w:rPr>
                <w:rFonts w:ascii="Arial" w:hAnsi="Arial" w:cs="Arial"/>
              </w:rPr>
              <w:t>znát, realizovat a důsledně dodržovat pravidla pro výkon recepční služby,</w:t>
            </w:r>
          </w:p>
          <w:p w:rsidR="00AE052E" w:rsidRDefault="00AE052E" w:rsidP="00974408">
            <w:pPr>
              <w:pStyle w:val="Bezmezer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D24033">
              <w:rPr>
                <w:rFonts w:ascii="Arial" w:hAnsi="Arial" w:cs="Arial"/>
              </w:rPr>
              <w:t>znát a řídit se provozním řádem objektu a ostatními provozními dokumenty, které jsou potřebné pro výkon služby,</w:t>
            </w:r>
          </w:p>
          <w:p w:rsidR="00AE052E" w:rsidRPr="00D24033" w:rsidRDefault="00AE052E" w:rsidP="00F72B56">
            <w:pPr>
              <w:pStyle w:val="Bezmezer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D24033">
              <w:rPr>
                <w:rFonts w:ascii="Arial" w:hAnsi="Arial" w:cs="Arial"/>
              </w:rPr>
              <w:t>zachovávat mlčenlivost o věcech, materiálech a jiných skutečnostech, se kterými se při službě v objektu seznámí, včetně všech informací týkajících se objektu, jeho elektronického, mechanického a technického zabezpečení, popisu prostor objektu apod.,</w:t>
            </w:r>
          </w:p>
          <w:p w:rsidR="00AE052E" w:rsidRPr="00D24033" w:rsidRDefault="00AE052E" w:rsidP="00F72B56">
            <w:pPr>
              <w:pStyle w:val="Bezmezer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D24033">
              <w:rPr>
                <w:rFonts w:ascii="Arial" w:hAnsi="Arial" w:cs="Arial"/>
              </w:rPr>
              <w:t>používat (mít v držení) mobilní telefon nepřetržitě po celou dobu recepční služby pro účely rychlého spojení v nouzové situaci,</w:t>
            </w:r>
          </w:p>
          <w:p w:rsidR="00AE052E" w:rsidRPr="00974408" w:rsidRDefault="00AE052E" w:rsidP="00974408">
            <w:pPr>
              <w:pStyle w:val="Bezmezer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D24033">
              <w:rPr>
                <w:rFonts w:ascii="Arial" w:hAnsi="Arial" w:cs="Arial"/>
              </w:rPr>
              <w:t>nastupovat službu řádně a čistě upraven,</w:t>
            </w:r>
          </w:p>
          <w:p w:rsidR="00AE052E" w:rsidRPr="00974408" w:rsidRDefault="00AE052E" w:rsidP="006E7C91">
            <w:pPr>
              <w:pStyle w:val="Bezmezer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974408">
              <w:rPr>
                <w:rFonts w:ascii="Arial" w:hAnsi="Arial" w:cs="Arial"/>
              </w:rPr>
              <w:t>vykonávat službu energicky, přitom však slušně a taktně, neodvracet svoji pozornost od služby vykonáváním činností s výkonem služby nesouvisejících,</w:t>
            </w:r>
          </w:p>
          <w:p w:rsidR="00AE052E" w:rsidRPr="00974408" w:rsidRDefault="00AE052E" w:rsidP="00974408">
            <w:pPr>
              <w:pStyle w:val="Bezmezer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974408">
              <w:rPr>
                <w:rFonts w:ascii="Arial" w:hAnsi="Arial" w:cs="Arial"/>
              </w:rPr>
              <w:t>při přijímání telefonických hovorů se závazným způsobem ohlašovat: „Finanční úřad pro …, Územní pracoviště …, pracovník recepce, dobrý den“.</w:t>
            </w:r>
          </w:p>
          <w:p w:rsidR="00AE052E" w:rsidRDefault="00AE052E" w:rsidP="00673B47">
            <w:pPr>
              <w:ind w:left="36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E052E" w:rsidRPr="00974408" w:rsidRDefault="00AE052E" w:rsidP="00673B47">
            <w:pPr>
              <w:ind w:left="3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4408">
              <w:rPr>
                <w:rFonts w:ascii="Arial" w:hAnsi="Arial" w:cs="Arial"/>
                <w:sz w:val="22"/>
                <w:szCs w:val="22"/>
                <w:lang w:eastAsia="en-US"/>
              </w:rPr>
              <w:t>Recepční nesmí:</w:t>
            </w:r>
          </w:p>
          <w:p w:rsidR="00AE052E" w:rsidRPr="00974408" w:rsidRDefault="00AE052E" w:rsidP="006E7C91">
            <w:pPr>
              <w:pStyle w:val="Odstavecseseznamem"/>
              <w:numPr>
                <w:ilvl w:val="0"/>
                <w:numId w:val="3"/>
              </w:numPr>
              <w:spacing w:line="276" w:lineRule="auto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  <w:lang w:eastAsia="en-US"/>
              </w:rPr>
              <w:t>nastoupit do služby, pokud je pod vlivem alkoholu nebo jiných návykových látek,</w:t>
            </w:r>
          </w:p>
          <w:p w:rsidR="00AE052E" w:rsidRPr="00974408" w:rsidRDefault="00AE052E" w:rsidP="00974408">
            <w:pPr>
              <w:pStyle w:val="Odstavecseseznamem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74408">
              <w:rPr>
                <w:rFonts w:ascii="Arial" w:hAnsi="Arial" w:cs="Arial"/>
                <w:sz w:val="22"/>
                <w:szCs w:val="22"/>
                <w:lang w:eastAsia="en-US"/>
              </w:rPr>
              <w:t>během služby kouřit a konzumovat alkohol nebo jiné návykové látky.</w:t>
            </w:r>
          </w:p>
        </w:tc>
      </w:tr>
    </w:tbl>
    <w:p w:rsidR="00CF00CF" w:rsidRPr="00974408" w:rsidRDefault="00CF00CF" w:rsidP="006E7C91">
      <w:pPr>
        <w:rPr>
          <w:rFonts w:ascii="Arial" w:hAnsi="Arial" w:cs="Arial"/>
          <w:sz w:val="22"/>
          <w:szCs w:val="22"/>
        </w:rPr>
      </w:pPr>
    </w:p>
    <w:sectPr w:rsidR="00CF00CF" w:rsidRPr="00974408" w:rsidSect="00A640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10" w:right="1247" w:bottom="340" w:left="1247" w:header="397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38B" w:rsidRDefault="00B6738B" w:rsidP="00B603D6">
      <w:r>
        <w:separator/>
      </w:r>
    </w:p>
  </w:endnote>
  <w:endnote w:type="continuationSeparator" w:id="0">
    <w:p w:rsidR="00B6738B" w:rsidRDefault="00B6738B" w:rsidP="00B6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853" w:rsidRDefault="001F185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0F2" w:rsidRPr="00974408" w:rsidRDefault="00E200F2" w:rsidP="00E200F2">
    <w:pPr>
      <w:jc w:val="both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853" w:rsidRDefault="001F185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38B" w:rsidRDefault="00B6738B" w:rsidP="00B603D6">
      <w:r>
        <w:separator/>
      </w:r>
    </w:p>
  </w:footnote>
  <w:footnote w:type="continuationSeparator" w:id="0">
    <w:p w:rsidR="00B6738B" w:rsidRDefault="00B6738B" w:rsidP="00B603D6">
      <w:r>
        <w:continuationSeparator/>
      </w:r>
    </w:p>
  </w:footnote>
  <w:footnote w:id="1">
    <w:p w:rsidR="00BB0EEF" w:rsidRPr="00974408" w:rsidRDefault="00BB0EEF" w:rsidP="00974408">
      <w:pPr>
        <w:pStyle w:val="Textpoznpodarou"/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974408">
        <w:rPr>
          <w:rStyle w:val="Znakapoznpodarou"/>
          <w:rFonts w:ascii="Arial" w:hAnsi="Arial" w:cs="Arial"/>
        </w:rPr>
        <w:footnoteRef/>
      </w:r>
      <w:r w:rsidRPr="00974408">
        <w:rPr>
          <w:rFonts w:ascii="Arial" w:hAnsi="Arial" w:cs="Arial"/>
          <w:vertAlign w:val="superscript"/>
        </w:rPr>
        <w:t>)</w:t>
      </w:r>
      <w:r w:rsidR="00CF00CF">
        <w:rPr>
          <w:rFonts w:ascii="Arial" w:hAnsi="Arial" w:cs="Arial"/>
        </w:rPr>
        <w:tab/>
      </w:r>
      <w:r w:rsidRPr="00974408">
        <w:rPr>
          <w:rFonts w:ascii="Arial" w:hAnsi="Arial" w:cs="Arial"/>
        </w:rPr>
        <w:t>Systém technické ochrany bu</w:t>
      </w:r>
      <w:r w:rsidR="00402FD3" w:rsidRPr="00974408">
        <w:rPr>
          <w:rFonts w:ascii="Arial" w:hAnsi="Arial" w:cs="Arial"/>
        </w:rPr>
        <w:t>dovy (Elektronický zabezpečovací systém, Elektronický protipožární systém, kamerový systém,</w:t>
      </w:r>
      <w:r w:rsidRPr="00974408">
        <w:rPr>
          <w:rFonts w:ascii="Arial" w:hAnsi="Arial" w:cs="Arial"/>
        </w:rPr>
        <w:t xml:space="preserve"> </w:t>
      </w:r>
      <w:r w:rsidR="00402FD3" w:rsidRPr="00974408">
        <w:rPr>
          <w:rFonts w:ascii="Arial" w:hAnsi="Arial" w:cs="Arial"/>
        </w:rPr>
        <w:t>p</w:t>
      </w:r>
      <w:r w:rsidRPr="00974408">
        <w:rPr>
          <w:rFonts w:ascii="Arial" w:hAnsi="Arial" w:cs="Arial"/>
        </w:rPr>
        <w:t>řístupový a docházkový systém).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853" w:rsidRDefault="001F185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DD" w:rsidRDefault="00D93189" w:rsidP="00B17C2F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Př</w:t>
    </w:r>
    <w:r w:rsidR="006E7C91">
      <w:rPr>
        <w:rFonts w:ascii="Arial" w:hAnsi="Arial" w:cs="Arial"/>
        <w:sz w:val="22"/>
        <w:szCs w:val="22"/>
      </w:rPr>
      <w:t xml:space="preserve">íloha č. </w:t>
    </w:r>
    <w:r w:rsidR="006E7C91">
      <w:rPr>
        <w:rFonts w:ascii="Arial" w:hAnsi="Arial" w:cs="Arial"/>
        <w:sz w:val="22"/>
        <w:szCs w:val="22"/>
      </w:rPr>
      <w:t>1</w:t>
    </w:r>
    <w:r w:rsidR="004E050E">
      <w:rPr>
        <w:rFonts w:ascii="Arial" w:hAnsi="Arial" w:cs="Arial"/>
        <w:sz w:val="22"/>
        <w:szCs w:val="22"/>
      </w:rPr>
      <w:t xml:space="preserve"> </w:t>
    </w:r>
    <w:r w:rsidR="001F1853">
      <w:rPr>
        <w:rFonts w:ascii="Arial" w:hAnsi="Arial" w:cs="Arial"/>
        <w:sz w:val="22"/>
        <w:szCs w:val="22"/>
      </w:rPr>
      <w:t>smlouvy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853" w:rsidRDefault="001F185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017E9"/>
    <w:multiLevelType w:val="hybridMultilevel"/>
    <w:tmpl w:val="30E2C3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D697A"/>
    <w:multiLevelType w:val="hybridMultilevel"/>
    <w:tmpl w:val="E6BE9F8C"/>
    <w:lvl w:ilvl="0" w:tplc="50A43E56">
      <w:numFmt w:val="bullet"/>
      <w:lvlText w:val="-"/>
      <w:lvlJc w:val="left"/>
      <w:pPr>
        <w:ind w:left="1685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2" w15:restartNumberingAfterBreak="0">
    <w:nsid w:val="474C61E2"/>
    <w:multiLevelType w:val="hybridMultilevel"/>
    <w:tmpl w:val="A4D2BE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B1EB9"/>
    <w:multiLevelType w:val="hybridMultilevel"/>
    <w:tmpl w:val="9CFCE8F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F46680"/>
    <w:multiLevelType w:val="hybridMultilevel"/>
    <w:tmpl w:val="989406FA"/>
    <w:lvl w:ilvl="0" w:tplc="17AA1CD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665584B"/>
    <w:multiLevelType w:val="hybridMultilevel"/>
    <w:tmpl w:val="E2E656B2"/>
    <w:lvl w:ilvl="0" w:tplc="C9380E2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i/>
        <w:u w:val="none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82"/>
    <w:rsid w:val="00002F94"/>
    <w:rsid w:val="00011293"/>
    <w:rsid w:val="00016AA1"/>
    <w:rsid w:val="0002019F"/>
    <w:rsid w:val="0002734C"/>
    <w:rsid w:val="00041919"/>
    <w:rsid w:val="00041DA5"/>
    <w:rsid w:val="00050CE4"/>
    <w:rsid w:val="000550CA"/>
    <w:rsid w:val="00067AEA"/>
    <w:rsid w:val="00080069"/>
    <w:rsid w:val="000920F9"/>
    <w:rsid w:val="000A443B"/>
    <w:rsid w:val="000B6AFC"/>
    <w:rsid w:val="000C12FF"/>
    <w:rsid w:val="000D03B6"/>
    <w:rsid w:val="000D76D7"/>
    <w:rsid w:val="000F048D"/>
    <w:rsid w:val="000F18B7"/>
    <w:rsid w:val="000F3187"/>
    <w:rsid w:val="00107B2E"/>
    <w:rsid w:val="00110246"/>
    <w:rsid w:val="00120F69"/>
    <w:rsid w:val="001535DC"/>
    <w:rsid w:val="00156DC6"/>
    <w:rsid w:val="00170B02"/>
    <w:rsid w:val="00174D9F"/>
    <w:rsid w:val="00183CA2"/>
    <w:rsid w:val="00186162"/>
    <w:rsid w:val="00190D41"/>
    <w:rsid w:val="00194EF6"/>
    <w:rsid w:val="001A1559"/>
    <w:rsid w:val="001A722C"/>
    <w:rsid w:val="001B2697"/>
    <w:rsid w:val="001B341D"/>
    <w:rsid w:val="001C72FD"/>
    <w:rsid w:val="001D7DDD"/>
    <w:rsid w:val="001E19B5"/>
    <w:rsid w:val="001F1853"/>
    <w:rsid w:val="001F5FBB"/>
    <w:rsid w:val="0020204A"/>
    <w:rsid w:val="00223D84"/>
    <w:rsid w:val="0024644F"/>
    <w:rsid w:val="0025119D"/>
    <w:rsid w:val="00251349"/>
    <w:rsid w:val="00265EF3"/>
    <w:rsid w:val="00274937"/>
    <w:rsid w:val="00274B6C"/>
    <w:rsid w:val="002861B3"/>
    <w:rsid w:val="00292CC0"/>
    <w:rsid w:val="002A44C1"/>
    <w:rsid w:val="002A6965"/>
    <w:rsid w:val="002C1319"/>
    <w:rsid w:val="002C7271"/>
    <w:rsid w:val="002D2340"/>
    <w:rsid w:val="002D2E05"/>
    <w:rsid w:val="002E52CA"/>
    <w:rsid w:val="002F3DF0"/>
    <w:rsid w:val="00334824"/>
    <w:rsid w:val="00334873"/>
    <w:rsid w:val="00347DE0"/>
    <w:rsid w:val="00354DC0"/>
    <w:rsid w:val="00356E53"/>
    <w:rsid w:val="0039297A"/>
    <w:rsid w:val="003C0A8C"/>
    <w:rsid w:val="003C4545"/>
    <w:rsid w:val="003C5971"/>
    <w:rsid w:val="003F5FF4"/>
    <w:rsid w:val="004010D1"/>
    <w:rsid w:val="00402FD3"/>
    <w:rsid w:val="00416B5D"/>
    <w:rsid w:val="00417CF9"/>
    <w:rsid w:val="004311C8"/>
    <w:rsid w:val="00454282"/>
    <w:rsid w:val="00456507"/>
    <w:rsid w:val="00464E05"/>
    <w:rsid w:val="004808D7"/>
    <w:rsid w:val="00494A1E"/>
    <w:rsid w:val="0049681C"/>
    <w:rsid w:val="004B1986"/>
    <w:rsid w:val="004C53DA"/>
    <w:rsid w:val="004D3D0E"/>
    <w:rsid w:val="004E050E"/>
    <w:rsid w:val="004F0762"/>
    <w:rsid w:val="004F7BF7"/>
    <w:rsid w:val="00506596"/>
    <w:rsid w:val="00513045"/>
    <w:rsid w:val="005264C4"/>
    <w:rsid w:val="00526C3B"/>
    <w:rsid w:val="00534924"/>
    <w:rsid w:val="005368A8"/>
    <w:rsid w:val="00537F79"/>
    <w:rsid w:val="005506A8"/>
    <w:rsid w:val="00555680"/>
    <w:rsid w:val="00560FB6"/>
    <w:rsid w:val="005637CC"/>
    <w:rsid w:val="0057279B"/>
    <w:rsid w:val="00577CB4"/>
    <w:rsid w:val="00583905"/>
    <w:rsid w:val="005864E0"/>
    <w:rsid w:val="00595ADB"/>
    <w:rsid w:val="005A216B"/>
    <w:rsid w:val="005A36C4"/>
    <w:rsid w:val="005B26A2"/>
    <w:rsid w:val="005B4EEF"/>
    <w:rsid w:val="005B549F"/>
    <w:rsid w:val="005B7127"/>
    <w:rsid w:val="005C0D3F"/>
    <w:rsid w:val="005C1917"/>
    <w:rsid w:val="005C41F7"/>
    <w:rsid w:val="005C4726"/>
    <w:rsid w:val="005D5ECC"/>
    <w:rsid w:val="005F00ED"/>
    <w:rsid w:val="005F29D6"/>
    <w:rsid w:val="00612A98"/>
    <w:rsid w:val="00621CF0"/>
    <w:rsid w:val="00637100"/>
    <w:rsid w:val="00641ED4"/>
    <w:rsid w:val="0065679E"/>
    <w:rsid w:val="0066079C"/>
    <w:rsid w:val="006702AB"/>
    <w:rsid w:val="00673B47"/>
    <w:rsid w:val="00687F99"/>
    <w:rsid w:val="006A4352"/>
    <w:rsid w:val="006B00FF"/>
    <w:rsid w:val="006C1651"/>
    <w:rsid w:val="006C47A3"/>
    <w:rsid w:val="006C51CF"/>
    <w:rsid w:val="006D46FD"/>
    <w:rsid w:val="006D58D2"/>
    <w:rsid w:val="006E0F14"/>
    <w:rsid w:val="006E290C"/>
    <w:rsid w:val="006E7C91"/>
    <w:rsid w:val="006F2D3A"/>
    <w:rsid w:val="00711FCD"/>
    <w:rsid w:val="00720197"/>
    <w:rsid w:val="00723715"/>
    <w:rsid w:val="00727656"/>
    <w:rsid w:val="00742320"/>
    <w:rsid w:val="00752815"/>
    <w:rsid w:val="00754E01"/>
    <w:rsid w:val="00775B15"/>
    <w:rsid w:val="00783619"/>
    <w:rsid w:val="00787FB9"/>
    <w:rsid w:val="00797649"/>
    <w:rsid w:val="007A5732"/>
    <w:rsid w:val="007D452E"/>
    <w:rsid w:val="007F5614"/>
    <w:rsid w:val="008162F5"/>
    <w:rsid w:val="008178B0"/>
    <w:rsid w:val="0082310F"/>
    <w:rsid w:val="008277AC"/>
    <w:rsid w:val="0084712D"/>
    <w:rsid w:val="00851BD7"/>
    <w:rsid w:val="0087061B"/>
    <w:rsid w:val="00876031"/>
    <w:rsid w:val="00876F65"/>
    <w:rsid w:val="00881ECF"/>
    <w:rsid w:val="008A1A17"/>
    <w:rsid w:val="008A4E22"/>
    <w:rsid w:val="008A5D19"/>
    <w:rsid w:val="008B4409"/>
    <w:rsid w:val="008D5D38"/>
    <w:rsid w:val="008F01CE"/>
    <w:rsid w:val="008F317C"/>
    <w:rsid w:val="009179BB"/>
    <w:rsid w:val="009228F9"/>
    <w:rsid w:val="0092594C"/>
    <w:rsid w:val="00934815"/>
    <w:rsid w:val="00941221"/>
    <w:rsid w:val="00942E44"/>
    <w:rsid w:val="00960EC1"/>
    <w:rsid w:val="00970822"/>
    <w:rsid w:val="00974408"/>
    <w:rsid w:val="00976320"/>
    <w:rsid w:val="00983131"/>
    <w:rsid w:val="009907D5"/>
    <w:rsid w:val="00993817"/>
    <w:rsid w:val="009A16D2"/>
    <w:rsid w:val="009C7E8F"/>
    <w:rsid w:val="009D52CC"/>
    <w:rsid w:val="009D6B28"/>
    <w:rsid w:val="009F0A78"/>
    <w:rsid w:val="00A00DDA"/>
    <w:rsid w:val="00A0325B"/>
    <w:rsid w:val="00A03995"/>
    <w:rsid w:val="00A21F63"/>
    <w:rsid w:val="00A2474C"/>
    <w:rsid w:val="00A2731A"/>
    <w:rsid w:val="00A3211E"/>
    <w:rsid w:val="00A41D63"/>
    <w:rsid w:val="00A479C0"/>
    <w:rsid w:val="00A5189A"/>
    <w:rsid w:val="00A542B6"/>
    <w:rsid w:val="00A6400D"/>
    <w:rsid w:val="00AA1006"/>
    <w:rsid w:val="00AB7CA6"/>
    <w:rsid w:val="00AC2B8D"/>
    <w:rsid w:val="00AC68F8"/>
    <w:rsid w:val="00AE052E"/>
    <w:rsid w:val="00AE1498"/>
    <w:rsid w:val="00AE5D16"/>
    <w:rsid w:val="00B165A9"/>
    <w:rsid w:val="00B17C2F"/>
    <w:rsid w:val="00B30CCD"/>
    <w:rsid w:val="00B4594A"/>
    <w:rsid w:val="00B52FB0"/>
    <w:rsid w:val="00B53932"/>
    <w:rsid w:val="00B5625D"/>
    <w:rsid w:val="00B603D6"/>
    <w:rsid w:val="00B6738B"/>
    <w:rsid w:val="00B7497F"/>
    <w:rsid w:val="00B76C37"/>
    <w:rsid w:val="00BA5558"/>
    <w:rsid w:val="00BB0EEF"/>
    <w:rsid w:val="00BB19C5"/>
    <w:rsid w:val="00BE4405"/>
    <w:rsid w:val="00C00E03"/>
    <w:rsid w:val="00C02037"/>
    <w:rsid w:val="00C1253C"/>
    <w:rsid w:val="00C14684"/>
    <w:rsid w:val="00C31FB8"/>
    <w:rsid w:val="00C3448A"/>
    <w:rsid w:val="00C36756"/>
    <w:rsid w:val="00C42D2F"/>
    <w:rsid w:val="00C57A97"/>
    <w:rsid w:val="00C63F1A"/>
    <w:rsid w:val="00C64404"/>
    <w:rsid w:val="00C65665"/>
    <w:rsid w:val="00C72B57"/>
    <w:rsid w:val="00C76CB9"/>
    <w:rsid w:val="00C828EF"/>
    <w:rsid w:val="00C840D8"/>
    <w:rsid w:val="00C847BE"/>
    <w:rsid w:val="00C92506"/>
    <w:rsid w:val="00CA58EC"/>
    <w:rsid w:val="00CB1136"/>
    <w:rsid w:val="00CB6954"/>
    <w:rsid w:val="00CE1EC1"/>
    <w:rsid w:val="00CE52F9"/>
    <w:rsid w:val="00CF00CF"/>
    <w:rsid w:val="00CF3471"/>
    <w:rsid w:val="00D2125B"/>
    <w:rsid w:val="00D2752A"/>
    <w:rsid w:val="00D4165A"/>
    <w:rsid w:val="00D43131"/>
    <w:rsid w:val="00D44640"/>
    <w:rsid w:val="00D72D31"/>
    <w:rsid w:val="00D911FD"/>
    <w:rsid w:val="00D92475"/>
    <w:rsid w:val="00D93189"/>
    <w:rsid w:val="00DA59F2"/>
    <w:rsid w:val="00DD1FEF"/>
    <w:rsid w:val="00E200F2"/>
    <w:rsid w:val="00E26BA5"/>
    <w:rsid w:val="00E36697"/>
    <w:rsid w:val="00E46806"/>
    <w:rsid w:val="00E51569"/>
    <w:rsid w:val="00E56E53"/>
    <w:rsid w:val="00E62B1A"/>
    <w:rsid w:val="00E715F0"/>
    <w:rsid w:val="00E8193C"/>
    <w:rsid w:val="00E86FE5"/>
    <w:rsid w:val="00E87C75"/>
    <w:rsid w:val="00E90A27"/>
    <w:rsid w:val="00EE44CB"/>
    <w:rsid w:val="00EF2285"/>
    <w:rsid w:val="00EF653E"/>
    <w:rsid w:val="00F048A3"/>
    <w:rsid w:val="00F07D17"/>
    <w:rsid w:val="00F1440C"/>
    <w:rsid w:val="00F202D3"/>
    <w:rsid w:val="00F6310E"/>
    <w:rsid w:val="00F641B8"/>
    <w:rsid w:val="00F650EB"/>
    <w:rsid w:val="00F72B56"/>
    <w:rsid w:val="00F91B43"/>
    <w:rsid w:val="00F94EAA"/>
    <w:rsid w:val="00FA159F"/>
    <w:rsid w:val="00FA6EB0"/>
    <w:rsid w:val="00FB2A74"/>
    <w:rsid w:val="00FB2B18"/>
    <w:rsid w:val="00FB460B"/>
    <w:rsid w:val="00FC056D"/>
    <w:rsid w:val="00FC48ED"/>
    <w:rsid w:val="00FD2BAF"/>
    <w:rsid w:val="00FD35B9"/>
    <w:rsid w:val="00FD5DFC"/>
    <w:rsid w:val="00FE4236"/>
    <w:rsid w:val="00FF2271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1EE282-7788-4DFA-BDC3-A4F0B58B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159F"/>
    <w:rPr>
      <w:rFonts w:ascii="Times New Roman" w:eastAsia="Times New Roman" w:hAnsi="Times New Roman"/>
      <w:sz w:val="24"/>
      <w:szCs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E7C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A159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16AA1"/>
    <w:pPr>
      <w:ind w:left="720"/>
      <w:contextualSpacing/>
    </w:pPr>
  </w:style>
  <w:style w:type="table" w:styleId="Mkatabulky">
    <w:name w:val="Table Grid"/>
    <w:basedOn w:val="Normlntabulka"/>
    <w:uiPriority w:val="59"/>
    <w:rsid w:val="00536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603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603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03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603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03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603D6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F631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310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631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31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310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ostrnky">
    <w:name w:val="page number"/>
    <w:rsid w:val="00CE1EC1"/>
  </w:style>
  <w:style w:type="paragraph" w:styleId="Textvysvtlivek">
    <w:name w:val="endnote text"/>
    <w:basedOn w:val="Normln"/>
    <w:link w:val="TextvysvtlivekChar"/>
    <w:uiPriority w:val="99"/>
    <w:semiHidden/>
    <w:unhideWhenUsed/>
    <w:rsid w:val="00F07D17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F07D17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F07D1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2340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D2340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2D2340"/>
    <w:rPr>
      <w:vertAlign w:val="superscript"/>
    </w:rPr>
  </w:style>
  <w:style w:type="character" w:customStyle="1" w:styleId="Nadpis6Char">
    <w:name w:val="Nadpis 6 Char"/>
    <w:link w:val="Nadpis6"/>
    <w:semiHidden/>
    <w:rsid w:val="006E7C91"/>
    <w:rPr>
      <w:rFonts w:eastAsia="Times New Roman"/>
      <w:b/>
      <w:bCs/>
      <w:sz w:val="22"/>
      <w:szCs w:val="22"/>
    </w:rPr>
  </w:style>
  <w:style w:type="paragraph" w:styleId="Bezmezer">
    <w:name w:val="No Spacing"/>
    <w:uiPriority w:val="1"/>
    <w:qFormat/>
    <w:rsid w:val="006E7C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6B78700F2274E8E077D28188FEFE1" ma:contentTypeVersion="1" ma:contentTypeDescription="Vytvoří nový dokument" ma:contentTypeScope="" ma:versionID="519d4438b621eaaffcf65a088866eb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9ce68a3ca5e012f928f04e7af63c3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8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1AE69-5650-4EF6-917F-0153C42F52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48EFA9-8477-48EA-B695-45247B1C0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C8DCA7-BEC9-4B0F-88E2-E1AE489F4F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1692DC-E333-4E01-AEE0-17982D80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ÚzP Vodňany</Company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Beneš Josef Ing. (GFŘ)</dc:creator>
  <cp:lastModifiedBy>Bloudková Zuzana Mgr. (GFŘ)</cp:lastModifiedBy>
  <cp:revision>3</cp:revision>
  <cp:lastPrinted>2018-08-13T13:59:00Z</cp:lastPrinted>
  <dcterms:created xsi:type="dcterms:W3CDTF">2018-11-26T13:03:00Z</dcterms:created>
  <dcterms:modified xsi:type="dcterms:W3CDTF">2019-06-21T14:36:00Z</dcterms:modified>
</cp:coreProperties>
</file>