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064A2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64A28">
        <w:rPr>
          <w:rFonts w:ascii="Arial" w:hAnsi="Arial" w:cs="Arial"/>
          <w:color w:val="000000"/>
          <w:sz w:val="22"/>
          <w:szCs w:val="22"/>
        </w:rPr>
        <w:t>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1 313 226,00 Kč (slovy: jeden milion tři sta třináct tisíc dvě stě dvacet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1 207 864,00 Kč (slovy: jeden milion dvě stě sedm tisíc osm set šedesát čtyři koruny české).</w:t>
      </w:r>
    </w:p>
    <w:p w:rsidR="0074111A" w:rsidRPr="00D87E4D" w:rsidRDefault="0074111A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74111A" w:rsidRPr="00D87E4D" w:rsidRDefault="0074111A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1.11.2019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1.11.2020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1.11.2021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1.11.2022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1.11.2023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1.11.2024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1.11.2025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1.11.2026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1.11.2034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1.11.2035</w:t>
      </w:r>
      <w:r w:rsidRPr="00D87E4D">
        <w:rPr>
          <w:rFonts w:ascii="Arial" w:hAnsi="Arial" w:cs="Arial"/>
          <w:sz w:val="22"/>
          <w:szCs w:val="22"/>
        </w:rPr>
        <w:tab/>
        <w:t>67 104,00 Kč</w:t>
      </w:r>
      <w:r w:rsidRPr="00D87E4D">
        <w:rPr>
          <w:rFonts w:ascii="Arial" w:hAnsi="Arial" w:cs="Arial"/>
          <w:sz w:val="22"/>
          <w:szCs w:val="22"/>
        </w:rPr>
        <w:br/>
        <w:t>k 31.10.2036</w:t>
      </w:r>
      <w:r w:rsidRPr="00D87E4D">
        <w:rPr>
          <w:rFonts w:ascii="Arial" w:hAnsi="Arial" w:cs="Arial"/>
          <w:sz w:val="22"/>
          <w:szCs w:val="22"/>
        </w:rPr>
        <w:tab/>
        <w:t>67 096,00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</w:t>
      </w:r>
      <w:proofErr w:type="gramStart"/>
      <w:r w:rsidRPr="0090681E">
        <w:rPr>
          <w:rFonts w:ascii="Arial" w:hAnsi="Arial" w:cs="Arial"/>
          <w:sz w:val="22"/>
          <w:szCs w:val="22"/>
        </w:rPr>
        <w:t>údajů,  a</w:t>
      </w:r>
      <w:proofErr w:type="gramEnd"/>
      <w:r w:rsidRPr="0090681E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064A28">
        <w:rPr>
          <w:rFonts w:ascii="Arial" w:hAnsi="Arial" w:cs="Arial"/>
          <w:sz w:val="22"/>
          <w:szCs w:val="22"/>
        </w:rPr>
        <w:t>29.5.2019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74111A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064A28">
        <w:rPr>
          <w:rFonts w:ascii="Arial" w:hAnsi="Arial" w:cs="Arial"/>
          <w:sz w:val="22"/>
          <w:szCs w:val="22"/>
        </w:rPr>
        <w:t>29.5.2019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111A" w:rsidRDefault="00741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111A" w:rsidRDefault="00741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111A" w:rsidRDefault="00741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111A" w:rsidRPr="00D87E4D" w:rsidRDefault="00741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111A" w:rsidRDefault="00741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111A" w:rsidRPr="00D87E4D" w:rsidRDefault="00741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111A" w:rsidRDefault="00741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111A" w:rsidRPr="00D87E4D" w:rsidRDefault="00741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4111A">
        <w:rPr>
          <w:rFonts w:ascii="Arial" w:hAnsi="Arial" w:cs="Arial"/>
          <w:color w:val="000000"/>
          <w:sz w:val="22"/>
          <w:szCs w:val="22"/>
        </w:rPr>
        <w:t>Tomečková Andrea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74111A">
        <w:rPr>
          <w:rFonts w:ascii="Arial" w:hAnsi="Arial" w:cs="Arial"/>
          <w:sz w:val="22"/>
          <w:szCs w:val="22"/>
        </w:rPr>
        <w:t>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74111A">
        <w:rPr>
          <w:rFonts w:ascii="Arial" w:hAnsi="Arial" w:cs="Arial"/>
          <w:sz w:val="22"/>
          <w:szCs w:val="22"/>
        </w:rPr>
        <w:t>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74111A">
        <w:rPr>
          <w:rFonts w:ascii="Arial" w:hAnsi="Arial" w:cs="Arial"/>
          <w:sz w:val="22"/>
          <w:szCs w:val="22"/>
        </w:rPr>
        <w:t>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74111A">
        <w:rPr>
          <w:rFonts w:ascii="Arial" w:hAnsi="Arial" w:cs="Arial"/>
          <w:sz w:val="22"/>
          <w:szCs w:val="22"/>
        </w:rPr>
        <w:t>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74111A">
        <w:rPr>
          <w:rFonts w:ascii="Arial" w:hAnsi="Arial" w:cs="Arial"/>
          <w:sz w:val="22"/>
          <w:szCs w:val="22"/>
        </w:rPr>
        <w:t>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4111A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74111A">
        <w:rPr>
          <w:rFonts w:ascii="Arial" w:hAnsi="Arial" w:cs="Arial"/>
          <w:sz w:val="22"/>
          <w:szCs w:val="22"/>
        </w:rPr>
        <w:t>……</w:t>
      </w:r>
      <w:r w:rsidRPr="00D87E4D">
        <w:rPr>
          <w:rFonts w:ascii="Arial" w:hAnsi="Arial" w:cs="Arial"/>
          <w:sz w:val="22"/>
          <w:szCs w:val="22"/>
        </w:rPr>
        <w:tab/>
      </w:r>
      <w:r w:rsidR="0074111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 w:rsidSect="0074111A">
      <w:headerReference w:type="default" r:id="rId6"/>
      <w:type w:val="continuous"/>
      <w:pgSz w:w="11907" w:h="16840"/>
      <w:pgMar w:top="851" w:right="1418" w:bottom="851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1A" w:rsidRDefault="0074111A">
      <w:r>
        <w:separator/>
      </w:r>
    </w:p>
  </w:endnote>
  <w:endnote w:type="continuationSeparator" w:id="0">
    <w:p w:rsidR="0074111A" w:rsidRDefault="0074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1A" w:rsidRDefault="0074111A">
      <w:r>
        <w:separator/>
      </w:r>
    </w:p>
  </w:footnote>
  <w:footnote w:type="continuationSeparator" w:id="0">
    <w:p w:rsidR="0074111A" w:rsidRDefault="0074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64A28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477E2F"/>
    <w:rsid w:val="00490212"/>
    <w:rsid w:val="00616E7E"/>
    <w:rsid w:val="00732F2D"/>
    <w:rsid w:val="0074111A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67177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75DF4"/>
  <w14:defaultImageDpi w14:val="0"/>
  <w15:docId w15:val="{3F996A6B-B8B9-4622-A1EB-5D27639F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Tomečková Andrea</dc:creator>
  <cp:keywords/>
  <dc:description/>
  <cp:lastModifiedBy>Tomečková Andrea</cp:lastModifiedBy>
  <cp:revision>2</cp:revision>
  <cp:lastPrinted>2005-12-12T13:07:00Z</cp:lastPrinted>
  <dcterms:created xsi:type="dcterms:W3CDTF">2019-07-10T12:43:00Z</dcterms:created>
  <dcterms:modified xsi:type="dcterms:W3CDTF">2019-07-10T12:43:00Z</dcterms:modified>
</cp:coreProperties>
</file>