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C2C" w:rsidRPr="00E738CF" w:rsidRDefault="00DD6C2C" w:rsidP="00DD6C2C">
      <w:pPr>
        <w:spacing w:before="100" w:beforeAutospacing="1" w:after="120"/>
        <w:rPr>
          <w:rFonts w:ascii="Technika Book" w:hAnsi="Technika Book"/>
          <w:b/>
          <w:bCs/>
          <w:sz w:val="20"/>
          <w:szCs w:val="20"/>
        </w:rPr>
      </w:pPr>
      <w:r w:rsidRPr="00E738CF">
        <w:rPr>
          <w:rFonts w:ascii="Technika Book" w:hAnsi="Technika Book"/>
          <w:b/>
          <w:bCs/>
          <w:sz w:val="20"/>
          <w:szCs w:val="20"/>
        </w:rPr>
        <w:t>Příloha č. 4 smlouvy o dílo</w:t>
      </w:r>
    </w:p>
    <w:p w:rsidR="00DD6C2C" w:rsidRPr="00E738CF" w:rsidRDefault="00DD6C2C" w:rsidP="00DD6C2C">
      <w:pPr>
        <w:spacing w:before="100" w:beforeAutospacing="1" w:after="120"/>
        <w:jc w:val="center"/>
        <w:rPr>
          <w:rFonts w:ascii="Technika Book" w:hAnsi="Technika Book"/>
          <w:sz w:val="20"/>
          <w:szCs w:val="20"/>
        </w:rPr>
      </w:pPr>
      <w:r w:rsidRPr="00E738CF">
        <w:rPr>
          <w:rFonts w:ascii="Technika Book" w:hAnsi="Technika Book"/>
          <w:b/>
          <w:bCs/>
          <w:sz w:val="20"/>
          <w:szCs w:val="20"/>
        </w:rPr>
        <w:t>Pokutový řád</w:t>
      </w:r>
    </w:p>
    <w:p w:rsidR="00DD6C2C" w:rsidRPr="00E738CF" w:rsidRDefault="00DD6C2C" w:rsidP="00DD6C2C">
      <w:pPr>
        <w:spacing w:before="100" w:beforeAutospacing="1" w:after="120"/>
        <w:jc w:val="center"/>
        <w:rPr>
          <w:rFonts w:ascii="Technika Book" w:hAnsi="Technika Book"/>
          <w:sz w:val="20"/>
          <w:szCs w:val="20"/>
        </w:rPr>
      </w:pPr>
      <w:r w:rsidRPr="00E738CF">
        <w:rPr>
          <w:rFonts w:ascii="Technika Book" w:hAnsi="Technika Book"/>
          <w:b/>
          <w:bCs/>
          <w:sz w:val="20"/>
          <w:szCs w:val="20"/>
        </w:rPr>
        <w:t>stanovující výši smluvních pokut pro porušení některých povinností zhotovitele v</w:t>
      </w:r>
      <w:r w:rsidRPr="00E738CF">
        <w:rPr>
          <w:rFonts w:ascii="Cambria" w:hAnsi="Cambria" w:cs="Cambria"/>
          <w:b/>
          <w:bCs/>
          <w:sz w:val="20"/>
          <w:szCs w:val="20"/>
        </w:rPr>
        <w:t> </w:t>
      </w:r>
      <w:r w:rsidRPr="00E738CF">
        <w:rPr>
          <w:rFonts w:ascii="Technika Book" w:hAnsi="Technika Book"/>
          <w:b/>
          <w:bCs/>
          <w:sz w:val="20"/>
          <w:szCs w:val="20"/>
        </w:rPr>
        <w:t>oblasti bezpe</w:t>
      </w:r>
      <w:r w:rsidRPr="00E738CF">
        <w:rPr>
          <w:rFonts w:ascii="Technika Book" w:hAnsi="Technika Book" w:cs="Technika Book"/>
          <w:b/>
          <w:bCs/>
          <w:sz w:val="20"/>
          <w:szCs w:val="20"/>
        </w:rPr>
        <w:t>č</w:t>
      </w:r>
      <w:r w:rsidRPr="00E738CF">
        <w:rPr>
          <w:rFonts w:ascii="Technika Book" w:hAnsi="Technika Book"/>
          <w:b/>
          <w:bCs/>
          <w:sz w:val="20"/>
          <w:szCs w:val="20"/>
        </w:rPr>
        <w:t>nosti a ochrany zdrav</w:t>
      </w:r>
      <w:r w:rsidRPr="00E738CF">
        <w:rPr>
          <w:rFonts w:ascii="Technika Book" w:hAnsi="Technika Book" w:cs="Technika Book"/>
          <w:b/>
          <w:bCs/>
          <w:sz w:val="20"/>
          <w:szCs w:val="20"/>
        </w:rPr>
        <w:t>í</w:t>
      </w:r>
      <w:r w:rsidRPr="00E738CF">
        <w:rPr>
          <w:rFonts w:ascii="Technika Book" w:hAnsi="Technika Book"/>
          <w:b/>
          <w:bCs/>
          <w:sz w:val="20"/>
          <w:szCs w:val="20"/>
        </w:rPr>
        <w:t xml:space="preserve"> p</w:t>
      </w:r>
      <w:r w:rsidRPr="00E738CF">
        <w:rPr>
          <w:rFonts w:ascii="Technika Book" w:hAnsi="Technika Book" w:cs="Technika Book"/>
          <w:b/>
          <w:bCs/>
          <w:sz w:val="20"/>
          <w:szCs w:val="20"/>
        </w:rPr>
        <w:t>ř</w:t>
      </w:r>
      <w:r w:rsidRPr="00E738CF">
        <w:rPr>
          <w:rFonts w:ascii="Technika Book" w:hAnsi="Technika Book"/>
          <w:b/>
          <w:bCs/>
          <w:sz w:val="20"/>
          <w:szCs w:val="20"/>
        </w:rPr>
        <w:t>i pr</w:t>
      </w:r>
      <w:r w:rsidRPr="00E738CF">
        <w:rPr>
          <w:rFonts w:ascii="Technika Book" w:hAnsi="Technika Book" w:cs="Technika Book"/>
          <w:b/>
          <w:bCs/>
          <w:sz w:val="20"/>
          <w:szCs w:val="20"/>
        </w:rPr>
        <w:t>á</w:t>
      </w:r>
      <w:r w:rsidRPr="00E738CF">
        <w:rPr>
          <w:rFonts w:ascii="Technika Book" w:hAnsi="Technika Book"/>
          <w:b/>
          <w:bCs/>
          <w:sz w:val="20"/>
          <w:szCs w:val="20"/>
        </w:rPr>
        <w:t>ci</w:t>
      </w:r>
    </w:p>
    <w:p w:rsidR="00DD6C2C" w:rsidRPr="00E738CF" w:rsidRDefault="00DD6C2C" w:rsidP="00DD6C2C">
      <w:pPr>
        <w:spacing w:before="100" w:beforeAutospacing="1" w:after="120"/>
        <w:jc w:val="center"/>
        <w:rPr>
          <w:rFonts w:ascii="Technika Book" w:hAnsi="Technika Book"/>
          <w:sz w:val="20"/>
          <w:szCs w:val="20"/>
        </w:rPr>
      </w:pPr>
      <w:r w:rsidRPr="00E738CF">
        <w:rPr>
          <w:rFonts w:ascii="Cambria" w:hAnsi="Cambria" w:cs="Cambria"/>
          <w:b/>
          <w:bCs/>
          <w:sz w:val="20"/>
          <w:szCs w:val="20"/>
        </w:rPr>
        <w:t> </w:t>
      </w:r>
    </w:p>
    <w:tbl>
      <w:tblPr>
        <w:tblW w:w="9090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7232"/>
        <w:gridCol w:w="1276"/>
      </w:tblGrid>
      <w:tr w:rsidR="00DD6C2C" w:rsidRPr="00E738CF" w:rsidTr="00625585">
        <w:trPr>
          <w:trHeight w:val="91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C2C" w:rsidRPr="00E738CF" w:rsidRDefault="00DD6C2C" w:rsidP="00625585">
            <w:pPr>
              <w:spacing w:before="100" w:beforeAutospacing="1" w:after="100" w:afterAutospacing="1"/>
              <w:rPr>
                <w:rFonts w:ascii="Technika Book" w:hAnsi="Technika Book"/>
                <w:sz w:val="20"/>
                <w:szCs w:val="20"/>
              </w:rPr>
            </w:pPr>
            <w:r w:rsidRPr="00E738CF">
              <w:rPr>
                <w:rFonts w:ascii="Cambria" w:hAnsi="Cambria" w:cs="Cambria"/>
                <w:sz w:val="20"/>
                <w:szCs w:val="20"/>
              </w:rPr>
              <w:t> </w:t>
            </w:r>
          </w:p>
        </w:tc>
        <w:tc>
          <w:tcPr>
            <w:tcW w:w="7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C2C" w:rsidRPr="00E738CF" w:rsidRDefault="00DD6C2C" w:rsidP="00625585">
            <w:pPr>
              <w:spacing w:before="100" w:beforeAutospacing="1" w:after="100" w:afterAutospacing="1"/>
              <w:rPr>
                <w:rFonts w:ascii="Technika Book" w:hAnsi="Technika Book"/>
                <w:sz w:val="20"/>
                <w:szCs w:val="20"/>
              </w:rPr>
            </w:pPr>
            <w:r w:rsidRPr="00E738CF">
              <w:rPr>
                <w:rFonts w:ascii="Technika Book" w:hAnsi="Technika Book"/>
                <w:sz w:val="20"/>
                <w:szCs w:val="20"/>
              </w:rPr>
              <w:t>Typ provinění za každým jednotlivý případ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C2C" w:rsidRPr="00E738CF" w:rsidRDefault="00DD6C2C" w:rsidP="00625585">
            <w:pPr>
              <w:spacing w:before="100" w:beforeAutospacing="1" w:after="100" w:afterAutospacing="1"/>
              <w:jc w:val="center"/>
              <w:rPr>
                <w:rFonts w:ascii="Technika Book" w:hAnsi="Technika Book"/>
                <w:sz w:val="20"/>
                <w:szCs w:val="20"/>
              </w:rPr>
            </w:pPr>
            <w:r w:rsidRPr="00E738CF">
              <w:rPr>
                <w:rFonts w:ascii="Technika Book" w:hAnsi="Technika Book"/>
                <w:sz w:val="20"/>
                <w:szCs w:val="20"/>
              </w:rPr>
              <w:t>Výše smluvní pokuty</w:t>
            </w:r>
          </w:p>
        </w:tc>
      </w:tr>
      <w:tr w:rsidR="00DD6C2C" w:rsidRPr="00E738CF" w:rsidTr="00625585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C2C" w:rsidRPr="00E738CF" w:rsidRDefault="00DD6C2C" w:rsidP="00625585">
            <w:pPr>
              <w:spacing w:before="100" w:beforeAutospacing="1" w:after="100" w:afterAutospacing="1"/>
              <w:rPr>
                <w:rFonts w:ascii="Technika Book" w:hAnsi="Technika Book"/>
                <w:sz w:val="20"/>
                <w:szCs w:val="20"/>
              </w:rPr>
            </w:pPr>
            <w:r w:rsidRPr="00E738CF">
              <w:rPr>
                <w:rFonts w:ascii="Technika Book" w:hAnsi="Technika Book"/>
                <w:sz w:val="20"/>
                <w:szCs w:val="20"/>
              </w:rPr>
              <w:t>1.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C2C" w:rsidRPr="00E738CF" w:rsidRDefault="00DD6C2C" w:rsidP="00625585">
            <w:pPr>
              <w:spacing w:before="100" w:beforeAutospacing="1" w:after="100" w:afterAutospacing="1"/>
              <w:rPr>
                <w:rFonts w:ascii="Technika Book" w:hAnsi="Technika Book"/>
                <w:sz w:val="20"/>
                <w:szCs w:val="20"/>
              </w:rPr>
            </w:pPr>
            <w:r w:rsidRPr="00E738CF">
              <w:rPr>
                <w:rFonts w:ascii="Technika Book" w:hAnsi="Technika Book"/>
                <w:sz w:val="20"/>
                <w:szCs w:val="20"/>
              </w:rPr>
              <w:t xml:space="preserve">Nepoužívání osobních ochranných pomůcek a označení pracovníků </w:t>
            </w:r>
            <w:proofErr w:type="gramStart"/>
            <w:r w:rsidRPr="00E738CF">
              <w:rPr>
                <w:rFonts w:ascii="Technika Book" w:hAnsi="Technika Book"/>
                <w:sz w:val="20"/>
                <w:szCs w:val="20"/>
              </w:rPr>
              <w:t>zhotovitele  (</w:t>
            </w:r>
            <w:proofErr w:type="gramEnd"/>
            <w:r w:rsidRPr="00E738CF">
              <w:rPr>
                <w:rFonts w:ascii="Technika Book" w:hAnsi="Technika Book"/>
                <w:sz w:val="20"/>
                <w:szCs w:val="20"/>
              </w:rPr>
              <w:t>přilby, pracovní obuv, reflexní vesty, atd.)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C2C" w:rsidRPr="00E738CF" w:rsidRDefault="00DD6C2C" w:rsidP="00625585">
            <w:pPr>
              <w:spacing w:before="100" w:beforeAutospacing="1" w:after="100" w:afterAutospacing="1"/>
              <w:jc w:val="right"/>
              <w:rPr>
                <w:rFonts w:ascii="Technika Book" w:hAnsi="Technika Book"/>
                <w:sz w:val="20"/>
                <w:szCs w:val="20"/>
              </w:rPr>
            </w:pPr>
            <w:r w:rsidRPr="00E738CF">
              <w:rPr>
                <w:rFonts w:ascii="Technika Book" w:hAnsi="Technika Book"/>
                <w:b/>
                <w:bCs/>
                <w:sz w:val="20"/>
                <w:szCs w:val="20"/>
              </w:rPr>
              <w:t>500 Kč</w:t>
            </w:r>
          </w:p>
        </w:tc>
      </w:tr>
      <w:tr w:rsidR="00DD6C2C" w:rsidRPr="00E738CF" w:rsidTr="00625585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C2C" w:rsidRPr="00E738CF" w:rsidRDefault="00DD6C2C" w:rsidP="00625585">
            <w:pPr>
              <w:spacing w:before="100" w:beforeAutospacing="1" w:after="100" w:afterAutospacing="1"/>
              <w:rPr>
                <w:rFonts w:ascii="Technika Book" w:hAnsi="Technika Book"/>
                <w:sz w:val="20"/>
                <w:szCs w:val="20"/>
              </w:rPr>
            </w:pPr>
            <w:r w:rsidRPr="00E738CF">
              <w:rPr>
                <w:rFonts w:ascii="Technika Book" w:hAnsi="Technika Book"/>
                <w:sz w:val="20"/>
                <w:szCs w:val="20"/>
              </w:rPr>
              <w:t>2.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C2C" w:rsidRPr="00E738CF" w:rsidRDefault="00DD6C2C" w:rsidP="00625585">
            <w:pPr>
              <w:spacing w:before="100" w:beforeAutospacing="1" w:after="100" w:afterAutospacing="1"/>
              <w:rPr>
                <w:rFonts w:ascii="Technika Book" w:hAnsi="Technika Book"/>
                <w:sz w:val="20"/>
                <w:szCs w:val="20"/>
              </w:rPr>
            </w:pPr>
            <w:r w:rsidRPr="00E738CF">
              <w:rPr>
                <w:rFonts w:ascii="Technika Book" w:hAnsi="Technika Book"/>
                <w:sz w:val="20"/>
                <w:szCs w:val="20"/>
              </w:rPr>
              <w:t>Přítomnost osoby bez povolení vstupu na stavbě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C2C" w:rsidRPr="00E738CF" w:rsidRDefault="00DD6C2C" w:rsidP="00625585">
            <w:pPr>
              <w:spacing w:before="100" w:beforeAutospacing="1" w:after="100" w:afterAutospacing="1"/>
              <w:jc w:val="right"/>
              <w:rPr>
                <w:rFonts w:ascii="Technika Book" w:hAnsi="Technika Book"/>
                <w:sz w:val="20"/>
                <w:szCs w:val="20"/>
              </w:rPr>
            </w:pPr>
            <w:r w:rsidRPr="00E738CF">
              <w:rPr>
                <w:rFonts w:ascii="Technika Book" w:hAnsi="Technika Book"/>
                <w:b/>
                <w:bCs/>
                <w:sz w:val="20"/>
                <w:szCs w:val="20"/>
              </w:rPr>
              <w:t>1 000 Kč</w:t>
            </w:r>
          </w:p>
        </w:tc>
      </w:tr>
      <w:tr w:rsidR="00DD6C2C" w:rsidRPr="00E738CF" w:rsidTr="00625585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C2C" w:rsidRPr="00E738CF" w:rsidRDefault="00DD6C2C" w:rsidP="00625585">
            <w:pPr>
              <w:spacing w:before="100" w:beforeAutospacing="1" w:after="100" w:afterAutospacing="1"/>
              <w:rPr>
                <w:rFonts w:ascii="Technika Book" w:hAnsi="Technika Book"/>
                <w:sz w:val="20"/>
                <w:szCs w:val="20"/>
              </w:rPr>
            </w:pPr>
            <w:r w:rsidRPr="00E738CF">
              <w:rPr>
                <w:rFonts w:ascii="Technika Book" w:hAnsi="Technika Book"/>
                <w:sz w:val="20"/>
                <w:szCs w:val="20"/>
              </w:rPr>
              <w:t>3.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C2C" w:rsidRPr="00E738CF" w:rsidRDefault="00DD6C2C" w:rsidP="00625585">
            <w:pPr>
              <w:spacing w:before="100" w:beforeAutospacing="1" w:after="100" w:afterAutospacing="1"/>
              <w:rPr>
                <w:rFonts w:ascii="Technika Book" w:hAnsi="Technika Book"/>
                <w:sz w:val="20"/>
                <w:szCs w:val="20"/>
              </w:rPr>
            </w:pPr>
            <w:r w:rsidRPr="00E738CF">
              <w:rPr>
                <w:rFonts w:ascii="Technika Book" w:hAnsi="Technika Book"/>
                <w:sz w:val="20"/>
                <w:szCs w:val="20"/>
              </w:rPr>
              <w:t>Nepoužívání toalet pracovníky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C2C" w:rsidRPr="00E738CF" w:rsidRDefault="00DD6C2C" w:rsidP="00625585">
            <w:pPr>
              <w:spacing w:before="100" w:beforeAutospacing="1" w:after="100" w:afterAutospacing="1"/>
              <w:jc w:val="right"/>
              <w:rPr>
                <w:rFonts w:ascii="Technika Book" w:hAnsi="Technika Book"/>
                <w:sz w:val="20"/>
                <w:szCs w:val="20"/>
              </w:rPr>
            </w:pPr>
            <w:r w:rsidRPr="00E738CF">
              <w:rPr>
                <w:rFonts w:ascii="Technika Book" w:hAnsi="Technika Book"/>
                <w:b/>
                <w:bCs/>
                <w:sz w:val="20"/>
                <w:szCs w:val="20"/>
              </w:rPr>
              <w:t>3 000 Kč</w:t>
            </w:r>
          </w:p>
        </w:tc>
      </w:tr>
      <w:tr w:rsidR="00DD6C2C" w:rsidRPr="00E738CF" w:rsidTr="00625585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C2C" w:rsidRPr="00E738CF" w:rsidRDefault="00DD6C2C" w:rsidP="00625585">
            <w:pPr>
              <w:spacing w:before="100" w:beforeAutospacing="1" w:after="100" w:afterAutospacing="1"/>
              <w:rPr>
                <w:rFonts w:ascii="Technika Book" w:hAnsi="Technika Book"/>
                <w:sz w:val="20"/>
                <w:szCs w:val="20"/>
              </w:rPr>
            </w:pPr>
            <w:r w:rsidRPr="00E738CF">
              <w:rPr>
                <w:rFonts w:ascii="Technika Book" w:hAnsi="Technika Book"/>
                <w:sz w:val="20"/>
                <w:szCs w:val="20"/>
              </w:rPr>
              <w:t>4.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C2C" w:rsidRPr="00E738CF" w:rsidRDefault="00DD6C2C" w:rsidP="00625585">
            <w:pPr>
              <w:spacing w:before="100" w:beforeAutospacing="1" w:after="100" w:afterAutospacing="1"/>
              <w:rPr>
                <w:rFonts w:ascii="Technika Book" w:hAnsi="Technika Book"/>
                <w:sz w:val="20"/>
                <w:szCs w:val="20"/>
              </w:rPr>
            </w:pPr>
            <w:r w:rsidRPr="00E738CF">
              <w:rPr>
                <w:rFonts w:ascii="Technika Book" w:hAnsi="Technika Book"/>
                <w:sz w:val="20"/>
                <w:szCs w:val="20"/>
              </w:rPr>
              <w:t>Pracovník nemá platné periodické školení BOZP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C2C" w:rsidRPr="00E738CF" w:rsidRDefault="00DD6C2C" w:rsidP="00625585">
            <w:pPr>
              <w:spacing w:before="100" w:beforeAutospacing="1" w:after="100" w:afterAutospacing="1"/>
              <w:jc w:val="right"/>
              <w:rPr>
                <w:rFonts w:ascii="Technika Book" w:hAnsi="Technika Book"/>
                <w:sz w:val="20"/>
                <w:szCs w:val="20"/>
              </w:rPr>
            </w:pPr>
            <w:r w:rsidRPr="00E738CF">
              <w:rPr>
                <w:rFonts w:ascii="Technika Book" w:hAnsi="Technika Book"/>
                <w:b/>
                <w:bCs/>
                <w:sz w:val="20"/>
                <w:szCs w:val="20"/>
              </w:rPr>
              <w:t>3 000 Kč</w:t>
            </w:r>
          </w:p>
        </w:tc>
      </w:tr>
      <w:tr w:rsidR="00DD6C2C" w:rsidRPr="00E738CF" w:rsidTr="00625585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C2C" w:rsidRPr="00E738CF" w:rsidRDefault="00DD6C2C" w:rsidP="00625585">
            <w:pPr>
              <w:spacing w:before="100" w:beforeAutospacing="1" w:after="100" w:afterAutospacing="1"/>
              <w:rPr>
                <w:rFonts w:ascii="Technika Book" w:hAnsi="Technika Book"/>
                <w:sz w:val="20"/>
                <w:szCs w:val="20"/>
              </w:rPr>
            </w:pPr>
            <w:r w:rsidRPr="00E738CF">
              <w:rPr>
                <w:rFonts w:ascii="Technika Book" w:hAnsi="Technika Book"/>
                <w:sz w:val="20"/>
                <w:szCs w:val="20"/>
              </w:rPr>
              <w:t>5.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C2C" w:rsidRPr="00E738CF" w:rsidRDefault="00DD6C2C" w:rsidP="00625585">
            <w:pPr>
              <w:spacing w:before="100" w:beforeAutospacing="1" w:after="100" w:afterAutospacing="1"/>
              <w:rPr>
                <w:rFonts w:ascii="Technika Book" w:hAnsi="Technika Book"/>
                <w:sz w:val="20"/>
                <w:szCs w:val="20"/>
              </w:rPr>
            </w:pPr>
            <w:r w:rsidRPr="00E738CF">
              <w:rPr>
                <w:rFonts w:ascii="Technika Book" w:hAnsi="Technika Book"/>
                <w:sz w:val="20"/>
                <w:szCs w:val="20"/>
              </w:rPr>
              <w:t xml:space="preserve">Používání poškozených nebo nevyhovujících el. zařízení, prodlužovacích kabelů, </w:t>
            </w:r>
            <w:proofErr w:type="spellStart"/>
            <w:r w:rsidRPr="00E738CF">
              <w:rPr>
                <w:rFonts w:ascii="Technika Book" w:hAnsi="Technika Book"/>
                <w:sz w:val="20"/>
                <w:szCs w:val="20"/>
              </w:rPr>
              <w:t>atd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C2C" w:rsidRPr="00E738CF" w:rsidRDefault="00DD6C2C" w:rsidP="00625585">
            <w:pPr>
              <w:spacing w:before="100" w:beforeAutospacing="1" w:after="100" w:afterAutospacing="1"/>
              <w:jc w:val="right"/>
              <w:rPr>
                <w:rFonts w:ascii="Technika Book" w:hAnsi="Technika Book"/>
                <w:sz w:val="20"/>
                <w:szCs w:val="20"/>
              </w:rPr>
            </w:pPr>
            <w:r w:rsidRPr="00E738CF">
              <w:rPr>
                <w:rFonts w:ascii="Technika Book" w:hAnsi="Technika Book"/>
                <w:b/>
                <w:bCs/>
                <w:sz w:val="20"/>
                <w:szCs w:val="20"/>
              </w:rPr>
              <w:t>5 000 Kč</w:t>
            </w:r>
          </w:p>
        </w:tc>
      </w:tr>
      <w:tr w:rsidR="00DD6C2C" w:rsidRPr="00E738CF" w:rsidTr="00625585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C2C" w:rsidRPr="00E738CF" w:rsidRDefault="00DD6C2C" w:rsidP="00625585">
            <w:pPr>
              <w:spacing w:before="100" w:beforeAutospacing="1" w:after="100" w:afterAutospacing="1"/>
              <w:rPr>
                <w:rFonts w:ascii="Technika Book" w:hAnsi="Technika Book"/>
                <w:sz w:val="20"/>
                <w:szCs w:val="20"/>
              </w:rPr>
            </w:pPr>
            <w:r w:rsidRPr="00E738CF">
              <w:rPr>
                <w:rFonts w:ascii="Technika Book" w:hAnsi="Technika Book"/>
                <w:sz w:val="20"/>
                <w:szCs w:val="20"/>
              </w:rPr>
              <w:t>6.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C2C" w:rsidRPr="00E738CF" w:rsidRDefault="00DD6C2C" w:rsidP="00625585">
            <w:pPr>
              <w:spacing w:before="100" w:beforeAutospacing="1" w:after="100" w:afterAutospacing="1"/>
              <w:rPr>
                <w:rFonts w:ascii="Technika Book" w:hAnsi="Technika Book"/>
                <w:sz w:val="20"/>
                <w:szCs w:val="20"/>
              </w:rPr>
            </w:pPr>
            <w:r w:rsidRPr="00E738CF">
              <w:rPr>
                <w:rFonts w:ascii="Technika Book" w:hAnsi="Technika Book"/>
                <w:sz w:val="20"/>
                <w:szCs w:val="20"/>
              </w:rPr>
              <w:t>Nedodržování právních předpisů pro likvidaci odpadu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C2C" w:rsidRPr="00E738CF" w:rsidRDefault="00DD6C2C" w:rsidP="00625585">
            <w:pPr>
              <w:spacing w:before="100" w:beforeAutospacing="1" w:after="100" w:afterAutospacing="1"/>
              <w:jc w:val="right"/>
              <w:rPr>
                <w:rFonts w:ascii="Technika Book" w:hAnsi="Technika Book"/>
                <w:sz w:val="20"/>
                <w:szCs w:val="20"/>
              </w:rPr>
            </w:pPr>
            <w:r w:rsidRPr="00E738CF">
              <w:rPr>
                <w:rFonts w:ascii="Technika Book" w:hAnsi="Technika Book"/>
                <w:b/>
                <w:bCs/>
                <w:sz w:val="20"/>
                <w:szCs w:val="20"/>
              </w:rPr>
              <w:t>5 000 Kč</w:t>
            </w:r>
          </w:p>
        </w:tc>
      </w:tr>
      <w:tr w:rsidR="00DD6C2C" w:rsidRPr="00E738CF" w:rsidTr="00625585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C2C" w:rsidRPr="00E738CF" w:rsidRDefault="00DD6C2C" w:rsidP="00625585">
            <w:pPr>
              <w:spacing w:before="100" w:beforeAutospacing="1" w:after="100" w:afterAutospacing="1"/>
              <w:rPr>
                <w:rFonts w:ascii="Technika Book" w:hAnsi="Technika Book"/>
                <w:sz w:val="20"/>
                <w:szCs w:val="20"/>
              </w:rPr>
            </w:pPr>
            <w:r w:rsidRPr="00E738CF">
              <w:rPr>
                <w:rFonts w:ascii="Technika Book" w:hAnsi="Technika Book"/>
                <w:sz w:val="20"/>
                <w:szCs w:val="20"/>
              </w:rPr>
              <w:t>7.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C2C" w:rsidRPr="00E738CF" w:rsidRDefault="00DD6C2C" w:rsidP="00625585">
            <w:pPr>
              <w:spacing w:before="100" w:beforeAutospacing="1" w:after="100" w:afterAutospacing="1"/>
              <w:rPr>
                <w:rFonts w:ascii="Technika Book" w:hAnsi="Technika Book"/>
                <w:sz w:val="20"/>
                <w:szCs w:val="20"/>
              </w:rPr>
            </w:pPr>
            <w:r w:rsidRPr="00E738CF">
              <w:rPr>
                <w:rFonts w:ascii="Technika Book" w:hAnsi="Technika Book"/>
                <w:sz w:val="20"/>
                <w:szCs w:val="20"/>
              </w:rPr>
              <w:t>Pohyb pracovníků po staveništi pod vlivem alkoholu nebo jiných návykových látek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C2C" w:rsidRPr="00E738CF" w:rsidRDefault="00DD6C2C" w:rsidP="00625585">
            <w:pPr>
              <w:spacing w:before="100" w:beforeAutospacing="1" w:after="100" w:afterAutospacing="1"/>
              <w:jc w:val="right"/>
              <w:rPr>
                <w:rFonts w:ascii="Technika Book" w:hAnsi="Technika Book"/>
                <w:sz w:val="20"/>
                <w:szCs w:val="20"/>
              </w:rPr>
            </w:pPr>
            <w:r w:rsidRPr="00E738CF">
              <w:rPr>
                <w:rFonts w:ascii="Technika Book" w:hAnsi="Technika Book"/>
                <w:b/>
                <w:bCs/>
                <w:sz w:val="20"/>
                <w:szCs w:val="20"/>
              </w:rPr>
              <w:t>20 000 Kč</w:t>
            </w:r>
          </w:p>
        </w:tc>
      </w:tr>
      <w:tr w:rsidR="00DD6C2C" w:rsidRPr="00E738CF" w:rsidTr="00625585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C2C" w:rsidRPr="00E738CF" w:rsidRDefault="00DD6C2C" w:rsidP="00625585">
            <w:pPr>
              <w:spacing w:before="100" w:beforeAutospacing="1" w:after="100" w:afterAutospacing="1"/>
              <w:rPr>
                <w:rFonts w:ascii="Technika Book" w:hAnsi="Technika Book"/>
                <w:sz w:val="20"/>
                <w:szCs w:val="20"/>
              </w:rPr>
            </w:pPr>
            <w:r w:rsidRPr="00E738CF">
              <w:rPr>
                <w:rFonts w:ascii="Technika Book" w:hAnsi="Technika Book"/>
                <w:sz w:val="20"/>
                <w:szCs w:val="20"/>
              </w:rPr>
              <w:t>8.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C2C" w:rsidRPr="00E738CF" w:rsidRDefault="00DD6C2C" w:rsidP="00625585">
            <w:pPr>
              <w:spacing w:before="100" w:beforeAutospacing="1" w:after="100" w:afterAutospacing="1"/>
              <w:rPr>
                <w:rFonts w:ascii="Technika Book" w:hAnsi="Technika Book"/>
                <w:sz w:val="20"/>
                <w:szCs w:val="20"/>
              </w:rPr>
            </w:pPr>
            <w:r w:rsidRPr="00E738CF">
              <w:rPr>
                <w:rFonts w:ascii="Technika Book" w:hAnsi="Technika Book"/>
                <w:sz w:val="20"/>
                <w:szCs w:val="20"/>
              </w:rPr>
              <w:t>Kouření v prostoru staveniště a v prostorách objektu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C2C" w:rsidRPr="00E738CF" w:rsidRDefault="00DD6C2C" w:rsidP="00625585">
            <w:pPr>
              <w:spacing w:before="100" w:beforeAutospacing="1" w:after="100" w:afterAutospacing="1"/>
              <w:jc w:val="right"/>
              <w:rPr>
                <w:rFonts w:ascii="Technika Book" w:hAnsi="Technika Book"/>
                <w:sz w:val="20"/>
                <w:szCs w:val="20"/>
              </w:rPr>
            </w:pPr>
            <w:r w:rsidRPr="00E738CF">
              <w:rPr>
                <w:rFonts w:ascii="Technika Book" w:hAnsi="Technika Book"/>
                <w:b/>
                <w:bCs/>
                <w:sz w:val="20"/>
                <w:szCs w:val="20"/>
              </w:rPr>
              <w:t>10</w:t>
            </w:r>
            <w:r w:rsidRPr="00E738CF">
              <w:rPr>
                <w:rFonts w:ascii="Cambria" w:hAnsi="Cambria" w:cs="Cambria"/>
                <w:b/>
                <w:bCs/>
                <w:sz w:val="20"/>
                <w:szCs w:val="20"/>
              </w:rPr>
              <w:t> </w:t>
            </w:r>
            <w:r w:rsidRPr="00E738CF">
              <w:rPr>
                <w:rFonts w:ascii="Technika Book" w:hAnsi="Technika Book"/>
                <w:b/>
                <w:bCs/>
                <w:sz w:val="20"/>
                <w:szCs w:val="20"/>
              </w:rPr>
              <w:t>000 K</w:t>
            </w:r>
            <w:r w:rsidRPr="00E738CF">
              <w:rPr>
                <w:rFonts w:ascii="Technika Book" w:hAnsi="Technika Book" w:cs="Technika Book"/>
                <w:b/>
                <w:bCs/>
                <w:sz w:val="20"/>
                <w:szCs w:val="20"/>
              </w:rPr>
              <w:t>č</w:t>
            </w:r>
          </w:p>
        </w:tc>
      </w:tr>
    </w:tbl>
    <w:p w:rsidR="00DD6C2C" w:rsidRPr="00E738CF" w:rsidRDefault="00DD6C2C" w:rsidP="00DD6C2C">
      <w:pPr>
        <w:autoSpaceDE w:val="0"/>
        <w:autoSpaceDN w:val="0"/>
        <w:spacing w:before="100" w:beforeAutospacing="1" w:after="120" w:line="240" w:lineRule="atLeast"/>
        <w:jc w:val="both"/>
        <w:textAlignment w:val="baseline"/>
        <w:rPr>
          <w:rFonts w:ascii="Technika Book" w:hAnsi="Technika Book"/>
          <w:sz w:val="20"/>
          <w:szCs w:val="20"/>
        </w:rPr>
      </w:pPr>
      <w:r w:rsidRPr="00E738CF">
        <w:rPr>
          <w:rFonts w:ascii="Cambria" w:hAnsi="Cambria" w:cs="Cambria"/>
          <w:sz w:val="20"/>
          <w:szCs w:val="20"/>
        </w:rPr>
        <w:t> </w:t>
      </w:r>
    </w:p>
    <w:p w:rsidR="00DD6C2C" w:rsidRPr="00E738CF" w:rsidRDefault="00DD6C2C" w:rsidP="00DD6C2C">
      <w:pPr>
        <w:rPr>
          <w:rFonts w:ascii="Technika Book" w:hAnsi="Technika Book"/>
          <w:i/>
          <w:sz w:val="20"/>
          <w:szCs w:val="20"/>
        </w:rPr>
      </w:pPr>
      <w:r w:rsidRPr="00E738CF">
        <w:rPr>
          <w:rFonts w:ascii="Technika Book" w:hAnsi="Technika Book"/>
          <w:i/>
          <w:sz w:val="20"/>
          <w:szCs w:val="20"/>
        </w:rPr>
        <w:t>Příloha je součástí obchodních podmínek stanovených zadavatelem!!</w:t>
      </w:r>
    </w:p>
    <w:p w:rsidR="00DD6C2C" w:rsidRDefault="00DD6C2C" w:rsidP="00DD6C2C">
      <w:pPr>
        <w:rPr>
          <w:sz w:val="22"/>
        </w:rPr>
      </w:pPr>
    </w:p>
    <w:p w:rsidR="00DD6C2C" w:rsidRPr="00E635BB" w:rsidRDefault="00DD6C2C" w:rsidP="00DD6C2C"/>
    <w:p w:rsidR="00DD6C2C" w:rsidRDefault="00DD6C2C" w:rsidP="00DD6C2C">
      <w:pPr>
        <w:rPr>
          <w:rFonts w:ascii="Technika Book" w:hAnsi="Technika Book"/>
          <w:sz w:val="20"/>
          <w:szCs w:val="20"/>
        </w:rPr>
      </w:pPr>
    </w:p>
    <w:p w:rsidR="004F7764" w:rsidRDefault="004F7764">
      <w:bookmarkStart w:id="0" w:name="_GoBack"/>
      <w:bookmarkEnd w:id="0"/>
    </w:p>
    <w:sectPr w:rsidR="004F7764" w:rsidSect="00E44F27">
      <w:headerReference w:type="default" r:id="rId4"/>
      <w:footerReference w:type="default" r:id="rId5"/>
      <w:pgSz w:w="11906" w:h="16838" w:code="9"/>
      <w:pgMar w:top="1077" w:right="1134" w:bottom="567" w:left="1134" w:header="1304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chnika Book"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EC6" w:rsidRDefault="00DD6C2C" w:rsidP="002F78D2">
    <w:pPr>
      <w:framePr w:w="2098" w:h="567" w:wrap="notBeside" w:vAnchor="page" w:hAnchor="page" w:x="1351" w:y="15781"/>
      <w:spacing w:line="200" w:lineRule="exact"/>
      <w:rPr>
        <w:caps/>
        <w:spacing w:val="8"/>
        <w:kern w:val="20"/>
        <w:sz w:val="14"/>
        <w:szCs w:val="14"/>
        <w:lang w:val="en-GB"/>
      </w:rPr>
    </w:pPr>
    <w:r w:rsidRPr="00F83AB7">
      <w:rPr>
        <w:caps/>
        <w:spacing w:val="8"/>
        <w:kern w:val="20"/>
        <w:sz w:val="14"/>
        <w:szCs w:val="14"/>
        <w:lang w:val="en-GB"/>
      </w:rPr>
      <w:t>Kolejní 2637/2a</w:t>
    </w:r>
  </w:p>
  <w:p w:rsidR="005C3EC6" w:rsidRDefault="00DD6C2C" w:rsidP="002F78D2">
    <w:pPr>
      <w:framePr w:w="2098" w:h="567" w:wrap="notBeside" w:vAnchor="page" w:hAnchor="page" w:x="1351" w:y="15781"/>
      <w:spacing w:line="200" w:lineRule="exact"/>
      <w:rPr>
        <w:caps/>
        <w:spacing w:val="8"/>
        <w:kern w:val="20"/>
        <w:sz w:val="14"/>
        <w:szCs w:val="14"/>
        <w:lang w:val="en-GB"/>
      </w:rPr>
    </w:pPr>
    <w:r w:rsidRPr="00F83AB7">
      <w:rPr>
        <w:caps/>
        <w:spacing w:val="8"/>
        <w:kern w:val="20"/>
        <w:sz w:val="14"/>
        <w:szCs w:val="14"/>
        <w:lang w:val="en-GB"/>
      </w:rPr>
      <w:t>160 00 Praha 6</w:t>
    </w:r>
  </w:p>
  <w:p w:rsidR="005C3EC6" w:rsidRPr="004E4774" w:rsidRDefault="00DD6C2C" w:rsidP="002F78D2">
    <w:pPr>
      <w:framePr w:w="2098" w:h="567" w:wrap="notBeside" w:vAnchor="page" w:hAnchor="page" w:x="1351" w:y="15781"/>
      <w:spacing w:line="200" w:lineRule="exact"/>
      <w:rPr>
        <w:caps/>
        <w:spacing w:val="8"/>
        <w:kern w:val="20"/>
        <w:sz w:val="14"/>
        <w:szCs w:val="14"/>
        <w:lang w:val="en-GB"/>
      </w:rPr>
    </w:pPr>
    <w:r>
      <w:rPr>
        <w:caps/>
        <w:spacing w:val="8"/>
        <w:kern w:val="20"/>
        <w:sz w:val="14"/>
        <w:szCs w:val="14"/>
        <w:lang w:val="en-GB"/>
      </w:rPr>
      <w:t>Česká republika</w:t>
    </w:r>
  </w:p>
  <w:p w:rsidR="005C3EC6" w:rsidRDefault="00DD6C2C" w:rsidP="002F78D2">
    <w:pPr>
      <w:framePr w:w="2098" w:h="567" w:wrap="notBeside" w:vAnchor="page" w:hAnchor="page" w:x="3586" w:y="15751"/>
      <w:spacing w:line="200" w:lineRule="exact"/>
      <w:rPr>
        <w:caps/>
        <w:spacing w:val="8"/>
        <w:kern w:val="20"/>
        <w:sz w:val="14"/>
        <w:szCs w:val="14"/>
        <w:lang w:val="en-GB"/>
      </w:rPr>
    </w:pPr>
    <w:r>
      <w:rPr>
        <w:caps/>
        <w:spacing w:val="8"/>
        <w:kern w:val="20"/>
        <w:sz w:val="14"/>
        <w:szCs w:val="14"/>
        <w:lang w:val="en-GB"/>
      </w:rPr>
      <w:t>+</w:t>
    </w:r>
    <w:r>
      <w:rPr>
        <w:caps/>
        <w:spacing w:val="8"/>
        <w:kern w:val="20"/>
        <w:sz w:val="14"/>
        <w:szCs w:val="14"/>
        <w:lang w:val="en-GB"/>
      </w:rPr>
      <w:t>xxxxxxxxxxx</w:t>
    </w:r>
  </w:p>
  <w:p w:rsidR="005C3EC6" w:rsidRPr="001C43B2" w:rsidRDefault="00DD6C2C" w:rsidP="002F78D2">
    <w:pPr>
      <w:framePr w:w="2098" w:h="567" w:wrap="notBeside" w:vAnchor="page" w:hAnchor="page" w:x="3586" w:y="15751"/>
      <w:spacing w:line="200" w:lineRule="exact"/>
      <w:rPr>
        <w:smallCaps/>
        <w:spacing w:val="8"/>
        <w:kern w:val="20"/>
        <w:sz w:val="12"/>
        <w:szCs w:val="12"/>
        <w:lang w:val="en-GB"/>
      </w:rPr>
    </w:pPr>
    <w:proofErr w:type="spellStart"/>
    <w:r>
      <w:rPr>
        <w:smallCaps/>
        <w:spacing w:val="8"/>
        <w:kern w:val="20"/>
        <w:sz w:val="14"/>
        <w:szCs w:val="14"/>
        <w:lang w:val="en-GB"/>
      </w:rPr>
      <w:t>xxxxxxxxxxxxxxxxx</w:t>
    </w:r>
    <w:proofErr w:type="spellEnd"/>
  </w:p>
  <w:p w:rsidR="005C3EC6" w:rsidRPr="004E4774" w:rsidRDefault="00DD6C2C" w:rsidP="002F78D2">
    <w:pPr>
      <w:framePr w:w="2098" w:h="567" w:wrap="notBeside" w:vAnchor="page" w:hAnchor="page" w:x="3586" w:y="15751"/>
      <w:spacing w:line="200" w:lineRule="exact"/>
      <w:rPr>
        <w:caps/>
        <w:spacing w:val="8"/>
        <w:kern w:val="20"/>
        <w:sz w:val="14"/>
        <w:szCs w:val="14"/>
        <w:lang w:val="en-GB"/>
      </w:rPr>
    </w:pPr>
    <w:r>
      <w:rPr>
        <w:caps/>
        <w:spacing w:val="8"/>
        <w:kern w:val="20"/>
        <w:sz w:val="14"/>
        <w:szCs w:val="14"/>
        <w:lang w:val="en-GB"/>
      </w:rPr>
      <w:t>www.muvs.cvut.cz</w:t>
    </w:r>
  </w:p>
  <w:p w:rsidR="005C3EC6" w:rsidRPr="000403B8" w:rsidRDefault="00DD6C2C" w:rsidP="002F78D2">
    <w:pPr>
      <w:framePr w:w="2656" w:h="567" w:wrap="notBeside" w:vAnchor="page" w:hAnchor="page" w:x="6031" w:y="15736"/>
      <w:spacing w:line="200" w:lineRule="exact"/>
      <w:rPr>
        <w:caps/>
        <w:spacing w:val="8"/>
        <w:kern w:val="20"/>
        <w:sz w:val="14"/>
        <w:szCs w:val="14"/>
        <w:lang w:val="en-GB"/>
      </w:rPr>
    </w:pPr>
    <w:r w:rsidRPr="000403B8">
      <w:rPr>
        <w:caps/>
        <w:spacing w:val="8"/>
        <w:kern w:val="20"/>
        <w:sz w:val="14"/>
        <w:szCs w:val="14"/>
        <w:lang w:val="en-GB"/>
      </w:rPr>
      <w:t>IČ 68407700 | DIČ CZ68407700</w:t>
    </w:r>
  </w:p>
  <w:p w:rsidR="005C3EC6" w:rsidRPr="000403B8" w:rsidRDefault="00DD6C2C" w:rsidP="002F78D2">
    <w:pPr>
      <w:framePr w:w="2656" w:h="567" w:wrap="notBeside" w:vAnchor="page" w:hAnchor="page" w:x="6031" w:y="15736"/>
      <w:spacing w:line="200" w:lineRule="exact"/>
      <w:rPr>
        <w:caps/>
        <w:spacing w:val="8"/>
        <w:kern w:val="20"/>
        <w:sz w:val="14"/>
        <w:szCs w:val="14"/>
        <w:lang w:val="en-GB"/>
      </w:rPr>
    </w:pPr>
    <w:r w:rsidRPr="000403B8">
      <w:rPr>
        <w:caps/>
        <w:spacing w:val="8"/>
        <w:kern w:val="20"/>
        <w:sz w:val="14"/>
        <w:szCs w:val="14"/>
        <w:lang w:val="en-GB"/>
      </w:rPr>
      <w:t xml:space="preserve">BANKOVNÍ </w:t>
    </w:r>
    <w:r w:rsidRPr="000403B8">
      <w:rPr>
        <w:caps/>
        <w:spacing w:val="8"/>
        <w:kern w:val="20"/>
        <w:sz w:val="14"/>
        <w:szCs w:val="14"/>
        <w:lang w:val="en-GB"/>
      </w:rPr>
      <w:t>SPOJENÍ KB PRAHA 6</w:t>
    </w:r>
  </w:p>
  <w:p w:rsidR="005C3EC6" w:rsidRPr="004E4774" w:rsidRDefault="00DD6C2C" w:rsidP="002F78D2">
    <w:pPr>
      <w:framePr w:w="2656" w:h="567" w:wrap="notBeside" w:vAnchor="page" w:hAnchor="page" w:x="6031" w:y="15736"/>
      <w:spacing w:line="200" w:lineRule="exact"/>
      <w:rPr>
        <w:caps/>
        <w:spacing w:val="8"/>
        <w:kern w:val="20"/>
        <w:sz w:val="14"/>
        <w:szCs w:val="14"/>
        <w:lang w:val="en-GB"/>
      </w:rPr>
    </w:pPr>
    <w:r w:rsidRPr="000403B8">
      <w:rPr>
        <w:caps/>
        <w:spacing w:val="8"/>
        <w:kern w:val="20"/>
        <w:sz w:val="14"/>
        <w:szCs w:val="14"/>
        <w:lang w:val="en-GB"/>
      </w:rPr>
      <w:t xml:space="preserve">Č. Ú. </w:t>
    </w:r>
    <w:r>
      <w:rPr>
        <w:caps/>
        <w:spacing w:val="8"/>
        <w:kern w:val="20"/>
        <w:sz w:val="14"/>
        <w:szCs w:val="14"/>
        <w:lang w:val="en-GB"/>
      </w:rPr>
      <w:t>xxxxxxxxxxxxxx</w:t>
    </w:r>
  </w:p>
  <w:p w:rsidR="005C3EC6" w:rsidRPr="002915D3" w:rsidRDefault="00DD6C2C" w:rsidP="003F2C37">
    <w:pPr>
      <w:pStyle w:val="Zpat"/>
      <w:jc w:val="right"/>
      <w:rPr>
        <w:rFonts w:ascii="Calibri" w:hAnsi="Calibri"/>
        <w:b/>
        <w:sz w:val="18"/>
        <w:szCs w:val="18"/>
        <w:lang w:val="en-GB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F427AB" wp14:editId="61A2CF25">
              <wp:simplePos x="0" y="0"/>
              <wp:positionH relativeFrom="page">
                <wp:align>left</wp:align>
              </wp:positionH>
              <wp:positionV relativeFrom="paragraph">
                <wp:posOffset>27940</wp:posOffset>
              </wp:positionV>
              <wp:extent cx="7534275" cy="19050"/>
              <wp:effectExtent l="0" t="0" r="28575" b="19050"/>
              <wp:wrapNone/>
              <wp:docPr id="2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34275" cy="1905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E6E87E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.2pt" to="593.2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" strokecolor="#4472c4 [3204]" strokeweight="1.5pt">
              <v:stroke joinstyle="miter"/>
              <o:lock v:ext="edit" shapetype="f"/>
              <w10:wrap anchorx="page"/>
            </v:line>
          </w:pict>
        </mc:Fallback>
      </mc:AlternateContent>
    </w:r>
    <w:proofErr w:type="spellStart"/>
    <w:r>
      <w:rPr>
        <w:rFonts w:ascii="Calibri" w:hAnsi="Calibri"/>
        <w:sz w:val="16"/>
        <w:lang w:val="en-GB"/>
      </w:rPr>
      <w:t>Strana</w:t>
    </w:r>
    <w:proofErr w:type="spellEnd"/>
    <w:r w:rsidRPr="002915D3">
      <w:rPr>
        <w:rFonts w:ascii="Calibri" w:hAnsi="Calibri"/>
        <w:sz w:val="16"/>
        <w:lang w:val="en-GB"/>
      </w:rPr>
      <w:t xml:space="preserve"> </w:t>
    </w:r>
    <w:r w:rsidRPr="002915D3">
      <w:rPr>
        <w:rStyle w:val="slostrnky"/>
        <w:rFonts w:ascii="Calibri" w:hAnsi="Calibri"/>
        <w:sz w:val="16"/>
        <w:lang w:val="en-GB"/>
      </w:rPr>
      <w:fldChar w:fldCharType="begin"/>
    </w:r>
    <w:r w:rsidRPr="002915D3">
      <w:rPr>
        <w:rStyle w:val="slostrnky"/>
        <w:rFonts w:ascii="Calibri" w:hAnsi="Calibri"/>
        <w:sz w:val="16"/>
        <w:lang w:val="en-GB"/>
      </w:rPr>
      <w:instrText xml:space="preserve"> PAGE </w:instrText>
    </w:r>
    <w:r w:rsidRPr="002915D3">
      <w:rPr>
        <w:rStyle w:val="slostrnky"/>
        <w:rFonts w:ascii="Calibri" w:hAnsi="Calibri"/>
        <w:sz w:val="16"/>
        <w:lang w:val="en-GB"/>
      </w:rPr>
      <w:fldChar w:fldCharType="separate"/>
    </w:r>
    <w:r>
      <w:rPr>
        <w:rStyle w:val="slostrnky"/>
        <w:rFonts w:ascii="Calibri" w:hAnsi="Calibri"/>
        <w:noProof/>
        <w:sz w:val="16"/>
        <w:lang w:val="en-GB"/>
      </w:rPr>
      <w:t>1</w:t>
    </w:r>
    <w:r w:rsidRPr="002915D3">
      <w:rPr>
        <w:rStyle w:val="slostrnky"/>
        <w:rFonts w:ascii="Calibri" w:hAnsi="Calibri"/>
        <w:sz w:val="16"/>
        <w:lang w:val="en-GB"/>
      </w:rPr>
      <w:fldChar w:fldCharType="end"/>
    </w:r>
    <w:r w:rsidRPr="002915D3">
      <w:rPr>
        <w:rFonts w:ascii="Calibri" w:hAnsi="Calibri"/>
        <w:sz w:val="16"/>
        <w:lang w:val="en-GB"/>
      </w:rPr>
      <w:t xml:space="preserve"> </w:t>
    </w:r>
    <w:r>
      <w:rPr>
        <w:rFonts w:ascii="Calibri" w:hAnsi="Calibri"/>
        <w:sz w:val="16"/>
        <w:lang w:val="en-GB"/>
      </w:rPr>
      <w:t>z</w:t>
    </w:r>
    <w:r w:rsidRPr="002915D3">
      <w:rPr>
        <w:rFonts w:ascii="Calibri" w:hAnsi="Calibri"/>
        <w:sz w:val="16"/>
        <w:lang w:val="en-GB"/>
      </w:rPr>
      <w:t> </w:t>
    </w:r>
    <w:r w:rsidRPr="002915D3">
      <w:rPr>
        <w:rStyle w:val="slostrnky"/>
        <w:rFonts w:ascii="Calibri" w:hAnsi="Calibri"/>
        <w:sz w:val="16"/>
        <w:lang w:val="en-GB"/>
      </w:rPr>
      <w:fldChar w:fldCharType="begin"/>
    </w:r>
    <w:r w:rsidRPr="002915D3">
      <w:rPr>
        <w:rStyle w:val="slostrnky"/>
        <w:rFonts w:ascii="Calibri" w:hAnsi="Calibri"/>
        <w:sz w:val="16"/>
        <w:lang w:val="en-GB"/>
      </w:rPr>
      <w:instrText xml:space="preserve"> NUMPAGES </w:instrText>
    </w:r>
    <w:r w:rsidRPr="002915D3">
      <w:rPr>
        <w:rStyle w:val="slostrnky"/>
        <w:rFonts w:ascii="Calibri" w:hAnsi="Calibri"/>
        <w:sz w:val="16"/>
        <w:lang w:val="en-GB"/>
      </w:rPr>
      <w:fldChar w:fldCharType="separate"/>
    </w:r>
    <w:r>
      <w:rPr>
        <w:rStyle w:val="slostrnky"/>
        <w:rFonts w:ascii="Calibri" w:hAnsi="Calibri"/>
        <w:noProof/>
        <w:sz w:val="16"/>
        <w:lang w:val="en-GB"/>
      </w:rPr>
      <w:t>1</w:t>
    </w:r>
    <w:r w:rsidRPr="002915D3">
      <w:rPr>
        <w:rStyle w:val="slostrnky"/>
        <w:rFonts w:ascii="Calibri" w:hAnsi="Calibri"/>
        <w:sz w:val="16"/>
        <w:lang w:val="en-GB"/>
      </w:rPr>
      <w:fldChar w:fldCharType="end"/>
    </w:r>
  </w:p>
  <w:p w:rsidR="005C3EC6" w:rsidRDefault="00DD6C2C" w:rsidP="0078012C">
    <w:pPr>
      <w:pStyle w:val="SSCPaticka"/>
      <w:pBdr>
        <w:top w:val="none" w:sz="0" w:space="0" w:color="auto"/>
      </w:pBdr>
      <w:jc w:val="left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EC6" w:rsidRDefault="00DD6C2C" w:rsidP="003F2C37">
    <w:pPr>
      <w:pStyle w:val="Zhlav"/>
      <w:rPr>
        <w:rFonts w:ascii="Technika" w:hAnsi="Technika"/>
        <w:caps/>
        <w:spacing w:val="8"/>
        <w:kern w:val="20"/>
        <w:sz w:val="20"/>
        <w:szCs w:val="20"/>
        <w:lang w:val="en-GB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CA1D816" wp14:editId="37EB85C8">
          <wp:simplePos x="0" y="0"/>
          <wp:positionH relativeFrom="margin">
            <wp:posOffset>4348480</wp:posOffset>
          </wp:positionH>
          <wp:positionV relativeFrom="page">
            <wp:posOffset>342900</wp:posOffset>
          </wp:positionV>
          <wp:extent cx="2066290" cy="1007110"/>
          <wp:effectExtent l="0" t="0" r="0" b="2540"/>
          <wp:wrapNone/>
          <wp:docPr id="1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290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037C6">
      <w:rPr>
        <w:rFonts w:ascii="Technika" w:hAnsi="Technika"/>
        <w:caps/>
        <w:spacing w:val="8"/>
        <w:kern w:val="20"/>
        <w:sz w:val="20"/>
        <w:szCs w:val="20"/>
        <w:lang w:val="en-GB"/>
      </w:rPr>
      <w:t>MASARYKŮV ÚSTAV VYŠŠÍCH STUDIÍ</w:t>
    </w:r>
    <w:r>
      <w:rPr>
        <w:rFonts w:ascii="Technika" w:hAnsi="Technika"/>
        <w:caps/>
        <w:spacing w:val="8"/>
        <w:kern w:val="20"/>
        <w:sz w:val="20"/>
        <w:szCs w:val="20"/>
        <w:lang w:val="en-GB"/>
      </w:rPr>
      <w:t xml:space="preserve"> </w:t>
    </w:r>
    <w:proofErr w:type="gramStart"/>
    <w:r>
      <w:rPr>
        <w:rFonts w:ascii="Technika" w:hAnsi="Technika"/>
        <w:caps/>
        <w:spacing w:val="8"/>
        <w:kern w:val="20"/>
        <w:sz w:val="20"/>
        <w:szCs w:val="20"/>
        <w:lang w:val="en-GB"/>
      </w:rPr>
      <w:t>ČVUT  v</w:t>
    </w:r>
    <w:proofErr w:type="gramEnd"/>
    <w:r>
      <w:rPr>
        <w:rFonts w:ascii="Technika" w:hAnsi="Technika"/>
        <w:caps/>
        <w:spacing w:val="8"/>
        <w:kern w:val="20"/>
        <w:sz w:val="20"/>
        <w:szCs w:val="20"/>
        <w:lang w:val="en-GB"/>
      </w:rPr>
      <w:t xml:space="preserve"> praze,</w:t>
    </w:r>
  </w:p>
  <w:p w:rsidR="005C3EC6" w:rsidRPr="006037C6" w:rsidRDefault="00DD6C2C" w:rsidP="003F2C37">
    <w:pPr>
      <w:pStyle w:val="Zhlav"/>
      <w:rPr>
        <w:rFonts w:ascii="Technika" w:hAnsi="Technika"/>
        <w:sz w:val="20"/>
        <w:szCs w:val="20"/>
      </w:rPr>
    </w:pPr>
    <w:r>
      <w:rPr>
        <w:rFonts w:ascii="Technika" w:hAnsi="Technika"/>
        <w:caps/>
        <w:spacing w:val="8"/>
        <w:kern w:val="20"/>
        <w:sz w:val="20"/>
        <w:szCs w:val="20"/>
        <w:lang w:val="en-GB"/>
      </w:rPr>
      <w:t>Kolejní 2637/2a, 160 00 Praha 6 - dejvice</w:t>
    </w:r>
  </w:p>
  <w:p w:rsidR="005C3EC6" w:rsidRDefault="00DD6C2C" w:rsidP="0078012C">
    <w:pPr>
      <w:pStyle w:val="Zhlav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780F90" wp14:editId="55F9F335">
              <wp:simplePos x="0" y="0"/>
              <wp:positionH relativeFrom="page">
                <wp:posOffset>-85725</wp:posOffset>
              </wp:positionH>
              <wp:positionV relativeFrom="paragraph">
                <wp:posOffset>240665</wp:posOffset>
              </wp:positionV>
              <wp:extent cx="7534275" cy="19050"/>
              <wp:effectExtent l="0" t="0" r="9525" b="0"/>
              <wp:wrapNone/>
              <wp:docPr id="3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34275" cy="1905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586CCC" id="Přímá spojnic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6.75pt,18.95pt" to="586.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" strokecolor="#4472c4 [3204]" strokeweight="1.5pt">
              <v:stroke joinstyle="miter"/>
              <o:lock v:ext="edit" shapetype="f"/>
              <w10:wrap anchorx="page"/>
            </v:line>
          </w:pict>
        </mc:Fallback>
      </mc:AlternateContent>
    </w:r>
  </w:p>
  <w:p w:rsidR="005C3EC6" w:rsidRDefault="00DD6C2C" w:rsidP="0078012C">
    <w:pPr>
      <w:pStyle w:val="Zhlav"/>
      <w:rPr>
        <w:sz w:val="18"/>
      </w:rPr>
    </w:pPr>
  </w:p>
  <w:p w:rsidR="005C3EC6" w:rsidRPr="0031522A" w:rsidRDefault="00DD6C2C" w:rsidP="0078012C">
    <w:pPr>
      <w:pStyle w:val="Zhlav"/>
      <w:rPr>
        <w:color w:val="808080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2C"/>
    <w:rsid w:val="004F7764"/>
    <w:rsid w:val="00DD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CCBD2-2644-434F-8635-5C693E9B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6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SCPaticka">
    <w:name w:val="SSC.Paticka"/>
    <w:basedOn w:val="Normln"/>
    <w:rsid w:val="00DD6C2C"/>
    <w:pPr>
      <w:pBdr>
        <w:top w:val="single" w:sz="12" w:space="8" w:color="666699"/>
      </w:pBdr>
      <w:tabs>
        <w:tab w:val="center" w:pos="4536"/>
        <w:tab w:val="right" w:pos="9072"/>
      </w:tabs>
      <w:jc w:val="center"/>
    </w:pPr>
    <w:rPr>
      <w:rFonts w:ascii="Arial" w:hAnsi="Arial"/>
      <w:color w:val="808080"/>
      <w:sz w:val="14"/>
      <w:szCs w:val="14"/>
    </w:rPr>
  </w:style>
  <w:style w:type="paragraph" w:styleId="Zhlav">
    <w:name w:val="header"/>
    <w:basedOn w:val="Normln"/>
    <w:link w:val="ZhlavChar"/>
    <w:rsid w:val="00DD6C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D6C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D6C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6C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DD6C2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Cindrova</dc:creator>
  <cp:keywords/>
  <dc:description/>
  <cp:lastModifiedBy>Sarka Cindrova</cp:lastModifiedBy>
  <cp:revision>1</cp:revision>
  <dcterms:created xsi:type="dcterms:W3CDTF">2019-07-10T09:34:00Z</dcterms:created>
  <dcterms:modified xsi:type="dcterms:W3CDTF">2019-07-10T09:34:00Z</dcterms:modified>
</cp:coreProperties>
</file>