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after="0" w:line="1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1991360</wp:posOffset>
            </wp:positionH>
            <wp:positionV relativeFrom="margin">
              <wp:posOffset>-383540</wp:posOffset>
            </wp:positionV>
            <wp:extent cx="890270" cy="27432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890270" cy="27432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" w:lineRule="exact"/>
        <w:sectPr>
          <w:headerReference w:type="default" r:id="rId7"/>
          <w:footerReference w:type="default" r:id="rId8"/>
          <w:headerReference w:type="even" r:id="rId9"/>
          <w:footerReference w:type="even" r:id="rId10"/>
          <w:footnotePr>
            <w:pos w:val="pageBottom"/>
            <w:numFmt w:val="decimal"/>
            <w:numRestart w:val="continuous"/>
          </w:footnotePr>
          <w:pgSz w:w="11900" w:h="16840"/>
          <w:pgMar w:top="2010" w:left="814" w:right="790" w:bottom="1261" w:header="0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8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objednávky: 73090693</w:t>
      </w:r>
    </w:p>
    <w:tbl>
      <w:tblPr>
        <w:tblOverlap w:val="never"/>
        <w:jc w:val="center"/>
        <w:tblLayout w:type="fixed"/>
      </w:tblPr>
      <w:tblGrid>
        <w:gridCol w:w="1688"/>
        <w:gridCol w:w="2221"/>
      </w:tblGrid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Druh dokladu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730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číslo dokladu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73090693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2019</w:t>
            </w:r>
          </w:p>
        </w:tc>
      </w:tr>
      <w:tr>
        <w:trPr>
          <w:trHeight w:val="2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Dodací lhůta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31.07.2019</w:t>
            </w:r>
          </w:p>
        </w:tc>
      </w:tr>
      <w:tr>
        <w:trPr>
          <w:trHeight w:val="2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Způsob dopravy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dod.</w:t>
            </w:r>
          </w:p>
        </w:tc>
      </w:tr>
      <w:tr>
        <w:trPr>
          <w:trHeight w:val="7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Místo určení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Pelhřimov,ve dnech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15.7.2009-26.7.2019 dovolená Pelhřimov</w:t>
            </w:r>
          </w:p>
        </w:tc>
      </w:tr>
      <w:tr>
        <w:trPr>
          <w:trHeight w:val="324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Vyřizuje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column"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Ze dne: 09.07.2019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14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Dodavatel:</w:t>
      </w:r>
    </w:p>
    <w:p>
      <w:pPr>
        <w:pStyle w:val="Style11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36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GS PLUS s.r.o.</w:t>
      </w:r>
    </w:p>
    <w:p>
      <w:pPr>
        <w:pStyle w:val="Style11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Bohunická cesta385/5</w:t>
      </w:r>
    </w:p>
    <w:p>
      <w:pPr>
        <w:pStyle w:val="Style11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66448 Moravany u Brna</w:t>
      </w:r>
    </w:p>
    <w:p>
      <w:pPr>
        <w:pStyle w:val="Style11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pos="2891" w:val="left"/>
        </w:tabs>
        <w:bidi w:val="0"/>
        <w:spacing w:before="0" w:after="0" w:line="240" w:lineRule="auto"/>
        <w:ind w:left="0" w:right="0" w:firstLine="36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910" w:left="825" w:right="2576" w:bottom="1614" w:header="0" w:footer="3" w:gutter="0"/>
          <w:cols w:num="2" w:space="720" w:equalWidth="0">
            <w:col w:w="3903" w:space="100"/>
            <w:col w:w="4496"/>
          </w:cols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26234912</w:t>
        <w:tab/>
        <w:t>DIČ: CZ26234912</w:t>
      </w:r>
    </w:p>
    <w:p>
      <w:pPr>
        <w:widowControl w:val="0"/>
        <w:spacing w:line="36" w:lineRule="exact"/>
        <w:rPr>
          <w:sz w:val="3"/>
          <w:szCs w:val="3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910" w:left="0" w:right="0" w:bottom="1614" w:header="0" w:footer="3" w:gutter="0"/>
          <w:cols w:space="720"/>
          <w:noEndnote/>
          <w:rtlGutter w:val="0"/>
          <w:docGrid w:linePitch="360"/>
        </w:sectPr>
      </w:pP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120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546735</wp:posOffset>
                </wp:positionH>
                <wp:positionV relativeFrom="paragraph">
                  <wp:posOffset>12700</wp:posOffset>
                </wp:positionV>
                <wp:extent cx="1814830" cy="637540"/>
                <wp:wrapSquare wrapText="right"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14830" cy="6375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7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Dodací adresa: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2397" w:val="left"/>
                              </w:tabs>
                              <w:bidi w:val="0"/>
                              <w:spacing w:before="0" w:after="0" w:line="257" w:lineRule="auto"/>
                              <w:ind w:left="14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Cestmistrovství Pelhřimov Myslotínská</w:t>
                              <w:tab/>
                              <w:t>1887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7" w:lineRule="auto"/>
                              <w:ind w:left="0" w:right="0" w:firstLine="1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393 82 Pelhřimov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43.049999999999997pt;margin-top:1.pt;width:142.90000000000001pt;height:50.200000000000003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7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Dodací adresa: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397" w:val="left"/>
                        </w:tabs>
                        <w:bidi w:val="0"/>
                        <w:spacing w:before="0" w:after="0" w:line="257" w:lineRule="auto"/>
                        <w:ind w:left="14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Cestmistrovství Pelhřimov Myslotínská</w:t>
                        <w:tab/>
                        <w:t>1887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7" w:lineRule="auto"/>
                        <w:ind w:left="0" w:right="0" w:firstLine="1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393 82 Pelhřimov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Korespondenční adresa: Pelhřimov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34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Myslotínská 1887 Pelhřimov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57" w:lineRule="auto"/>
        <w:ind w:left="34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393 01</w:t>
      </w:r>
    </w:p>
    <w:p>
      <w:pPr>
        <w:pStyle w:val="Style11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2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Dle smlouv P-DO-3-201 ID 201108 objednávám u Vás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Smluvní podmínk objednávk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6" w:val="left"/>
        </w:tabs>
        <w:bidi w:val="0"/>
        <w:spacing w:before="0" w:after="0"/>
        <w:ind w:left="72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 strany prohlašují ž skutečnost uvedené v této objednávc nepovažuj z obchodn tajemství a udělují svolení kjejic zpřístupněn v smyslu zák. č. 106/1999 Sb. a zveřejněn be stanoven jakýchkoli dalších podmínek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6" w:val="left"/>
        </w:tabs>
        <w:bidi w:val="0"/>
        <w:spacing w:before="0" w:after="0"/>
        <w:ind w:left="72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Dodáváte bere na vědomí ž objednávk bude zveřejněna v informační registru veřejné správy v soulad s zák. č. 340/2015 Sb. o registru smluv Současn s smluvn strany dohodly ž tuto zákonno povinnos spin objednatel. Dodáváte výslovn souhlas s zveřejněním celého jejího textu.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6" w:val="left"/>
        </w:tabs>
        <w:bidi w:val="0"/>
        <w:spacing w:before="0" w:after="0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 vztah s říd zák. č. 89/2012 Sb. občanský zákoník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6" w:val="left"/>
        </w:tabs>
        <w:bidi w:val="0"/>
        <w:spacing w:before="0" w:after="0"/>
        <w:ind w:left="72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Dodáváte s zavazuje, ž v případě nesplněn termín dodán zaplatí objednatel smluvn pokut v výši 0,02 z celkov cen dodávk be DP z každý započatý den prodlení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6" w:val="left"/>
        </w:tabs>
        <w:bidi w:val="0"/>
        <w:spacing w:before="0" w:after="0"/>
        <w:ind w:left="72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Dodávk bude realizován v věcném plnění lhůtě, ceně, při dodržen předpisů BOZ a dalších podmíne uvedenýc v objednávce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6" w:val="left"/>
        </w:tabs>
        <w:bidi w:val="0"/>
        <w:spacing w:before="0" w:after="0"/>
        <w:ind w:left="72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Nebude-li z textu faktur zřejmý předmět a rozsa dodávky, bude k faktuře doložen rozpi uskutečněn dodávk (např. formou dodacíh listu), u provedenýc prací č služe bude práč předána předávací protokole objednateli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6" w:val="left"/>
        </w:tabs>
        <w:bidi w:val="0"/>
        <w:spacing w:before="0" w:after="0"/>
        <w:ind w:left="72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Objednáte s vyhrazuj práv proplatí faktur do 30 dnů od dne doručení, pokud bude obsahová veškeré náležitosti.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6" w:val="left"/>
        </w:tabs>
        <w:bidi w:val="0"/>
        <w:spacing w:before="0" w:after="0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Úhrada z plnění z této smlouvy bude realizován bezhotovostní převode na účet dodavatele kter je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1778" w:val="left"/>
        </w:tabs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správce</w:t>
        <w:tab/>
        <w:t>daně (finanční úřadem zveřejné způsobe umožňující dálkov přístu v smyslu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ustanovení § 98 zák. č. 235/2004 Sb. o DPH, v platné znění.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6" w:val="left"/>
        </w:tabs>
        <w:bidi w:val="0"/>
        <w:spacing w:before="0" w:after="0"/>
        <w:ind w:left="72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Poku s po dobu účinnost této smlouvy dodáváte stane nespolehlivý plátcem v smyslu ustanovení § 106a zákon o DPH, smluvn strany s dohodly ž objednáte úhrad DP z zdanitelné plnění přímo příslušnému správci daně Objednatele takt provedená úhrada je považován z uhrazen příslušn části smluvn cen rovnajíc s výši DP fakturován dodavatelem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94" w:val="left"/>
        </w:tabs>
        <w:bidi w:val="0"/>
        <w:spacing w:before="0" w:after="0"/>
        <w:ind w:left="72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Ustanoven bodů 8) a 9) nebudo použit v případě ž dodáváte nen plátcem DP nebo v případech kdy s uplatn přenesená daňová povinnos dle § 92a a násl zákon o DPH.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97" w:val="left"/>
        </w:tabs>
        <w:bidi w:val="0"/>
        <w:spacing w:before="0" w:after="0"/>
        <w:ind w:left="72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Uskutečněn stavebnic prací na silničn síti (CZ-CPA kó 41 a 43 je pr objednatel uskutečňován v ráme jeho hlavn činnosti, která nepodléh DPH. Řeži přenesené daňové povinnost s na takové práč nevztahuje Uskutečněn stavebnic prací mimo silničn sí podléh režim přenesené daňové povinnosti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97" w:val="left"/>
        </w:tabs>
        <w:bidi w:val="0"/>
        <w:spacing w:before="0" w:after="0"/>
        <w:ind w:left="72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Neodstraní-li dodáváte vad v přiměřen době určen objednatele dle charakteru vad v ráme oznámen dodavateli je objednáte oprávněn vad odstranit na náklady dodavatele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97" w:val="left"/>
        </w:tabs>
        <w:bidi w:val="0"/>
        <w:spacing w:before="0" w:after="0"/>
        <w:ind w:left="72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 pokut z prodlen s odstraňování va činí částk rovnajíc s 0,02 z celkov cen plnění z každý den prodlen s odstraňování vad.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81" w:val="left"/>
          <w:tab w:leader="dot" w:pos="8208" w:val="left"/>
        </w:tabs>
        <w:bidi w:val="0"/>
        <w:spacing w:before="0" w:after="0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Záručn doba na vécn plnění s sjednává viz. smlouv č... -DO-3-2017</w:t>
        <w:tab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720" w:right="0" w:firstLine="2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910" w:left="814" w:right="790" w:bottom="1614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 strany s dohodly ž moho v soulad s § 2894 a násl občanskéh zákoníku uplatni i svá práv na náhradu škody v prokázané výši která jim v souvislost s porušení smluvn povinnost</w:t>
      </w:r>
    </w:p>
    <w:p>
      <w:pPr>
        <w:widowControl w:val="0"/>
        <w:spacing w:line="1" w:lineRule="exact"/>
      </w:pPr>
      <w:r>
        <w:drawing>
          <wp:anchor distT="0" distB="1941830" distL="1568450" distR="3140710" simplePos="0" relativeHeight="125829380" behindDoc="0" locked="0" layoutInCell="1" allowOverlap="1">
            <wp:simplePos x="0" y="0"/>
            <wp:positionH relativeFrom="page">
              <wp:posOffset>1995805</wp:posOffset>
            </wp:positionH>
            <wp:positionV relativeFrom="paragraph">
              <wp:posOffset>12700</wp:posOffset>
            </wp:positionV>
            <wp:extent cx="890270" cy="274320"/>
            <wp:wrapTopAndBottom/>
            <wp:docPr id="23" name="Shape 2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box 2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890270" cy="27432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669925" distB="76200" distL="114300" distR="3035935" simplePos="0" relativeHeight="125829381" behindDoc="0" locked="0" layoutInCell="1" allowOverlap="1">
                <wp:simplePos x="0" y="0"/>
                <wp:positionH relativeFrom="page">
                  <wp:posOffset>541655</wp:posOffset>
                </wp:positionH>
                <wp:positionV relativeFrom="paragraph">
                  <wp:posOffset>682625</wp:posOffset>
                </wp:positionV>
                <wp:extent cx="2446020" cy="1470025"/>
                <wp:wrapTopAndBottom/>
                <wp:docPr id="25" name="Shape 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46020" cy="1470025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1678"/>
                              <w:gridCol w:w="2174"/>
                            </w:tblGrid>
                            <w:tr>
                              <w:trPr>
                                <w:tblHeader/>
                                <w:trHeight w:val="274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Druh dokladu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730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3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Číslo dokladu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73090693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3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Rok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2019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9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Dodací lhůta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31.07.2019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3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Způsob dopravy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dod.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20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Místo určení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33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Pelhřimov,ve dnech</w:t>
                                  </w:r>
                                </w:p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33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15.7.2009-26.7.2019 dovolená Pelhřimov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Vyřizuje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42.649999999999999pt;margin-top:53.75pt;width:192.59999999999999pt;height:115.75pt;z-index:-125829372;mso-wrap-distance-left:9.pt;mso-wrap-distance-top:52.75pt;mso-wrap-distance-right:239.05000000000001pt;mso-wrap-distance-bottom:6.pt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1678"/>
                        <w:gridCol w:w="2174"/>
                      </w:tblGrid>
                      <w:tr>
                        <w:trPr>
                          <w:tblHeader/>
                          <w:trHeight w:val="274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Druh dokladu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730</w:t>
                            </w:r>
                          </w:p>
                        </w:tc>
                      </w:tr>
                      <w:tr>
                        <w:trPr>
                          <w:trHeight w:val="263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Číslo dokladu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73090693</w:t>
                            </w:r>
                          </w:p>
                        </w:tc>
                      </w:tr>
                      <w:tr>
                        <w:trPr>
                          <w:trHeight w:val="263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Rok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2019</w:t>
                            </w:r>
                          </w:p>
                        </w:tc>
                      </w:tr>
                      <w:tr>
                        <w:trPr>
                          <w:trHeight w:val="259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Dodací lhůta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31.07.2019</w:t>
                            </w:r>
                          </w:p>
                        </w:tc>
                      </w:tr>
                      <w:tr>
                        <w:trPr>
                          <w:trHeight w:val="263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Způsob dopravy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dod.</w:t>
                            </w:r>
                          </w:p>
                        </w:tc>
                      </w:tr>
                      <w:tr>
                        <w:trPr>
                          <w:trHeight w:val="720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Místo určení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33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Pelhřimov,ve dnech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33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15.7.2009-26.7.2019 dovolená Pelhřimov</w:t>
                            </w:r>
                          </w:p>
                        </w:tc>
                      </w:tr>
                      <w:tr>
                        <w:trPr>
                          <w:trHeight w:val="274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Vyřizuje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553085</wp:posOffset>
                </wp:positionH>
                <wp:positionV relativeFrom="paragraph">
                  <wp:posOffset>442595</wp:posOffset>
                </wp:positionV>
                <wp:extent cx="1641475" cy="175895"/>
                <wp:wrapNone/>
                <wp:docPr id="27" name="Shape 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41475" cy="1758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Číslo objednávky: 73090693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43.549999999999997pt;margin-top:34.850000000000001pt;width:129.25pt;height:13.8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Číslo objednávky: 73090693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429895" distB="697865" distL="2635885" distR="114300" simplePos="0" relativeHeight="125829383" behindDoc="0" locked="0" layoutInCell="1" allowOverlap="1">
                <wp:simplePos x="0" y="0"/>
                <wp:positionH relativeFrom="page">
                  <wp:posOffset>3063240</wp:posOffset>
                </wp:positionH>
                <wp:positionV relativeFrom="paragraph">
                  <wp:posOffset>442595</wp:posOffset>
                </wp:positionV>
                <wp:extent cx="2846070" cy="1088390"/>
                <wp:wrapTopAndBottom/>
                <wp:docPr id="29" name="Shape 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846070" cy="10883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Ze dne: 09.07.2019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80" w:line="240" w:lineRule="auto"/>
                              <w:ind w:left="0" w:right="0" w:firstLine="14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Dodavatel: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8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GS PLUS s.r.o.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Bohunická cesta385/5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66448 Moravany u Brna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tabs>
                                <w:tab w:pos="2896" w:val="left"/>
                              </w:tabs>
                              <w:bidi w:val="0"/>
                              <w:spacing w:before="0" w:after="100" w:line="240" w:lineRule="auto"/>
                              <w:ind w:left="0" w:right="0" w:firstLine="3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IČO: 26234912</w:t>
                              <w:tab/>
                              <w:t>DIČ: CZ26234912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241.19999999999999pt;margin-top:34.850000000000001pt;width:224.09999999999999pt;height:85.700000000000003pt;z-index:-125829370;mso-wrap-distance-left:207.55000000000001pt;mso-wrap-distance-top:33.850000000000001pt;mso-wrap-distance-right:9.pt;mso-wrap-distance-bottom:54.950000000000003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8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Ze dne: 09.07.2019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80" w:line="240" w:lineRule="auto"/>
                        <w:ind w:left="0" w:right="0" w:firstLine="14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Dodavatel: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38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GS PLUS s.r.o.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3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Bohunická cesta385/5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3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66448 Moravany u Brna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tabs>
                          <w:tab w:pos="2896" w:val="left"/>
                        </w:tabs>
                        <w:bidi w:val="0"/>
                        <w:spacing w:before="0" w:after="100" w:line="240" w:lineRule="auto"/>
                        <w:ind w:left="0" w:right="0" w:firstLine="3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IČO: 26234912</w:t>
                        <w:tab/>
                        <w:t>DIČ: CZ26234912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385" behindDoc="0" locked="0" layoutInCell="1" allowOverlap="1">
                <wp:simplePos x="0" y="0"/>
                <wp:positionH relativeFrom="page">
                  <wp:posOffset>564515</wp:posOffset>
                </wp:positionH>
                <wp:positionV relativeFrom="paragraph">
                  <wp:posOffset>2286000</wp:posOffset>
                </wp:positionV>
                <wp:extent cx="1801495" cy="626110"/>
                <wp:wrapSquare wrapText="right"/>
                <wp:docPr id="31" name="Shape 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01495" cy="6261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Dodací adresa: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Cestmistrovství Pelhřimov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2376" w:val="left"/>
                              </w:tabs>
                              <w:bidi w:val="0"/>
                              <w:spacing w:before="0" w:after="0" w:line="240" w:lineRule="auto"/>
                              <w:ind w:left="0" w:right="0" w:firstLine="1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Myslotínská</w:t>
                              <w:tab/>
                              <w:t>1887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393 82 Pelhřimov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44.450000000000003pt;margin-top:180.pt;width:141.84999999999999pt;height:49.299999999999997pt;z-index:-125829368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Dodací adresa: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1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Cestmistrovství Pelhřimov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376" w:val="left"/>
                        </w:tabs>
                        <w:bidi w:val="0"/>
                        <w:spacing w:before="0" w:after="0" w:line="240" w:lineRule="auto"/>
                        <w:ind w:left="0" w:right="0" w:firstLine="1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Myslotínská</w:t>
                        <w:tab/>
                        <w:t>1887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1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393 82 Pelhřimov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3211830" simplePos="0" relativeHeight="125829387" behindDoc="0" locked="0" layoutInCell="1" allowOverlap="1">
                <wp:simplePos x="0" y="0"/>
                <wp:positionH relativeFrom="page">
                  <wp:posOffset>575945</wp:posOffset>
                </wp:positionH>
                <wp:positionV relativeFrom="paragraph">
                  <wp:posOffset>6112510</wp:posOffset>
                </wp:positionV>
                <wp:extent cx="3360420" cy="1065530"/>
                <wp:wrapTopAndBottom/>
                <wp:docPr id="33" name="Shape 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360420" cy="1065530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3240"/>
                              <w:gridCol w:w="1307"/>
                              <w:gridCol w:w="745"/>
                            </w:tblGrid>
                            <w:tr>
                              <w:trPr>
                                <w:tblHeader/>
                                <w:trHeight w:val="212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8"/>
                                      <w:szCs w:val="18"/>
                                      <w:shd w:val="clear" w:color="auto" w:fill="auto"/>
                                      <w:lang w:val="cs-CZ" w:eastAsia="cs-CZ" w:bidi="cs-CZ"/>
                                    </w:rPr>
                                    <w:t>B 1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46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8"/>
                                      <w:szCs w:val="18"/>
                                      <w:shd w:val="clear" w:color="auto" w:fill="auto"/>
                                      <w:lang w:val="cs-CZ" w:eastAsia="cs-CZ" w:bidi="cs-CZ"/>
                                    </w:rPr>
                                    <w:t>380,00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8"/>
                                      <w:szCs w:val="18"/>
                                      <w:shd w:val="clear" w:color="auto" w:fill="auto"/>
                                      <w:lang w:val="cs-CZ" w:eastAsia="cs-CZ" w:bidi="cs-CZ"/>
                                    </w:rPr>
                                    <w:t>6,00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1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8"/>
                                      <w:szCs w:val="18"/>
                                      <w:shd w:val="clear" w:color="auto" w:fill="auto"/>
                                      <w:lang w:val="cs-CZ" w:eastAsia="cs-CZ" w:bidi="cs-CZ"/>
                                    </w:rPr>
                                    <w:t>B 20 a (30)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46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8"/>
                                      <w:szCs w:val="18"/>
                                      <w:shd w:val="clear" w:color="auto" w:fill="auto"/>
                                      <w:lang w:val="cs-CZ" w:eastAsia="cs-CZ" w:bidi="cs-CZ"/>
                                    </w:rPr>
                                    <w:t>380,00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8"/>
                                      <w:szCs w:val="18"/>
                                      <w:shd w:val="clear" w:color="auto" w:fill="auto"/>
                                      <w:lang w:val="cs-CZ" w:eastAsia="cs-CZ" w:bidi="cs-CZ"/>
                                    </w:rPr>
                                    <w:t>6,00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5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8"/>
                                      <w:szCs w:val="18"/>
                                      <w:shd w:val="clear" w:color="auto" w:fill="auto"/>
                                      <w:lang w:val="cs-CZ" w:eastAsia="cs-CZ" w:bidi="cs-CZ"/>
                                    </w:rPr>
                                    <w:t>sloupek 40/40 1,5 m polep reflexní tř.1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46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8"/>
                                      <w:szCs w:val="18"/>
                                      <w:shd w:val="clear" w:color="auto" w:fill="auto"/>
                                      <w:lang w:val="cs-CZ" w:eastAsia="cs-CZ" w:bidi="cs-CZ"/>
                                    </w:rPr>
                                    <w:t>108,00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60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8"/>
                                      <w:szCs w:val="18"/>
                                      <w:shd w:val="clear" w:color="auto" w:fill="auto"/>
                                      <w:lang w:val="cs-CZ" w:eastAsia="cs-CZ" w:bidi="cs-CZ"/>
                                    </w:rPr>
                                    <w:t>10,00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0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8"/>
                                      <w:szCs w:val="18"/>
                                      <w:shd w:val="clear" w:color="auto" w:fill="auto"/>
                                      <w:lang w:val="cs-CZ" w:eastAsia="cs-CZ" w:bidi="cs-CZ"/>
                                    </w:rPr>
                                    <w:t>sloupek FeZn o 60 mm dl.3 m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46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8"/>
                                      <w:szCs w:val="18"/>
                                      <w:shd w:val="clear" w:color="auto" w:fill="auto"/>
                                      <w:lang w:val="cs-CZ" w:eastAsia="cs-CZ" w:bidi="cs-CZ"/>
                                    </w:rPr>
                                    <w:t>290,00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60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8"/>
                                      <w:szCs w:val="18"/>
                                      <w:shd w:val="clear" w:color="auto" w:fill="auto"/>
                                      <w:lang w:val="cs-CZ" w:eastAsia="cs-CZ" w:bidi="cs-CZ"/>
                                    </w:rPr>
                                    <w:t>20,00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9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8"/>
                                      <w:szCs w:val="18"/>
                                      <w:shd w:val="clear" w:color="auto" w:fill="auto"/>
                                      <w:lang w:val="cs-CZ" w:eastAsia="cs-CZ" w:bidi="cs-CZ"/>
                                    </w:rPr>
                                    <w:t>Z 11 e modrý 1200 mm,plochý flexibilní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46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8"/>
                                      <w:szCs w:val="18"/>
                                      <w:shd w:val="clear" w:color="auto" w:fill="auto"/>
                                      <w:lang w:val="cs-CZ" w:eastAsia="cs-CZ" w:bidi="cs-CZ"/>
                                    </w:rPr>
                                    <w:t>195,00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60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8"/>
                                      <w:szCs w:val="18"/>
                                      <w:shd w:val="clear" w:color="auto" w:fill="auto"/>
                                      <w:lang w:val="cs-CZ" w:eastAsia="cs-CZ" w:bidi="cs-CZ"/>
                                    </w:rPr>
                                    <w:t>10,00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45.350000000000001pt;margin-top:481.30000000000001pt;width:264.60000000000002pt;height:83.900000000000006pt;z-index:-125829366;mso-wrap-distance-left:9.pt;mso-wrap-distance-right:252.90000000000001pt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3240"/>
                        <w:gridCol w:w="1307"/>
                        <w:gridCol w:w="745"/>
                      </w:tblGrid>
                      <w:tr>
                        <w:trPr>
                          <w:tblHeader/>
                          <w:trHeight w:val="212" w:hRule="exact"/>
                        </w:trPr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>B 1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46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>380,00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>6,00</w:t>
                            </w:r>
                          </w:p>
                        </w:tc>
                      </w:tr>
                      <w:tr>
                        <w:trPr>
                          <w:trHeight w:val="281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>B 20 a (30)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46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>380,00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>6,00</w:t>
                            </w:r>
                          </w:p>
                        </w:tc>
                      </w:tr>
                      <w:tr>
                        <w:trPr>
                          <w:trHeight w:val="475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>sloupek 40/40 1,5 m polep reflexní tř.1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46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>108,00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6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>10,00</w:t>
                            </w:r>
                          </w:p>
                        </w:tc>
                      </w:tr>
                      <w:tr>
                        <w:trPr>
                          <w:trHeight w:val="270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>sloupek FeZn o 60 mm dl.3 m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46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>290,00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6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>20,00</w:t>
                            </w:r>
                          </w:p>
                        </w:tc>
                      </w:tr>
                      <w:tr>
                        <w:trPr>
                          <w:trHeight w:val="439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>Z 11 e modrý 1200 mm,plochý flexibilní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46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>195,00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6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>10,00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130810" distL="3696335" distR="114300" simplePos="0" relativeHeight="125829389" behindDoc="0" locked="0" layoutInCell="1" allowOverlap="1">
                <wp:simplePos x="0" y="0"/>
                <wp:positionH relativeFrom="page">
                  <wp:posOffset>4157980</wp:posOffset>
                </wp:positionH>
                <wp:positionV relativeFrom="paragraph">
                  <wp:posOffset>6112510</wp:posOffset>
                </wp:positionV>
                <wp:extent cx="2875915" cy="934720"/>
                <wp:wrapTopAndBottom/>
                <wp:docPr id="35" name="Shape 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875915" cy="934720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468"/>
                              <w:gridCol w:w="1350"/>
                              <w:gridCol w:w="742"/>
                              <w:gridCol w:w="1058"/>
                              <w:gridCol w:w="911"/>
                            </w:tblGrid>
                            <w:tr>
                              <w:trPr>
                                <w:tblHeader/>
                                <w:trHeight w:val="205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8"/>
                                      <w:szCs w:val="18"/>
                                      <w:shd w:val="clear" w:color="auto" w:fill="auto"/>
                                      <w:lang w:val="cs-CZ" w:eastAsia="cs-CZ" w:bidi="cs-CZ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60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8"/>
                                      <w:szCs w:val="18"/>
                                      <w:shd w:val="clear" w:color="auto" w:fill="auto"/>
                                      <w:lang w:val="cs-CZ" w:eastAsia="cs-CZ" w:bidi="cs-CZ"/>
                                    </w:rPr>
                                    <w:t>2 280,00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36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8"/>
                                      <w:szCs w:val="18"/>
                                      <w:shd w:val="clear" w:color="auto" w:fill="auto"/>
                                      <w:lang w:val="cs-CZ" w:eastAsia="cs-CZ" w:bidi="cs-CZ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80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8"/>
                                      <w:szCs w:val="18"/>
                                      <w:shd w:val="clear" w:color="auto" w:fill="auto"/>
                                      <w:lang w:val="cs-CZ" w:eastAsia="cs-CZ" w:bidi="cs-CZ"/>
                                    </w:rPr>
                                    <w:t>478,80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8"/>
                                      <w:szCs w:val="18"/>
                                      <w:shd w:val="clear" w:color="auto" w:fill="auto"/>
                                      <w:lang w:val="cs-CZ" w:eastAsia="cs-CZ" w:bidi="cs-CZ"/>
                                    </w:rPr>
                                    <w:t>2 758,80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8"/>
                                      <w:szCs w:val="18"/>
                                      <w:shd w:val="clear" w:color="auto" w:fill="auto"/>
                                      <w:lang w:val="cs-CZ" w:eastAsia="cs-CZ" w:bidi="cs-CZ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60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8"/>
                                      <w:szCs w:val="18"/>
                                      <w:shd w:val="clear" w:color="auto" w:fill="auto"/>
                                      <w:lang w:val="cs-CZ" w:eastAsia="cs-CZ" w:bidi="cs-CZ"/>
                                    </w:rPr>
                                    <w:t>2 280,00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36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8"/>
                                      <w:szCs w:val="18"/>
                                      <w:shd w:val="clear" w:color="auto" w:fill="auto"/>
                                      <w:lang w:val="cs-CZ" w:eastAsia="cs-CZ" w:bidi="cs-CZ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80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8"/>
                                      <w:szCs w:val="18"/>
                                      <w:shd w:val="clear" w:color="auto" w:fill="auto"/>
                                      <w:lang w:val="cs-CZ" w:eastAsia="cs-CZ" w:bidi="cs-CZ"/>
                                    </w:rPr>
                                    <w:t>478,80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8"/>
                                      <w:szCs w:val="18"/>
                                      <w:shd w:val="clear" w:color="auto" w:fill="auto"/>
                                      <w:lang w:val="cs-CZ" w:eastAsia="cs-CZ" w:bidi="cs-CZ"/>
                                    </w:rPr>
                                    <w:t>2 758,80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7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8"/>
                                      <w:szCs w:val="18"/>
                                      <w:shd w:val="clear" w:color="auto" w:fill="auto"/>
                                      <w:lang w:val="cs-CZ" w:eastAsia="cs-CZ" w:bidi="cs-CZ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60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8"/>
                                      <w:szCs w:val="18"/>
                                      <w:shd w:val="clear" w:color="auto" w:fill="auto"/>
                                      <w:lang w:val="cs-CZ" w:eastAsia="cs-CZ" w:bidi="cs-CZ"/>
                                    </w:rPr>
                                    <w:t>1 080,00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36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8"/>
                                      <w:szCs w:val="18"/>
                                      <w:shd w:val="clear" w:color="auto" w:fill="auto"/>
                                      <w:lang w:val="cs-CZ" w:eastAsia="cs-CZ" w:bidi="cs-CZ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80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8"/>
                                      <w:szCs w:val="18"/>
                                      <w:shd w:val="clear" w:color="auto" w:fill="auto"/>
                                      <w:lang w:val="cs-CZ" w:eastAsia="cs-CZ" w:bidi="cs-CZ"/>
                                    </w:rPr>
                                    <w:t>226,80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8"/>
                                      <w:szCs w:val="18"/>
                                      <w:shd w:val="clear" w:color="auto" w:fill="auto"/>
                                      <w:lang w:val="cs-CZ" w:eastAsia="cs-CZ" w:bidi="cs-CZ"/>
                                    </w:rPr>
                                    <w:t>1 306,80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1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8"/>
                                      <w:szCs w:val="18"/>
                                      <w:shd w:val="clear" w:color="auto" w:fill="auto"/>
                                      <w:lang w:val="cs-CZ" w:eastAsia="cs-CZ" w:bidi="cs-CZ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60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8"/>
                                      <w:szCs w:val="18"/>
                                      <w:shd w:val="clear" w:color="auto" w:fill="auto"/>
                                      <w:lang w:val="cs-CZ" w:eastAsia="cs-CZ" w:bidi="cs-CZ"/>
                                    </w:rPr>
                                    <w:t>5 800,00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36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8"/>
                                      <w:szCs w:val="18"/>
                                      <w:shd w:val="clear" w:color="auto" w:fill="auto"/>
                                      <w:lang w:val="cs-CZ" w:eastAsia="cs-CZ" w:bidi="cs-CZ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8"/>
                                      <w:szCs w:val="18"/>
                                      <w:shd w:val="clear" w:color="auto" w:fill="auto"/>
                                      <w:lang w:val="cs-CZ" w:eastAsia="cs-CZ" w:bidi="cs-CZ"/>
                                    </w:rPr>
                                    <w:t>1 218,00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8"/>
                                      <w:szCs w:val="18"/>
                                      <w:shd w:val="clear" w:color="auto" w:fill="auto"/>
                                      <w:lang w:val="cs-CZ" w:eastAsia="cs-CZ" w:bidi="cs-CZ"/>
                                    </w:rPr>
                                    <w:t>7 018,00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6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8"/>
                                      <w:szCs w:val="18"/>
                                      <w:shd w:val="clear" w:color="auto" w:fill="auto"/>
                                      <w:lang w:val="cs-CZ" w:eastAsia="cs-CZ" w:bidi="cs-CZ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60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8"/>
                                      <w:szCs w:val="18"/>
                                      <w:shd w:val="clear" w:color="auto" w:fill="auto"/>
                                      <w:lang w:val="cs-CZ" w:eastAsia="cs-CZ" w:bidi="cs-CZ"/>
                                    </w:rPr>
                                    <w:t>1 950,00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36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8"/>
                                      <w:szCs w:val="18"/>
                                      <w:shd w:val="clear" w:color="auto" w:fill="auto"/>
                                      <w:lang w:val="cs-CZ" w:eastAsia="cs-CZ" w:bidi="cs-CZ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80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8"/>
                                      <w:szCs w:val="18"/>
                                      <w:shd w:val="clear" w:color="auto" w:fill="auto"/>
                                      <w:lang w:val="cs-CZ" w:eastAsia="cs-CZ" w:bidi="cs-CZ"/>
                                    </w:rPr>
                                    <w:t>409,50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8"/>
                                      <w:szCs w:val="18"/>
                                      <w:shd w:val="clear" w:color="auto" w:fill="auto"/>
                                      <w:lang w:val="cs-CZ" w:eastAsia="cs-CZ" w:bidi="cs-CZ"/>
                                    </w:rPr>
                                    <w:t>2 359,50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margin-left:327.39999999999998pt;margin-top:481.30000000000001pt;width:226.44999999999999pt;height:73.599999999999994pt;z-index:-125829364;mso-wrap-distance-left:291.05000000000001pt;mso-wrap-distance-right:9.pt;mso-wrap-distance-bottom:10.300000000000001pt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468"/>
                        <w:gridCol w:w="1350"/>
                        <w:gridCol w:w="742"/>
                        <w:gridCol w:w="1058"/>
                        <w:gridCol w:w="911"/>
                      </w:tblGrid>
                      <w:tr>
                        <w:trPr>
                          <w:tblHeader/>
                          <w:trHeight w:val="205" w:hRule="exact"/>
                        </w:trPr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6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>2 280,00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6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8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>478,80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>2 758,80</w:t>
                            </w:r>
                          </w:p>
                        </w:tc>
                      </w:tr>
                      <w:tr>
                        <w:trPr>
                          <w:trHeight w:val="274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6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>2 280,00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6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8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>478,80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>2 758,80</w:t>
                            </w:r>
                          </w:p>
                        </w:tc>
                      </w:tr>
                      <w:tr>
                        <w:trPr>
                          <w:trHeight w:val="367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6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>1 080,00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6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8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>226,80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>1 306,80</w:t>
                            </w:r>
                          </w:p>
                        </w:tc>
                      </w:tr>
                      <w:tr>
                        <w:trPr>
                          <w:trHeight w:val="371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6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>5 800,00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6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>1 218,00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>7 018,00</w:t>
                            </w:r>
                          </w:p>
                        </w:tc>
                      </w:tr>
                      <w:tr>
                        <w:trPr>
                          <w:trHeight w:val="256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6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>1 950,00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6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8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>409,50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>2 359,50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11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Korespondenční adresa: Pelhřimov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34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Myslotínská 1887 Pelhřimov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4280" w:line="257" w:lineRule="auto"/>
        <w:ind w:left="34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393 01</w:t>
      </w:r>
    </w:p>
    <w:tbl>
      <w:tblPr>
        <w:tblOverlap w:val="never"/>
        <w:jc w:val="center"/>
        <w:tblLayout w:type="fixed"/>
      </w:tblPr>
      <w:tblGrid>
        <w:gridCol w:w="3197"/>
        <w:gridCol w:w="1138"/>
        <w:gridCol w:w="997"/>
        <w:gridCol w:w="572"/>
        <w:gridCol w:w="1242"/>
        <w:gridCol w:w="947"/>
        <w:gridCol w:w="1037"/>
        <w:gridCol w:w="1084"/>
      </w:tblGrid>
      <w:tr>
        <w:trPr>
          <w:trHeight w:val="74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Popis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Cena MJ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Počet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MJ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Základ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Sazba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Dph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Cena celkem vč.dph</w:t>
            </w:r>
          </w:p>
        </w:tc>
      </w:tr>
    </w:tbl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50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Věcná správnost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50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Príkazce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50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Správce rozpočtu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0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Vystavil: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5040" w:right="0" w:firstLine="0"/>
        <w:jc w:val="left"/>
        <w:sectPr>
          <w:headerReference w:type="default" r:id="rId13"/>
          <w:footerReference w:type="default" r:id="rId14"/>
          <w:headerReference w:type="even" r:id="rId15"/>
          <w:footerReference w:type="even" r:id="rId16"/>
          <w:footnotePr>
            <w:pos w:val="pageBottom"/>
            <w:numFmt w:val="decimal"/>
            <w:numRestart w:val="continuous"/>
          </w:footnotePr>
          <w:pgSz w:w="11900" w:h="16840"/>
          <w:pgMar w:top="2040" w:left="853" w:right="808" w:bottom="2086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Tisk: 09.07.2019</w:t>
      </w:r>
    </w:p>
    <w:p>
      <w:pPr>
        <w:widowControl w:val="0"/>
        <w:spacing w:line="1" w:lineRule="exact"/>
      </w:pPr>
      <w:r>
        <w:drawing>
          <wp:anchor distT="0" distB="7395210" distL="0" distR="0" simplePos="0" relativeHeight="125829391" behindDoc="0" locked="0" layoutInCell="1" allowOverlap="1">
            <wp:simplePos x="0" y="0"/>
            <wp:positionH relativeFrom="page">
              <wp:posOffset>1917065</wp:posOffset>
            </wp:positionH>
            <wp:positionV relativeFrom="paragraph">
              <wp:posOffset>0</wp:posOffset>
            </wp:positionV>
            <wp:extent cx="890270" cy="274320"/>
            <wp:wrapTopAndBottom/>
            <wp:docPr id="55" name="Shape 5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box 56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ext cx="890270" cy="27432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429895" distB="7063740" distL="0" distR="0" simplePos="0" relativeHeight="125829392" behindDoc="0" locked="0" layoutInCell="1" allowOverlap="1">
                <wp:simplePos x="0" y="0"/>
                <wp:positionH relativeFrom="page">
                  <wp:posOffset>462915</wp:posOffset>
                </wp:positionH>
                <wp:positionV relativeFrom="paragraph">
                  <wp:posOffset>429895</wp:posOffset>
                </wp:positionV>
                <wp:extent cx="1650365" cy="178435"/>
                <wp:wrapTopAndBottom/>
                <wp:docPr id="57" name="Shape 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50365" cy="1784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Číslo objednávky: 73090693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3" type="#_x0000_t202" style="position:absolute;margin-left:36.450000000000003pt;margin-top:33.850000000000001pt;width:129.94999999999999pt;height:14.050000000000001pt;z-index:-125829361;mso-wrap-distance-left:0;mso-wrap-distance-top:33.850000000000001pt;mso-wrap-distance-right:0;mso-wrap-distance-bottom:556.20000000000005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Číslo objednávky: 73090693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71830" distB="5539740" distL="0" distR="0" simplePos="0" relativeHeight="125829394" behindDoc="0" locked="0" layoutInCell="1" allowOverlap="1">
                <wp:simplePos x="0" y="0"/>
                <wp:positionH relativeFrom="page">
                  <wp:posOffset>451485</wp:posOffset>
                </wp:positionH>
                <wp:positionV relativeFrom="paragraph">
                  <wp:posOffset>671830</wp:posOffset>
                </wp:positionV>
                <wp:extent cx="2454910" cy="1460500"/>
                <wp:wrapTopAndBottom/>
                <wp:docPr id="59" name="Shape 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54910" cy="1460500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1681"/>
                              <w:gridCol w:w="2185"/>
                            </w:tblGrid>
                            <w:tr>
                              <w:trPr>
                                <w:tblHeader/>
                                <w:trHeight w:val="270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Druh dokladu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730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6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Číslo dokladu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73090693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3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Rok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2019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9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Dodací lhůta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31.07.2019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6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Způsob dopravy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dod.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13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Místo určení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Pelhřimov,ve dnech</w:t>
                                  </w:r>
                                </w:p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15.7.2009-26.7.2019 dovolená Pelhřimov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Vyřizuje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5" type="#_x0000_t202" style="position:absolute;margin-left:35.549999999999997pt;margin-top:52.899999999999999pt;width:193.30000000000001pt;height:115.pt;z-index:-125829359;mso-wrap-distance-left:0;mso-wrap-distance-top:52.899999999999999pt;mso-wrap-distance-right:0;mso-wrap-distance-bottom:436.19999999999999pt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1681"/>
                        <w:gridCol w:w="2185"/>
                      </w:tblGrid>
                      <w:tr>
                        <w:trPr>
                          <w:tblHeader/>
                          <w:trHeight w:val="270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Druh dokladu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730</w:t>
                            </w:r>
                          </w:p>
                        </w:tc>
                      </w:tr>
                      <w:tr>
                        <w:trPr>
                          <w:trHeight w:val="256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Číslo dokladu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73090693</w:t>
                            </w:r>
                          </w:p>
                        </w:tc>
                      </w:tr>
                      <w:tr>
                        <w:trPr>
                          <w:trHeight w:val="263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Rok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2019</w:t>
                            </w:r>
                          </w:p>
                        </w:tc>
                      </w:tr>
                      <w:tr>
                        <w:trPr>
                          <w:trHeight w:val="259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Dodací lhůta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31.07.2019</w:t>
                            </w:r>
                          </w:p>
                        </w:tc>
                      </w:tr>
                      <w:tr>
                        <w:trPr>
                          <w:trHeight w:val="266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Způsob dopravy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dod.</w:t>
                            </w:r>
                          </w:p>
                        </w:tc>
                      </w:tr>
                      <w:tr>
                        <w:trPr>
                          <w:trHeight w:val="713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Místo určení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Pelhřimov,ve dnech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15.7.2009-26.7.2019 dovolená Pelhřimov</w:t>
                            </w:r>
                          </w:p>
                        </w:tc>
                      </w:tr>
                      <w:tr>
                        <w:trPr>
                          <w:trHeight w:val="274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Vyřizuje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27355" distB="6142990" distL="0" distR="0" simplePos="0" relativeHeight="125829396" behindDoc="0" locked="0" layoutInCell="1" allowOverlap="1">
                <wp:simplePos x="0" y="0"/>
                <wp:positionH relativeFrom="page">
                  <wp:posOffset>2986405</wp:posOffset>
                </wp:positionH>
                <wp:positionV relativeFrom="paragraph">
                  <wp:posOffset>427355</wp:posOffset>
                </wp:positionV>
                <wp:extent cx="2848610" cy="1101725"/>
                <wp:wrapTopAndBottom/>
                <wp:docPr id="61" name="Shape 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848610" cy="11017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6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Ze dne: 09.07.2019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60" w:line="276" w:lineRule="auto"/>
                              <w:ind w:left="0" w:right="0" w:firstLine="14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Dodavatel: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6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GS PLUS s.r.o.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76" w:lineRule="auto"/>
                              <w:ind w:left="360" w:right="0" w:firstLine="2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Bohunická cesta385/5 66448 Moravany u Brna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tabs>
                                <w:tab w:pos="2891" w:val="left"/>
                              </w:tabs>
                              <w:bidi w:val="0"/>
                              <w:spacing w:before="0" w:after="160" w:line="276" w:lineRule="auto"/>
                              <w:ind w:left="0" w:right="0" w:firstLine="36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IČO: 26234912</w:t>
                              <w:tab/>
                              <w:t>DIČ: CZ26234912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7" type="#_x0000_t202" style="position:absolute;margin-left:235.15000000000001pt;margin-top:33.649999999999999pt;width:224.30000000000001pt;height:86.75pt;z-index:-125829357;mso-wrap-distance-left:0;mso-wrap-distance-top:33.649999999999999pt;mso-wrap-distance-right:0;mso-wrap-distance-bottom:483.69999999999999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60" w:line="276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Ze dne: 09.07.2019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60" w:line="276" w:lineRule="auto"/>
                        <w:ind w:left="0" w:right="0" w:firstLine="14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Dodavatel: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36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GS PLUS s.r.o.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after="0" w:line="276" w:lineRule="auto"/>
                        <w:ind w:left="360" w:right="0" w:firstLine="2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Bohunická cesta385/5 66448 Moravany u Brna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tabs>
                          <w:tab w:pos="2891" w:val="left"/>
                        </w:tabs>
                        <w:bidi w:val="0"/>
                        <w:spacing w:before="0" w:after="160" w:line="276" w:lineRule="auto"/>
                        <w:ind w:left="0" w:right="0" w:firstLine="36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IČO: 26234912</w:t>
                        <w:tab/>
                        <w:t>DIČ: CZ26234912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272030" distB="4771390" distL="0" distR="0" simplePos="0" relativeHeight="125829398" behindDoc="0" locked="0" layoutInCell="1" allowOverlap="1">
                <wp:simplePos x="0" y="0"/>
                <wp:positionH relativeFrom="page">
                  <wp:posOffset>469900</wp:posOffset>
                </wp:positionH>
                <wp:positionV relativeFrom="paragraph">
                  <wp:posOffset>2272030</wp:posOffset>
                </wp:positionV>
                <wp:extent cx="1810385" cy="628650"/>
                <wp:wrapTopAndBottom/>
                <wp:docPr id="63" name="Shape 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10385" cy="6286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Dodací adresa: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Cestmistrovství Pelhřimov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2383" w:val="left"/>
                              </w:tabs>
                              <w:bidi w:val="0"/>
                              <w:spacing w:before="0" w:after="0" w:line="240" w:lineRule="auto"/>
                              <w:ind w:left="0" w:right="0" w:firstLine="1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Myslotínská</w:t>
                              <w:tab/>
                              <w:t>1887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393 82 Pelhřimov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9" type="#_x0000_t202" style="position:absolute;margin-left:37.pt;margin-top:178.90000000000001pt;width:142.55000000000001pt;height:49.5pt;z-index:-125829355;mso-wrap-distance-left:0;mso-wrap-distance-top:178.90000000000001pt;mso-wrap-distance-right:0;mso-wrap-distance-bottom:375.69999999999999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Dodací adresa: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1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Cestmistrovství Pelhřimov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383" w:val="left"/>
                        </w:tabs>
                        <w:bidi w:val="0"/>
                        <w:spacing w:before="0" w:after="0" w:line="240" w:lineRule="auto"/>
                        <w:ind w:left="0" w:right="0" w:firstLine="1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Myslotínská</w:t>
                        <w:tab/>
                        <w:t>1887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1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393 82 Pelhřimov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274570" distB="4766310" distL="0" distR="0" simplePos="0" relativeHeight="125829400" behindDoc="0" locked="0" layoutInCell="1" allowOverlap="1">
                <wp:simplePos x="0" y="0"/>
                <wp:positionH relativeFrom="page">
                  <wp:posOffset>3141980</wp:posOffset>
                </wp:positionH>
                <wp:positionV relativeFrom="paragraph">
                  <wp:posOffset>2274570</wp:posOffset>
                </wp:positionV>
                <wp:extent cx="2432050" cy="631190"/>
                <wp:wrapTopAndBottom/>
                <wp:docPr id="65" name="Shape 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32050" cy="6311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Korespondenční adresa: Pelhřimov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230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Myslotínská 1887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230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Pelhřimov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230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393 01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1" type="#_x0000_t202" style="position:absolute;margin-left:247.40000000000001pt;margin-top:179.09999999999999pt;width:191.5pt;height:49.700000000000003pt;z-index:-125829353;mso-wrap-distance-left:0;mso-wrap-distance-top:179.09999999999999pt;mso-wrap-distance-right:0;mso-wrap-distance-bottom:375.30000000000001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Korespondenční adresa: Pelhřimov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230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Myslotínská 1887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230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Pelhřimov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230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393 01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992620" distB="635" distL="0" distR="0" simplePos="0" relativeHeight="125829402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ragraph">
                  <wp:posOffset>6992620</wp:posOffset>
                </wp:positionV>
                <wp:extent cx="3040380" cy="678815"/>
                <wp:wrapTopAndBottom/>
                <wp:docPr id="67" name="Shape 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040380" cy="678815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1440"/>
                              <w:gridCol w:w="3348"/>
                            </w:tblGrid>
                            <w:tr>
                              <w:trPr>
                                <w:tblHeader/>
                                <w:trHeight w:val="335" w:hRule="exact"/>
                              </w:trPr>
                              <w:tc>
                                <w:tcPr>
                                  <w:gridSpan w:val="2"/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  <w:shd w:val="clear" w:color="auto" w:fill="auto"/>
                                      <w:lang w:val="cs-CZ" w:eastAsia="cs-CZ" w:bidi="cs-CZ"/>
                                    </w:rPr>
                                    <w:t>Akceptace dodavatele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4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Schváleno:</w:t>
                                  </w:r>
                                </w:p>
                              </w:tc>
                              <w:tc>
                                <w:tcPr>
                                  <w:vMerge w:val="restart"/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10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vMerge/>
                                  <w:tcBorders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/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3" type="#_x0000_t202" style="position:absolute;margin-left:42.200000000000003pt;margin-top:550.60000000000002pt;width:239.40000000000001pt;height:53.450000000000003pt;z-index:-125829351;mso-wrap-distance-left:0;mso-wrap-distance-top:550.60000000000002pt;mso-wrap-distance-right:0;mso-wrap-distance-bottom:5.0000000000000003e-002pt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1440"/>
                        <w:gridCol w:w="3348"/>
                      </w:tblGrid>
                      <w:tr>
                        <w:trPr>
                          <w:tblHeader/>
                          <w:trHeight w:val="335" w:hRule="exact"/>
                        </w:trPr>
                        <w:tc>
                          <w:tcPr>
                            <w:gridSpan w:val="2"/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Akceptace dodavatele</w:t>
                            </w:r>
                          </w:p>
                        </w:tc>
                      </w:tr>
                      <w:tr>
                        <w:trPr>
                          <w:trHeight w:val="324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Schváleno:</w:t>
                            </w:r>
                          </w:p>
                        </w:tc>
                        <w:tc>
                          <w:tcPr>
                            <w:vMerge w:val="restart"/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10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Datum:</w:t>
                            </w:r>
                          </w:p>
                        </w:tc>
                        <w:tc>
                          <w:tcPr>
                            <w:vMerge/>
                            <w:tcBorders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/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995160" distB="502920" distL="0" distR="0" simplePos="0" relativeHeight="125829404" behindDoc="0" locked="0" layoutInCell="1" allowOverlap="1">
                <wp:simplePos x="0" y="0"/>
                <wp:positionH relativeFrom="page">
                  <wp:posOffset>3637915</wp:posOffset>
                </wp:positionH>
                <wp:positionV relativeFrom="paragraph">
                  <wp:posOffset>6995160</wp:posOffset>
                </wp:positionV>
                <wp:extent cx="2491740" cy="173990"/>
                <wp:wrapTopAndBottom/>
                <wp:docPr id="69" name="Shape 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91740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Orientační cena objednávky s Dph: 16 201,90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5" type="#_x0000_t202" style="position:absolute;margin-left:286.44999999999999pt;margin-top:550.79999999999995pt;width:196.19999999999999pt;height:13.699999999999999pt;z-index:-125829349;mso-wrap-distance-left:0;mso-wrap-distance-top:550.79999999999995pt;mso-wrap-distance-right:0;mso-wrap-distance-bottom:39.600000000000001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Orientační cena objednávky s Dph: 16 201,90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71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razítko a podpis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Informace o politice EMS, BOZP a souvislosti se zavedením integrovaného systému řízení dle ISO 9001, ISO 14001 a specifikace OHSAS 18001 jsou k dispozici na </w:t>
      </w:r>
      <w:r>
        <w:fldChar w:fldCharType="begin"/>
      </w:r>
      <w:r>
        <w:rPr/>
        <w:instrText> HYPERLINK "http://www.ksusv.cz"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www.ksusv.cz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prostorách naší oraganizace se řiďte pokyny našeho zástupce. Vyhodnocení významných environmentálních aspektů je následující • Likvidace a odstraňování starých živičných povrchů. • Pokládka nových živičných povrchů. • Chemické odstraňování sněhu z povrchu silnic. • Inertní posyp siinic.* Manipulace s nebezpečným odpadem. Nejvyšší míry rizika BOZP v naší organizaci jsou • Dopravní nehoda nebo havárie ve veřejném dopravním provozu. • Činnosti spojené s obsluhou motorové pily v souvislosti s nepříznivými klimatickými podmínkami. V případě provádění stavební činnosti budete písemně seznámeni s riziky prostřednictvím stavbyvedoucího.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1641" w:val="left"/>
          <w:tab w:pos="2836" w:val="left"/>
        </w:tabs>
        <w:bidi w:val="0"/>
        <w:spacing w:before="0" w:after="40" w:line="240" w:lineRule="auto"/>
        <w:ind w:left="0" w:right="0" w:firstLine="14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From: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. [mailto:</w:t>
        <w:tab/>
        <w:t>@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gsplus.cz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]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Sent: Tuesday, July 9, 2019 5:36 PM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3607" w:val="left"/>
        </w:tabs>
        <w:bidi w:val="0"/>
        <w:spacing w:before="0" w:after="40" w:line="240" w:lineRule="auto"/>
        <w:ind w:left="0" w:right="0" w:firstLine="14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To: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3)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ksusv.cz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&gt;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120" w:line="240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Subject: Re: OBJEDNÁVKA K POTVRZENÍ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0" w:right="0" w:firstLine="300"/>
        <w:jc w:val="left"/>
      </w:pP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á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Dobrý den,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potvrzuji přijetí obj. 73090693.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Děkuji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840" w:line="240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 pozdravem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výroba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tel.: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140"/>
        <w:jc w:val="left"/>
      </w:pPr>
      <w:r>
        <mc:AlternateContent>
          <mc:Choice Requires="wps">
            <w:drawing>
              <wp:anchor distT="0" distB="0" distL="114300" distR="114300" simplePos="0" relativeHeight="125829406" behindDoc="0" locked="0" layoutInCell="1" allowOverlap="1">
                <wp:simplePos x="0" y="0"/>
                <wp:positionH relativeFrom="page">
                  <wp:posOffset>1594485</wp:posOffset>
                </wp:positionH>
                <wp:positionV relativeFrom="paragraph">
                  <wp:posOffset>12700</wp:posOffset>
                </wp:positionV>
                <wp:extent cx="655955" cy="178435"/>
                <wp:wrapSquare wrapText="left"/>
                <wp:docPr id="71" name="Shape 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55955" cy="1784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en-US" w:eastAsia="en-US" w:bidi="en-US"/>
                              </w:rPr>
                              <w:t>(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en-US" w:eastAsia="en-US" w:bidi="en-US"/>
                              </w:rPr>
                              <w:t>agspius.cz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7" type="#_x0000_t202" style="position:absolute;margin-left:125.55pt;margin-top:1.pt;width:51.649999999999999pt;height:14.050000000000001pt;z-index:-12582934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en-US" w:eastAsia="en-US" w:bidi="en-US"/>
                        </w:rPr>
                        <w:t>(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en-US" w:eastAsia="en-US" w:bidi="en-US"/>
                        </w:rPr>
                        <w:t>agspius.cz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e-mail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140"/>
        <w:jc w:val="left"/>
      </w:pPr>
      <w:r>
        <w:fldChar w:fldCharType="begin"/>
      </w:r>
      <w:r>
        <w:rPr/>
        <w:instrText> HYPERLINK "http://www.gsplus.cz" </w:instrText>
      </w:r>
      <w:r>
        <w:fldChar w:fldCharType="separate"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www.gsplus.cz</w:t>
      </w:r>
      <w:r>
        <w:fldChar w:fldCharType="end"/>
      </w:r>
    </w:p>
    <w:sectPr>
      <w:headerReference w:type="default" r:id="rId19"/>
      <w:footerReference w:type="default" r:id="rId20"/>
      <w:headerReference w:type="even" r:id="rId21"/>
      <w:footerReference w:type="even" r:id="rId22"/>
      <w:footnotePr>
        <w:pos w:val="pageBottom"/>
        <w:numFmt w:val="decimal"/>
        <w:numRestart w:val="continuous"/>
      </w:footnotePr>
      <w:pgSz w:w="11900" w:h="16840"/>
      <w:pgMar w:top="2039" w:left="711" w:right="979" w:bottom="1398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6136640</wp:posOffset>
              </wp:positionH>
              <wp:positionV relativeFrom="page">
                <wp:posOffset>9956800</wp:posOffset>
              </wp:positionV>
              <wp:extent cx="541655" cy="93980"/>
              <wp:wrapNone/>
              <wp:docPr id="10" name="Shape 1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41655" cy="939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 xml:space="preserve">Strana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>/3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6" type="#_x0000_t202" style="position:absolute;margin-left:483.19999999999999pt;margin-top:784.pt;width:42.649999999999999pt;height:7.4000000000000004pt;z-index:-18874405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5" behindDoc="1" locked="0" layoutInCell="1" allowOverlap="1">
              <wp:simplePos x="0" y="0"/>
              <wp:positionH relativeFrom="page">
                <wp:posOffset>6136640</wp:posOffset>
              </wp:positionH>
              <wp:positionV relativeFrom="page">
                <wp:posOffset>9956800</wp:posOffset>
              </wp:positionV>
              <wp:extent cx="541655" cy="93980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41655" cy="939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 xml:space="preserve">Strana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>/3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483.19999999999999pt;margin-top:784.pt;width:42.649999999999999pt;height:7.4000000000000004pt;z-index:-18874404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3" behindDoc="1" locked="0" layoutInCell="1" allowOverlap="1">
              <wp:simplePos x="0" y="0"/>
              <wp:positionH relativeFrom="page">
                <wp:posOffset>6231890</wp:posOffset>
              </wp:positionH>
              <wp:positionV relativeFrom="page">
                <wp:posOffset>9495155</wp:posOffset>
              </wp:positionV>
              <wp:extent cx="544195" cy="93980"/>
              <wp:wrapNone/>
              <wp:docPr id="44" name="Shape 4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44195" cy="939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 xml:space="preserve">Strana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>/3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0" type="#_x0000_t202" style="position:absolute;margin-left:490.69999999999999pt;margin-top:747.64999999999998pt;width:42.850000000000001pt;height:7.4000000000000004pt;z-index:-18874404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1" behindDoc="1" locked="0" layoutInCell="1" allowOverlap="1">
              <wp:simplePos x="0" y="0"/>
              <wp:positionH relativeFrom="page">
                <wp:posOffset>6231890</wp:posOffset>
              </wp:positionH>
              <wp:positionV relativeFrom="page">
                <wp:posOffset>9495155</wp:posOffset>
              </wp:positionV>
              <wp:extent cx="544195" cy="93980"/>
              <wp:wrapNone/>
              <wp:docPr id="53" name="Shape 5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44195" cy="939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 xml:space="preserve">Strana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>/3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9" type="#_x0000_t202" style="position:absolute;margin-left:490.69999999999999pt;margin-top:747.64999999999998pt;width:42.850000000000001pt;height:7.4000000000000004pt;z-index:-18874403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9" behindDoc="1" locked="0" layoutInCell="1" allowOverlap="1">
              <wp:simplePos x="0" y="0"/>
              <wp:positionH relativeFrom="page">
                <wp:posOffset>6136640</wp:posOffset>
              </wp:positionH>
              <wp:positionV relativeFrom="page">
                <wp:posOffset>9956800</wp:posOffset>
              </wp:positionV>
              <wp:extent cx="541655" cy="93980"/>
              <wp:wrapNone/>
              <wp:docPr id="80" name="Shape 8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41655" cy="939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 xml:space="preserve">Strana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>/3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6" type="#_x0000_t202" style="position:absolute;margin-left:483.19999999999999pt;margin-top:784.pt;width:42.649999999999999pt;height:7.4000000000000004pt;z-index:-18874402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455930</wp:posOffset>
              </wp:positionH>
              <wp:positionV relativeFrom="page">
                <wp:posOffset>613410</wp:posOffset>
              </wp:positionV>
              <wp:extent cx="2345690" cy="53276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345690" cy="5327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  <w:shd w:val="clear" w:color="auto" w:fill="auto"/>
                              <w:lang w:val="cs-CZ" w:eastAsia="cs-CZ" w:bidi="cs-CZ"/>
                            </w:rPr>
                            <w:t>Krajská správa a údržba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  <w:shd w:val="clear" w:color="auto" w:fill="auto"/>
                              <w:lang w:val="cs-CZ" w:eastAsia="cs-CZ" w:bidi="cs-CZ"/>
                            </w:rPr>
                            <w:t>silnic Vysočiny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>příspěvková organizace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5.899999999999999pt;margin-top:48.299999999999997pt;width:184.69999999999999pt;height:41.950000000000003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shd w:val="clear" w:color="auto" w:fill="auto"/>
                        <w:lang w:val="cs-CZ" w:eastAsia="cs-CZ" w:bidi="cs-CZ"/>
                      </w:rPr>
                      <w:t>Krajská správa a údržba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shd w:val="clear" w:color="auto" w:fill="auto"/>
                        <w:lang w:val="cs-CZ" w:eastAsia="cs-CZ" w:bidi="cs-CZ"/>
                      </w:rPr>
                      <w:t>silnic Vysočiny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příspěvková organizace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2938780</wp:posOffset>
              </wp:positionH>
              <wp:positionV relativeFrom="page">
                <wp:posOffset>627380</wp:posOffset>
              </wp:positionV>
              <wp:extent cx="3460750" cy="40259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460750" cy="4025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>Krajská správa a údržba silnic Vysočiny, příspěvková organizace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2354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>Kosovská</w:t>
                            <w:tab/>
                            <w:t>16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>Jihlava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231.40000000000001pt;margin-top:49.399999999999999pt;width:272.5pt;height:31.699999999999999pt;z-index:-188744060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Krajská správa a údržba silnic Vysočiny, příspěvková organizace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235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Kosovská</w:t>
                      <w:tab/>
                      <w:t>16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Jihlava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3743325</wp:posOffset>
              </wp:positionH>
              <wp:positionV relativeFrom="page">
                <wp:posOffset>1070610</wp:posOffset>
              </wp:positionV>
              <wp:extent cx="2030095" cy="11684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30095" cy="1168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3197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>IČO:00090450</w:t>
                            <w:tab/>
                            <w:t>DIČ:CZ00090450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294.75pt;margin-top:84.299999999999997pt;width:159.84999999999999pt;height:9.1999999999999993pt;z-index:-188744058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319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IČO:00090450</w:t>
                      <w:tab/>
                      <w:t>DIČ:CZ00090450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454025</wp:posOffset>
              </wp:positionH>
              <wp:positionV relativeFrom="page">
                <wp:posOffset>1263650</wp:posOffset>
              </wp:positionV>
              <wp:extent cx="6567805" cy="0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56780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5.75pt;margin-top:99.5pt;width:517.14999999999998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9" behindDoc="1" locked="0" layoutInCell="1" allowOverlap="1">
              <wp:simplePos x="0" y="0"/>
              <wp:positionH relativeFrom="page">
                <wp:posOffset>455930</wp:posOffset>
              </wp:positionH>
              <wp:positionV relativeFrom="page">
                <wp:posOffset>613410</wp:posOffset>
              </wp:positionV>
              <wp:extent cx="2345690" cy="532765"/>
              <wp:wrapNone/>
              <wp:docPr id="12" name="Shape 1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345690" cy="5327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  <w:shd w:val="clear" w:color="auto" w:fill="auto"/>
                              <w:lang w:val="cs-CZ" w:eastAsia="cs-CZ" w:bidi="cs-CZ"/>
                            </w:rPr>
                            <w:t>Krajská správa a údržba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  <w:shd w:val="clear" w:color="auto" w:fill="auto"/>
                              <w:lang w:val="cs-CZ" w:eastAsia="cs-CZ" w:bidi="cs-CZ"/>
                            </w:rPr>
                            <w:t>silnic Vysočiny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>příspěvková organizace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8" type="#_x0000_t202" style="position:absolute;margin-left:35.899999999999999pt;margin-top:48.299999999999997pt;width:184.69999999999999pt;height:41.950000000000003pt;z-index:-18874405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shd w:val="clear" w:color="auto" w:fill="auto"/>
                        <w:lang w:val="cs-CZ" w:eastAsia="cs-CZ" w:bidi="cs-CZ"/>
                      </w:rPr>
                      <w:t>Krajská správa a údržba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shd w:val="clear" w:color="auto" w:fill="auto"/>
                        <w:lang w:val="cs-CZ" w:eastAsia="cs-CZ" w:bidi="cs-CZ"/>
                      </w:rPr>
                      <w:t>silnic Vysočiny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příspěvková organizace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01" behindDoc="1" locked="0" layoutInCell="1" allowOverlap="1">
              <wp:simplePos x="0" y="0"/>
              <wp:positionH relativeFrom="page">
                <wp:posOffset>2938780</wp:posOffset>
              </wp:positionH>
              <wp:positionV relativeFrom="page">
                <wp:posOffset>627380</wp:posOffset>
              </wp:positionV>
              <wp:extent cx="3460750" cy="402590"/>
              <wp:wrapNone/>
              <wp:docPr id="14" name="Shape 1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460750" cy="4025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>Krajská správa a údržba silnic Vysočiny, příspěvková organizace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2354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>Kosovská</w:t>
                            <w:tab/>
                            <w:t>16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>Jihlava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0" type="#_x0000_t202" style="position:absolute;margin-left:231.40000000000001pt;margin-top:49.399999999999999pt;width:272.5pt;height:31.699999999999999pt;z-index:-188744052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Krajská správa a údržba silnic Vysočiny, příspěvková organizace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235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Kosovská</w:t>
                      <w:tab/>
                      <w:t>16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Jihlava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03" behindDoc="1" locked="0" layoutInCell="1" allowOverlap="1">
              <wp:simplePos x="0" y="0"/>
              <wp:positionH relativeFrom="page">
                <wp:posOffset>3743325</wp:posOffset>
              </wp:positionH>
              <wp:positionV relativeFrom="page">
                <wp:posOffset>1070610</wp:posOffset>
              </wp:positionV>
              <wp:extent cx="2030095" cy="116840"/>
              <wp:wrapNone/>
              <wp:docPr id="16" name="Shape 1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30095" cy="1168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3197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>IČO:00090450</w:t>
                            <w:tab/>
                            <w:t>DIČ:CZ00090450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2" type="#_x0000_t202" style="position:absolute;margin-left:294.75pt;margin-top:84.299999999999997pt;width:159.84999999999999pt;height:9.1999999999999993pt;z-index:-188744050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319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IČO:00090450</w:t>
                      <w:tab/>
                      <w:t>DIČ:CZ00090450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454025</wp:posOffset>
              </wp:positionH>
              <wp:positionV relativeFrom="page">
                <wp:posOffset>1263650</wp:posOffset>
              </wp:positionV>
              <wp:extent cx="6567805" cy="0"/>
              <wp:wrapNone/>
              <wp:docPr id="18" name="Shape 18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56780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5.75pt;margin-top:99.5pt;width:517.14999999999998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7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611505</wp:posOffset>
              </wp:positionV>
              <wp:extent cx="2336165" cy="528320"/>
              <wp:wrapNone/>
              <wp:docPr id="37" name="Shape 3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336165" cy="5283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  <w:shd w:val="clear" w:color="auto" w:fill="auto"/>
                              <w:lang w:val="cs-CZ" w:eastAsia="cs-CZ" w:bidi="cs-CZ"/>
                            </w:rPr>
                            <w:t>Krajská správa a údržba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  <w:shd w:val="clear" w:color="auto" w:fill="auto"/>
                              <w:lang w:val="cs-CZ" w:eastAsia="cs-CZ" w:bidi="cs-CZ"/>
                            </w:rPr>
                            <w:t>silnic Vysočiny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>příspěvková organizace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3" type="#_x0000_t202" style="position:absolute;margin-left:42.5pt;margin-top:48.149999999999999pt;width:183.94999999999999pt;height:41.600000000000001pt;z-index:-18874404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shd w:val="clear" w:color="auto" w:fill="auto"/>
                        <w:lang w:val="cs-CZ" w:eastAsia="cs-CZ" w:bidi="cs-CZ"/>
                      </w:rPr>
                      <w:t>Krajská správa a údržba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shd w:val="clear" w:color="auto" w:fill="auto"/>
                        <w:lang w:val="cs-CZ" w:eastAsia="cs-CZ" w:bidi="cs-CZ"/>
                      </w:rPr>
                      <w:t>silnic Vysočiny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příspěvková organizace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09" behindDoc="1" locked="0" layoutInCell="1" allowOverlap="1">
              <wp:simplePos x="0" y="0"/>
              <wp:positionH relativeFrom="page">
                <wp:posOffset>3014980</wp:posOffset>
              </wp:positionH>
              <wp:positionV relativeFrom="page">
                <wp:posOffset>634365</wp:posOffset>
              </wp:positionV>
              <wp:extent cx="3449320" cy="393065"/>
              <wp:wrapNone/>
              <wp:docPr id="39" name="Shape 3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449320" cy="3930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>Krajská správa a údržba silnic Vysočiny, příspěvková organizace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2351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>Kosovská</w:t>
                            <w:tab/>
                            <w:t>16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>Jihlava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5" type="#_x0000_t202" style="position:absolute;margin-left:237.40000000000001pt;margin-top:49.950000000000003pt;width:271.60000000000002pt;height:30.949999999999999pt;z-index:-188744044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Krajská správa a údržba silnic Vysočiny, příspěvková organizace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235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Kosovská</w:t>
                      <w:tab/>
                      <w:t>16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Jihlava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11" behindDoc="1" locked="0" layoutInCell="1" allowOverlap="1">
              <wp:simplePos x="0" y="0"/>
              <wp:positionH relativeFrom="page">
                <wp:posOffset>3820160</wp:posOffset>
              </wp:positionH>
              <wp:positionV relativeFrom="page">
                <wp:posOffset>1078230</wp:posOffset>
              </wp:positionV>
              <wp:extent cx="2025650" cy="121285"/>
              <wp:wrapNone/>
              <wp:docPr id="41" name="Shape 4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25650" cy="1212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319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>100:00090450</w:t>
                            <w:tab/>
                            <w:t>DIČ:CZ00090450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7" type="#_x0000_t202" style="position:absolute;margin-left:300.80000000000001pt;margin-top:84.900000000000006pt;width:159.5pt;height:9.5500000000000007pt;z-index:-188744042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319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100:00090450</w:t>
                      <w:tab/>
                      <w:t>DIČ:CZ00090450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546100</wp:posOffset>
              </wp:positionH>
              <wp:positionV relativeFrom="page">
                <wp:posOffset>1276985</wp:posOffset>
              </wp:positionV>
              <wp:extent cx="6546850" cy="0"/>
              <wp:wrapNone/>
              <wp:docPr id="43" name="Shape 43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54685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3.pt;margin-top:100.55pt;width:515.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5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611505</wp:posOffset>
              </wp:positionV>
              <wp:extent cx="2336165" cy="528320"/>
              <wp:wrapNone/>
              <wp:docPr id="46" name="Shape 4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336165" cy="5283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  <w:shd w:val="clear" w:color="auto" w:fill="auto"/>
                              <w:lang w:val="cs-CZ" w:eastAsia="cs-CZ" w:bidi="cs-CZ"/>
                            </w:rPr>
                            <w:t>Krajská správa a údržba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  <w:shd w:val="clear" w:color="auto" w:fill="auto"/>
                              <w:lang w:val="cs-CZ" w:eastAsia="cs-CZ" w:bidi="cs-CZ"/>
                            </w:rPr>
                            <w:t>silnic Vysočiny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>příspěvková organizace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2" type="#_x0000_t202" style="position:absolute;margin-left:42.5pt;margin-top:48.149999999999999pt;width:183.94999999999999pt;height:41.600000000000001pt;z-index:-18874403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shd w:val="clear" w:color="auto" w:fill="auto"/>
                        <w:lang w:val="cs-CZ" w:eastAsia="cs-CZ" w:bidi="cs-CZ"/>
                      </w:rPr>
                      <w:t>Krajská správa a údržba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shd w:val="clear" w:color="auto" w:fill="auto"/>
                        <w:lang w:val="cs-CZ" w:eastAsia="cs-CZ" w:bidi="cs-CZ"/>
                      </w:rPr>
                      <w:t>silnic Vysočiny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příspěvková organizace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17" behindDoc="1" locked="0" layoutInCell="1" allowOverlap="1">
              <wp:simplePos x="0" y="0"/>
              <wp:positionH relativeFrom="page">
                <wp:posOffset>3014980</wp:posOffset>
              </wp:positionH>
              <wp:positionV relativeFrom="page">
                <wp:posOffset>634365</wp:posOffset>
              </wp:positionV>
              <wp:extent cx="3449320" cy="393065"/>
              <wp:wrapNone/>
              <wp:docPr id="48" name="Shape 4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449320" cy="3930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>Krajská správa a údržba silnic Vysočiny, příspěvková organizace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2351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>Kosovská</w:t>
                            <w:tab/>
                            <w:t>16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>Jihlava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4" type="#_x0000_t202" style="position:absolute;margin-left:237.40000000000001pt;margin-top:49.950000000000003pt;width:271.60000000000002pt;height:30.949999999999999pt;z-index:-188744036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Krajská správa a údržba silnic Vysočiny, příspěvková organizace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235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Kosovská</w:t>
                      <w:tab/>
                      <w:t>16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Jihlava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19" behindDoc="1" locked="0" layoutInCell="1" allowOverlap="1">
              <wp:simplePos x="0" y="0"/>
              <wp:positionH relativeFrom="page">
                <wp:posOffset>3820160</wp:posOffset>
              </wp:positionH>
              <wp:positionV relativeFrom="page">
                <wp:posOffset>1078230</wp:posOffset>
              </wp:positionV>
              <wp:extent cx="2025650" cy="121285"/>
              <wp:wrapNone/>
              <wp:docPr id="50" name="Shape 5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25650" cy="1212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319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>100:00090450</w:t>
                            <w:tab/>
                            <w:t>DIČ:CZ00090450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6" type="#_x0000_t202" style="position:absolute;margin-left:300.80000000000001pt;margin-top:84.900000000000006pt;width:159.5pt;height:9.5500000000000007pt;z-index:-188744034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319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100:00090450</w:t>
                      <w:tab/>
                      <w:t>DIČ:CZ00090450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546100</wp:posOffset>
              </wp:positionH>
              <wp:positionV relativeFrom="page">
                <wp:posOffset>1276985</wp:posOffset>
              </wp:positionV>
              <wp:extent cx="6546850" cy="0"/>
              <wp:wrapNone/>
              <wp:docPr id="52" name="Shape 52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54685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3.pt;margin-top:100.55pt;width:515.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3" behindDoc="1" locked="0" layoutInCell="1" allowOverlap="1">
              <wp:simplePos x="0" y="0"/>
              <wp:positionH relativeFrom="page">
                <wp:posOffset>455930</wp:posOffset>
              </wp:positionH>
              <wp:positionV relativeFrom="page">
                <wp:posOffset>613410</wp:posOffset>
              </wp:positionV>
              <wp:extent cx="2345690" cy="532765"/>
              <wp:wrapNone/>
              <wp:docPr id="73" name="Shape 7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345690" cy="5327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  <w:shd w:val="clear" w:color="auto" w:fill="auto"/>
                              <w:lang w:val="cs-CZ" w:eastAsia="cs-CZ" w:bidi="cs-CZ"/>
                            </w:rPr>
                            <w:t>Krajská správa a údržba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  <w:shd w:val="clear" w:color="auto" w:fill="auto"/>
                              <w:lang w:val="cs-CZ" w:eastAsia="cs-CZ" w:bidi="cs-CZ"/>
                            </w:rPr>
                            <w:t>silnic Vysočiny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>příspěvková organizace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9" type="#_x0000_t202" style="position:absolute;margin-left:35.899999999999999pt;margin-top:48.299999999999997pt;width:184.69999999999999pt;height:41.950000000000003pt;z-index:-18874403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shd w:val="clear" w:color="auto" w:fill="auto"/>
                        <w:lang w:val="cs-CZ" w:eastAsia="cs-CZ" w:bidi="cs-CZ"/>
                      </w:rPr>
                      <w:t>Krajská správa a údržba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shd w:val="clear" w:color="auto" w:fill="auto"/>
                        <w:lang w:val="cs-CZ" w:eastAsia="cs-CZ" w:bidi="cs-CZ"/>
                      </w:rPr>
                      <w:t>silnic Vysočiny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příspěvková organizace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25" behindDoc="1" locked="0" layoutInCell="1" allowOverlap="1">
              <wp:simplePos x="0" y="0"/>
              <wp:positionH relativeFrom="page">
                <wp:posOffset>2938780</wp:posOffset>
              </wp:positionH>
              <wp:positionV relativeFrom="page">
                <wp:posOffset>627380</wp:posOffset>
              </wp:positionV>
              <wp:extent cx="3460750" cy="402590"/>
              <wp:wrapNone/>
              <wp:docPr id="75" name="Shape 7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460750" cy="4025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>Krajská správa a údržba silnic Vysočiny, příspěvková organizace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2354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>Kosovská</w:t>
                            <w:tab/>
                            <w:t>16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>Jihlava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1" type="#_x0000_t202" style="position:absolute;margin-left:231.40000000000001pt;margin-top:49.399999999999999pt;width:272.5pt;height:31.699999999999999pt;z-index:-188744028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Krajská správa a údržba silnic Vysočiny, příspěvková organizace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235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Kosovská</w:t>
                      <w:tab/>
                      <w:t>16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Jihlava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27" behindDoc="1" locked="0" layoutInCell="1" allowOverlap="1">
              <wp:simplePos x="0" y="0"/>
              <wp:positionH relativeFrom="page">
                <wp:posOffset>3743325</wp:posOffset>
              </wp:positionH>
              <wp:positionV relativeFrom="page">
                <wp:posOffset>1070610</wp:posOffset>
              </wp:positionV>
              <wp:extent cx="2030095" cy="116840"/>
              <wp:wrapNone/>
              <wp:docPr id="77" name="Shape 7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30095" cy="1168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3197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>IČO:00090450</w:t>
                            <w:tab/>
                            <w:t>DIČ:CZ00090450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3" type="#_x0000_t202" style="position:absolute;margin-left:294.75pt;margin-top:84.299999999999997pt;width:159.84999999999999pt;height:9.1999999999999993pt;z-index:-188744026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319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IČO:00090450</w:t>
                      <w:tab/>
                      <w:t>DIČ:CZ00090450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454025</wp:posOffset>
              </wp:positionH>
              <wp:positionV relativeFrom="page">
                <wp:posOffset>1263650</wp:posOffset>
              </wp:positionV>
              <wp:extent cx="6567805" cy="0"/>
              <wp:wrapNone/>
              <wp:docPr id="79" name="Shape 79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56780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5.75pt;margin-top:99.5pt;width:517.14999999999998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hlaví nebo zápatí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Titulek tabulky_"/>
    <w:basedOn w:val="DefaultParagraphFont"/>
    <w:link w:val="Style7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0">
    <w:name w:val="Jiné_"/>
    <w:basedOn w:val="DefaultParagraphFont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2">
    <w:name w:val="Základní text_"/>
    <w:basedOn w:val="DefaultParagraphFont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9">
    <w:name w:val="Základní text (2)_"/>
    <w:basedOn w:val="DefaultParagraphFont"/>
    <w:link w:val="Style18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Záhlaví nebo zápatí (2)"/>
    <w:basedOn w:val="Normal"/>
    <w:link w:val="CharStyle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Titulek tabulky"/>
    <w:basedOn w:val="Normal"/>
    <w:link w:val="CharStyle8"/>
    <w:pPr>
      <w:widowControl w:val="0"/>
      <w:shd w:val="clear" w:color="auto" w:fill="FFFFFF"/>
    </w:pPr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Style9">
    <w:name w:val="Jiné"/>
    <w:basedOn w:val="Normal"/>
    <w:link w:val="CharStyle10"/>
    <w:pPr>
      <w:widowControl w:val="0"/>
      <w:shd w:val="clear" w:color="auto" w:fill="FFFFFF"/>
      <w:spacing w:line="252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1">
    <w:name w:val="Základní text"/>
    <w:basedOn w:val="Normal"/>
    <w:link w:val="CharStyle12"/>
    <w:pPr>
      <w:widowControl w:val="0"/>
      <w:shd w:val="clear" w:color="auto" w:fill="FFFFFF"/>
      <w:spacing w:line="252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8">
    <w:name w:val="Základní text (2)"/>
    <w:basedOn w:val="Normal"/>
    <w:link w:val="CharStyle19"/>
    <w:pPr>
      <w:widowControl w:val="0"/>
      <w:shd w:val="clear" w:color="auto" w:fill="FFFFFF"/>
      <w:ind w:left="140" w:firstLine="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image" Target="media/image2.png"/><Relationship Id="rId12" Type="http://schemas.openxmlformats.org/officeDocument/2006/relationships/image" Target="media/image2.png" TargetMode="Externa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header" Target="header4.xml"/><Relationship Id="rId16" Type="http://schemas.openxmlformats.org/officeDocument/2006/relationships/footer" Target="footer4.xml"/><Relationship Id="rId17" Type="http://schemas.openxmlformats.org/officeDocument/2006/relationships/image" Target="media/image3.png"/><Relationship Id="rId18" Type="http://schemas.openxmlformats.org/officeDocument/2006/relationships/image" Target="media/image3.png" TargetMode="External"/><Relationship Id="rId19" Type="http://schemas.openxmlformats.org/officeDocument/2006/relationships/header" Target="header5.xml"/><Relationship Id="rId20" Type="http://schemas.openxmlformats.org/officeDocument/2006/relationships/footer" Target="footer5.xml"/><Relationship Id="rId21" Type="http://schemas.openxmlformats.org/officeDocument/2006/relationships/header" Target="header6.xml"/><Relationship Id="rId22" Type="http://schemas.openxmlformats.org/officeDocument/2006/relationships/footer" Target="footer6.xml"/></Relationships>
</file>