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F6" w:rsidRDefault="00312137">
      <w:pPr>
        <w:pStyle w:val="Nadpis2"/>
        <w:jc w:val="center"/>
        <w:rPr>
          <w:sz w:val="40"/>
          <w:szCs w:val="40"/>
        </w:rPr>
      </w:pPr>
      <w:bookmarkStart w:id="0" w:name="_GoBack"/>
      <w:bookmarkEnd w:id="0"/>
      <w:r>
        <w:rPr>
          <w:sz w:val="40"/>
          <w:szCs w:val="40"/>
        </w:rPr>
        <w:t>S</w:t>
      </w:r>
      <w:r w:rsidR="009A33F6">
        <w:rPr>
          <w:sz w:val="40"/>
          <w:szCs w:val="40"/>
        </w:rPr>
        <w:t xml:space="preserve">mlouva </w:t>
      </w:r>
    </w:p>
    <w:p w:rsidR="009A33F6" w:rsidRDefault="009A33F6">
      <w:pPr>
        <w:pStyle w:val="Nadpis2"/>
        <w:jc w:val="center"/>
        <w:rPr>
          <w:rFonts w:cs="Arial"/>
          <w:sz w:val="32"/>
          <w:szCs w:val="32"/>
        </w:rPr>
      </w:pPr>
      <w:r>
        <w:rPr>
          <w:rFonts w:cs="Arial"/>
          <w:sz w:val="32"/>
          <w:szCs w:val="32"/>
        </w:rPr>
        <w:t>o pořádání divadelního představení</w:t>
      </w:r>
    </w:p>
    <w:p w:rsidR="009A33F6" w:rsidRDefault="009A33F6">
      <w:pPr>
        <w:pStyle w:val="Nadpis2"/>
        <w:jc w:val="center"/>
      </w:pPr>
    </w:p>
    <w:p w:rsidR="009A33F6" w:rsidRDefault="009A33F6"/>
    <w:p w:rsidR="009A33F6" w:rsidRPr="00FC7DEF" w:rsidRDefault="009F366E" w:rsidP="00FC7DEF">
      <w:pPr>
        <w:pStyle w:val="Nadpis2"/>
        <w:rPr>
          <w:rFonts w:cs="Arial"/>
          <w:b w:val="0"/>
          <w:szCs w:val="24"/>
        </w:rPr>
      </w:pPr>
      <w:r w:rsidRPr="00FC7DEF">
        <w:rPr>
          <w:rFonts w:cs="Arial"/>
        </w:rPr>
        <w:t>Činoherní studio města Ústí nad Labem,</w:t>
      </w:r>
      <w:r w:rsidR="00FC7DEF" w:rsidRPr="00FC7DEF">
        <w:rPr>
          <w:rFonts w:cs="Arial"/>
        </w:rPr>
        <w:t xml:space="preserve"> </w:t>
      </w:r>
      <w:r w:rsidR="009A33F6" w:rsidRPr="00FC7DEF">
        <w:rPr>
          <w:rFonts w:cs="Arial"/>
          <w:b w:val="0"/>
          <w:szCs w:val="24"/>
        </w:rPr>
        <w:t>p</w:t>
      </w:r>
      <w:r w:rsidR="00F210D7">
        <w:rPr>
          <w:rFonts w:cs="Arial"/>
          <w:b w:val="0"/>
          <w:szCs w:val="24"/>
        </w:rPr>
        <w:t>.</w:t>
      </w:r>
      <w:r w:rsidR="009A33F6" w:rsidRPr="00FC7DEF">
        <w:rPr>
          <w:rFonts w:cs="Arial"/>
          <w:b w:val="0"/>
          <w:szCs w:val="24"/>
        </w:rPr>
        <w:t xml:space="preserve"> o</w:t>
      </w:r>
      <w:r w:rsidR="00F210D7">
        <w:rPr>
          <w:rFonts w:cs="Arial"/>
          <w:b w:val="0"/>
          <w:szCs w:val="24"/>
        </w:rPr>
        <w:t>.</w:t>
      </w:r>
      <w:r w:rsidR="009A33F6" w:rsidRPr="00FC7DEF">
        <w:rPr>
          <w:rFonts w:cs="Arial"/>
          <w:b w:val="0"/>
          <w:szCs w:val="24"/>
        </w:rPr>
        <w:t xml:space="preserve"> </w:t>
      </w:r>
    </w:p>
    <w:p w:rsidR="009A33F6" w:rsidRPr="00FC7DEF" w:rsidRDefault="009F366E">
      <w:pPr>
        <w:rPr>
          <w:rFonts w:ascii="Arial" w:hAnsi="Arial" w:cs="Arial"/>
          <w:sz w:val="24"/>
          <w:szCs w:val="24"/>
        </w:rPr>
      </w:pPr>
      <w:r w:rsidRPr="00FC7DEF">
        <w:rPr>
          <w:rFonts w:ascii="Arial" w:hAnsi="Arial" w:cs="Arial"/>
          <w:sz w:val="24"/>
          <w:szCs w:val="24"/>
        </w:rPr>
        <w:t>se sídlem</w:t>
      </w:r>
      <w:r w:rsidR="00FC7DEF">
        <w:rPr>
          <w:rFonts w:ascii="Arial" w:hAnsi="Arial" w:cs="Arial"/>
          <w:sz w:val="24"/>
          <w:szCs w:val="24"/>
        </w:rPr>
        <w:t>:</w:t>
      </w:r>
      <w:r w:rsidRPr="00FC7DEF">
        <w:rPr>
          <w:rFonts w:ascii="Arial" w:hAnsi="Arial" w:cs="Arial"/>
          <w:sz w:val="24"/>
          <w:szCs w:val="24"/>
        </w:rPr>
        <w:t xml:space="preserve"> Varšavská 767, 400 03 Ústí nad Labem</w:t>
      </w:r>
    </w:p>
    <w:p w:rsidR="009A33F6" w:rsidRPr="00FC7DEF" w:rsidRDefault="009A33F6">
      <w:pPr>
        <w:rPr>
          <w:rFonts w:ascii="Arial" w:hAnsi="Arial" w:cs="Arial"/>
          <w:sz w:val="24"/>
          <w:szCs w:val="24"/>
        </w:rPr>
      </w:pPr>
      <w:r w:rsidRPr="00FC7DEF">
        <w:rPr>
          <w:rFonts w:ascii="Arial" w:hAnsi="Arial" w:cs="Arial"/>
          <w:sz w:val="24"/>
          <w:szCs w:val="24"/>
        </w:rPr>
        <w:t xml:space="preserve">IČO: </w:t>
      </w:r>
      <w:r w:rsidR="001B66E1" w:rsidRPr="00FC7DEF">
        <w:rPr>
          <w:rFonts w:ascii="Arial" w:hAnsi="Arial" w:cs="Arial"/>
          <w:sz w:val="24"/>
          <w:szCs w:val="24"/>
        </w:rPr>
        <w:t>71294821</w:t>
      </w:r>
    </w:p>
    <w:p w:rsidR="009A33F6" w:rsidRPr="00FC7DEF" w:rsidRDefault="009A33F6">
      <w:pPr>
        <w:rPr>
          <w:rFonts w:ascii="Arial" w:hAnsi="Arial" w:cs="Arial"/>
          <w:sz w:val="24"/>
          <w:szCs w:val="24"/>
        </w:rPr>
      </w:pPr>
      <w:r w:rsidRPr="00FC7DEF">
        <w:rPr>
          <w:rFonts w:ascii="Arial" w:hAnsi="Arial" w:cs="Arial"/>
          <w:sz w:val="24"/>
          <w:szCs w:val="24"/>
        </w:rPr>
        <w:t>jednající</w:t>
      </w:r>
      <w:r w:rsidR="00FC7DEF">
        <w:rPr>
          <w:rFonts w:ascii="Arial" w:hAnsi="Arial" w:cs="Arial"/>
          <w:sz w:val="24"/>
          <w:szCs w:val="24"/>
        </w:rPr>
        <w:t xml:space="preserve">: </w:t>
      </w:r>
      <w:proofErr w:type="spellStart"/>
      <w:r w:rsidR="009F366E" w:rsidRPr="00FC7DEF">
        <w:rPr>
          <w:rFonts w:ascii="Arial" w:hAnsi="Arial" w:cs="Arial"/>
          <w:sz w:val="24"/>
          <w:szCs w:val="24"/>
        </w:rPr>
        <w:t>MgA</w:t>
      </w:r>
      <w:proofErr w:type="spellEnd"/>
      <w:r w:rsidR="009F366E" w:rsidRPr="00FC7DEF">
        <w:rPr>
          <w:rFonts w:ascii="Arial" w:hAnsi="Arial" w:cs="Arial"/>
          <w:sz w:val="24"/>
          <w:szCs w:val="24"/>
        </w:rPr>
        <w:t>. Jiří</w:t>
      </w:r>
      <w:r w:rsidR="00F31EC8" w:rsidRPr="00FC7DEF">
        <w:rPr>
          <w:rFonts w:ascii="Arial" w:hAnsi="Arial" w:cs="Arial"/>
          <w:sz w:val="24"/>
          <w:szCs w:val="24"/>
        </w:rPr>
        <w:t xml:space="preserve"> Antonín</w:t>
      </w:r>
      <w:r w:rsidR="009F366E" w:rsidRPr="00FC7DEF">
        <w:rPr>
          <w:rFonts w:ascii="Arial" w:hAnsi="Arial" w:cs="Arial"/>
          <w:sz w:val="24"/>
          <w:szCs w:val="24"/>
        </w:rPr>
        <w:t xml:space="preserve"> Trnka</w:t>
      </w:r>
      <w:r w:rsidR="00FC7DEF">
        <w:rPr>
          <w:rFonts w:ascii="Arial" w:hAnsi="Arial" w:cs="Arial"/>
          <w:sz w:val="24"/>
          <w:szCs w:val="24"/>
        </w:rPr>
        <w:t>, ředitel</w:t>
      </w:r>
    </w:p>
    <w:p w:rsidR="009A33F6" w:rsidRPr="00FC7DEF" w:rsidRDefault="00FC7DEF">
      <w:pPr>
        <w:rPr>
          <w:rFonts w:ascii="Arial" w:hAnsi="Arial" w:cs="Arial"/>
          <w:sz w:val="24"/>
          <w:szCs w:val="24"/>
        </w:rPr>
      </w:pPr>
      <w:r w:rsidRPr="00FC7DEF">
        <w:rPr>
          <w:rFonts w:ascii="Arial" w:hAnsi="Arial" w:cs="Arial"/>
          <w:sz w:val="24"/>
          <w:szCs w:val="24"/>
        </w:rPr>
        <w:t>b</w:t>
      </w:r>
      <w:r w:rsidR="009A33F6" w:rsidRPr="00FC7DEF">
        <w:rPr>
          <w:rFonts w:ascii="Arial" w:hAnsi="Arial" w:cs="Arial"/>
          <w:sz w:val="24"/>
          <w:szCs w:val="24"/>
        </w:rPr>
        <w:t xml:space="preserve">ankovní spojení: </w:t>
      </w:r>
      <w:r w:rsidR="009A33F6" w:rsidRPr="00FC7DEF">
        <w:rPr>
          <w:rFonts w:ascii="Arial" w:hAnsi="Arial" w:cs="Arial"/>
          <w:sz w:val="24"/>
          <w:szCs w:val="24"/>
        </w:rPr>
        <w:tab/>
        <w:t xml:space="preserve">účet číslo </w:t>
      </w:r>
      <w:r w:rsidR="001B66E1" w:rsidRPr="00FC7DEF">
        <w:rPr>
          <w:rFonts w:ascii="Arial" w:hAnsi="Arial" w:cs="Arial"/>
          <w:sz w:val="24"/>
          <w:szCs w:val="24"/>
        </w:rPr>
        <w:t>107-7153540237/0100</w:t>
      </w:r>
    </w:p>
    <w:p w:rsidR="009A33F6" w:rsidRPr="00FC7DEF" w:rsidRDefault="009A33F6">
      <w:pPr>
        <w:ind w:left="1418" w:firstLine="709"/>
        <w:jc w:val="both"/>
        <w:rPr>
          <w:rFonts w:ascii="Arial" w:hAnsi="Arial" w:cs="Arial"/>
          <w:sz w:val="24"/>
          <w:szCs w:val="24"/>
        </w:rPr>
      </w:pPr>
      <w:r w:rsidRPr="00FC7DEF">
        <w:rPr>
          <w:rFonts w:ascii="Arial" w:hAnsi="Arial" w:cs="Arial"/>
          <w:sz w:val="24"/>
          <w:szCs w:val="24"/>
        </w:rPr>
        <w:t xml:space="preserve">vedený u  </w:t>
      </w:r>
      <w:r w:rsidR="001B66E1" w:rsidRPr="00FC7DEF">
        <w:rPr>
          <w:rFonts w:ascii="Arial" w:hAnsi="Arial" w:cs="Arial"/>
          <w:sz w:val="24"/>
          <w:szCs w:val="24"/>
        </w:rPr>
        <w:t>Komerční banky</w:t>
      </w:r>
    </w:p>
    <w:p w:rsidR="00432DFE" w:rsidRPr="00FC7DEF" w:rsidRDefault="00432DFE">
      <w:pPr>
        <w:pStyle w:val="Nadpis2"/>
        <w:jc w:val="center"/>
        <w:rPr>
          <w:rFonts w:cs="Arial"/>
        </w:rPr>
      </w:pPr>
    </w:p>
    <w:p w:rsidR="009A33F6" w:rsidRPr="00FC7DEF" w:rsidRDefault="009A33F6">
      <w:pPr>
        <w:pStyle w:val="Nadpis2"/>
        <w:jc w:val="center"/>
        <w:rPr>
          <w:rFonts w:cs="Arial"/>
        </w:rPr>
      </w:pPr>
      <w:r w:rsidRPr="00FC7DEF">
        <w:rPr>
          <w:rFonts w:cs="Arial"/>
        </w:rPr>
        <w:t>(dále jen "DIVADLO")</w:t>
      </w:r>
    </w:p>
    <w:p w:rsidR="009A33F6" w:rsidRPr="00FC7DEF" w:rsidRDefault="009A33F6">
      <w:pPr>
        <w:pStyle w:val="Nadpis2"/>
        <w:jc w:val="center"/>
        <w:rPr>
          <w:rFonts w:cs="Arial"/>
        </w:rPr>
      </w:pPr>
      <w:r w:rsidRPr="00FC7DEF">
        <w:rPr>
          <w:rFonts w:cs="Arial"/>
        </w:rPr>
        <w:t xml:space="preserve">a </w:t>
      </w:r>
    </w:p>
    <w:p w:rsidR="009A33F6" w:rsidRPr="00FC7DEF" w:rsidRDefault="009A33F6">
      <w:pPr>
        <w:jc w:val="both"/>
        <w:rPr>
          <w:rFonts w:ascii="Arial" w:hAnsi="Arial" w:cs="Arial"/>
          <w:sz w:val="24"/>
          <w:szCs w:val="24"/>
        </w:rPr>
      </w:pPr>
    </w:p>
    <w:p w:rsidR="00FC7DEF" w:rsidRPr="00FC7DEF" w:rsidRDefault="00FC7DEF" w:rsidP="00FC7DEF">
      <w:pPr>
        <w:ind w:left="540" w:hanging="540"/>
        <w:rPr>
          <w:rFonts w:ascii="Arial" w:hAnsi="Arial" w:cs="Arial"/>
          <w:b/>
          <w:sz w:val="24"/>
          <w:szCs w:val="24"/>
        </w:rPr>
      </w:pPr>
      <w:r w:rsidRPr="00FC7DEF">
        <w:rPr>
          <w:rFonts w:ascii="Arial" w:hAnsi="Arial" w:cs="Arial"/>
          <w:b/>
          <w:sz w:val="24"/>
          <w:szCs w:val="24"/>
        </w:rPr>
        <w:t>Západočeská univerzita v Plzni</w:t>
      </w:r>
    </w:p>
    <w:p w:rsidR="00FC7DEF" w:rsidRPr="00FC7DEF" w:rsidRDefault="00FC7DEF" w:rsidP="00FC7DEF">
      <w:pPr>
        <w:rPr>
          <w:rFonts w:ascii="Arial" w:hAnsi="Arial" w:cs="Arial"/>
          <w:sz w:val="24"/>
          <w:szCs w:val="24"/>
        </w:rPr>
      </w:pPr>
      <w:r w:rsidRPr="00FC7DEF">
        <w:rPr>
          <w:rFonts w:ascii="Arial" w:hAnsi="Arial" w:cs="Arial"/>
          <w:sz w:val="24"/>
          <w:szCs w:val="24"/>
        </w:rPr>
        <w:t xml:space="preserve">se sídlem: Univerzitní 8, </w:t>
      </w:r>
      <w:r w:rsidR="00A32AB2">
        <w:rPr>
          <w:rFonts w:ascii="Arial" w:hAnsi="Arial" w:cs="Arial"/>
          <w:sz w:val="24"/>
          <w:szCs w:val="24"/>
        </w:rPr>
        <w:t xml:space="preserve"> 301 00 </w:t>
      </w:r>
      <w:r w:rsidRPr="00FC7DEF">
        <w:rPr>
          <w:rFonts w:ascii="Arial" w:hAnsi="Arial" w:cs="Arial"/>
          <w:sz w:val="24"/>
          <w:szCs w:val="24"/>
        </w:rPr>
        <w:t xml:space="preserve">Plzeň </w:t>
      </w:r>
    </w:p>
    <w:p w:rsidR="00FC7DEF" w:rsidRPr="00FC7DEF" w:rsidRDefault="00FC7DEF" w:rsidP="00FC7DEF">
      <w:pPr>
        <w:rPr>
          <w:rFonts w:ascii="Arial" w:hAnsi="Arial" w:cs="Arial"/>
          <w:sz w:val="24"/>
          <w:szCs w:val="24"/>
        </w:rPr>
      </w:pPr>
      <w:r w:rsidRPr="00FC7DEF">
        <w:rPr>
          <w:rFonts w:ascii="Arial" w:hAnsi="Arial" w:cs="Arial"/>
          <w:sz w:val="24"/>
          <w:szCs w:val="24"/>
        </w:rPr>
        <w:t>IČ</w:t>
      </w:r>
      <w:r w:rsidR="00A32AB2">
        <w:rPr>
          <w:rFonts w:ascii="Arial" w:hAnsi="Arial" w:cs="Arial"/>
          <w:sz w:val="24"/>
          <w:szCs w:val="24"/>
        </w:rPr>
        <w:t>O</w:t>
      </w:r>
      <w:r w:rsidRPr="00FC7DEF">
        <w:rPr>
          <w:rFonts w:ascii="Arial" w:hAnsi="Arial" w:cs="Arial"/>
          <w:sz w:val="24"/>
          <w:szCs w:val="24"/>
        </w:rPr>
        <w:t>: 49777513</w:t>
      </w:r>
    </w:p>
    <w:p w:rsidR="00FC7DEF" w:rsidRPr="00FC7DEF" w:rsidRDefault="00FC7DEF" w:rsidP="00FC7DEF">
      <w:pPr>
        <w:rPr>
          <w:rFonts w:ascii="Arial" w:hAnsi="Arial" w:cs="Arial"/>
          <w:sz w:val="24"/>
          <w:szCs w:val="24"/>
        </w:rPr>
      </w:pPr>
      <w:r w:rsidRPr="00FC7DEF">
        <w:rPr>
          <w:rFonts w:ascii="Arial" w:hAnsi="Arial" w:cs="Arial"/>
          <w:sz w:val="24"/>
          <w:szCs w:val="24"/>
        </w:rPr>
        <w:t>DIČ: CZ49777513</w:t>
      </w:r>
    </w:p>
    <w:p w:rsidR="00FC7DEF" w:rsidRPr="00FC7DEF" w:rsidRDefault="00FC7DEF" w:rsidP="00FC7DEF">
      <w:pPr>
        <w:rPr>
          <w:rFonts w:ascii="Arial" w:hAnsi="Arial" w:cs="Arial"/>
          <w:sz w:val="24"/>
          <w:szCs w:val="24"/>
        </w:rPr>
      </w:pPr>
      <w:r w:rsidRPr="00FC7DEF">
        <w:rPr>
          <w:rFonts w:ascii="Arial" w:hAnsi="Arial" w:cs="Arial"/>
          <w:sz w:val="24"/>
          <w:szCs w:val="24"/>
        </w:rPr>
        <w:t>zřízena zákonem č. 314/1991 Sb.</w:t>
      </w:r>
    </w:p>
    <w:p w:rsidR="00FC7DEF" w:rsidRPr="00FC7DEF" w:rsidRDefault="00FC7DEF" w:rsidP="00FC7DEF">
      <w:pPr>
        <w:rPr>
          <w:rFonts w:ascii="Arial" w:hAnsi="Arial" w:cs="Arial"/>
          <w:sz w:val="24"/>
          <w:szCs w:val="24"/>
        </w:rPr>
      </w:pPr>
      <w:r w:rsidRPr="00FC7DEF">
        <w:rPr>
          <w:rFonts w:ascii="Arial" w:hAnsi="Arial" w:cs="Arial"/>
          <w:sz w:val="24"/>
          <w:szCs w:val="24"/>
        </w:rPr>
        <w:t xml:space="preserve">zastoupená: </w:t>
      </w:r>
      <w:r w:rsidR="00461F3C">
        <w:rPr>
          <w:rFonts w:ascii="Arial" w:hAnsi="Arial" w:cs="Arial"/>
          <w:sz w:val="24"/>
          <w:szCs w:val="24"/>
        </w:rPr>
        <w:t>Mgr. Marta Kollerová, kvestorka</w:t>
      </w:r>
    </w:p>
    <w:p w:rsidR="00FC7DEF" w:rsidRPr="00FC7DEF" w:rsidRDefault="00FC7DEF" w:rsidP="00FC7DEF">
      <w:pPr>
        <w:rPr>
          <w:rFonts w:ascii="Arial" w:hAnsi="Arial" w:cs="Arial"/>
          <w:sz w:val="24"/>
          <w:szCs w:val="24"/>
        </w:rPr>
      </w:pPr>
      <w:r w:rsidRPr="00FC7DEF">
        <w:rPr>
          <w:rFonts w:ascii="Arial" w:hAnsi="Arial" w:cs="Arial"/>
          <w:sz w:val="24"/>
          <w:szCs w:val="24"/>
        </w:rPr>
        <w:t>bankovní spojení: Komerční banka, a.s., Plzeň - město</w:t>
      </w:r>
    </w:p>
    <w:p w:rsidR="00FC7DEF" w:rsidRPr="00FC7DEF" w:rsidRDefault="00FC7DEF" w:rsidP="00FC7DEF">
      <w:pPr>
        <w:rPr>
          <w:rFonts w:ascii="Arial" w:hAnsi="Arial" w:cs="Arial"/>
          <w:sz w:val="24"/>
          <w:szCs w:val="24"/>
        </w:rPr>
      </w:pPr>
      <w:r w:rsidRPr="00FC7DEF">
        <w:rPr>
          <w:rFonts w:ascii="Arial" w:hAnsi="Arial" w:cs="Arial"/>
          <w:sz w:val="24"/>
          <w:szCs w:val="24"/>
        </w:rPr>
        <w:t>číslo účtu.: 4811530257/0100</w:t>
      </w:r>
    </w:p>
    <w:p w:rsidR="009F366E" w:rsidRPr="00FC7DEF" w:rsidRDefault="009F366E">
      <w:pPr>
        <w:pStyle w:val="Nadpis2"/>
        <w:jc w:val="center"/>
        <w:rPr>
          <w:rFonts w:cs="Arial"/>
          <w:szCs w:val="24"/>
        </w:rPr>
      </w:pPr>
    </w:p>
    <w:p w:rsidR="009A33F6" w:rsidRPr="00FC7DEF" w:rsidRDefault="009F366E">
      <w:pPr>
        <w:pStyle w:val="Nadpis2"/>
        <w:jc w:val="center"/>
        <w:rPr>
          <w:rFonts w:cs="Arial"/>
        </w:rPr>
      </w:pPr>
      <w:r w:rsidRPr="00FC7DEF">
        <w:rPr>
          <w:rFonts w:cs="Arial"/>
        </w:rPr>
        <w:t xml:space="preserve"> </w:t>
      </w:r>
      <w:r w:rsidR="009A33F6" w:rsidRPr="00FC7DEF">
        <w:rPr>
          <w:rFonts w:cs="Arial"/>
        </w:rPr>
        <w:t>(dále jen "POŘADATEL")</w:t>
      </w:r>
    </w:p>
    <w:p w:rsidR="009A33F6" w:rsidRPr="00FC7DEF" w:rsidRDefault="009A33F6">
      <w:pPr>
        <w:rPr>
          <w:rFonts w:ascii="Arial" w:hAnsi="Arial" w:cs="Arial"/>
        </w:rPr>
      </w:pPr>
    </w:p>
    <w:p w:rsidR="009A33F6" w:rsidRPr="00FC7DEF" w:rsidRDefault="009A33F6">
      <w:pPr>
        <w:pStyle w:val="Nadpis2"/>
        <w:jc w:val="center"/>
        <w:rPr>
          <w:rFonts w:cs="Arial"/>
        </w:rPr>
      </w:pPr>
      <w:r w:rsidRPr="00FC7DEF">
        <w:rPr>
          <w:rFonts w:cs="Arial"/>
        </w:rPr>
        <w:t>uzavírají tuto smlouvu o pořádání divadelního představení:</w:t>
      </w:r>
    </w:p>
    <w:p w:rsidR="009A33F6" w:rsidRDefault="009A33F6"/>
    <w:p w:rsidR="009A33F6" w:rsidRDefault="009A33F6">
      <w:pPr>
        <w:pStyle w:val="Nadpis2"/>
        <w:jc w:val="center"/>
      </w:pPr>
    </w:p>
    <w:p w:rsidR="009A33F6" w:rsidRDefault="009A33F6">
      <w:pPr>
        <w:jc w:val="both"/>
        <w:rPr>
          <w:sz w:val="24"/>
          <w:szCs w:val="24"/>
        </w:rPr>
      </w:pPr>
      <w:r>
        <w:rPr>
          <w:sz w:val="24"/>
          <w:szCs w:val="24"/>
        </w:rPr>
        <w:t>1. Předmětem této smlouvy je vymezení vzájemných práv a povinností při pořádání  divadelního představení DIVADLA na scéně zajištěné POŘADATELEM za podmínek dohodnutých v této smlouvě:</w:t>
      </w:r>
    </w:p>
    <w:p w:rsidR="009A33F6" w:rsidRPr="005B1E8E" w:rsidRDefault="009A33F6">
      <w:pPr>
        <w:jc w:val="both"/>
        <w:rPr>
          <w:color w:val="000000"/>
          <w:sz w:val="24"/>
          <w:szCs w:val="24"/>
        </w:rPr>
      </w:pPr>
    </w:p>
    <w:p w:rsidR="00573703" w:rsidRPr="005B1E8E" w:rsidRDefault="009A33F6" w:rsidP="00573703">
      <w:pPr>
        <w:pStyle w:val="Bezmezer"/>
        <w:rPr>
          <w:color w:val="000000"/>
          <w:sz w:val="24"/>
          <w:szCs w:val="24"/>
        </w:rPr>
      </w:pPr>
      <w:r w:rsidRPr="005B1E8E">
        <w:rPr>
          <w:color w:val="000000"/>
          <w:sz w:val="24"/>
          <w:szCs w:val="24"/>
        </w:rPr>
        <w:t>- název představení:</w:t>
      </w:r>
      <w:r w:rsidRPr="005B1E8E">
        <w:rPr>
          <w:color w:val="000000"/>
          <w:sz w:val="24"/>
          <w:szCs w:val="24"/>
        </w:rPr>
        <w:tab/>
      </w:r>
      <w:r w:rsidR="0006606D" w:rsidRPr="00940C28">
        <w:rPr>
          <w:b/>
          <w:color w:val="000000"/>
          <w:sz w:val="24"/>
          <w:szCs w:val="24"/>
        </w:rPr>
        <w:t>451 stupňů Fahrenheita</w:t>
      </w:r>
    </w:p>
    <w:p w:rsidR="00855865" w:rsidRPr="00CA4F43" w:rsidRDefault="00855865" w:rsidP="00573703">
      <w:pPr>
        <w:pStyle w:val="Bezmezer"/>
        <w:rPr>
          <w:color w:val="FF0000"/>
          <w:sz w:val="24"/>
          <w:szCs w:val="24"/>
        </w:rPr>
      </w:pPr>
    </w:p>
    <w:p w:rsidR="009A33F6" w:rsidRPr="00FC7DEF" w:rsidRDefault="009A33F6" w:rsidP="00855865">
      <w:pPr>
        <w:pStyle w:val="Bezmezer"/>
        <w:rPr>
          <w:rStyle w:val="text"/>
          <w:sz w:val="24"/>
          <w:szCs w:val="24"/>
        </w:rPr>
      </w:pPr>
      <w:r w:rsidRPr="00FC7DEF">
        <w:rPr>
          <w:sz w:val="24"/>
          <w:szCs w:val="24"/>
        </w:rPr>
        <w:t>- místo konání:</w:t>
      </w:r>
      <w:r w:rsidR="00FC7DEF" w:rsidRPr="00FC7DEF">
        <w:rPr>
          <w:sz w:val="24"/>
          <w:szCs w:val="24"/>
        </w:rPr>
        <w:t xml:space="preserve"> Fakulta designu a umění Ladislava </w:t>
      </w:r>
      <w:proofErr w:type="spellStart"/>
      <w:r w:rsidR="00FC7DEF" w:rsidRPr="00FC7DEF">
        <w:rPr>
          <w:sz w:val="24"/>
          <w:szCs w:val="24"/>
        </w:rPr>
        <w:t>Sutnara</w:t>
      </w:r>
      <w:proofErr w:type="spellEnd"/>
      <w:r w:rsidR="00FC7DEF" w:rsidRPr="00FC7DEF">
        <w:rPr>
          <w:sz w:val="24"/>
          <w:szCs w:val="24"/>
        </w:rPr>
        <w:t xml:space="preserve"> ZČU v Plzni, místnost LS122</w:t>
      </w:r>
    </w:p>
    <w:p w:rsidR="00573703" w:rsidRPr="005B1E8E" w:rsidRDefault="00573703" w:rsidP="00573703">
      <w:pPr>
        <w:pStyle w:val="Bezmezer"/>
        <w:rPr>
          <w:color w:val="000000"/>
          <w:sz w:val="24"/>
          <w:szCs w:val="24"/>
        </w:rPr>
      </w:pPr>
    </w:p>
    <w:p w:rsidR="00573703" w:rsidRPr="005B1E8E" w:rsidRDefault="009A33F6" w:rsidP="00573703">
      <w:pPr>
        <w:pStyle w:val="Bezmezer"/>
        <w:rPr>
          <w:color w:val="000000"/>
          <w:sz w:val="24"/>
          <w:szCs w:val="24"/>
        </w:rPr>
      </w:pPr>
      <w:r w:rsidRPr="005B1E8E">
        <w:rPr>
          <w:color w:val="000000"/>
          <w:sz w:val="24"/>
          <w:szCs w:val="24"/>
        </w:rPr>
        <w:t>- datum konání:</w:t>
      </w:r>
      <w:r w:rsidR="00FC7DEF">
        <w:rPr>
          <w:color w:val="000000"/>
          <w:sz w:val="24"/>
          <w:szCs w:val="24"/>
        </w:rPr>
        <w:t xml:space="preserve"> 1. 10. 2019 </w:t>
      </w:r>
      <w:r w:rsidR="00461F3C">
        <w:rPr>
          <w:color w:val="000000"/>
          <w:sz w:val="24"/>
          <w:szCs w:val="24"/>
        </w:rPr>
        <w:t>v 20.30 hod.</w:t>
      </w:r>
    </w:p>
    <w:p w:rsidR="00CA4F43" w:rsidRPr="005B1E8E" w:rsidRDefault="00CA4F43" w:rsidP="000275EF">
      <w:pPr>
        <w:jc w:val="both"/>
        <w:rPr>
          <w:color w:val="000000"/>
          <w:sz w:val="24"/>
          <w:szCs w:val="24"/>
        </w:rPr>
      </w:pPr>
    </w:p>
    <w:p w:rsidR="000275EF" w:rsidRPr="00FC7DEF" w:rsidRDefault="00FC7DEF" w:rsidP="000275EF">
      <w:pPr>
        <w:jc w:val="both"/>
        <w:rPr>
          <w:sz w:val="24"/>
          <w:szCs w:val="24"/>
        </w:rPr>
      </w:pPr>
      <w:r w:rsidRPr="00FC7DEF">
        <w:rPr>
          <w:sz w:val="24"/>
          <w:szCs w:val="24"/>
        </w:rPr>
        <w:t>Technická k</w:t>
      </w:r>
      <w:r w:rsidR="000275EF" w:rsidRPr="00FC7DEF">
        <w:rPr>
          <w:sz w:val="24"/>
          <w:szCs w:val="24"/>
        </w:rPr>
        <w:t xml:space="preserve">ontaktní osoba na místě: </w:t>
      </w:r>
      <w:proofErr w:type="spellStart"/>
      <w:r w:rsidR="00340F4D">
        <w:rPr>
          <w:sz w:val="24"/>
          <w:szCs w:val="24"/>
        </w:rPr>
        <w:t>xxx</w:t>
      </w:r>
      <w:proofErr w:type="spellEnd"/>
    </w:p>
    <w:p w:rsidR="005F0441" w:rsidRPr="00FC7DEF" w:rsidRDefault="005F0441">
      <w:pPr>
        <w:jc w:val="both"/>
        <w:rPr>
          <w:sz w:val="24"/>
          <w:szCs w:val="24"/>
        </w:rPr>
      </w:pPr>
      <w:r w:rsidRPr="00FC7DEF">
        <w:rPr>
          <w:sz w:val="24"/>
          <w:szCs w:val="24"/>
        </w:rPr>
        <w:t xml:space="preserve">Email pro zaslání fakturace: </w:t>
      </w:r>
      <w:proofErr w:type="spellStart"/>
      <w:r w:rsidR="00340F4D">
        <w:rPr>
          <w:sz w:val="24"/>
          <w:szCs w:val="24"/>
        </w:rPr>
        <w:t>xxx</w:t>
      </w:r>
      <w:proofErr w:type="spellEnd"/>
    </w:p>
    <w:p w:rsidR="009029C6" w:rsidRPr="00EB4B53" w:rsidRDefault="009029C6">
      <w:pPr>
        <w:jc w:val="both"/>
        <w:rPr>
          <w:color w:val="FF0000"/>
          <w:sz w:val="24"/>
          <w:szCs w:val="24"/>
        </w:rPr>
      </w:pPr>
    </w:p>
    <w:p w:rsidR="009A33F6" w:rsidRDefault="009A33F6" w:rsidP="00940C28">
      <w:pPr>
        <w:jc w:val="both"/>
        <w:rPr>
          <w:sz w:val="24"/>
          <w:szCs w:val="24"/>
        </w:rPr>
      </w:pPr>
      <w:r>
        <w:rPr>
          <w:sz w:val="24"/>
          <w:szCs w:val="24"/>
        </w:rPr>
        <w:tab/>
      </w:r>
      <w:r>
        <w:rPr>
          <w:sz w:val="24"/>
          <w:szCs w:val="24"/>
        </w:rPr>
        <w:tab/>
      </w:r>
      <w:r>
        <w:rPr>
          <w:sz w:val="24"/>
          <w:szCs w:val="24"/>
        </w:rPr>
        <w:tab/>
      </w:r>
      <w:r>
        <w:rPr>
          <w:sz w:val="24"/>
          <w:szCs w:val="24"/>
        </w:rPr>
        <w:tab/>
        <w:t>(dále jen "PŘEDSTAVENÍ")</w:t>
      </w:r>
    </w:p>
    <w:p w:rsidR="009A33F6" w:rsidRDefault="009A33F6">
      <w:pPr>
        <w:jc w:val="both"/>
        <w:rPr>
          <w:sz w:val="24"/>
          <w:szCs w:val="24"/>
        </w:rPr>
      </w:pPr>
    </w:p>
    <w:p w:rsidR="009A33F6" w:rsidRDefault="009A33F6">
      <w:pPr>
        <w:jc w:val="both"/>
        <w:rPr>
          <w:sz w:val="24"/>
          <w:szCs w:val="24"/>
        </w:rPr>
      </w:pPr>
      <w:r>
        <w:rPr>
          <w:sz w:val="24"/>
          <w:szCs w:val="24"/>
        </w:rPr>
        <w:t xml:space="preserve">2. POŘADATEL zajistí na své náklady veškeré podmínky nutné k bezvadnému uskutečnění PŘEDSTAVENÍ včetně zaplacení platů vlastnímu technickému, organizačnímu a </w:t>
      </w:r>
      <w:r>
        <w:rPr>
          <w:sz w:val="24"/>
          <w:szCs w:val="24"/>
        </w:rPr>
        <w:lastRenderedPageBreak/>
        <w:t xml:space="preserve">pomocnému personálu, jakož i ostatních nákladů s tím spojených. POŘADATEL se zavazuje dodržet technické podmínky, které tvoří </w:t>
      </w:r>
      <w:r w:rsidRPr="00ED1792">
        <w:rPr>
          <w:b/>
          <w:sz w:val="24"/>
          <w:szCs w:val="24"/>
        </w:rPr>
        <w:t>přílohu č. 1</w:t>
      </w:r>
      <w:r>
        <w:rPr>
          <w:sz w:val="24"/>
          <w:szCs w:val="24"/>
        </w:rPr>
        <w:t xml:space="preserve"> této smlouvy. POŘADATEL je povinen zaslat nejpozději s touto podepsanou smlouvou přesný nákres jeviště, popis jevištního vybavení, počet a popis vybavení šaten a světelného a zvukového zařízení. POŘADATEL dále na svůj náklad zajistí</w:t>
      </w:r>
    </w:p>
    <w:p w:rsidR="009A33F6" w:rsidRPr="005B1E8E" w:rsidRDefault="00ED1792">
      <w:pPr>
        <w:jc w:val="both"/>
        <w:rPr>
          <w:color w:val="000000"/>
          <w:sz w:val="24"/>
          <w:szCs w:val="24"/>
        </w:rPr>
      </w:pPr>
      <w:r w:rsidRPr="005B1E8E">
        <w:rPr>
          <w:color w:val="000000"/>
          <w:sz w:val="24"/>
          <w:szCs w:val="24"/>
        </w:rPr>
        <w:t xml:space="preserve">- volné jeviště </w:t>
      </w:r>
      <w:r w:rsidR="005C57DF">
        <w:rPr>
          <w:color w:val="000000"/>
          <w:sz w:val="24"/>
          <w:szCs w:val="24"/>
        </w:rPr>
        <w:t xml:space="preserve">8 hodin </w:t>
      </w:r>
      <w:r w:rsidRPr="005B1E8E">
        <w:rPr>
          <w:color w:val="000000"/>
          <w:sz w:val="24"/>
          <w:szCs w:val="24"/>
        </w:rPr>
        <w:t>v den před</w:t>
      </w:r>
      <w:r w:rsidR="009A33F6" w:rsidRPr="005B1E8E">
        <w:rPr>
          <w:color w:val="000000"/>
          <w:sz w:val="24"/>
          <w:szCs w:val="24"/>
        </w:rPr>
        <w:t xml:space="preserve"> konání</w:t>
      </w:r>
      <w:r w:rsidR="006B7AD1">
        <w:rPr>
          <w:color w:val="000000"/>
          <w:sz w:val="24"/>
          <w:szCs w:val="24"/>
        </w:rPr>
        <w:t>m</w:t>
      </w:r>
      <w:r w:rsidR="009A33F6" w:rsidRPr="005B1E8E">
        <w:rPr>
          <w:color w:val="000000"/>
          <w:sz w:val="24"/>
          <w:szCs w:val="24"/>
        </w:rPr>
        <w:t xml:space="preserve"> PŘEDSTAVENÍ </w:t>
      </w:r>
      <w:r w:rsidR="00BD30D5" w:rsidRPr="005B1E8E">
        <w:rPr>
          <w:color w:val="000000"/>
          <w:sz w:val="24"/>
          <w:szCs w:val="24"/>
        </w:rPr>
        <w:t xml:space="preserve"> </w:t>
      </w:r>
    </w:p>
    <w:p w:rsidR="009A33F6" w:rsidRPr="00E43FD7" w:rsidRDefault="009A33F6">
      <w:pPr>
        <w:jc w:val="both"/>
        <w:rPr>
          <w:sz w:val="24"/>
          <w:szCs w:val="24"/>
        </w:rPr>
      </w:pPr>
      <w:r w:rsidRPr="00E43FD7">
        <w:rPr>
          <w:sz w:val="24"/>
          <w:szCs w:val="24"/>
        </w:rPr>
        <w:t xml:space="preserve">- </w:t>
      </w:r>
      <w:r w:rsidR="00E43FD7" w:rsidRPr="00E43FD7">
        <w:rPr>
          <w:sz w:val="24"/>
          <w:szCs w:val="24"/>
        </w:rPr>
        <w:t>přístup a možnost nakládání a vykládání kulis včetně záboru parkovacího místa</w:t>
      </w:r>
      <w:r w:rsidRPr="00E43FD7">
        <w:rPr>
          <w:sz w:val="24"/>
          <w:szCs w:val="24"/>
        </w:rPr>
        <w:t>,</w:t>
      </w:r>
    </w:p>
    <w:p w:rsidR="009A33F6" w:rsidRDefault="009A33F6">
      <w:pPr>
        <w:jc w:val="both"/>
        <w:rPr>
          <w:sz w:val="24"/>
          <w:szCs w:val="24"/>
        </w:rPr>
      </w:pPr>
      <w:r>
        <w:rPr>
          <w:sz w:val="24"/>
          <w:szCs w:val="24"/>
        </w:rPr>
        <w:t>- přítomnost jevištního mistra, zvukaře a osvětlovače při přípravě a realizaci PŘEDSTAVENÍ,</w:t>
      </w:r>
    </w:p>
    <w:p w:rsidR="009A33F6" w:rsidRDefault="00E43FD7">
      <w:pPr>
        <w:jc w:val="both"/>
        <w:rPr>
          <w:sz w:val="24"/>
          <w:szCs w:val="24"/>
        </w:rPr>
      </w:pPr>
      <w:r w:rsidRPr="00D67758">
        <w:rPr>
          <w:color w:val="000000"/>
          <w:sz w:val="24"/>
          <w:szCs w:val="24"/>
        </w:rPr>
        <w:t>- 4</w:t>
      </w:r>
      <w:r w:rsidR="009A33F6" w:rsidRPr="00D67758">
        <w:rPr>
          <w:color w:val="000000"/>
          <w:sz w:val="24"/>
          <w:szCs w:val="24"/>
        </w:rPr>
        <w:t xml:space="preserve"> ks volných vstupenek na dobrém m</w:t>
      </w:r>
      <w:r w:rsidR="000275EF" w:rsidRPr="00D67758">
        <w:rPr>
          <w:color w:val="000000"/>
          <w:sz w:val="24"/>
          <w:szCs w:val="24"/>
        </w:rPr>
        <w:t xml:space="preserve">ístě pro umělecký dozor DIVADLA </w:t>
      </w:r>
    </w:p>
    <w:p w:rsidR="00940C28" w:rsidRDefault="00940C28">
      <w:pPr>
        <w:jc w:val="both"/>
        <w:rPr>
          <w:sz w:val="24"/>
          <w:szCs w:val="24"/>
        </w:rPr>
      </w:pPr>
    </w:p>
    <w:p w:rsidR="009A33F6" w:rsidRDefault="003E26EF">
      <w:pPr>
        <w:jc w:val="both"/>
        <w:rPr>
          <w:sz w:val="24"/>
          <w:szCs w:val="24"/>
        </w:rPr>
      </w:pPr>
      <w:r>
        <w:rPr>
          <w:sz w:val="24"/>
          <w:szCs w:val="24"/>
        </w:rPr>
        <w:t>3</w:t>
      </w:r>
      <w:r w:rsidR="009A33F6">
        <w:rPr>
          <w:sz w:val="24"/>
          <w:szCs w:val="24"/>
        </w:rPr>
        <w:t>. Za jedno PŘEDSTAVENÍ se POŘADATEL zavazuje DIVADLU zaplatit</w:t>
      </w:r>
      <w:r w:rsidR="00CA4F43">
        <w:rPr>
          <w:sz w:val="24"/>
          <w:szCs w:val="24"/>
        </w:rPr>
        <w:t xml:space="preserve"> </w:t>
      </w:r>
      <w:r w:rsidR="00940C28">
        <w:rPr>
          <w:b/>
          <w:color w:val="000000"/>
          <w:sz w:val="24"/>
          <w:szCs w:val="24"/>
        </w:rPr>
        <w:t>4</w:t>
      </w:r>
      <w:r w:rsidR="00E459C0">
        <w:rPr>
          <w:b/>
          <w:color w:val="000000"/>
          <w:sz w:val="24"/>
          <w:szCs w:val="24"/>
        </w:rPr>
        <w:t>1</w:t>
      </w:r>
      <w:r w:rsidR="00ED1792" w:rsidRPr="005B1E8E">
        <w:rPr>
          <w:b/>
          <w:color w:val="000000"/>
          <w:sz w:val="24"/>
          <w:szCs w:val="24"/>
        </w:rPr>
        <w:t>.</w:t>
      </w:r>
      <w:r w:rsidR="00E459C0">
        <w:rPr>
          <w:b/>
          <w:color w:val="000000"/>
          <w:sz w:val="24"/>
          <w:szCs w:val="24"/>
        </w:rPr>
        <w:t>6</w:t>
      </w:r>
      <w:r w:rsidR="00ED1792" w:rsidRPr="005B1E8E">
        <w:rPr>
          <w:b/>
          <w:color w:val="000000"/>
          <w:sz w:val="24"/>
          <w:szCs w:val="24"/>
        </w:rPr>
        <w:t>00</w:t>
      </w:r>
      <w:r w:rsidRPr="005B1E8E">
        <w:rPr>
          <w:b/>
          <w:color w:val="000000"/>
          <w:sz w:val="24"/>
          <w:szCs w:val="24"/>
        </w:rPr>
        <w:t>,-</w:t>
      </w:r>
      <w:r w:rsidR="009A33F6" w:rsidRPr="005B1E8E">
        <w:rPr>
          <w:b/>
          <w:color w:val="000000"/>
          <w:sz w:val="24"/>
          <w:szCs w:val="24"/>
        </w:rPr>
        <w:t>Kč</w:t>
      </w:r>
      <w:r w:rsidR="00C961D2">
        <w:rPr>
          <w:b/>
          <w:color w:val="000000"/>
          <w:sz w:val="24"/>
          <w:szCs w:val="24"/>
        </w:rPr>
        <w:t xml:space="preserve">. </w:t>
      </w:r>
      <w:r w:rsidR="009A33F6">
        <w:rPr>
          <w:sz w:val="24"/>
          <w:szCs w:val="24"/>
        </w:rPr>
        <w:t xml:space="preserve">PŘEDSTAVENÍ </w:t>
      </w:r>
      <w:r w:rsidR="00C961D2">
        <w:rPr>
          <w:sz w:val="24"/>
          <w:szCs w:val="24"/>
        </w:rPr>
        <w:t>bude určen</w:t>
      </w:r>
      <w:r w:rsidR="00F14A34">
        <w:rPr>
          <w:sz w:val="24"/>
          <w:szCs w:val="24"/>
        </w:rPr>
        <w:t>o</w:t>
      </w:r>
      <w:r w:rsidR="00C961D2">
        <w:rPr>
          <w:sz w:val="24"/>
          <w:szCs w:val="24"/>
        </w:rPr>
        <w:t xml:space="preserve"> pro studenty, zaměstnance a hosty Západočeské univerzity v Plzni a nebude vybíráno vstupné.</w:t>
      </w:r>
      <w:r w:rsidR="009A33F6">
        <w:rPr>
          <w:sz w:val="24"/>
          <w:szCs w:val="24"/>
        </w:rPr>
        <w:t xml:space="preserve"> </w:t>
      </w:r>
    </w:p>
    <w:p w:rsidR="009A33F6" w:rsidRDefault="009A33F6">
      <w:pPr>
        <w:jc w:val="both"/>
        <w:rPr>
          <w:sz w:val="24"/>
          <w:szCs w:val="24"/>
        </w:rPr>
      </w:pPr>
    </w:p>
    <w:p w:rsidR="009A33F6" w:rsidRPr="005B1E8E" w:rsidRDefault="003E26EF">
      <w:pPr>
        <w:jc w:val="both"/>
        <w:rPr>
          <w:color w:val="000000"/>
          <w:sz w:val="24"/>
          <w:szCs w:val="24"/>
        </w:rPr>
      </w:pPr>
      <w:r w:rsidRPr="005B1E8E">
        <w:rPr>
          <w:color w:val="000000"/>
          <w:sz w:val="24"/>
          <w:szCs w:val="24"/>
        </w:rPr>
        <w:t>4</w:t>
      </w:r>
      <w:r w:rsidR="009A33F6" w:rsidRPr="005B1E8E">
        <w:rPr>
          <w:color w:val="000000"/>
          <w:sz w:val="24"/>
          <w:szCs w:val="24"/>
        </w:rPr>
        <w:t>. POŘADATEL se dále zavazuje zaplatit DIVADLU náklady vynaložen</w:t>
      </w:r>
      <w:r w:rsidR="00DD4CC0" w:rsidRPr="005B1E8E">
        <w:rPr>
          <w:color w:val="000000"/>
          <w:sz w:val="24"/>
          <w:szCs w:val="24"/>
        </w:rPr>
        <w:t>é na dopravu souboru a dekorací</w:t>
      </w:r>
      <w:r w:rsidR="00FC7DEF">
        <w:rPr>
          <w:color w:val="000000"/>
          <w:sz w:val="24"/>
          <w:szCs w:val="24"/>
        </w:rPr>
        <w:t xml:space="preserve"> v</w:t>
      </w:r>
      <w:r w:rsidR="009767ED">
        <w:rPr>
          <w:color w:val="000000"/>
          <w:sz w:val="24"/>
          <w:szCs w:val="24"/>
        </w:rPr>
        <w:t xml:space="preserve"> maximální </w:t>
      </w:r>
      <w:r w:rsidR="00FC7DEF">
        <w:rPr>
          <w:color w:val="000000"/>
          <w:sz w:val="24"/>
          <w:szCs w:val="24"/>
        </w:rPr>
        <w:t>částce</w:t>
      </w:r>
      <w:r w:rsidR="00461F3C">
        <w:rPr>
          <w:color w:val="000000"/>
          <w:sz w:val="24"/>
          <w:szCs w:val="24"/>
        </w:rPr>
        <w:t xml:space="preserve"> 25.000,-</w:t>
      </w:r>
      <w:r w:rsidR="00F210D7">
        <w:rPr>
          <w:color w:val="000000"/>
          <w:sz w:val="24"/>
          <w:szCs w:val="24"/>
        </w:rPr>
        <w:t>Kč</w:t>
      </w:r>
      <w:r w:rsidR="00DD4CC0" w:rsidRPr="005B1E8E">
        <w:rPr>
          <w:color w:val="000000"/>
          <w:sz w:val="24"/>
          <w:szCs w:val="24"/>
        </w:rPr>
        <w:t>.</w:t>
      </w:r>
    </w:p>
    <w:p w:rsidR="009A33F6" w:rsidRDefault="009A33F6">
      <w:pPr>
        <w:jc w:val="both"/>
        <w:rPr>
          <w:sz w:val="24"/>
          <w:szCs w:val="24"/>
        </w:rPr>
      </w:pPr>
    </w:p>
    <w:p w:rsidR="00E43FD7" w:rsidRPr="005B1E8E" w:rsidRDefault="00203066">
      <w:pPr>
        <w:jc w:val="both"/>
        <w:rPr>
          <w:color w:val="000000"/>
          <w:sz w:val="24"/>
          <w:szCs w:val="24"/>
        </w:rPr>
      </w:pPr>
      <w:r w:rsidRPr="005B1E8E">
        <w:rPr>
          <w:color w:val="000000"/>
          <w:sz w:val="24"/>
          <w:szCs w:val="24"/>
        </w:rPr>
        <w:t>5</w:t>
      </w:r>
      <w:r w:rsidR="00CA4F43" w:rsidRPr="005B1E8E">
        <w:rPr>
          <w:color w:val="000000"/>
          <w:sz w:val="24"/>
          <w:szCs w:val="24"/>
        </w:rPr>
        <w:t xml:space="preserve">. POŘADATEL se dále zavazuje </w:t>
      </w:r>
      <w:r w:rsidR="00FC7DEF">
        <w:rPr>
          <w:color w:val="000000"/>
          <w:sz w:val="24"/>
          <w:szCs w:val="24"/>
        </w:rPr>
        <w:t xml:space="preserve">konání představení </w:t>
      </w:r>
      <w:r w:rsidR="00F14A34">
        <w:rPr>
          <w:color w:val="000000"/>
          <w:sz w:val="24"/>
          <w:szCs w:val="24"/>
        </w:rPr>
        <w:t>o</w:t>
      </w:r>
      <w:r w:rsidR="00FC7DEF">
        <w:rPr>
          <w:color w:val="000000"/>
          <w:sz w:val="24"/>
          <w:szCs w:val="24"/>
        </w:rPr>
        <w:t xml:space="preserve">hlásit </w:t>
      </w:r>
      <w:r w:rsidR="00CA4F43" w:rsidRPr="005B1E8E">
        <w:rPr>
          <w:color w:val="000000"/>
          <w:sz w:val="24"/>
          <w:szCs w:val="24"/>
        </w:rPr>
        <w:t>agentuře DILIA</w:t>
      </w:r>
      <w:r w:rsidR="00FC7DEF">
        <w:rPr>
          <w:color w:val="000000"/>
          <w:sz w:val="24"/>
          <w:szCs w:val="24"/>
        </w:rPr>
        <w:t xml:space="preserve">, </w:t>
      </w:r>
      <w:r w:rsidR="00C810E3" w:rsidRPr="005B1E8E">
        <w:rPr>
          <w:color w:val="000000"/>
          <w:sz w:val="24"/>
          <w:szCs w:val="24"/>
        </w:rPr>
        <w:t>agentuře AURA-PONT</w:t>
      </w:r>
      <w:r w:rsidR="00164508">
        <w:rPr>
          <w:color w:val="000000"/>
          <w:sz w:val="24"/>
          <w:szCs w:val="24"/>
        </w:rPr>
        <w:t xml:space="preserve"> </w:t>
      </w:r>
      <w:r w:rsidR="00940C28">
        <w:rPr>
          <w:color w:val="000000"/>
          <w:sz w:val="24"/>
          <w:szCs w:val="24"/>
        </w:rPr>
        <w:t>a agentuře OSA</w:t>
      </w:r>
      <w:r w:rsidR="00164508">
        <w:rPr>
          <w:color w:val="000000"/>
          <w:sz w:val="24"/>
          <w:szCs w:val="24"/>
        </w:rPr>
        <w:t xml:space="preserve"> a uhradit jim autorské poplatky</w:t>
      </w:r>
      <w:r w:rsidR="00940C28">
        <w:rPr>
          <w:color w:val="000000"/>
          <w:sz w:val="24"/>
          <w:szCs w:val="24"/>
        </w:rPr>
        <w:t>.</w:t>
      </w:r>
    </w:p>
    <w:p w:rsidR="00E43FD7" w:rsidRDefault="00E43FD7">
      <w:pPr>
        <w:jc w:val="both"/>
        <w:rPr>
          <w:b/>
          <w:color w:val="FF0000"/>
          <w:sz w:val="24"/>
          <w:szCs w:val="24"/>
        </w:rPr>
      </w:pPr>
    </w:p>
    <w:p w:rsidR="009A33F6" w:rsidRDefault="00203066">
      <w:pPr>
        <w:jc w:val="both"/>
        <w:rPr>
          <w:sz w:val="24"/>
          <w:szCs w:val="24"/>
        </w:rPr>
      </w:pPr>
      <w:r>
        <w:rPr>
          <w:sz w:val="24"/>
          <w:szCs w:val="24"/>
        </w:rPr>
        <w:t>6</w:t>
      </w:r>
      <w:r w:rsidR="009A33F6">
        <w:rPr>
          <w:sz w:val="24"/>
          <w:szCs w:val="24"/>
        </w:rPr>
        <w:t>. Částky uv</w:t>
      </w:r>
      <w:r w:rsidR="003E26EF">
        <w:rPr>
          <w:sz w:val="24"/>
          <w:szCs w:val="24"/>
        </w:rPr>
        <w:t xml:space="preserve">edené v předchozích </w:t>
      </w:r>
      <w:r w:rsidR="003E26EF" w:rsidRPr="005B1E8E">
        <w:rPr>
          <w:color w:val="000000"/>
          <w:sz w:val="24"/>
          <w:szCs w:val="24"/>
        </w:rPr>
        <w:t xml:space="preserve">odstavcích </w:t>
      </w:r>
      <w:r w:rsidRPr="005B1E8E">
        <w:rPr>
          <w:color w:val="000000"/>
          <w:sz w:val="24"/>
          <w:szCs w:val="24"/>
        </w:rPr>
        <w:t>3. až 4</w:t>
      </w:r>
      <w:r w:rsidR="009A33F6" w:rsidRPr="005B1E8E">
        <w:rPr>
          <w:color w:val="000000"/>
          <w:sz w:val="24"/>
          <w:szCs w:val="24"/>
        </w:rPr>
        <w:t>. je POŘADATEL</w:t>
      </w:r>
      <w:r w:rsidR="009A33F6">
        <w:rPr>
          <w:sz w:val="24"/>
          <w:szCs w:val="24"/>
        </w:rPr>
        <w:t xml:space="preserve"> povinen zaplatit DIVADLU na základě faktury do 15 dní od jejího doručení. Za každý den prodlení je POŘADATEL povinen zaplatit DIVADLU majetkovou sankci ve výši 0,5 % z dlužné částky.</w:t>
      </w:r>
      <w:r w:rsidR="00164508">
        <w:rPr>
          <w:sz w:val="24"/>
          <w:szCs w:val="24"/>
        </w:rPr>
        <w:t xml:space="preserve"> Uvedené částky jsou konečné, DIVADLO není plátcem DPH.</w:t>
      </w:r>
    </w:p>
    <w:p w:rsidR="009A33F6" w:rsidRDefault="009A33F6">
      <w:pPr>
        <w:jc w:val="both"/>
        <w:rPr>
          <w:sz w:val="24"/>
          <w:szCs w:val="24"/>
        </w:rPr>
      </w:pPr>
    </w:p>
    <w:p w:rsidR="009A33F6" w:rsidRDefault="00203066">
      <w:pPr>
        <w:jc w:val="both"/>
        <w:rPr>
          <w:sz w:val="24"/>
          <w:szCs w:val="24"/>
        </w:rPr>
      </w:pPr>
      <w:r>
        <w:rPr>
          <w:sz w:val="24"/>
          <w:szCs w:val="24"/>
        </w:rPr>
        <w:t>7</w:t>
      </w:r>
      <w:r w:rsidR="009A33F6">
        <w:rPr>
          <w:sz w:val="24"/>
          <w:szCs w:val="24"/>
        </w:rPr>
        <w:t>. POŘADATEL není oprávněn postupovat práva nabytá touto smlouvou třetím osobám. POŘADATEL není oprávněn udílet svolení (licence) ke zvukovému, obrazovému či zvukově obrazovému záznamu PŘEDSTAVENÍ ani k jeho šíření. V případě zájmu o tyto další způsoby šíření díla je POŘADATEL povinen uzavřít s DIVADLEM další smlouvu. To se však netýká případu užití přiměřených částí díla těmito způsoby za účelem propagace a reklamy.</w:t>
      </w:r>
    </w:p>
    <w:p w:rsidR="009A33F6" w:rsidRDefault="009A33F6">
      <w:pPr>
        <w:jc w:val="both"/>
        <w:rPr>
          <w:sz w:val="24"/>
          <w:szCs w:val="24"/>
        </w:rPr>
      </w:pPr>
    </w:p>
    <w:p w:rsidR="009A33F6" w:rsidRDefault="00203066">
      <w:pPr>
        <w:jc w:val="both"/>
        <w:rPr>
          <w:sz w:val="24"/>
          <w:szCs w:val="24"/>
        </w:rPr>
      </w:pPr>
      <w:r>
        <w:rPr>
          <w:sz w:val="24"/>
          <w:szCs w:val="24"/>
        </w:rPr>
        <w:t>8</w:t>
      </w:r>
      <w:r w:rsidR="009A33F6">
        <w:rPr>
          <w:sz w:val="24"/>
          <w:szCs w:val="24"/>
        </w:rPr>
        <w:t xml:space="preserve">. 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 </w:t>
      </w:r>
    </w:p>
    <w:p w:rsidR="009A33F6" w:rsidRDefault="009A33F6">
      <w:pPr>
        <w:jc w:val="both"/>
        <w:rPr>
          <w:sz w:val="24"/>
          <w:szCs w:val="24"/>
        </w:rPr>
      </w:pPr>
    </w:p>
    <w:p w:rsidR="009A33F6" w:rsidRDefault="00203066">
      <w:pPr>
        <w:pStyle w:val="Zkladntext"/>
      </w:pPr>
      <w:r>
        <w:t>9</w:t>
      </w:r>
      <w:r w:rsidR="009A33F6">
        <w:t>. 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w:t>
      </w:r>
    </w:p>
    <w:p w:rsidR="009A33F6" w:rsidRDefault="009A33F6">
      <w:pPr>
        <w:jc w:val="both"/>
        <w:rPr>
          <w:sz w:val="24"/>
          <w:szCs w:val="24"/>
        </w:rPr>
      </w:pPr>
    </w:p>
    <w:p w:rsidR="009A33F6" w:rsidRDefault="00203066">
      <w:pPr>
        <w:jc w:val="both"/>
        <w:rPr>
          <w:sz w:val="24"/>
          <w:szCs w:val="24"/>
        </w:rPr>
      </w:pPr>
      <w:r>
        <w:rPr>
          <w:sz w:val="24"/>
          <w:szCs w:val="24"/>
        </w:rPr>
        <w:t>10</w:t>
      </w:r>
      <w:r w:rsidR="009A33F6">
        <w:rPr>
          <w:sz w:val="24"/>
          <w:szCs w:val="24"/>
        </w:rPr>
        <w:t>. Neuskuteční-li se PŘEDSTAVENÍ z důvodů ležících na straně POŘADATELE, je povinen zaplatit D</w:t>
      </w:r>
      <w:r w:rsidR="003E26EF">
        <w:rPr>
          <w:sz w:val="24"/>
          <w:szCs w:val="24"/>
        </w:rPr>
        <w:t>IVADLU částku uvedenou v odst. 3</w:t>
      </w:r>
      <w:r w:rsidR="009A33F6">
        <w:rPr>
          <w:sz w:val="24"/>
          <w:szCs w:val="24"/>
        </w:rPr>
        <w:t xml:space="preserve"> a náhradu již vynaložených nákladů, jakož i např. storno poplatky za dopravu a další náklady, které nevyhnutelně s nekonáním PŘEDSTAVENÍ vzniknou</w:t>
      </w:r>
      <w:r w:rsidR="00F210D7">
        <w:rPr>
          <w:sz w:val="24"/>
          <w:szCs w:val="24"/>
        </w:rPr>
        <w:t>,</w:t>
      </w:r>
      <w:r w:rsidR="00F210D7" w:rsidRPr="00F210D7">
        <w:rPr>
          <w:sz w:val="24"/>
          <w:szCs w:val="24"/>
        </w:rPr>
        <w:t xml:space="preserve"> </w:t>
      </w:r>
      <w:r w:rsidR="00F210D7">
        <w:rPr>
          <w:sz w:val="24"/>
          <w:szCs w:val="24"/>
        </w:rPr>
        <w:t>nejvýše však částku 5.000,-- Kč</w:t>
      </w:r>
      <w:r w:rsidR="009A33F6">
        <w:rPr>
          <w:sz w:val="24"/>
          <w:szCs w:val="24"/>
        </w:rPr>
        <w:t>.</w:t>
      </w:r>
      <w:r w:rsidR="009A33F6">
        <w:rPr>
          <w:b/>
          <w:sz w:val="24"/>
          <w:szCs w:val="24"/>
        </w:rPr>
        <w:t xml:space="preserve"> </w:t>
      </w:r>
      <w:r w:rsidR="009A33F6">
        <w:rPr>
          <w:sz w:val="24"/>
          <w:szCs w:val="24"/>
        </w:rPr>
        <w:t>Strany budou vždy usilovat o náhradní PŘEDSTAVENÍ, čímž není vyloučena kompenzace některých nákladů či jiná dohoda.</w:t>
      </w:r>
    </w:p>
    <w:p w:rsidR="009A33F6" w:rsidRDefault="009A33F6">
      <w:pPr>
        <w:jc w:val="both"/>
        <w:rPr>
          <w:sz w:val="24"/>
          <w:szCs w:val="24"/>
        </w:rPr>
      </w:pPr>
    </w:p>
    <w:p w:rsidR="009A33F6" w:rsidRDefault="00203066">
      <w:pPr>
        <w:jc w:val="both"/>
        <w:rPr>
          <w:sz w:val="24"/>
          <w:szCs w:val="24"/>
        </w:rPr>
      </w:pPr>
      <w:r>
        <w:rPr>
          <w:sz w:val="24"/>
          <w:szCs w:val="24"/>
        </w:rPr>
        <w:lastRenderedPageBreak/>
        <w:t>11</w:t>
      </w:r>
      <w:r w:rsidR="009A33F6">
        <w:rPr>
          <w:sz w:val="24"/>
          <w:szCs w:val="24"/>
        </w:rPr>
        <w:t>. Neuskuteční-li se PŘEDSTAVENÍ z důvodů ležících na straně DIVADLA, sjednají strany náhradní termín PŘEDSTAVENÍ. Nedojde-li k této dohodě, zaplatí DIVADLO POŘADATELI skutečně vynaložené náklady, nejvýše však částku 5.000,-- Kč.</w:t>
      </w:r>
    </w:p>
    <w:p w:rsidR="009A33F6" w:rsidRDefault="009A33F6">
      <w:pPr>
        <w:jc w:val="both"/>
        <w:rPr>
          <w:sz w:val="24"/>
          <w:szCs w:val="24"/>
        </w:rPr>
      </w:pPr>
    </w:p>
    <w:p w:rsidR="009A33F6" w:rsidRDefault="00203066">
      <w:pPr>
        <w:jc w:val="both"/>
        <w:rPr>
          <w:sz w:val="24"/>
          <w:szCs w:val="24"/>
        </w:rPr>
      </w:pPr>
      <w:r>
        <w:rPr>
          <w:sz w:val="24"/>
          <w:szCs w:val="24"/>
        </w:rPr>
        <w:t>12</w:t>
      </w:r>
      <w:r w:rsidR="009A33F6">
        <w:rPr>
          <w:sz w:val="24"/>
          <w:szCs w:val="24"/>
        </w:rPr>
        <w:t xml:space="preserve">. Práva a povinnosti plynoucí z této smlouvy se řídí </w:t>
      </w:r>
      <w:r w:rsidR="00113BFF">
        <w:rPr>
          <w:sz w:val="24"/>
          <w:szCs w:val="24"/>
        </w:rPr>
        <w:t>českým právem</w:t>
      </w:r>
      <w:r w:rsidR="009A33F6">
        <w:rPr>
          <w:sz w:val="24"/>
          <w:szCs w:val="24"/>
        </w:rPr>
        <w:t>.</w:t>
      </w:r>
    </w:p>
    <w:p w:rsidR="009A33F6" w:rsidRDefault="009A33F6">
      <w:pPr>
        <w:jc w:val="both"/>
        <w:rPr>
          <w:sz w:val="24"/>
          <w:szCs w:val="24"/>
        </w:rPr>
      </w:pPr>
    </w:p>
    <w:p w:rsidR="009A33F6" w:rsidRDefault="00203066">
      <w:pPr>
        <w:jc w:val="both"/>
        <w:rPr>
          <w:sz w:val="24"/>
          <w:szCs w:val="24"/>
        </w:rPr>
      </w:pPr>
      <w:r>
        <w:rPr>
          <w:sz w:val="24"/>
          <w:szCs w:val="24"/>
        </w:rPr>
        <w:t>13</w:t>
      </w:r>
      <w:r w:rsidR="009A33F6">
        <w:rPr>
          <w:sz w:val="24"/>
          <w:szCs w:val="24"/>
        </w:rPr>
        <w:t>. Přílohy této smlouvy tvoří její nedílnou součást.</w:t>
      </w:r>
    </w:p>
    <w:p w:rsidR="009A33F6" w:rsidRDefault="009A33F6">
      <w:pPr>
        <w:jc w:val="both"/>
        <w:rPr>
          <w:sz w:val="24"/>
          <w:szCs w:val="24"/>
        </w:rPr>
      </w:pPr>
    </w:p>
    <w:p w:rsidR="009A33F6" w:rsidRDefault="00203066">
      <w:pPr>
        <w:jc w:val="both"/>
        <w:rPr>
          <w:sz w:val="24"/>
          <w:szCs w:val="24"/>
        </w:rPr>
      </w:pPr>
      <w:r>
        <w:rPr>
          <w:sz w:val="24"/>
          <w:szCs w:val="24"/>
        </w:rPr>
        <w:t>14</w:t>
      </w:r>
      <w:r w:rsidR="009A33F6">
        <w:rPr>
          <w:sz w:val="24"/>
          <w:szCs w:val="24"/>
        </w:rPr>
        <w:t>. Změny nebo dodatky této smlouvy mohou být platně učiněny pouze v písemné formě po dohodě obou stran.</w:t>
      </w:r>
    </w:p>
    <w:p w:rsidR="009A33F6" w:rsidRDefault="009A33F6">
      <w:pPr>
        <w:jc w:val="both"/>
        <w:rPr>
          <w:sz w:val="24"/>
          <w:szCs w:val="24"/>
        </w:rPr>
      </w:pPr>
    </w:p>
    <w:p w:rsidR="009A33F6" w:rsidRDefault="00203066">
      <w:pPr>
        <w:jc w:val="both"/>
        <w:rPr>
          <w:sz w:val="24"/>
          <w:szCs w:val="24"/>
        </w:rPr>
      </w:pPr>
      <w:r>
        <w:rPr>
          <w:sz w:val="24"/>
          <w:szCs w:val="24"/>
        </w:rPr>
        <w:t>15</w:t>
      </w:r>
      <w:r w:rsidR="009A33F6">
        <w:rPr>
          <w:sz w:val="24"/>
          <w:szCs w:val="24"/>
        </w:rPr>
        <w:t>. Tato smlouva se sepisuje ve dvou vyhotoveních, z nichž každá strana obdrží jedno.</w:t>
      </w:r>
    </w:p>
    <w:p w:rsidR="009A33F6" w:rsidRDefault="009A33F6">
      <w:pPr>
        <w:jc w:val="both"/>
        <w:rPr>
          <w:sz w:val="24"/>
          <w:szCs w:val="24"/>
        </w:rPr>
      </w:pPr>
    </w:p>
    <w:p w:rsidR="009A33F6" w:rsidRDefault="00203066">
      <w:pPr>
        <w:jc w:val="both"/>
        <w:rPr>
          <w:sz w:val="24"/>
          <w:szCs w:val="24"/>
        </w:rPr>
      </w:pPr>
      <w:r>
        <w:rPr>
          <w:sz w:val="24"/>
          <w:szCs w:val="24"/>
        </w:rPr>
        <w:t>16</w:t>
      </w:r>
      <w:r w:rsidR="009A33F6">
        <w:rPr>
          <w:sz w:val="24"/>
          <w:szCs w:val="24"/>
        </w:rPr>
        <w:t>. Tato smlouva nabývá</w:t>
      </w:r>
      <w:r w:rsidR="00444629">
        <w:rPr>
          <w:sz w:val="24"/>
          <w:szCs w:val="24"/>
        </w:rPr>
        <w:t xml:space="preserve"> platnosti </w:t>
      </w:r>
      <w:r w:rsidR="009A33F6">
        <w:rPr>
          <w:sz w:val="24"/>
          <w:szCs w:val="24"/>
        </w:rPr>
        <w:t>dnem podpisu oběma stranami</w:t>
      </w:r>
      <w:r w:rsidR="000A7FFA">
        <w:rPr>
          <w:sz w:val="24"/>
          <w:szCs w:val="24"/>
        </w:rPr>
        <w:t xml:space="preserve"> a účinnosti dnem uveřejnění v registru smluv dle zákona č. 340/2015 Sb., ve znění pozdějších předpisů, které zajistí pořadatel</w:t>
      </w:r>
      <w:r w:rsidR="009A33F6">
        <w:rPr>
          <w:sz w:val="24"/>
          <w:szCs w:val="24"/>
        </w:rPr>
        <w:t>.</w:t>
      </w:r>
    </w:p>
    <w:p w:rsidR="009A33F6" w:rsidRPr="00940C28" w:rsidRDefault="009A33F6">
      <w:pPr>
        <w:rPr>
          <w:b/>
          <w:sz w:val="24"/>
          <w:szCs w:val="24"/>
        </w:rPr>
      </w:pPr>
    </w:p>
    <w:p w:rsidR="00D91872" w:rsidRPr="00940C28" w:rsidRDefault="00D91872" w:rsidP="00940C28">
      <w:pPr>
        <w:rPr>
          <w:sz w:val="24"/>
          <w:szCs w:val="24"/>
        </w:rPr>
      </w:pPr>
      <w:r w:rsidRPr="00940C28">
        <w:rPr>
          <w:sz w:val="24"/>
          <w:szCs w:val="24"/>
        </w:rPr>
        <w:t>17. POŘADATEL je povinen do 5 dnů  po konání PŘEDSTAVENÍ doručit</w:t>
      </w:r>
      <w:r w:rsidR="00940C28">
        <w:rPr>
          <w:sz w:val="24"/>
          <w:szCs w:val="24"/>
        </w:rPr>
        <w:t xml:space="preserve"> </w:t>
      </w:r>
      <w:r w:rsidRPr="00940C28">
        <w:rPr>
          <w:sz w:val="24"/>
          <w:szCs w:val="24"/>
        </w:rPr>
        <w:t>DIVADLU hlášení o počtu diváků na představení, a to na emailovou adresu</w:t>
      </w:r>
      <w:r w:rsidR="00940C28">
        <w:rPr>
          <w:sz w:val="24"/>
          <w:szCs w:val="24"/>
        </w:rPr>
        <w:t xml:space="preserve"> </w:t>
      </w:r>
      <w:hyperlink r:id="rId6" w:history="1">
        <w:proofErr w:type="spellStart"/>
        <w:r w:rsidR="00340F4D">
          <w:rPr>
            <w:rStyle w:val="Hypertextovodkaz"/>
            <w:sz w:val="24"/>
            <w:szCs w:val="24"/>
          </w:rPr>
          <w:t>xxx</w:t>
        </w:r>
        <w:proofErr w:type="spellEnd"/>
      </w:hyperlink>
      <w:r w:rsidR="00940C28">
        <w:rPr>
          <w:sz w:val="24"/>
          <w:szCs w:val="24"/>
        </w:rPr>
        <w:t>.</w:t>
      </w:r>
    </w:p>
    <w:p w:rsidR="009A33F6" w:rsidRPr="00940C28" w:rsidRDefault="009A33F6" w:rsidP="00940C28">
      <w:pPr>
        <w:rPr>
          <w:sz w:val="24"/>
          <w:szCs w:val="24"/>
        </w:rPr>
      </w:pPr>
    </w:p>
    <w:p w:rsidR="00E43FD7" w:rsidRPr="00940C28" w:rsidRDefault="00E43FD7">
      <w:pPr>
        <w:rPr>
          <w:sz w:val="24"/>
          <w:szCs w:val="24"/>
        </w:rPr>
      </w:pPr>
    </w:p>
    <w:p w:rsidR="009A33F6" w:rsidRDefault="009A33F6">
      <w:pPr>
        <w:rPr>
          <w:sz w:val="24"/>
          <w:szCs w:val="24"/>
        </w:rPr>
      </w:pPr>
    </w:p>
    <w:p w:rsidR="009A33F6" w:rsidRDefault="009A33F6">
      <w:pPr>
        <w:pStyle w:val="Nadpis2"/>
      </w:pPr>
    </w:p>
    <w:p w:rsidR="009A33F6" w:rsidRDefault="009A33F6"/>
    <w:p w:rsidR="009A33F6" w:rsidRPr="00F14A34" w:rsidRDefault="009A33F6">
      <w:pPr>
        <w:pStyle w:val="Nadpis2"/>
        <w:rPr>
          <w:rFonts w:cs="Arial"/>
        </w:rPr>
      </w:pPr>
      <w:r w:rsidRPr="00F210D7">
        <w:rPr>
          <w:rFonts w:cs="Arial"/>
        </w:rPr>
        <w:t>V</w:t>
      </w:r>
      <w:r w:rsidR="006815CC" w:rsidRPr="00F210D7">
        <w:rPr>
          <w:rFonts w:cs="Arial"/>
        </w:rPr>
        <w:t> Ústí nad Labem</w:t>
      </w:r>
      <w:r w:rsidRPr="00F210D7">
        <w:rPr>
          <w:rFonts w:cs="Arial"/>
        </w:rPr>
        <w:t xml:space="preserve"> dne .........................</w:t>
      </w:r>
      <w:r w:rsidRPr="00F210D7">
        <w:rPr>
          <w:rFonts w:cs="Arial"/>
        </w:rPr>
        <w:tab/>
      </w:r>
      <w:r w:rsidRPr="00F210D7">
        <w:rPr>
          <w:rFonts w:cs="Arial"/>
        </w:rPr>
        <w:tab/>
      </w:r>
      <w:r w:rsidRPr="00206D44">
        <w:rPr>
          <w:rFonts w:cs="Arial"/>
        </w:rPr>
        <w:t>V</w:t>
      </w:r>
      <w:r w:rsidR="00940C28" w:rsidRPr="00A32AB2">
        <w:rPr>
          <w:rFonts w:cs="Arial"/>
        </w:rPr>
        <w:t xml:space="preserve"> P</w:t>
      </w:r>
      <w:r w:rsidR="00461F3C">
        <w:rPr>
          <w:rFonts w:cs="Arial"/>
        </w:rPr>
        <w:t>lzni</w:t>
      </w:r>
      <w:r w:rsidR="00203066" w:rsidRPr="00A32AB2">
        <w:rPr>
          <w:rFonts w:cs="Arial"/>
        </w:rPr>
        <w:t> </w:t>
      </w:r>
      <w:r w:rsidR="003E26EF" w:rsidRPr="00A32AB2">
        <w:rPr>
          <w:rFonts w:cs="Arial"/>
        </w:rPr>
        <w:t>dne</w:t>
      </w:r>
      <w:r w:rsidR="00203066" w:rsidRPr="00A32AB2">
        <w:rPr>
          <w:rFonts w:cs="Arial"/>
        </w:rPr>
        <w:t>………</w:t>
      </w:r>
      <w:r w:rsidR="00461F3C">
        <w:rPr>
          <w:rFonts w:cs="Arial"/>
        </w:rPr>
        <w:t>……….</w:t>
      </w:r>
      <w:r w:rsidR="00203066" w:rsidRPr="00A32AB2">
        <w:rPr>
          <w:rFonts w:cs="Arial"/>
        </w:rPr>
        <w:t>……</w:t>
      </w:r>
    </w:p>
    <w:p w:rsidR="000969E5" w:rsidRPr="00461F3C" w:rsidRDefault="000969E5" w:rsidP="000969E5">
      <w:pPr>
        <w:rPr>
          <w:rFonts w:ascii="Arial" w:hAnsi="Arial" w:cs="Arial"/>
        </w:rPr>
      </w:pPr>
    </w:p>
    <w:p w:rsidR="000969E5" w:rsidRPr="00461F3C" w:rsidRDefault="000969E5" w:rsidP="000969E5">
      <w:pPr>
        <w:rPr>
          <w:rFonts w:ascii="Arial" w:hAnsi="Arial" w:cs="Arial"/>
        </w:rPr>
      </w:pPr>
    </w:p>
    <w:p w:rsidR="009A33F6" w:rsidRPr="00461F3C" w:rsidRDefault="009A33F6">
      <w:pPr>
        <w:rPr>
          <w:rFonts w:ascii="Arial" w:hAnsi="Arial" w:cs="Arial"/>
        </w:rPr>
      </w:pPr>
    </w:p>
    <w:p w:rsidR="009A33F6" w:rsidRPr="00461F3C" w:rsidRDefault="009A33F6">
      <w:pPr>
        <w:rPr>
          <w:rFonts w:ascii="Arial" w:hAnsi="Arial" w:cs="Arial"/>
        </w:rPr>
      </w:pPr>
    </w:p>
    <w:p w:rsidR="00101A9E" w:rsidRPr="00A32AB2" w:rsidRDefault="009A33F6">
      <w:pPr>
        <w:pStyle w:val="Nadpis2"/>
        <w:rPr>
          <w:rFonts w:cs="Arial"/>
        </w:rPr>
      </w:pPr>
      <w:r w:rsidRPr="00F210D7">
        <w:rPr>
          <w:rFonts w:cs="Arial"/>
        </w:rPr>
        <w:tab/>
      </w:r>
      <w:r w:rsidR="00940C28" w:rsidRPr="00F210D7">
        <w:rPr>
          <w:rFonts w:cs="Arial"/>
        </w:rPr>
        <w:t xml:space="preserve">     </w:t>
      </w:r>
      <w:r w:rsidRPr="00F210D7">
        <w:rPr>
          <w:rFonts w:cs="Arial"/>
        </w:rPr>
        <w:t>za DIVADLO</w:t>
      </w:r>
      <w:r w:rsidR="00101A9E" w:rsidRPr="00206D44">
        <w:rPr>
          <w:rFonts w:cs="Arial"/>
        </w:rPr>
        <w:tab/>
      </w:r>
      <w:r w:rsidR="00101A9E" w:rsidRPr="00206D44">
        <w:rPr>
          <w:rFonts w:cs="Arial"/>
        </w:rPr>
        <w:tab/>
      </w:r>
      <w:r w:rsidR="00101A9E" w:rsidRPr="00206D44">
        <w:rPr>
          <w:rFonts w:cs="Arial"/>
        </w:rPr>
        <w:tab/>
      </w:r>
      <w:r w:rsidR="00101A9E" w:rsidRPr="00206D44">
        <w:rPr>
          <w:rFonts w:cs="Arial"/>
        </w:rPr>
        <w:tab/>
      </w:r>
      <w:r w:rsidR="00101A9E" w:rsidRPr="00206D44">
        <w:rPr>
          <w:rFonts w:cs="Arial"/>
        </w:rPr>
        <w:tab/>
      </w:r>
      <w:r w:rsidR="00940C28" w:rsidRPr="00A32AB2">
        <w:rPr>
          <w:rFonts w:cs="Arial"/>
        </w:rPr>
        <w:t xml:space="preserve">           </w:t>
      </w:r>
      <w:r w:rsidR="00101A9E" w:rsidRPr="00A32AB2">
        <w:rPr>
          <w:rFonts w:cs="Arial"/>
        </w:rPr>
        <w:t>za POŘADATELE</w:t>
      </w:r>
    </w:p>
    <w:p w:rsidR="009A33F6" w:rsidRPr="00444629" w:rsidRDefault="00101A9E">
      <w:pPr>
        <w:pStyle w:val="Nadpis2"/>
        <w:rPr>
          <w:rFonts w:cs="Arial"/>
        </w:rPr>
      </w:pPr>
      <w:r w:rsidRPr="00444629">
        <w:rPr>
          <w:rFonts w:cs="Arial"/>
          <w:b w:val="0"/>
        </w:rPr>
        <w:t xml:space="preserve">Činoherní studio města Ústí </w:t>
      </w:r>
      <w:proofErr w:type="spellStart"/>
      <w:r w:rsidRPr="00444629">
        <w:rPr>
          <w:rFonts w:cs="Arial"/>
          <w:b w:val="0"/>
        </w:rPr>
        <w:t>n.L.</w:t>
      </w:r>
      <w:proofErr w:type="spellEnd"/>
      <w:r w:rsidRPr="00444629">
        <w:rPr>
          <w:rFonts w:cs="Arial"/>
          <w:b w:val="0"/>
        </w:rPr>
        <w:t xml:space="preserve">, </w:t>
      </w:r>
      <w:proofErr w:type="spellStart"/>
      <w:r w:rsidRPr="00444629">
        <w:rPr>
          <w:rFonts w:cs="Arial"/>
          <w:b w:val="0"/>
        </w:rPr>
        <w:t>p.o</w:t>
      </w:r>
      <w:proofErr w:type="spellEnd"/>
      <w:r w:rsidRPr="00444629">
        <w:rPr>
          <w:rFonts w:cs="Arial"/>
          <w:b w:val="0"/>
        </w:rPr>
        <w:t>.</w:t>
      </w:r>
      <w:r w:rsidR="009A33F6" w:rsidRPr="00444629">
        <w:rPr>
          <w:rFonts w:cs="Arial"/>
          <w:b w:val="0"/>
        </w:rPr>
        <w:tab/>
      </w:r>
      <w:r w:rsidR="009A33F6" w:rsidRPr="00444629">
        <w:rPr>
          <w:rFonts w:cs="Arial"/>
        </w:rPr>
        <w:tab/>
      </w:r>
      <w:r w:rsidR="00461F3C">
        <w:rPr>
          <w:rFonts w:cs="Arial"/>
        </w:rPr>
        <w:t xml:space="preserve">         </w:t>
      </w:r>
      <w:r w:rsidR="00461F3C" w:rsidRPr="00461F3C">
        <w:rPr>
          <w:rFonts w:cs="Arial"/>
          <w:b w:val="0"/>
        </w:rPr>
        <w:t>Západočeská univerzita v Plzni</w:t>
      </w:r>
    </w:p>
    <w:p w:rsidR="009A33F6" w:rsidRPr="00461F3C" w:rsidRDefault="009A33F6">
      <w:pPr>
        <w:rPr>
          <w:rFonts w:ascii="Arial" w:hAnsi="Arial" w:cs="Arial"/>
        </w:rPr>
      </w:pPr>
      <w:r w:rsidRPr="00461F3C">
        <w:rPr>
          <w:rFonts w:ascii="Arial" w:hAnsi="Arial" w:cs="Arial"/>
          <w:sz w:val="24"/>
          <w:szCs w:val="24"/>
        </w:rPr>
        <w:t xml:space="preserve">    </w:t>
      </w:r>
      <w:r w:rsidR="00940C28" w:rsidRPr="00461F3C">
        <w:rPr>
          <w:rFonts w:ascii="Arial" w:hAnsi="Arial" w:cs="Arial"/>
          <w:sz w:val="24"/>
          <w:szCs w:val="24"/>
        </w:rPr>
        <w:t xml:space="preserve">  </w:t>
      </w:r>
      <w:proofErr w:type="spellStart"/>
      <w:r w:rsidR="006815CC" w:rsidRPr="00461F3C">
        <w:rPr>
          <w:rFonts w:ascii="Arial" w:hAnsi="Arial" w:cs="Arial"/>
          <w:sz w:val="24"/>
          <w:szCs w:val="24"/>
        </w:rPr>
        <w:t>MgA</w:t>
      </w:r>
      <w:proofErr w:type="spellEnd"/>
      <w:r w:rsidR="006815CC" w:rsidRPr="00461F3C">
        <w:rPr>
          <w:rFonts w:ascii="Arial" w:hAnsi="Arial" w:cs="Arial"/>
          <w:sz w:val="24"/>
          <w:szCs w:val="24"/>
        </w:rPr>
        <w:t>. Jiří</w:t>
      </w:r>
      <w:r w:rsidR="008020A1" w:rsidRPr="00461F3C">
        <w:rPr>
          <w:rFonts w:ascii="Arial" w:hAnsi="Arial" w:cs="Arial"/>
          <w:sz w:val="24"/>
          <w:szCs w:val="24"/>
        </w:rPr>
        <w:t xml:space="preserve"> Antonín </w:t>
      </w:r>
      <w:r w:rsidR="006815CC" w:rsidRPr="00461F3C">
        <w:rPr>
          <w:rFonts w:ascii="Arial" w:hAnsi="Arial" w:cs="Arial"/>
          <w:sz w:val="24"/>
          <w:szCs w:val="24"/>
        </w:rPr>
        <w:t>Trnka</w:t>
      </w:r>
      <w:r w:rsidR="009767ED">
        <w:rPr>
          <w:rFonts w:ascii="Arial" w:hAnsi="Arial" w:cs="Arial"/>
          <w:sz w:val="24"/>
          <w:szCs w:val="24"/>
        </w:rPr>
        <w:t xml:space="preserve">, </w:t>
      </w:r>
      <w:r w:rsidR="00101A9E" w:rsidRPr="00461F3C">
        <w:rPr>
          <w:rFonts w:ascii="Arial" w:hAnsi="Arial" w:cs="Arial"/>
          <w:sz w:val="24"/>
          <w:szCs w:val="24"/>
        </w:rPr>
        <w:t>ředitel</w:t>
      </w:r>
      <w:r w:rsidR="00461F3C">
        <w:rPr>
          <w:rFonts w:ascii="Arial" w:hAnsi="Arial" w:cs="Arial"/>
        </w:rPr>
        <w:tab/>
      </w:r>
      <w:r w:rsidR="00461F3C">
        <w:rPr>
          <w:rFonts w:ascii="Arial" w:hAnsi="Arial" w:cs="Arial"/>
        </w:rPr>
        <w:tab/>
        <w:t xml:space="preserve">          </w:t>
      </w:r>
      <w:r w:rsidR="00461F3C">
        <w:rPr>
          <w:rFonts w:ascii="Arial" w:hAnsi="Arial" w:cs="Arial"/>
          <w:sz w:val="24"/>
          <w:szCs w:val="24"/>
        </w:rPr>
        <w:t>Mgr. Marta Kollerová, kvestorka</w:t>
      </w:r>
      <w:r w:rsidR="003E26EF" w:rsidRPr="00461F3C">
        <w:rPr>
          <w:rFonts w:ascii="Arial" w:hAnsi="Arial" w:cs="Arial"/>
        </w:rPr>
        <w:tab/>
      </w:r>
      <w:r w:rsidR="00432DFE" w:rsidRPr="00461F3C">
        <w:rPr>
          <w:rFonts w:ascii="Arial" w:hAnsi="Arial" w:cs="Arial"/>
        </w:rPr>
        <w:tab/>
      </w:r>
    </w:p>
    <w:p w:rsidR="009A33F6" w:rsidRDefault="003E26EF">
      <w:pPr>
        <w:rPr>
          <w:sz w:val="24"/>
          <w:szCs w:val="24"/>
        </w:rPr>
      </w:pPr>
      <w:r w:rsidRPr="00461F3C">
        <w:rPr>
          <w:rFonts w:ascii="Arial" w:hAnsi="Arial" w:cs="Arial"/>
          <w:sz w:val="24"/>
          <w:szCs w:val="24"/>
        </w:rPr>
        <w:tab/>
      </w:r>
      <w:r w:rsidRPr="00461F3C">
        <w:rPr>
          <w:rFonts w:ascii="Arial" w:hAnsi="Arial" w:cs="Arial"/>
          <w:sz w:val="24"/>
          <w:szCs w:val="24"/>
        </w:rPr>
        <w:tab/>
      </w:r>
      <w:r w:rsidRPr="00461F3C">
        <w:rPr>
          <w:rFonts w:ascii="Arial" w:hAnsi="Arial" w:cs="Arial"/>
          <w:sz w:val="24"/>
          <w:szCs w:val="24"/>
        </w:rPr>
        <w:tab/>
      </w:r>
      <w:r w:rsidRPr="00461F3C">
        <w:rPr>
          <w:rFonts w:ascii="Arial" w:hAnsi="Arial" w:cs="Arial"/>
          <w:sz w:val="24"/>
          <w:szCs w:val="24"/>
        </w:rPr>
        <w:tab/>
      </w:r>
      <w:r w:rsidRPr="00461F3C">
        <w:rPr>
          <w:rFonts w:ascii="Arial" w:hAnsi="Arial" w:cs="Arial"/>
          <w:sz w:val="24"/>
          <w:szCs w:val="24"/>
        </w:rPr>
        <w:tab/>
      </w:r>
      <w:r w:rsidRPr="00461F3C">
        <w:rPr>
          <w:rFonts w:ascii="Arial" w:hAnsi="Arial" w:cs="Arial"/>
          <w:sz w:val="24"/>
          <w:szCs w:val="24"/>
        </w:rPr>
        <w:tab/>
      </w:r>
      <w:r w:rsidR="00432DFE">
        <w:rPr>
          <w:sz w:val="24"/>
          <w:szCs w:val="24"/>
        </w:rPr>
        <w:tab/>
      </w:r>
    </w:p>
    <w:p w:rsidR="009A33F6" w:rsidRDefault="009A33F6">
      <w:pPr>
        <w:rPr>
          <w:sz w:val="24"/>
          <w:szCs w:val="24"/>
        </w:rPr>
      </w:pPr>
    </w:p>
    <w:p w:rsidR="00C810E3" w:rsidRDefault="00C810E3">
      <w:pPr>
        <w:rPr>
          <w:sz w:val="24"/>
          <w:szCs w:val="24"/>
        </w:rPr>
      </w:pPr>
    </w:p>
    <w:p w:rsidR="00C810E3" w:rsidRDefault="00C810E3">
      <w:pPr>
        <w:rPr>
          <w:sz w:val="24"/>
          <w:szCs w:val="24"/>
        </w:rPr>
      </w:pPr>
    </w:p>
    <w:p w:rsidR="00C810E3" w:rsidRDefault="00C810E3">
      <w:pPr>
        <w:rPr>
          <w:sz w:val="24"/>
          <w:szCs w:val="24"/>
        </w:rPr>
      </w:pPr>
    </w:p>
    <w:p w:rsidR="00C810E3" w:rsidRDefault="00C810E3">
      <w:pPr>
        <w:rPr>
          <w:sz w:val="24"/>
          <w:szCs w:val="24"/>
        </w:rPr>
      </w:pPr>
    </w:p>
    <w:p w:rsidR="00C810E3" w:rsidRDefault="00C810E3">
      <w:pPr>
        <w:rPr>
          <w:sz w:val="24"/>
          <w:szCs w:val="24"/>
        </w:rPr>
      </w:pPr>
    </w:p>
    <w:p w:rsidR="00C810E3" w:rsidRDefault="00C810E3">
      <w:pPr>
        <w:rPr>
          <w:sz w:val="24"/>
          <w:szCs w:val="24"/>
        </w:rPr>
      </w:pPr>
    </w:p>
    <w:p w:rsidR="00C810E3" w:rsidRDefault="00C810E3">
      <w:pPr>
        <w:rPr>
          <w:sz w:val="24"/>
          <w:szCs w:val="24"/>
        </w:rPr>
      </w:pPr>
    </w:p>
    <w:p w:rsidR="00C810E3" w:rsidRDefault="00C810E3">
      <w:pPr>
        <w:rPr>
          <w:sz w:val="24"/>
          <w:szCs w:val="24"/>
        </w:rPr>
      </w:pPr>
    </w:p>
    <w:sectPr w:rsidR="00C810E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6604A"/>
    <w:multiLevelType w:val="hybridMultilevel"/>
    <w:tmpl w:val="6A10789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hideGrammaticalErrors/>
  <w:proofState w:spelling="clean"/>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E5"/>
    <w:rsid w:val="0000629D"/>
    <w:rsid w:val="000275EF"/>
    <w:rsid w:val="000451CD"/>
    <w:rsid w:val="0006606D"/>
    <w:rsid w:val="000969E5"/>
    <w:rsid w:val="000A7FFA"/>
    <w:rsid w:val="000B42C9"/>
    <w:rsid w:val="00101A9E"/>
    <w:rsid w:val="00113BFF"/>
    <w:rsid w:val="00164508"/>
    <w:rsid w:val="00193BB3"/>
    <w:rsid w:val="001B66E1"/>
    <w:rsid w:val="001E58C2"/>
    <w:rsid w:val="00203066"/>
    <w:rsid w:val="00206D44"/>
    <w:rsid w:val="00284B4D"/>
    <w:rsid w:val="003020C5"/>
    <w:rsid w:val="00312137"/>
    <w:rsid w:val="003250AD"/>
    <w:rsid w:val="00340F4D"/>
    <w:rsid w:val="00372E9D"/>
    <w:rsid w:val="003E26EF"/>
    <w:rsid w:val="004200FD"/>
    <w:rsid w:val="00432DFE"/>
    <w:rsid w:val="00444629"/>
    <w:rsid w:val="00455798"/>
    <w:rsid w:val="00461F3C"/>
    <w:rsid w:val="00476956"/>
    <w:rsid w:val="00490359"/>
    <w:rsid w:val="00573703"/>
    <w:rsid w:val="005B1E8E"/>
    <w:rsid w:val="005C57DF"/>
    <w:rsid w:val="005F0441"/>
    <w:rsid w:val="006815CC"/>
    <w:rsid w:val="006B7AD1"/>
    <w:rsid w:val="00733795"/>
    <w:rsid w:val="00735CAA"/>
    <w:rsid w:val="007536FC"/>
    <w:rsid w:val="0075516F"/>
    <w:rsid w:val="008020A1"/>
    <w:rsid w:val="00802327"/>
    <w:rsid w:val="00855865"/>
    <w:rsid w:val="008966AD"/>
    <w:rsid w:val="008D4407"/>
    <w:rsid w:val="009029C6"/>
    <w:rsid w:val="00940C28"/>
    <w:rsid w:val="009767ED"/>
    <w:rsid w:val="00981582"/>
    <w:rsid w:val="009A33F6"/>
    <w:rsid w:val="009F366E"/>
    <w:rsid w:val="00A32AB2"/>
    <w:rsid w:val="00A94926"/>
    <w:rsid w:val="00BD30D5"/>
    <w:rsid w:val="00C13C06"/>
    <w:rsid w:val="00C810E3"/>
    <w:rsid w:val="00C961D2"/>
    <w:rsid w:val="00CA4F43"/>
    <w:rsid w:val="00CC55E9"/>
    <w:rsid w:val="00D6068D"/>
    <w:rsid w:val="00D615A0"/>
    <w:rsid w:val="00D67758"/>
    <w:rsid w:val="00D81F6C"/>
    <w:rsid w:val="00D91872"/>
    <w:rsid w:val="00DD4CC0"/>
    <w:rsid w:val="00E43FD7"/>
    <w:rsid w:val="00E459C0"/>
    <w:rsid w:val="00E45F27"/>
    <w:rsid w:val="00EB4B53"/>
    <w:rsid w:val="00EB58FC"/>
    <w:rsid w:val="00ED1792"/>
    <w:rsid w:val="00F14A34"/>
    <w:rsid w:val="00F210D7"/>
    <w:rsid w:val="00F31EC8"/>
    <w:rsid w:val="00F54FE5"/>
    <w:rsid w:val="00FC7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rPr>
  </w:style>
  <w:style w:type="paragraph" w:styleId="Nadpis2">
    <w:name w:val="heading 2"/>
    <w:basedOn w:val="Normln"/>
    <w:next w:val="Normln"/>
    <w:qFormat/>
    <w:pPr>
      <w:spacing w:before="120"/>
      <w:outlineLvl w:val="1"/>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sz w:val="24"/>
    </w:rPr>
  </w:style>
  <w:style w:type="character" w:styleId="Odkaznakoment">
    <w:name w:val="annotation reference"/>
    <w:uiPriority w:val="99"/>
    <w:semiHidden/>
    <w:unhideWhenUsed/>
    <w:rsid w:val="00DD4CC0"/>
    <w:rPr>
      <w:sz w:val="16"/>
      <w:szCs w:val="16"/>
    </w:rPr>
  </w:style>
  <w:style w:type="paragraph" w:styleId="Textkomente">
    <w:name w:val="annotation text"/>
    <w:basedOn w:val="Normln"/>
    <w:link w:val="TextkomenteChar"/>
    <w:uiPriority w:val="99"/>
    <w:semiHidden/>
    <w:unhideWhenUsed/>
    <w:rsid w:val="00DD4CC0"/>
    <w:rPr>
      <w:lang w:val="x-none" w:eastAsia="x-none"/>
    </w:rPr>
  </w:style>
  <w:style w:type="character" w:customStyle="1" w:styleId="TextkomenteChar">
    <w:name w:val="Text komentáře Char"/>
    <w:link w:val="Textkomente"/>
    <w:uiPriority w:val="99"/>
    <w:semiHidden/>
    <w:rsid w:val="00DD4CC0"/>
    <w:rPr>
      <w:rFonts w:ascii="Times New Roman" w:hAnsi="Times New Roman"/>
    </w:rPr>
  </w:style>
  <w:style w:type="paragraph" w:styleId="Pedmtkomente">
    <w:name w:val="annotation subject"/>
    <w:basedOn w:val="Textkomente"/>
    <w:next w:val="Textkomente"/>
    <w:link w:val="PedmtkomenteChar"/>
    <w:uiPriority w:val="99"/>
    <w:semiHidden/>
    <w:unhideWhenUsed/>
    <w:rsid w:val="00DD4CC0"/>
    <w:rPr>
      <w:b/>
      <w:bCs/>
    </w:rPr>
  </w:style>
  <w:style w:type="character" w:customStyle="1" w:styleId="PedmtkomenteChar">
    <w:name w:val="Předmět komentáře Char"/>
    <w:link w:val="Pedmtkomente"/>
    <w:uiPriority w:val="99"/>
    <w:semiHidden/>
    <w:rsid w:val="00DD4CC0"/>
    <w:rPr>
      <w:rFonts w:ascii="Times New Roman" w:hAnsi="Times New Roman"/>
      <w:b/>
      <w:bCs/>
    </w:rPr>
  </w:style>
  <w:style w:type="paragraph" w:styleId="Textbubliny">
    <w:name w:val="Balloon Text"/>
    <w:basedOn w:val="Normln"/>
    <w:link w:val="TextbublinyChar"/>
    <w:uiPriority w:val="99"/>
    <w:semiHidden/>
    <w:unhideWhenUsed/>
    <w:rsid w:val="00DD4CC0"/>
    <w:rPr>
      <w:rFonts w:ascii="Tahoma" w:hAnsi="Tahoma"/>
      <w:sz w:val="16"/>
      <w:szCs w:val="16"/>
      <w:lang w:val="x-none" w:eastAsia="x-none"/>
    </w:rPr>
  </w:style>
  <w:style w:type="character" w:customStyle="1" w:styleId="TextbublinyChar">
    <w:name w:val="Text bubliny Char"/>
    <w:link w:val="Textbubliny"/>
    <w:uiPriority w:val="99"/>
    <w:semiHidden/>
    <w:rsid w:val="00DD4CC0"/>
    <w:rPr>
      <w:rFonts w:ascii="Tahoma" w:hAnsi="Tahoma" w:cs="Tahoma"/>
      <w:sz w:val="16"/>
      <w:szCs w:val="16"/>
    </w:rPr>
  </w:style>
  <w:style w:type="character" w:customStyle="1" w:styleId="nadpistext">
    <w:name w:val="nadpistext"/>
    <w:rsid w:val="00312137"/>
  </w:style>
  <w:style w:type="character" w:customStyle="1" w:styleId="text">
    <w:name w:val="text"/>
    <w:rsid w:val="00312137"/>
  </w:style>
  <w:style w:type="paragraph" w:styleId="Bezmezer">
    <w:name w:val="No Spacing"/>
    <w:uiPriority w:val="1"/>
    <w:qFormat/>
    <w:rsid w:val="00312137"/>
    <w:rPr>
      <w:rFonts w:ascii="Times New Roman" w:hAnsi="Times New Roman"/>
    </w:rPr>
  </w:style>
  <w:style w:type="character" w:styleId="Hypertextovodkaz">
    <w:name w:val="Hyperlink"/>
    <w:uiPriority w:val="99"/>
    <w:unhideWhenUsed/>
    <w:rsid w:val="00D918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rPr>
  </w:style>
  <w:style w:type="paragraph" w:styleId="Nadpis2">
    <w:name w:val="heading 2"/>
    <w:basedOn w:val="Normln"/>
    <w:next w:val="Normln"/>
    <w:qFormat/>
    <w:pPr>
      <w:spacing w:before="120"/>
      <w:outlineLvl w:val="1"/>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sz w:val="24"/>
    </w:rPr>
  </w:style>
  <w:style w:type="character" w:styleId="Odkaznakoment">
    <w:name w:val="annotation reference"/>
    <w:uiPriority w:val="99"/>
    <w:semiHidden/>
    <w:unhideWhenUsed/>
    <w:rsid w:val="00DD4CC0"/>
    <w:rPr>
      <w:sz w:val="16"/>
      <w:szCs w:val="16"/>
    </w:rPr>
  </w:style>
  <w:style w:type="paragraph" w:styleId="Textkomente">
    <w:name w:val="annotation text"/>
    <w:basedOn w:val="Normln"/>
    <w:link w:val="TextkomenteChar"/>
    <w:uiPriority w:val="99"/>
    <w:semiHidden/>
    <w:unhideWhenUsed/>
    <w:rsid w:val="00DD4CC0"/>
    <w:rPr>
      <w:lang w:val="x-none" w:eastAsia="x-none"/>
    </w:rPr>
  </w:style>
  <w:style w:type="character" w:customStyle="1" w:styleId="TextkomenteChar">
    <w:name w:val="Text komentáře Char"/>
    <w:link w:val="Textkomente"/>
    <w:uiPriority w:val="99"/>
    <w:semiHidden/>
    <w:rsid w:val="00DD4CC0"/>
    <w:rPr>
      <w:rFonts w:ascii="Times New Roman" w:hAnsi="Times New Roman"/>
    </w:rPr>
  </w:style>
  <w:style w:type="paragraph" w:styleId="Pedmtkomente">
    <w:name w:val="annotation subject"/>
    <w:basedOn w:val="Textkomente"/>
    <w:next w:val="Textkomente"/>
    <w:link w:val="PedmtkomenteChar"/>
    <w:uiPriority w:val="99"/>
    <w:semiHidden/>
    <w:unhideWhenUsed/>
    <w:rsid w:val="00DD4CC0"/>
    <w:rPr>
      <w:b/>
      <w:bCs/>
    </w:rPr>
  </w:style>
  <w:style w:type="character" w:customStyle="1" w:styleId="PedmtkomenteChar">
    <w:name w:val="Předmět komentáře Char"/>
    <w:link w:val="Pedmtkomente"/>
    <w:uiPriority w:val="99"/>
    <w:semiHidden/>
    <w:rsid w:val="00DD4CC0"/>
    <w:rPr>
      <w:rFonts w:ascii="Times New Roman" w:hAnsi="Times New Roman"/>
      <w:b/>
      <w:bCs/>
    </w:rPr>
  </w:style>
  <w:style w:type="paragraph" w:styleId="Textbubliny">
    <w:name w:val="Balloon Text"/>
    <w:basedOn w:val="Normln"/>
    <w:link w:val="TextbublinyChar"/>
    <w:uiPriority w:val="99"/>
    <w:semiHidden/>
    <w:unhideWhenUsed/>
    <w:rsid w:val="00DD4CC0"/>
    <w:rPr>
      <w:rFonts w:ascii="Tahoma" w:hAnsi="Tahoma"/>
      <w:sz w:val="16"/>
      <w:szCs w:val="16"/>
      <w:lang w:val="x-none" w:eastAsia="x-none"/>
    </w:rPr>
  </w:style>
  <w:style w:type="character" w:customStyle="1" w:styleId="TextbublinyChar">
    <w:name w:val="Text bubliny Char"/>
    <w:link w:val="Textbubliny"/>
    <w:uiPriority w:val="99"/>
    <w:semiHidden/>
    <w:rsid w:val="00DD4CC0"/>
    <w:rPr>
      <w:rFonts w:ascii="Tahoma" w:hAnsi="Tahoma" w:cs="Tahoma"/>
      <w:sz w:val="16"/>
      <w:szCs w:val="16"/>
    </w:rPr>
  </w:style>
  <w:style w:type="character" w:customStyle="1" w:styleId="nadpistext">
    <w:name w:val="nadpistext"/>
    <w:rsid w:val="00312137"/>
  </w:style>
  <w:style w:type="character" w:customStyle="1" w:styleId="text">
    <w:name w:val="text"/>
    <w:rsid w:val="00312137"/>
  </w:style>
  <w:style w:type="paragraph" w:styleId="Bezmezer">
    <w:name w:val="No Spacing"/>
    <w:uiPriority w:val="1"/>
    <w:qFormat/>
    <w:rsid w:val="00312137"/>
    <w:rPr>
      <w:rFonts w:ascii="Times New Roman" w:hAnsi="Times New Roman"/>
    </w:rPr>
  </w:style>
  <w:style w:type="character" w:styleId="Hypertextovodkaz">
    <w:name w:val="Hyperlink"/>
    <w:uiPriority w:val="99"/>
    <w:unhideWhenUsed/>
    <w:rsid w:val="00D91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76360">
      <w:bodyDiv w:val="1"/>
      <w:marLeft w:val="0"/>
      <w:marRight w:val="0"/>
      <w:marTop w:val="0"/>
      <w:marBottom w:val="0"/>
      <w:divBdr>
        <w:top w:val="none" w:sz="0" w:space="0" w:color="auto"/>
        <w:left w:val="none" w:sz="0" w:space="0" w:color="auto"/>
        <w:bottom w:val="none" w:sz="0" w:space="0" w:color="auto"/>
        <w:right w:val="none" w:sz="0" w:space="0" w:color="auto"/>
      </w:divBdr>
    </w:div>
    <w:div w:id="17867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ska.venglarova@cinohera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4763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Advokát</Company>
  <LinksUpToDate>false</LinksUpToDate>
  <CharactersWithSpaces>5559</CharactersWithSpaces>
  <SharedDoc>false</SharedDoc>
  <HLinks>
    <vt:vector size="6" baseType="variant">
      <vt:variant>
        <vt:i4>5832744</vt:i4>
      </vt:variant>
      <vt:variant>
        <vt:i4>0</vt:i4>
      </vt:variant>
      <vt:variant>
        <vt:i4>0</vt:i4>
      </vt:variant>
      <vt:variant>
        <vt:i4>5</vt:i4>
      </vt:variant>
      <vt:variant>
        <vt:lpwstr>mailto:eliska.venglarova@cinoherak.cz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Václav Petrmichl</dc:creator>
  <cp:lastModifiedBy>Václava VLKOVÁ</cp:lastModifiedBy>
  <cp:revision>2</cp:revision>
  <cp:lastPrinted>2019-06-03T08:49:00Z</cp:lastPrinted>
  <dcterms:created xsi:type="dcterms:W3CDTF">2019-07-09T09:26:00Z</dcterms:created>
  <dcterms:modified xsi:type="dcterms:W3CDTF">2019-07-09T09:26:00Z</dcterms:modified>
</cp:coreProperties>
</file>