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546" w:rsidRDefault="00520546" w:rsidP="001F59EB">
      <w:pPr>
        <w:jc w:val="center"/>
        <w:rPr>
          <w:rFonts w:ascii="Arial" w:hAnsi="Arial" w:cs="Arial"/>
          <w:b/>
          <w:sz w:val="36"/>
          <w:szCs w:val="36"/>
        </w:rPr>
      </w:pPr>
    </w:p>
    <w:p w:rsidR="001F59EB" w:rsidRPr="00B1004E" w:rsidRDefault="001F59EB" w:rsidP="001F59EB">
      <w:pPr>
        <w:jc w:val="center"/>
        <w:rPr>
          <w:rFonts w:ascii="Arial" w:hAnsi="Arial" w:cs="Arial"/>
          <w:b/>
          <w:sz w:val="36"/>
          <w:szCs w:val="36"/>
        </w:rPr>
      </w:pPr>
      <w:proofErr w:type="gramStart"/>
      <w:r w:rsidRPr="00B1004E">
        <w:rPr>
          <w:rFonts w:ascii="Arial" w:hAnsi="Arial" w:cs="Arial"/>
          <w:b/>
          <w:sz w:val="36"/>
          <w:szCs w:val="36"/>
        </w:rPr>
        <w:t>S M L O U V A   O   D Í L O</w:t>
      </w:r>
      <w:proofErr w:type="gramEnd"/>
      <w:r w:rsidRPr="00B1004E">
        <w:rPr>
          <w:rFonts w:ascii="Arial" w:hAnsi="Arial" w:cs="Arial"/>
          <w:b/>
          <w:sz w:val="36"/>
          <w:szCs w:val="36"/>
        </w:rPr>
        <w:t xml:space="preserve"> </w:t>
      </w:r>
    </w:p>
    <w:p w:rsidR="001F59EB" w:rsidRPr="00B1004E" w:rsidRDefault="001F59EB" w:rsidP="0068616A">
      <w:pPr>
        <w:ind w:left="2856" w:firstLine="24"/>
        <w:rPr>
          <w:rFonts w:ascii="Arial" w:hAnsi="Arial" w:cs="Arial"/>
          <w:b/>
          <w:sz w:val="22"/>
          <w:szCs w:val="22"/>
        </w:rPr>
      </w:pPr>
      <w:r w:rsidRPr="00B1004E">
        <w:rPr>
          <w:rFonts w:ascii="Arial" w:hAnsi="Arial" w:cs="Arial"/>
          <w:b/>
          <w:sz w:val="22"/>
          <w:szCs w:val="22"/>
        </w:rPr>
        <w:t xml:space="preserve">č. smlouvy </w:t>
      </w:r>
      <w:r w:rsidR="00BD0CD0">
        <w:rPr>
          <w:rFonts w:ascii="Arial" w:hAnsi="Arial" w:cs="Arial"/>
          <w:b/>
          <w:sz w:val="22"/>
          <w:szCs w:val="22"/>
        </w:rPr>
        <w:t>zhotovitel</w:t>
      </w:r>
      <w:r w:rsidRPr="00B1004E">
        <w:rPr>
          <w:rFonts w:ascii="Arial" w:hAnsi="Arial" w:cs="Arial"/>
          <w:b/>
          <w:sz w:val="22"/>
          <w:szCs w:val="22"/>
        </w:rPr>
        <w:t>e</w:t>
      </w:r>
      <w:r>
        <w:rPr>
          <w:rFonts w:ascii="Arial" w:hAnsi="Arial" w:cs="Arial"/>
          <w:b/>
          <w:sz w:val="22"/>
          <w:szCs w:val="22"/>
        </w:rPr>
        <w:t>:</w:t>
      </w:r>
      <w:r w:rsidRPr="00B1004E">
        <w:rPr>
          <w:rFonts w:ascii="Arial" w:hAnsi="Arial" w:cs="Arial"/>
          <w:b/>
          <w:sz w:val="22"/>
          <w:szCs w:val="22"/>
        </w:rPr>
        <w:t xml:space="preserve"> </w:t>
      </w:r>
      <w:r w:rsidR="0027582C">
        <w:rPr>
          <w:rFonts w:ascii="Arial" w:hAnsi="Arial" w:cs="Arial"/>
          <w:b/>
          <w:sz w:val="22"/>
          <w:szCs w:val="22"/>
        </w:rPr>
        <w:t>1/005/2019</w:t>
      </w:r>
    </w:p>
    <w:p w:rsidR="001F59EB" w:rsidRPr="00B1004E" w:rsidRDefault="001F59EB" w:rsidP="001F59EB">
      <w:pPr>
        <w:jc w:val="center"/>
        <w:rPr>
          <w:rFonts w:ascii="Arial" w:hAnsi="Arial" w:cs="Arial"/>
          <w:b/>
          <w:sz w:val="22"/>
          <w:szCs w:val="22"/>
        </w:rPr>
      </w:pPr>
      <w:r w:rsidRPr="00B1004E">
        <w:rPr>
          <w:rFonts w:ascii="Arial" w:hAnsi="Arial" w:cs="Arial"/>
          <w:b/>
          <w:sz w:val="22"/>
          <w:szCs w:val="22"/>
        </w:rPr>
        <w:t>č. smlouvy objednatele</w:t>
      </w:r>
      <w:r>
        <w:rPr>
          <w:rFonts w:ascii="Arial" w:hAnsi="Arial" w:cs="Arial"/>
          <w:b/>
          <w:sz w:val="22"/>
          <w:szCs w:val="22"/>
        </w:rPr>
        <w:t>:</w:t>
      </w:r>
      <w:r w:rsidRPr="00B1004E">
        <w:rPr>
          <w:rFonts w:ascii="Arial" w:hAnsi="Arial" w:cs="Arial"/>
          <w:b/>
          <w:sz w:val="22"/>
          <w:szCs w:val="22"/>
        </w:rPr>
        <w:t xml:space="preserve"> </w:t>
      </w:r>
      <w:r w:rsidR="0068616A" w:rsidRPr="000E5020">
        <w:rPr>
          <w:rFonts w:ascii="Arial" w:hAnsi="Arial" w:cs="Arial"/>
          <w:b/>
          <w:sz w:val="22"/>
          <w:szCs w:val="22"/>
        </w:rPr>
        <w:t>711</w:t>
      </w:r>
      <w:r w:rsidRPr="000E5020">
        <w:rPr>
          <w:rFonts w:ascii="Arial" w:hAnsi="Arial" w:cs="Arial"/>
          <w:b/>
          <w:sz w:val="22"/>
          <w:szCs w:val="22"/>
        </w:rPr>
        <w:t>/20</w:t>
      </w:r>
      <w:r w:rsidR="006C1D6D" w:rsidRPr="000E5020">
        <w:rPr>
          <w:rFonts w:ascii="Arial" w:hAnsi="Arial" w:cs="Arial"/>
          <w:b/>
          <w:sz w:val="22"/>
          <w:szCs w:val="22"/>
        </w:rPr>
        <w:t>19</w:t>
      </w:r>
    </w:p>
    <w:p w:rsidR="001F59EB" w:rsidRPr="00B1004E" w:rsidRDefault="001F59EB" w:rsidP="001F59EB">
      <w:pPr>
        <w:rPr>
          <w:rFonts w:ascii="Arial" w:hAnsi="Arial" w:cs="Arial"/>
          <w:b/>
          <w:sz w:val="22"/>
          <w:szCs w:val="22"/>
        </w:rPr>
      </w:pPr>
    </w:p>
    <w:p w:rsidR="001F59EB" w:rsidRPr="00B1004E" w:rsidRDefault="001F59EB" w:rsidP="001F59EB">
      <w:pPr>
        <w:rPr>
          <w:rFonts w:ascii="Arial" w:hAnsi="Arial" w:cs="Arial"/>
          <w:b/>
          <w:sz w:val="22"/>
          <w:szCs w:val="22"/>
        </w:rPr>
      </w:pPr>
    </w:p>
    <w:p w:rsidR="001F59EB" w:rsidRPr="00B1004E" w:rsidRDefault="001F59EB" w:rsidP="001F59EB">
      <w:pPr>
        <w:pStyle w:val="Export0"/>
        <w:jc w:val="center"/>
        <w:rPr>
          <w:rFonts w:ascii="Arial" w:hAnsi="Arial" w:cs="Arial"/>
          <w:b/>
          <w:sz w:val="22"/>
          <w:szCs w:val="22"/>
          <w:lang w:val="cs-CZ"/>
        </w:rPr>
      </w:pPr>
      <w:r w:rsidRPr="00B1004E">
        <w:rPr>
          <w:rFonts w:ascii="Arial" w:hAnsi="Arial" w:cs="Arial"/>
          <w:b/>
          <w:sz w:val="22"/>
          <w:szCs w:val="22"/>
          <w:lang w:val="cs-CZ"/>
        </w:rPr>
        <w:t>Název díla</w:t>
      </w:r>
      <w:r>
        <w:rPr>
          <w:rFonts w:ascii="Arial" w:hAnsi="Arial" w:cs="Arial"/>
          <w:b/>
          <w:sz w:val="22"/>
          <w:szCs w:val="22"/>
          <w:lang w:val="cs-CZ"/>
        </w:rPr>
        <w:t>:</w:t>
      </w:r>
    </w:p>
    <w:p w:rsidR="00AF18A0" w:rsidRPr="00981D3D" w:rsidRDefault="00AF18A0" w:rsidP="001F59EB">
      <w:pPr>
        <w:jc w:val="center"/>
        <w:rPr>
          <w:rFonts w:ascii="Arial" w:hAnsi="Arial" w:cs="Arial"/>
          <w:b/>
          <w:sz w:val="28"/>
          <w:szCs w:val="28"/>
          <w:highlight w:val="yellow"/>
        </w:rPr>
      </w:pPr>
    </w:p>
    <w:p w:rsidR="006C1D6D" w:rsidRPr="006C1D6D" w:rsidRDefault="006C1D6D" w:rsidP="006C1D6D">
      <w:pPr>
        <w:ind w:right="170"/>
        <w:jc w:val="center"/>
        <w:rPr>
          <w:rFonts w:ascii="Arial" w:hAnsi="Arial" w:cs="Arial"/>
          <w:b/>
          <w:sz w:val="36"/>
          <w:szCs w:val="36"/>
        </w:rPr>
      </w:pPr>
      <w:r w:rsidRPr="006C1D6D">
        <w:rPr>
          <w:rFonts w:ascii="Arial" w:hAnsi="Arial" w:cs="Arial"/>
          <w:b/>
          <w:bCs/>
          <w:color w:val="000000"/>
          <w:sz w:val="36"/>
          <w:szCs w:val="36"/>
        </w:rPr>
        <w:t>PPV - oprava betonového pláště</w:t>
      </w:r>
    </w:p>
    <w:p w:rsidR="001F59EB" w:rsidRDefault="001F59EB" w:rsidP="001F59EB">
      <w:pPr>
        <w:tabs>
          <w:tab w:val="left" w:pos="4080"/>
        </w:tabs>
        <w:jc w:val="both"/>
        <w:rPr>
          <w:rFonts w:ascii="Arial" w:hAnsi="Arial" w:cs="Arial"/>
          <w:b/>
          <w:sz w:val="32"/>
          <w:szCs w:val="32"/>
        </w:rPr>
      </w:pPr>
    </w:p>
    <w:p w:rsidR="006F0ABF" w:rsidRPr="00386410" w:rsidRDefault="006F0ABF" w:rsidP="006F0ABF">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1F59EB" w:rsidRPr="00B1004E" w:rsidRDefault="001F59EB" w:rsidP="001F59EB">
      <w:pPr>
        <w:tabs>
          <w:tab w:val="left" w:pos="4080"/>
        </w:tabs>
        <w:jc w:val="both"/>
        <w:rPr>
          <w:rFonts w:ascii="Arial" w:hAnsi="Arial" w:cs="Arial"/>
          <w:b/>
          <w:sz w:val="22"/>
          <w:szCs w:val="22"/>
        </w:rPr>
      </w:pPr>
    </w:p>
    <w:p w:rsidR="00D35FAE" w:rsidRPr="00D74A50" w:rsidRDefault="00D35FAE" w:rsidP="00D35FAE">
      <w:pPr>
        <w:jc w:val="both"/>
        <w:rPr>
          <w:rFonts w:ascii="Arial" w:hAnsi="Arial" w:cs="Arial"/>
          <w:sz w:val="22"/>
          <w:szCs w:val="22"/>
        </w:rPr>
      </w:pPr>
      <w:r w:rsidRPr="00D74A50">
        <w:rPr>
          <w:rFonts w:ascii="Arial" w:hAnsi="Arial" w:cs="Arial"/>
          <w:sz w:val="22"/>
          <w:szCs w:val="22"/>
        </w:rPr>
        <w:t xml:space="preserve">Tato smlouva byla uzavřena </w:t>
      </w:r>
      <w:proofErr w:type="gramStart"/>
      <w:r w:rsidRPr="00D74A50">
        <w:rPr>
          <w:rFonts w:ascii="Arial" w:hAnsi="Arial" w:cs="Arial"/>
          <w:sz w:val="22"/>
          <w:szCs w:val="22"/>
        </w:rPr>
        <w:t>mezi</w:t>
      </w:r>
      <w:proofErr w:type="gramEnd"/>
      <w:r>
        <w:rPr>
          <w:rFonts w:ascii="Arial" w:hAnsi="Arial" w:cs="Arial"/>
          <w:sz w:val="22"/>
          <w:szCs w:val="22"/>
        </w:rPr>
        <w:t>:</w:t>
      </w:r>
    </w:p>
    <w:p w:rsidR="00D35FAE" w:rsidRPr="00D74A50" w:rsidRDefault="00D35FAE" w:rsidP="00D35FAE">
      <w:pPr>
        <w:jc w:val="both"/>
        <w:rPr>
          <w:rFonts w:ascii="Arial" w:hAnsi="Arial" w:cs="Arial"/>
          <w:sz w:val="22"/>
          <w:szCs w:val="22"/>
        </w:rPr>
      </w:pPr>
    </w:p>
    <w:p w:rsidR="00D35FAE" w:rsidRPr="00D74A50" w:rsidRDefault="00D35FAE" w:rsidP="00D35FAE">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ab/>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IČ</w:t>
      </w:r>
      <w:r w:rsidR="00436ABE">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D35FAE" w:rsidRPr="00D74A50" w:rsidRDefault="00D35FAE" w:rsidP="00D35FAE">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p>
    <w:p w:rsidR="00D35FAE" w:rsidRPr="00D74A50" w:rsidRDefault="00D35FAE" w:rsidP="00D35FAE">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D35FAE" w:rsidRPr="00D74A50" w:rsidRDefault="00D35FAE" w:rsidP="00D35FAE">
      <w:pPr>
        <w:tabs>
          <w:tab w:val="left" w:pos="3960"/>
        </w:tabs>
        <w:jc w:val="both"/>
        <w:rPr>
          <w:rFonts w:ascii="Arial" w:hAnsi="Arial" w:cs="Arial"/>
          <w:b/>
          <w:sz w:val="22"/>
          <w:szCs w:val="22"/>
        </w:rPr>
      </w:pPr>
    </w:p>
    <w:p w:rsidR="00981D3D" w:rsidRDefault="00D35FAE" w:rsidP="0027582C">
      <w:pPr>
        <w:tabs>
          <w:tab w:val="left" w:pos="3960"/>
        </w:tabs>
        <w:jc w:val="both"/>
        <w:rPr>
          <w:rFonts w:ascii="Arial" w:hAnsi="Arial" w:cs="Arial"/>
          <w:b/>
          <w:sz w:val="22"/>
          <w:szCs w:val="22"/>
        </w:rPr>
      </w:pPr>
      <w:r w:rsidRPr="00C735D4">
        <w:rPr>
          <w:rFonts w:ascii="Arial" w:hAnsi="Arial" w:cs="Arial"/>
          <w:b/>
          <w:sz w:val="22"/>
          <w:szCs w:val="22"/>
        </w:rPr>
        <w:t>technický dozor investora:</w:t>
      </w:r>
      <w:r w:rsidRPr="00C735D4">
        <w:rPr>
          <w:rFonts w:ascii="Arial" w:hAnsi="Arial" w:cs="Arial"/>
          <w:b/>
          <w:sz w:val="22"/>
          <w:szCs w:val="22"/>
        </w:rPr>
        <w:tab/>
      </w:r>
    </w:p>
    <w:p w:rsidR="0027582C" w:rsidRPr="00D74A50" w:rsidRDefault="0027582C" w:rsidP="0027582C">
      <w:pPr>
        <w:tabs>
          <w:tab w:val="left" w:pos="3960"/>
        </w:tabs>
        <w:jc w:val="both"/>
        <w:rPr>
          <w:rFonts w:ascii="Arial" w:hAnsi="Arial" w:cs="Arial"/>
          <w:sz w:val="22"/>
          <w:szCs w:val="22"/>
        </w:rPr>
      </w:pPr>
    </w:p>
    <w:p w:rsidR="00D35FAE" w:rsidRPr="00D74A50" w:rsidRDefault="00D35FAE" w:rsidP="00981D3D">
      <w:pPr>
        <w:tabs>
          <w:tab w:val="left" w:pos="3960"/>
        </w:tabs>
        <w:jc w:val="both"/>
        <w:rPr>
          <w:rFonts w:ascii="Arial" w:hAnsi="Arial" w:cs="Arial"/>
          <w:b/>
          <w:sz w:val="22"/>
          <w:szCs w:val="22"/>
        </w:rPr>
      </w:pPr>
      <w:r w:rsidRPr="00E26664">
        <w:rPr>
          <w:rFonts w:ascii="Arial" w:hAnsi="Arial" w:cs="Arial"/>
          <w:b/>
          <w:sz w:val="22"/>
          <w:szCs w:val="22"/>
        </w:rPr>
        <w:t>bankovní spojení:</w:t>
      </w:r>
      <w:r w:rsidRPr="00E26664">
        <w:rPr>
          <w:rFonts w:ascii="Arial" w:hAnsi="Arial" w:cs="Arial"/>
          <w:b/>
          <w:sz w:val="22"/>
          <w:szCs w:val="22"/>
        </w:rPr>
        <w:tab/>
      </w:r>
    </w:p>
    <w:p w:rsidR="00D35FAE" w:rsidRDefault="00D35FAE" w:rsidP="00D35FAE">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p>
    <w:p w:rsidR="0027582C" w:rsidRPr="00D74A50" w:rsidRDefault="0027582C" w:rsidP="00D35FAE">
      <w:pPr>
        <w:tabs>
          <w:tab w:val="left" w:pos="3960"/>
        </w:tabs>
        <w:jc w:val="both"/>
        <w:rPr>
          <w:rFonts w:ascii="Arial" w:hAnsi="Arial" w:cs="Arial"/>
          <w:b/>
          <w:sz w:val="22"/>
          <w:szCs w:val="22"/>
        </w:rPr>
      </w:pP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D35FAE" w:rsidRPr="00D74A50" w:rsidRDefault="00D35FAE" w:rsidP="00D35FAE">
      <w:pPr>
        <w:tabs>
          <w:tab w:val="left" w:pos="3960"/>
        </w:tabs>
        <w:jc w:val="both"/>
        <w:rPr>
          <w:rFonts w:ascii="Arial" w:hAnsi="Arial" w:cs="Arial"/>
          <w:sz w:val="22"/>
          <w:szCs w:val="22"/>
        </w:rPr>
      </w:pPr>
    </w:p>
    <w:p w:rsidR="001F59EB" w:rsidRPr="00B1004E" w:rsidRDefault="00D35FAE" w:rsidP="00D35FAE">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1F59EB" w:rsidRPr="00B1004E" w:rsidRDefault="001F59EB" w:rsidP="001F59EB">
      <w:pPr>
        <w:tabs>
          <w:tab w:val="left" w:pos="3960"/>
        </w:tabs>
        <w:jc w:val="both"/>
        <w:rPr>
          <w:rFonts w:ascii="Arial" w:hAnsi="Arial" w:cs="Arial"/>
          <w:sz w:val="22"/>
          <w:szCs w:val="22"/>
        </w:rPr>
      </w:pPr>
    </w:p>
    <w:p w:rsidR="001F59EB" w:rsidRPr="00B1004E" w:rsidRDefault="001F59EB" w:rsidP="001F59EB">
      <w:pPr>
        <w:tabs>
          <w:tab w:val="left" w:pos="3960"/>
        </w:tabs>
        <w:jc w:val="both"/>
        <w:rPr>
          <w:rFonts w:ascii="Arial" w:hAnsi="Arial" w:cs="Arial"/>
          <w:b/>
          <w:sz w:val="22"/>
          <w:szCs w:val="22"/>
        </w:rPr>
      </w:pPr>
    </w:p>
    <w:p w:rsidR="00482FB6" w:rsidRPr="00386410" w:rsidRDefault="00BD0CD0" w:rsidP="00482FB6">
      <w:pPr>
        <w:tabs>
          <w:tab w:val="left" w:pos="3960"/>
        </w:tabs>
        <w:jc w:val="both"/>
        <w:rPr>
          <w:rFonts w:ascii="Arial" w:hAnsi="Arial" w:cs="Arial"/>
          <w:b/>
          <w:sz w:val="22"/>
          <w:szCs w:val="22"/>
        </w:rPr>
      </w:pPr>
      <w:r>
        <w:rPr>
          <w:rFonts w:ascii="Arial" w:hAnsi="Arial" w:cs="Arial"/>
          <w:b/>
          <w:sz w:val="22"/>
          <w:szCs w:val="22"/>
        </w:rPr>
        <w:t>Zhotovitel</w:t>
      </w:r>
      <w:r w:rsidR="00482FB6" w:rsidRPr="00386410">
        <w:rPr>
          <w:rFonts w:ascii="Arial" w:hAnsi="Arial" w:cs="Arial"/>
          <w:b/>
          <w:sz w:val="22"/>
          <w:szCs w:val="22"/>
        </w:rPr>
        <w:t>:</w:t>
      </w:r>
      <w:r w:rsidR="00482FB6" w:rsidRPr="00386410">
        <w:rPr>
          <w:rFonts w:ascii="Arial" w:hAnsi="Arial" w:cs="Arial"/>
          <w:b/>
          <w:sz w:val="22"/>
          <w:szCs w:val="22"/>
        </w:rPr>
        <w:tab/>
      </w:r>
      <w:r w:rsidR="001B1620">
        <w:rPr>
          <w:rFonts w:ascii="Arial" w:hAnsi="Arial" w:cs="Arial"/>
          <w:b/>
          <w:sz w:val="22"/>
          <w:szCs w:val="22"/>
        </w:rPr>
        <w:t>TRANS-REGION-STAV s.r.o.</w:t>
      </w:r>
    </w:p>
    <w:p w:rsidR="00482FB6" w:rsidRPr="00386410" w:rsidRDefault="001B1620" w:rsidP="00482FB6">
      <w:pPr>
        <w:tabs>
          <w:tab w:val="left" w:pos="396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482FB6" w:rsidRPr="001B1620" w:rsidRDefault="00482FB6" w:rsidP="00482FB6">
      <w:pPr>
        <w:tabs>
          <w:tab w:val="left" w:pos="3960"/>
        </w:tabs>
        <w:jc w:val="both"/>
        <w:rPr>
          <w:rFonts w:ascii="Arial" w:hAnsi="Arial" w:cs="Arial"/>
          <w:sz w:val="22"/>
          <w:szCs w:val="22"/>
        </w:rPr>
      </w:pPr>
      <w:r w:rsidRPr="00386410">
        <w:rPr>
          <w:rFonts w:ascii="Arial" w:hAnsi="Arial" w:cs="Arial"/>
          <w:b/>
          <w:sz w:val="22"/>
          <w:szCs w:val="22"/>
        </w:rPr>
        <w:t>IČ</w:t>
      </w:r>
      <w:r w:rsidR="00436ABE">
        <w:rPr>
          <w:rFonts w:ascii="Arial" w:hAnsi="Arial" w:cs="Arial"/>
          <w:b/>
          <w:sz w:val="22"/>
          <w:szCs w:val="22"/>
        </w:rPr>
        <w:t>O</w:t>
      </w:r>
      <w:r w:rsidRPr="00386410">
        <w:rPr>
          <w:rFonts w:ascii="Arial" w:hAnsi="Arial" w:cs="Arial"/>
          <w:b/>
          <w:sz w:val="22"/>
          <w:szCs w:val="22"/>
        </w:rPr>
        <w:t>:</w:t>
      </w:r>
      <w:r w:rsidRPr="00386410">
        <w:rPr>
          <w:rFonts w:ascii="Arial" w:hAnsi="Arial" w:cs="Arial"/>
          <w:b/>
          <w:sz w:val="22"/>
          <w:szCs w:val="22"/>
        </w:rPr>
        <w:tab/>
      </w:r>
      <w:r w:rsidR="001B1620">
        <w:rPr>
          <w:rFonts w:ascii="Arial" w:hAnsi="Arial" w:cs="Arial"/>
          <w:sz w:val="22"/>
          <w:szCs w:val="22"/>
        </w:rPr>
        <w:t>477 85 977</w:t>
      </w:r>
    </w:p>
    <w:p w:rsidR="00482FB6" w:rsidRPr="001B1620" w:rsidRDefault="00482FB6" w:rsidP="00482FB6">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p>
    <w:p w:rsidR="0027582C" w:rsidRDefault="00482FB6" w:rsidP="00482FB6">
      <w:pPr>
        <w:tabs>
          <w:tab w:val="left" w:pos="3960"/>
        </w:tabs>
        <w:ind w:left="3960" w:hanging="3960"/>
        <w:jc w:val="both"/>
        <w:rPr>
          <w:rFonts w:ascii="Arial" w:hAnsi="Arial" w:cs="Arial"/>
          <w:b/>
          <w:sz w:val="22"/>
          <w:szCs w:val="22"/>
        </w:rPr>
      </w:pPr>
      <w:r w:rsidRPr="00386410">
        <w:rPr>
          <w:rFonts w:ascii="Arial" w:hAnsi="Arial" w:cs="Arial"/>
          <w:b/>
          <w:sz w:val="22"/>
          <w:szCs w:val="22"/>
        </w:rPr>
        <w:t>zastoupený:</w:t>
      </w:r>
      <w:r w:rsidRPr="00386410">
        <w:rPr>
          <w:rFonts w:ascii="Arial" w:hAnsi="Arial" w:cs="Arial"/>
          <w:b/>
          <w:sz w:val="22"/>
          <w:szCs w:val="22"/>
        </w:rPr>
        <w:tab/>
      </w:r>
    </w:p>
    <w:p w:rsidR="0068616A" w:rsidRPr="0068616A" w:rsidRDefault="0068616A" w:rsidP="00482FB6">
      <w:pPr>
        <w:tabs>
          <w:tab w:val="left" w:pos="3960"/>
        </w:tabs>
        <w:ind w:left="3960" w:hanging="3960"/>
        <w:jc w:val="both"/>
        <w:rPr>
          <w:rFonts w:ascii="Arial" w:hAnsi="Arial" w:cs="Arial"/>
          <w:sz w:val="22"/>
          <w:szCs w:val="22"/>
        </w:rPr>
      </w:pPr>
      <w:r>
        <w:rPr>
          <w:rFonts w:ascii="Arial" w:hAnsi="Arial" w:cs="Arial"/>
          <w:b/>
          <w:sz w:val="22"/>
          <w:szCs w:val="22"/>
        </w:rPr>
        <w:tab/>
      </w:r>
      <w:r w:rsidRPr="0068616A">
        <w:rPr>
          <w:rFonts w:ascii="Arial" w:hAnsi="Arial" w:cs="Arial"/>
          <w:sz w:val="22"/>
          <w:szCs w:val="22"/>
        </w:rPr>
        <w:t xml:space="preserve">na základě plné moci ze dne </w:t>
      </w:r>
      <w:proofErr w:type="gramStart"/>
      <w:r w:rsidRPr="0068616A">
        <w:rPr>
          <w:rFonts w:ascii="Arial" w:hAnsi="Arial" w:cs="Arial"/>
          <w:sz w:val="22"/>
          <w:szCs w:val="22"/>
        </w:rPr>
        <w:t>11.04.2018</w:t>
      </w:r>
      <w:proofErr w:type="gramEnd"/>
    </w:p>
    <w:p w:rsidR="0027582C" w:rsidRDefault="00482FB6" w:rsidP="00482FB6">
      <w:pPr>
        <w:tabs>
          <w:tab w:val="left" w:pos="3960"/>
        </w:tabs>
        <w:jc w:val="both"/>
        <w:rPr>
          <w:rFonts w:ascii="Arial" w:hAnsi="Arial" w:cs="Arial"/>
          <w:b/>
          <w:sz w:val="22"/>
          <w:szCs w:val="22"/>
        </w:rPr>
      </w:pPr>
      <w:r w:rsidRPr="00386410">
        <w:rPr>
          <w:rFonts w:ascii="Arial" w:hAnsi="Arial" w:cs="Arial"/>
          <w:b/>
          <w:sz w:val="22"/>
          <w:szCs w:val="22"/>
        </w:rPr>
        <w:t>zástupce ve věcech smluvních:</w:t>
      </w:r>
      <w:r w:rsidRPr="00386410">
        <w:rPr>
          <w:rFonts w:ascii="Arial" w:hAnsi="Arial" w:cs="Arial"/>
          <w:b/>
          <w:sz w:val="22"/>
          <w:szCs w:val="22"/>
        </w:rPr>
        <w:tab/>
      </w:r>
    </w:p>
    <w:p w:rsidR="0027582C" w:rsidRDefault="00482FB6" w:rsidP="00482FB6">
      <w:pPr>
        <w:tabs>
          <w:tab w:val="left" w:pos="3960"/>
        </w:tabs>
        <w:jc w:val="both"/>
        <w:rPr>
          <w:rFonts w:ascii="Arial" w:hAnsi="Arial" w:cs="Arial"/>
          <w:b/>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p>
    <w:p w:rsidR="0027582C" w:rsidRDefault="00482FB6" w:rsidP="00482FB6">
      <w:pPr>
        <w:tabs>
          <w:tab w:val="left" w:pos="3960"/>
        </w:tabs>
        <w:jc w:val="both"/>
        <w:rPr>
          <w:rFonts w:ascii="Arial" w:hAnsi="Arial" w:cs="Arial"/>
          <w:b/>
          <w:sz w:val="22"/>
          <w:szCs w:val="22"/>
        </w:rPr>
      </w:pPr>
      <w:r w:rsidRPr="00386410">
        <w:rPr>
          <w:rFonts w:ascii="Arial" w:hAnsi="Arial" w:cs="Arial"/>
          <w:b/>
          <w:sz w:val="22"/>
          <w:szCs w:val="22"/>
        </w:rPr>
        <w:t>stavbyvedoucí:</w:t>
      </w:r>
      <w:r w:rsidRPr="00386410">
        <w:rPr>
          <w:rFonts w:ascii="Arial" w:hAnsi="Arial" w:cs="Arial"/>
          <w:b/>
          <w:sz w:val="22"/>
          <w:szCs w:val="22"/>
        </w:rPr>
        <w:tab/>
      </w:r>
    </w:p>
    <w:p w:rsidR="00482FB6" w:rsidRPr="001B1620" w:rsidRDefault="00482FB6" w:rsidP="00482FB6">
      <w:pPr>
        <w:tabs>
          <w:tab w:val="left" w:pos="3960"/>
        </w:tabs>
        <w:jc w:val="both"/>
        <w:rPr>
          <w:rFonts w:ascii="Arial" w:hAnsi="Arial" w:cs="Arial"/>
          <w:sz w:val="22"/>
          <w:szCs w:val="22"/>
        </w:rPr>
      </w:pPr>
      <w:r w:rsidRPr="00386410">
        <w:rPr>
          <w:rFonts w:ascii="Arial" w:hAnsi="Arial" w:cs="Arial"/>
          <w:b/>
          <w:sz w:val="22"/>
          <w:szCs w:val="22"/>
        </w:rPr>
        <w:t>mana</w:t>
      </w:r>
      <w:r>
        <w:rPr>
          <w:rFonts w:ascii="Arial" w:hAnsi="Arial" w:cs="Arial"/>
          <w:b/>
          <w:sz w:val="22"/>
          <w:szCs w:val="22"/>
        </w:rPr>
        <w:t>ž</w:t>
      </w:r>
      <w:r w:rsidRPr="00386410">
        <w:rPr>
          <w:rFonts w:ascii="Arial" w:hAnsi="Arial" w:cs="Arial"/>
          <w:b/>
          <w:sz w:val="22"/>
          <w:szCs w:val="22"/>
        </w:rPr>
        <w:t>er stavby:</w:t>
      </w:r>
      <w:r w:rsidRPr="00386410">
        <w:rPr>
          <w:rFonts w:ascii="Arial" w:hAnsi="Arial" w:cs="Arial"/>
          <w:sz w:val="22"/>
          <w:szCs w:val="22"/>
        </w:rPr>
        <w:tab/>
      </w:r>
    </w:p>
    <w:p w:rsidR="00482FB6" w:rsidRPr="00386410" w:rsidRDefault="00482FB6" w:rsidP="00482FB6">
      <w:pPr>
        <w:tabs>
          <w:tab w:val="left" w:pos="1260"/>
          <w:tab w:val="left" w:pos="3969"/>
        </w:tabs>
        <w:spacing w:before="120"/>
        <w:rPr>
          <w:rFonts w:ascii="Arial" w:hAnsi="Arial" w:cs="Arial"/>
          <w:bCs/>
          <w:color w:val="000000"/>
          <w:sz w:val="22"/>
          <w:szCs w:val="22"/>
        </w:rPr>
      </w:pPr>
      <w:r w:rsidRPr="00386410">
        <w:rPr>
          <w:rFonts w:ascii="Arial" w:hAnsi="Arial" w:cs="Arial"/>
          <w:sz w:val="22"/>
          <w:szCs w:val="22"/>
        </w:rPr>
        <w:tab/>
      </w:r>
      <w:r w:rsidRPr="00386410">
        <w:rPr>
          <w:rFonts w:ascii="Arial" w:hAnsi="Arial" w:cs="Arial"/>
          <w:sz w:val="22"/>
          <w:szCs w:val="22"/>
        </w:rPr>
        <w:tab/>
      </w:r>
    </w:p>
    <w:p w:rsidR="0027582C" w:rsidRDefault="00482FB6" w:rsidP="00CF0E5E">
      <w:pPr>
        <w:tabs>
          <w:tab w:val="left" w:pos="3960"/>
        </w:tabs>
        <w:jc w:val="both"/>
        <w:rPr>
          <w:rFonts w:ascii="Arial" w:hAnsi="Arial" w:cs="Arial"/>
          <w:sz w:val="22"/>
          <w:szCs w:val="22"/>
        </w:rPr>
      </w:pPr>
      <w:r w:rsidRPr="00386410">
        <w:rPr>
          <w:rFonts w:ascii="Arial" w:hAnsi="Arial" w:cs="Arial"/>
          <w:b/>
          <w:sz w:val="22"/>
          <w:szCs w:val="22"/>
        </w:rPr>
        <w:t>bankovní spojení:</w:t>
      </w:r>
      <w:r w:rsidRPr="00386410">
        <w:rPr>
          <w:rFonts w:ascii="Arial" w:hAnsi="Arial" w:cs="Arial"/>
          <w:sz w:val="22"/>
          <w:szCs w:val="22"/>
        </w:rPr>
        <w:tab/>
      </w:r>
    </w:p>
    <w:p w:rsidR="0027582C" w:rsidRPr="0027582C" w:rsidRDefault="00CF0E5E" w:rsidP="00CF0E5E">
      <w:pPr>
        <w:tabs>
          <w:tab w:val="left" w:pos="3960"/>
        </w:tabs>
        <w:jc w:val="both"/>
        <w:rPr>
          <w:rFonts w:ascii="Arial" w:hAnsi="Arial" w:cs="Arial"/>
          <w:sz w:val="22"/>
          <w:szCs w:val="22"/>
        </w:rPr>
      </w:pPr>
      <w:r w:rsidRPr="00386410">
        <w:rPr>
          <w:rFonts w:ascii="Arial" w:hAnsi="Arial" w:cs="Arial"/>
          <w:b/>
          <w:sz w:val="22"/>
          <w:szCs w:val="22"/>
        </w:rPr>
        <w:t>číslo účtu:</w:t>
      </w:r>
      <w:r w:rsidRPr="00CF0E5E">
        <w:rPr>
          <w:rFonts w:ascii="Arial" w:hAnsi="Arial" w:cs="Arial"/>
          <w:sz w:val="22"/>
          <w:szCs w:val="22"/>
        </w:rPr>
        <w:tab/>
      </w:r>
    </w:p>
    <w:p w:rsidR="00482FB6" w:rsidRPr="00386410" w:rsidRDefault="00482FB6" w:rsidP="00482FB6">
      <w:pPr>
        <w:tabs>
          <w:tab w:val="left" w:pos="3960"/>
        </w:tabs>
        <w:jc w:val="both"/>
        <w:rPr>
          <w:rFonts w:ascii="Arial" w:hAnsi="Arial" w:cs="Arial"/>
          <w:sz w:val="22"/>
          <w:szCs w:val="22"/>
        </w:rPr>
      </w:pPr>
      <w:r w:rsidRPr="00386410">
        <w:rPr>
          <w:rFonts w:ascii="Arial" w:hAnsi="Arial" w:cs="Arial"/>
          <w:b/>
          <w:sz w:val="22"/>
          <w:szCs w:val="22"/>
        </w:rPr>
        <w:tab/>
      </w:r>
    </w:p>
    <w:p w:rsidR="00482FB6" w:rsidRPr="00386410" w:rsidRDefault="00482FB6" w:rsidP="00482FB6">
      <w:pPr>
        <w:tabs>
          <w:tab w:val="left" w:pos="3960"/>
        </w:tabs>
        <w:jc w:val="both"/>
        <w:rPr>
          <w:rFonts w:ascii="Arial" w:hAnsi="Arial" w:cs="Arial"/>
          <w:sz w:val="22"/>
          <w:szCs w:val="22"/>
        </w:rPr>
      </w:pPr>
    </w:p>
    <w:p w:rsidR="00482FB6" w:rsidRPr="00386410" w:rsidRDefault="00BD0CD0" w:rsidP="00482FB6">
      <w:pPr>
        <w:jc w:val="both"/>
        <w:rPr>
          <w:rFonts w:ascii="Arial" w:hAnsi="Arial" w:cs="Arial"/>
          <w:sz w:val="22"/>
          <w:szCs w:val="22"/>
        </w:rPr>
      </w:pPr>
      <w:r>
        <w:rPr>
          <w:rFonts w:ascii="Arial" w:hAnsi="Arial" w:cs="Arial"/>
          <w:sz w:val="22"/>
          <w:szCs w:val="22"/>
        </w:rPr>
        <w:t>Zhotovitel</w:t>
      </w:r>
      <w:r w:rsidR="00482FB6" w:rsidRPr="00386410">
        <w:rPr>
          <w:rFonts w:ascii="Arial" w:hAnsi="Arial" w:cs="Arial"/>
          <w:sz w:val="22"/>
          <w:szCs w:val="22"/>
        </w:rPr>
        <w:t xml:space="preserve"> je zapsán v Obchodním rejstříku</w:t>
      </w:r>
      <w:r w:rsidR="001B1620">
        <w:rPr>
          <w:rFonts w:ascii="Arial" w:hAnsi="Arial" w:cs="Arial"/>
          <w:sz w:val="22"/>
          <w:szCs w:val="22"/>
        </w:rPr>
        <w:t xml:space="preserve"> u Krajského soudu v Ústí nad Labem</w:t>
      </w:r>
      <w:r w:rsidR="00482FB6" w:rsidRPr="00386410">
        <w:rPr>
          <w:rFonts w:ascii="Arial" w:hAnsi="Arial" w:cs="Arial"/>
          <w:sz w:val="22"/>
          <w:szCs w:val="22"/>
        </w:rPr>
        <w:t>, v</w:t>
      </w:r>
      <w:r w:rsidR="001B1620">
        <w:rPr>
          <w:rFonts w:ascii="Arial" w:hAnsi="Arial" w:cs="Arial"/>
          <w:sz w:val="22"/>
          <w:szCs w:val="22"/>
        </w:rPr>
        <w:t> </w:t>
      </w:r>
      <w:r w:rsidR="00482FB6" w:rsidRPr="00386410">
        <w:rPr>
          <w:rFonts w:ascii="Arial" w:hAnsi="Arial" w:cs="Arial"/>
          <w:sz w:val="22"/>
          <w:szCs w:val="22"/>
        </w:rPr>
        <w:t>oddílu</w:t>
      </w:r>
      <w:r w:rsidR="001B1620">
        <w:rPr>
          <w:rFonts w:ascii="Arial" w:hAnsi="Arial" w:cs="Arial"/>
          <w:sz w:val="22"/>
          <w:szCs w:val="22"/>
        </w:rPr>
        <w:t xml:space="preserve"> C</w:t>
      </w:r>
      <w:r w:rsidR="00482FB6" w:rsidRPr="00386410">
        <w:rPr>
          <w:rFonts w:ascii="Arial" w:hAnsi="Arial" w:cs="Arial"/>
          <w:sz w:val="22"/>
          <w:szCs w:val="22"/>
        </w:rPr>
        <w:t xml:space="preserve">, vložce č. </w:t>
      </w:r>
      <w:r w:rsidR="001B1620">
        <w:rPr>
          <w:rFonts w:ascii="Arial" w:hAnsi="Arial" w:cs="Arial"/>
          <w:sz w:val="22"/>
          <w:szCs w:val="22"/>
        </w:rPr>
        <w:t>4284</w:t>
      </w:r>
    </w:p>
    <w:p w:rsidR="00482FB6" w:rsidRPr="00386410" w:rsidRDefault="00482FB6" w:rsidP="00482FB6">
      <w:pPr>
        <w:pStyle w:val="Zkladntext"/>
        <w:widowControl/>
        <w:spacing w:before="120"/>
        <w:jc w:val="center"/>
        <w:rPr>
          <w:rFonts w:cs="Arial"/>
          <w:sz w:val="22"/>
          <w:szCs w:val="22"/>
        </w:rPr>
      </w:pPr>
    </w:p>
    <w:p w:rsidR="00482FB6" w:rsidRDefault="00482FB6" w:rsidP="00482FB6">
      <w:pPr>
        <w:widowControl w:val="0"/>
        <w:spacing w:line="240" w:lineRule="atLeast"/>
        <w:rPr>
          <w:rFonts w:ascii="Arial" w:hAnsi="Arial" w:cs="Arial"/>
          <w:color w:val="000000"/>
          <w:sz w:val="22"/>
          <w:szCs w:val="22"/>
        </w:rPr>
      </w:pPr>
      <w:r>
        <w:rPr>
          <w:rFonts w:ascii="Arial" w:hAnsi="Arial" w:cs="Arial"/>
          <w:sz w:val="22"/>
          <w:szCs w:val="22"/>
        </w:rPr>
        <w:t>(dále jen „</w:t>
      </w:r>
      <w:r w:rsidR="00BD0CD0">
        <w:rPr>
          <w:rFonts w:ascii="Arial" w:hAnsi="Arial" w:cs="Arial"/>
          <w:sz w:val="22"/>
          <w:szCs w:val="22"/>
        </w:rPr>
        <w:t>zhotovitel</w:t>
      </w:r>
      <w:r>
        <w:rPr>
          <w:rFonts w:ascii="Arial" w:hAnsi="Arial" w:cs="Arial"/>
          <w:sz w:val="22"/>
          <w:szCs w:val="22"/>
        </w:rPr>
        <w:t>“) na straně druhé.</w:t>
      </w:r>
    </w:p>
    <w:p w:rsidR="008A2650" w:rsidRDefault="008A2650" w:rsidP="001F59EB">
      <w:pPr>
        <w:jc w:val="both"/>
        <w:rPr>
          <w:rFonts w:ascii="Arial" w:hAnsi="Arial" w:cs="Arial"/>
          <w:sz w:val="22"/>
          <w:szCs w:val="22"/>
        </w:rPr>
        <w:sectPr w:rsidR="008A2650" w:rsidSect="0095379D">
          <w:headerReference w:type="default" r:id="rId9"/>
          <w:footerReference w:type="even" r:id="rId10"/>
          <w:footerReference w:type="default" r:id="rId11"/>
          <w:pgSz w:w="11906" w:h="16838"/>
          <w:pgMar w:top="1079" w:right="1417" w:bottom="899" w:left="1417" w:header="708" w:footer="708" w:gutter="0"/>
          <w:cols w:space="708"/>
          <w:docGrid w:linePitch="360"/>
        </w:sectPr>
      </w:pPr>
    </w:p>
    <w:p w:rsidR="00B903AC" w:rsidRDefault="00B903AC" w:rsidP="001F59EB">
      <w:pPr>
        <w:jc w:val="both"/>
        <w:rPr>
          <w:rFonts w:ascii="Arial" w:hAnsi="Arial" w:cs="Arial"/>
          <w:sz w:val="22"/>
          <w:szCs w:val="22"/>
        </w:rPr>
      </w:pPr>
    </w:p>
    <w:p w:rsidR="00B903AC" w:rsidRDefault="004461E2" w:rsidP="001F59EB">
      <w:pPr>
        <w:jc w:val="both"/>
        <w:rPr>
          <w:rFonts w:ascii="Arial" w:hAnsi="Arial" w:cs="Arial"/>
          <w:color w:val="000000"/>
          <w:sz w:val="22"/>
          <w:szCs w:val="22"/>
        </w:rPr>
      </w:pPr>
      <w:r>
        <w:rPr>
          <w:rFonts w:ascii="Arial" w:hAnsi="Arial" w:cs="Arial"/>
          <w:color w:val="000000"/>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Pr>
          <w:rFonts w:ascii="Arial" w:hAnsi="Arial" w:cs="Arial"/>
          <w:color w:val="000000"/>
          <w:sz w:val="22"/>
          <w:szCs w:val="22"/>
        </w:rPr>
        <w:t>metadat</w:t>
      </w:r>
      <w:proofErr w:type="spellEnd"/>
      <w:r>
        <w:rPr>
          <w:rFonts w:ascii="Arial" w:hAnsi="Arial" w:cs="Arial"/>
          <w:color w:val="000000"/>
          <w:sz w:val="22"/>
          <w:szCs w:val="22"/>
        </w:rPr>
        <w:t xml:space="preserve"> požadovaných k uveřejnění dle zákona č. 340/2015 Sb. o registru smluv. Zveřejnění smlouvy a </w:t>
      </w:r>
      <w:proofErr w:type="spellStart"/>
      <w:r>
        <w:rPr>
          <w:rFonts w:ascii="Arial" w:hAnsi="Arial" w:cs="Arial"/>
          <w:color w:val="000000"/>
          <w:sz w:val="22"/>
          <w:szCs w:val="22"/>
        </w:rPr>
        <w:t>metadat</w:t>
      </w:r>
      <w:proofErr w:type="spellEnd"/>
      <w:r>
        <w:rPr>
          <w:rFonts w:ascii="Arial" w:hAnsi="Arial" w:cs="Arial"/>
          <w:color w:val="000000"/>
          <w:sz w:val="22"/>
          <w:szCs w:val="22"/>
        </w:rPr>
        <w:t xml:space="preserve"> v registru smluv zajistí Povodí Ohře, státní podnik, který má právo tuto smlouvu zveřejnit rovněž v pochybnostech o tom, zda tato smlouva zveřejnění podléhá či nikoliv.</w:t>
      </w:r>
    </w:p>
    <w:p w:rsidR="004461E2" w:rsidRDefault="004461E2" w:rsidP="001F59EB">
      <w:pPr>
        <w:jc w:val="both"/>
        <w:rPr>
          <w:rFonts w:ascii="Arial" w:hAnsi="Arial" w:cs="Arial"/>
          <w:sz w:val="22"/>
          <w:szCs w:val="22"/>
        </w:rPr>
      </w:pPr>
    </w:p>
    <w:p w:rsidR="00482FB6" w:rsidRPr="00B1004E" w:rsidRDefault="00482FB6" w:rsidP="00482FB6">
      <w:pPr>
        <w:jc w:val="both"/>
        <w:rPr>
          <w:rFonts w:ascii="Arial" w:hAnsi="Arial" w:cs="Arial"/>
          <w:sz w:val="22"/>
          <w:szCs w:val="22"/>
        </w:rPr>
      </w:pPr>
      <w:r w:rsidRPr="00B1004E">
        <w:rPr>
          <w:rFonts w:ascii="Arial" w:hAnsi="Arial" w:cs="Arial"/>
          <w:sz w:val="22"/>
          <w:szCs w:val="22"/>
        </w:rPr>
        <w:t xml:space="preserve">Vzhledem k tomu, že si objednatel přeje, aby </w:t>
      </w:r>
      <w:r w:rsidR="00BD0CD0">
        <w:rPr>
          <w:rFonts w:ascii="Arial" w:hAnsi="Arial" w:cs="Arial"/>
          <w:sz w:val="22"/>
          <w:szCs w:val="22"/>
        </w:rPr>
        <w:t>zhotovitel</w:t>
      </w:r>
      <w:r w:rsidRPr="00B1004E">
        <w:rPr>
          <w:rFonts w:ascii="Arial" w:hAnsi="Arial" w:cs="Arial"/>
          <w:sz w:val="22"/>
          <w:szCs w:val="22"/>
        </w:rPr>
        <w:t xml:space="preserve"> provedl dílo, s názvem</w:t>
      </w:r>
      <w:r>
        <w:rPr>
          <w:rFonts w:ascii="Arial" w:hAnsi="Arial" w:cs="Arial"/>
          <w:sz w:val="22"/>
          <w:szCs w:val="22"/>
        </w:rPr>
        <w:t>:</w:t>
      </w:r>
    </w:p>
    <w:p w:rsidR="001F59EB" w:rsidRPr="00C735D4" w:rsidRDefault="001F59EB" w:rsidP="00C735D4">
      <w:pPr>
        <w:rPr>
          <w:rFonts w:ascii="Arial" w:hAnsi="Arial" w:cs="Arial"/>
          <w:szCs w:val="24"/>
        </w:rPr>
      </w:pPr>
    </w:p>
    <w:p w:rsidR="00C735D4" w:rsidRPr="00C735D4" w:rsidRDefault="00C735D4" w:rsidP="00C735D4">
      <w:pPr>
        <w:ind w:right="170"/>
        <w:rPr>
          <w:rFonts w:ascii="Arial" w:hAnsi="Arial" w:cs="Arial"/>
          <w:b/>
          <w:szCs w:val="24"/>
        </w:rPr>
      </w:pPr>
      <w:r w:rsidRPr="00C735D4">
        <w:rPr>
          <w:rFonts w:ascii="Arial" w:hAnsi="Arial" w:cs="Arial"/>
          <w:b/>
          <w:bCs/>
          <w:color w:val="000000"/>
          <w:szCs w:val="24"/>
        </w:rPr>
        <w:t>PPV - oprava betonového pláště</w:t>
      </w:r>
    </w:p>
    <w:p w:rsidR="001F59EB" w:rsidRPr="00B1004E" w:rsidRDefault="001F59EB" w:rsidP="001F59EB">
      <w:pPr>
        <w:jc w:val="both"/>
        <w:rPr>
          <w:rFonts w:ascii="Arial" w:hAnsi="Arial" w:cs="Arial"/>
          <w:sz w:val="22"/>
          <w:szCs w:val="22"/>
        </w:rPr>
      </w:pPr>
    </w:p>
    <w:p w:rsidR="00482FB6" w:rsidRPr="00B1004E" w:rsidRDefault="00482FB6" w:rsidP="00482FB6">
      <w:pPr>
        <w:jc w:val="both"/>
        <w:rPr>
          <w:rFonts w:ascii="Arial" w:hAnsi="Arial" w:cs="Arial"/>
          <w:sz w:val="22"/>
          <w:szCs w:val="22"/>
        </w:rPr>
      </w:pPr>
      <w:r w:rsidRPr="00B1004E">
        <w:rPr>
          <w:rFonts w:ascii="Arial" w:hAnsi="Arial" w:cs="Arial"/>
          <w:sz w:val="22"/>
          <w:szCs w:val="22"/>
        </w:rPr>
        <w:t xml:space="preserve">a přijal nabídku </w:t>
      </w:r>
      <w:r w:rsidR="00BD0CD0">
        <w:rPr>
          <w:rFonts w:ascii="Arial" w:hAnsi="Arial" w:cs="Arial"/>
          <w:sz w:val="22"/>
          <w:szCs w:val="22"/>
        </w:rPr>
        <w:t>zhotovitel</w:t>
      </w:r>
      <w:r>
        <w:rPr>
          <w:rFonts w:ascii="Arial" w:hAnsi="Arial" w:cs="Arial"/>
          <w:sz w:val="22"/>
          <w:szCs w:val="22"/>
        </w:rPr>
        <w:t>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482FB6" w:rsidRPr="00B1004E" w:rsidRDefault="00482FB6" w:rsidP="00482FB6">
      <w:pPr>
        <w:jc w:val="both"/>
        <w:rPr>
          <w:rFonts w:ascii="Arial" w:hAnsi="Arial" w:cs="Arial"/>
          <w:sz w:val="22"/>
          <w:szCs w:val="22"/>
        </w:rPr>
      </w:pPr>
    </w:p>
    <w:p w:rsidR="00482FB6" w:rsidRPr="00B1004E" w:rsidRDefault="00482FB6" w:rsidP="00482FB6">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482FB6" w:rsidRPr="00FB6921" w:rsidRDefault="00482FB6" w:rsidP="00482FB6">
      <w:pPr>
        <w:widowControl w:val="0"/>
        <w:numPr>
          <w:ilvl w:val="1"/>
          <w:numId w:val="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482FB6" w:rsidRPr="00FB6921" w:rsidRDefault="00482FB6" w:rsidP="00482FB6">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482FB6" w:rsidRPr="00061569" w:rsidRDefault="00482FB6" w:rsidP="00482FB6">
      <w:pPr>
        <w:pStyle w:val="Odstavecseseznamem"/>
        <w:widowControl w:val="0"/>
        <w:spacing w:before="120"/>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 xml:space="preserve">Příloha </w:t>
      </w:r>
      <w:proofErr w:type="gramStart"/>
      <w:r w:rsidRPr="00061569">
        <w:rPr>
          <w:rFonts w:ascii="Arial" w:hAnsi="Arial" w:cs="Arial"/>
          <w:color w:val="auto"/>
          <w:sz w:val="22"/>
          <w:szCs w:val="22"/>
        </w:rPr>
        <w:t>č.1 k SOD</w:t>
      </w:r>
      <w:proofErr w:type="gramEnd"/>
      <w:r w:rsidRPr="00061569">
        <w:rPr>
          <w:rFonts w:ascii="Arial" w:hAnsi="Arial" w:cs="Arial"/>
          <w:color w:val="auto"/>
          <w:sz w:val="22"/>
          <w:szCs w:val="22"/>
        </w:rPr>
        <w:t xml:space="preserve"> - zajištění BOZP a PO</w:t>
      </w:r>
    </w:p>
    <w:p w:rsidR="00482FB6" w:rsidRPr="00D74A50" w:rsidRDefault="00482FB6" w:rsidP="00482FB6">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482FB6" w:rsidRPr="00D74A50" w:rsidRDefault="00482FB6" w:rsidP="00482FB6">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D35FAE" w:rsidRPr="00D74A50" w:rsidRDefault="00482FB6" w:rsidP="00482FB6">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Nabídka </w:t>
      </w:r>
      <w:r w:rsidR="00BD0CD0">
        <w:rPr>
          <w:rFonts w:ascii="Arial" w:hAnsi="Arial" w:cs="Arial"/>
          <w:sz w:val="22"/>
          <w:szCs w:val="22"/>
        </w:rPr>
        <w:t>zhotovitel</w:t>
      </w:r>
      <w:r>
        <w:rPr>
          <w:rFonts w:ascii="Arial" w:hAnsi="Arial" w:cs="Arial"/>
          <w:sz w:val="22"/>
          <w:szCs w:val="22"/>
        </w:rPr>
        <w:t>e</w:t>
      </w:r>
    </w:p>
    <w:p w:rsidR="001F59EB" w:rsidRPr="00B1004E" w:rsidRDefault="00D35FAE" w:rsidP="00F33F69">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Závazný finanční harmonogram postupu plnění díla</w:t>
      </w:r>
      <w:r w:rsidR="001F59EB" w:rsidRPr="00B1004E">
        <w:rPr>
          <w:rFonts w:ascii="Arial" w:hAnsi="Arial" w:cs="Arial"/>
          <w:sz w:val="22"/>
          <w:szCs w:val="22"/>
        </w:rPr>
        <w:t xml:space="preserve"> </w:t>
      </w:r>
    </w:p>
    <w:p w:rsidR="001F59EB" w:rsidRDefault="001F59EB" w:rsidP="001F59EB">
      <w:pPr>
        <w:jc w:val="both"/>
        <w:rPr>
          <w:rFonts w:ascii="Arial" w:hAnsi="Arial" w:cs="Arial"/>
          <w:sz w:val="22"/>
          <w:szCs w:val="22"/>
        </w:rPr>
      </w:pPr>
    </w:p>
    <w:p w:rsidR="00482FB6" w:rsidRPr="00386410" w:rsidRDefault="00482FB6" w:rsidP="00482FB6">
      <w:pPr>
        <w:pStyle w:val="Zkladntext"/>
        <w:widowControl/>
        <w:spacing w:before="120"/>
        <w:jc w:val="center"/>
        <w:rPr>
          <w:rFonts w:cs="Arial"/>
          <w:sz w:val="22"/>
          <w:szCs w:val="22"/>
        </w:rPr>
      </w:pPr>
      <w:r w:rsidRPr="00386410">
        <w:rPr>
          <w:rFonts w:cs="Arial"/>
          <w:b/>
          <w:sz w:val="22"/>
          <w:szCs w:val="22"/>
          <w:u w:val="single"/>
        </w:rPr>
        <w:t>Čl. II. PŘEDMĚT DÍLA</w:t>
      </w:r>
    </w:p>
    <w:p w:rsidR="00482FB6" w:rsidRPr="00386410" w:rsidRDefault="00482FB6" w:rsidP="00482FB6">
      <w:pPr>
        <w:pStyle w:val="Zkladntext"/>
        <w:widowControl/>
        <w:rPr>
          <w:rFonts w:cs="Arial"/>
          <w:b/>
          <w:sz w:val="22"/>
          <w:szCs w:val="22"/>
        </w:rPr>
      </w:pPr>
    </w:p>
    <w:p w:rsidR="00482FB6" w:rsidRPr="00653562" w:rsidRDefault="00BD0CD0" w:rsidP="00482FB6">
      <w:pPr>
        <w:pStyle w:val="Zkladntext"/>
        <w:widowControl/>
        <w:numPr>
          <w:ilvl w:val="0"/>
          <w:numId w:val="1"/>
        </w:numPr>
        <w:ind w:left="426" w:hanging="426"/>
        <w:jc w:val="both"/>
        <w:rPr>
          <w:rFonts w:cs="Arial"/>
          <w:b/>
          <w:color w:val="auto"/>
          <w:sz w:val="22"/>
          <w:szCs w:val="22"/>
        </w:rPr>
      </w:pPr>
      <w:r>
        <w:rPr>
          <w:rFonts w:cs="Arial"/>
          <w:sz w:val="22"/>
          <w:szCs w:val="22"/>
        </w:rPr>
        <w:t>Zhotovitel</w:t>
      </w:r>
      <w:r w:rsidR="00482FB6" w:rsidRPr="00446ACB">
        <w:rPr>
          <w:rFonts w:cs="Arial"/>
          <w:sz w:val="22"/>
          <w:szCs w:val="22"/>
        </w:rPr>
        <w:t xml:space="preserve"> se zavazuje provést výše uvedené dílo v rozsahu </w:t>
      </w:r>
      <w:r w:rsidR="00482FB6">
        <w:rPr>
          <w:rFonts w:cs="Arial"/>
          <w:sz w:val="22"/>
          <w:szCs w:val="22"/>
        </w:rPr>
        <w:t xml:space="preserve">Výzvy k podání nabídky </w:t>
      </w:r>
      <w:r w:rsidR="00482FB6" w:rsidRPr="00446ACB">
        <w:rPr>
          <w:rFonts w:cs="Arial"/>
          <w:sz w:val="22"/>
          <w:szCs w:val="22"/>
        </w:rPr>
        <w:t xml:space="preserve">do výběrového řízení vypsaného objednatelem a přijaté nabídky </w:t>
      </w:r>
      <w:r>
        <w:rPr>
          <w:rFonts w:cs="Arial"/>
          <w:sz w:val="22"/>
          <w:szCs w:val="22"/>
        </w:rPr>
        <w:t>zhotovitel</w:t>
      </w:r>
      <w:r w:rsidR="00482FB6">
        <w:rPr>
          <w:rFonts w:cs="Arial"/>
          <w:sz w:val="22"/>
          <w:szCs w:val="22"/>
        </w:rPr>
        <w:t>e</w:t>
      </w:r>
      <w:r w:rsidR="00482FB6" w:rsidRPr="00446ACB">
        <w:rPr>
          <w:rFonts w:cs="Arial"/>
          <w:sz w:val="22"/>
          <w:szCs w:val="22"/>
        </w:rPr>
        <w:t xml:space="preserve"> k výběrovému řízení.</w:t>
      </w:r>
      <w:r w:rsidR="00482FB6" w:rsidRPr="00446ACB">
        <w:rPr>
          <w:rFonts w:cs="Arial"/>
          <w:b/>
          <w:color w:val="auto"/>
          <w:sz w:val="22"/>
          <w:szCs w:val="22"/>
        </w:rPr>
        <w:t xml:space="preserve"> </w:t>
      </w:r>
      <w:r w:rsidR="00482FB6" w:rsidRPr="00446ACB">
        <w:rPr>
          <w:color w:val="auto"/>
          <w:sz w:val="22"/>
          <w:szCs w:val="22"/>
        </w:rPr>
        <w:t>Objednatel odpovídá za správnost a úplnost předané příslušné dokumentace pro provedení stavby</w:t>
      </w:r>
      <w:r w:rsidR="00482FB6">
        <w:rPr>
          <w:color w:val="auto"/>
          <w:sz w:val="22"/>
          <w:szCs w:val="22"/>
        </w:rPr>
        <w:t xml:space="preserve"> (dále jen PD)</w:t>
      </w:r>
      <w:r w:rsidR="00482FB6" w:rsidRPr="00446ACB">
        <w:rPr>
          <w:color w:val="auto"/>
          <w:sz w:val="22"/>
          <w:szCs w:val="22"/>
        </w:rPr>
        <w:t>, která tvoří součást zadávací dokumentace předané do veřejné soutěže</w:t>
      </w:r>
      <w:r w:rsidR="00482FB6">
        <w:rPr>
          <w:color w:val="auto"/>
          <w:sz w:val="22"/>
          <w:szCs w:val="22"/>
        </w:rPr>
        <w:t>.</w:t>
      </w:r>
    </w:p>
    <w:p w:rsidR="00482FB6" w:rsidRPr="00653562" w:rsidRDefault="00482FB6" w:rsidP="00482FB6">
      <w:pPr>
        <w:pStyle w:val="Zkladntext"/>
        <w:widowControl/>
        <w:ind w:left="426"/>
        <w:jc w:val="both"/>
        <w:rPr>
          <w:rFonts w:cs="Arial"/>
          <w:b/>
          <w:color w:val="auto"/>
          <w:sz w:val="22"/>
          <w:szCs w:val="22"/>
        </w:rPr>
      </w:pPr>
    </w:p>
    <w:p w:rsidR="00482FB6" w:rsidRPr="00653562" w:rsidRDefault="00BD0CD0" w:rsidP="00482FB6">
      <w:pPr>
        <w:pStyle w:val="Zkladntext"/>
        <w:widowControl/>
        <w:numPr>
          <w:ilvl w:val="0"/>
          <w:numId w:val="1"/>
        </w:numPr>
        <w:ind w:left="426" w:hanging="426"/>
        <w:jc w:val="both"/>
        <w:rPr>
          <w:rFonts w:cs="Arial"/>
          <w:sz w:val="22"/>
          <w:szCs w:val="22"/>
        </w:rPr>
      </w:pPr>
      <w:r>
        <w:rPr>
          <w:rFonts w:cs="Arial"/>
          <w:sz w:val="22"/>
          <w:szCs w:val="22"/>
        </w:rPr>
        <w:t>Zhotovitel</w:t>
      </w:r>
      <w:r w:rsidR="00482FB6">
        <w:rPr>
          <w:rFonts w:cs="Arial"/>
          <w:sz w:val="22"/>
          <w:szCs w:val="22"/>
        </w:rPr>
        <w:t xml:space="preserve"> je povinen </w:t>
      </w:r>
      <w:r w:rsidR="00482FB6" w:rsidRPr="00653562">
        <w:rPr>
          <w:rFonts w:cs="Arial"/>
          <w:sz w:val="22"/>
          <w:szCs w:val="22"/>
        </w:rPr>
        <w:t>předložit objednateli technologické postupy před zahájením prací. Technologické postupy budou respektovat požadavky na provádění konstrukcí, případně technologické postupy obsažené v PD.</w:t>
      </w:r>
    </w:p>
    <w:p w:rsidR="00482FB6" w:rsidRPr="00386410" w:rsidRDefault="00482FB6" w:rsidP="00482FB6">
      <w:pPr>
        <w:pStyle w:val="Zkladntext"/>
        <w:widowControl/>
        <w:tabs>
          <w:tab w:val="left" w:pos="720"/>
        </w:tabs>
        <w:ind w:left="285"/>
        <w:jc w:val="both"/>
        <w:rPr>
          <w:rFonts w:cs="Arial"/>
          <w:color w:val="auto"/>
          <w:sz w:val="22"/>
          <w:szCs w:val="22"/>
        </w:rPr>
      </w:pPr>
    </w:p>
    <w:p w:rsidR="00482FB6" w:rsidRPr="00386410" w:rsidRDefault="00BD0CD0" w:rsidP="00482FB6">
      <w:pPr>
        <w:pStyle w:val="Zkladntext"/>
        <w:widowControl/>
        <w:numPr>
          <w:ilvl w:val="0"/>
          <w:numId w:val="1"/>
        </w:numPr>
        <w:ind w:left="426" w:hanging="426"/>
        <w:jc w:val="both"/>
        <w:rPr>
          <w:rFonts w:cs="Arial"/>
          <w:sz w:val="22"/>
          <w:szCs w:val="22"/>
        </w:rPr>
      </w:pPr>
      <w:r>
        <w:rPr>
          <w:rFonts w:cs="Arial"/>
          <w:sz w:val="22"/>
          <w:szCs w:val="22"/>
        </w:rPr>
        <w:t>Zhotovitel</w:t>
      </w:r>
      <w:r w:rsidR="00482FB6">
        <w:rPr>
          <w:rFonts w:cs="Arial"/>
          <w:sz w:val="22"/>
          <w:szCs w:val="22"/>
        </w:rPr>
        <w:t xml:space="preserve"> </w:t>
      </w:r>
      <w:r w:rsidR="00482FB6" w:rsidRPr="00386410">
        <w:rPr>
          <w:rFonts w:cs="Arial"/>
          <w:sz w:val="22"/>
          <w:szCs w:val="22"/>
        </w:rPr>
        <w:t xml:space="preserve">prohlašuje, že dílo provede řádně a s odbornou péčí podle platných právních předpisů vztahujících se k předmětné činnosti. V případě, že využije k provádění díla nebo jeho části externí </w:t>
      </w:r>
      <w:r>
        <w:rPr>
          <w:rFonts w:cs="Arial"/>
          <w:sz w:val="22"/>
          <w:szCs w:val="22"/>
        </w:rPr>
        <w:t>zhotovitel</w:t>
      </w:r>
      <w:r w:rsidR="00482FB6" w:rsidRPr="00386410">
        <w:rPr>
          <w:rFonts w:cs="Arial"/>
          <w:sz w:val="22"/>
          <w:szCs w:val="22"/>
        </w:rPr>
        <w:t>e, nese odpovědnost za provedené práce stejně jako by prováděl dílo sám.</w:t>
      </w:r>
    </w:p>
    <w:p w:rsidR="00482FB6" w:rsidRPr="00386410" w:rsidRDefault="00482FB6" w:rsidP="00482FB6">
      <w:pPr>
        <w:pStyle w:val="Zkladntext"/>
        <w:widowControl/>
        <w:jc w:val="both"/>
        <w:rPr>
          <w:rFonts w:cs="Arial"/>
          <w:sz w:val="22"/>
          <w:szCs w:val="22"/>
        </w:rPr>
      </w:pPr>
    </w:p>
    <w:p w:rsidR="00482FB6" w:rsidRPr="00386410" w:rsidRDefault="00BD0CD0"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00482FB6" w:rsidRPr="00386410">
        <w:rPr>
          <w:rFonts w:ascii="Arial" w:hAnsi="Arial" w:cs="Arial"/>
          <w:snapToGrid w:val="0"/>
          <w:sz w:val="22"/>
          <w:szCs w:val="22"/>
        </w:rPr>
        <w:t xml:space="preserve"> prohlašuje, že si pečlivě prostudoval veškeré zadávací podklady a seznámil se  </w:t>
      </w:r>
      <w:r w:rsidR="00482FB6">
        <w:rPr>
          <w:rFonts w:ascii="Arial" w:hAnsi="Arial" w:cs="Arial"/>
          <w:snapToGrid w:val="0"/>
          <w:sz w:val="22"/>
          <w:szCs w:val="22"/>
        </w:rPr>
        <w:t xml:space="preserve">se </w:t>
      </w:r>
      <w:r w:rsidR="00482FB6"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482FB6" w:rsidRPr="00386410" w:rsidRDefault="00482FB6" w:rsidP="00482FB6">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482FB6" w:rsidRDefault="00BD0CD0"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00482FB6">
        <w:rPr>
          <w:rFonts w:ascii="Arial" w:hAnsi="Arial" w:cs="Arial"/>
          <w:sz w:val="22"/>
          <w:szCs w:val="22"/>
        </w:rPr>
        <w:t xml:space="preserve"> </w:t>
      </w:r>
      <w:r w:rsidR="00482FB6" w:rsidRPr="00386410">
        <w:rPr>
          <w:rFonts w:ascii="Arial" w:hAnsi="Arial" w:cs="Arial"/>
          <w:snapToGrid w:val="0"/>
          <w:sz w:val="22"/>
          <w:szCs w:val="22"/>
        </w:rPr>
        <w:t>dále prohlašuje, že si prohlédl staveniště a že se přesvědčil o jeho skutečném stavu a že jsou mu známé všechny okolnosti pro řádné plnění díla.</w:t>
      </w:r>
    </w:p>
    <w:p w:rsidR="00482FB6" w:rsidRDefault="00482FB6" w:rsidP="00482FB6">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482FB6" w:rsidRPr="00410FA6" w:rsidRDefault="00482FB6"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BD0CD0">
        <w:rPr>
          <w:rFonts w:ascii="Arial" w:hAnsi="Arial" w:cs="Arial"/>
          <w:snapToGrid w:val="0"/>
          <w:sz w:val="22"/>
          <w:szCs w:val="22"/>
        </w:rPr>
        <w:t>zhotovitel</w:t>
      </w:r>
      <w:r>
        <w:rPr>
          <w:rFonts w:ascii="Arial" w:hAnsi="Arial" w:cs="Arial"/>
          <w:sz w:val="22"/>
          <w:szCs w:val="22"/>
        </w:rPr>
        <w:t>i</w:t>
      </w:r>
      <w:r w:rsidRPr="00410FA6">
        <w:rPr>
          <w:rFonts w:ascii="Arial" w:hAnsi="Arial" w:cs="Arial"/>
          <w:snapToGrid w:val="0"/>
          <w:sz w:val="22"/>
          <w:szCs w:val="22"/>
        </w:rPr>
        <w:t xml:space="preserve"> staveniště (nebo jeho ucelenou část) prosté práv třetích osob.</w:t>
      </w:r>
    </w:p>
    <w:p w:rsidR="00482FB6" w:rsidRDefault="00482FB6" w:rsidP="00482FB6">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BD0CD0">
        <w:rPr>
          <w:rFonts w:ascii="Arial" w:hAnsi="Arial" w:cs="Arial"/>
          <w:bCs/>
          <w:color w:val="000000"/>
          <w:sz w:val="22"/>
          <w:szCs w:val="22"/>
        </w:rPr>
        <w:t>zhotovitel</w:t>
      </w:r>
      <w:r>
        <w:rPr>
          <w:rFonts w:ascii="Arial" w:hAnsi="Arial" w:cs="Arial"/>
          <w:sz w:val="22"/>
          <w:szCs w:val="22"/>
        </w:rPr>
        <w:t>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BD0CD0">
        <w:rPr>
          <w:rFonts w:ascii="Arial" w:hAnsi="Arial" w:cs="Arial"/>
          <w:bCs/>
          <w:color w:val="000000"/>
          <w:sz w:val="22"/>
          <w:szCs w:val="22"/>
        </w:rPr>
        <w:t>zhotovitel</w:t>
      </w:r>
      <w:r>
        <w:rPr>
          <w:rFonts w:ascii="Arial" w:hAnsi="Arial" w:cs="Arial"/>
          <w:sz w:val="22"/>
          <w:szCs w:val="22"/>
        </w:rPr>
        <w:t>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482FB6" w:rsidRDefault="00482FB6" w:rsidP="00482FB6">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rsidR="00482FB6" w:rsidRPr="009A3FBD" w:rsidRDefault="00482FB6" w:rsidP="00482FB6">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E72F5E">
        <w:rPr>
          <w:rFonts w:ascii="Arial" w:hAnsi="Arial" w:cs="Arial"/>
          <w:b/>
          <w:bCs/>
          <w:color w:val="000000"/>
          <w:sz w:val="22"/>
          <w:szCs w:val="22"/>
        </w:rPr>
        <w:t>7.</w:t>
      </w:r>
      <w:r>
        <w:rPr>
          <w:rFonts w:ascii="Arial" w:hAnsi="Arial" w:cs="Arial"/>
          <w:bCs/>
          <w:color w:val="000000"/>
          <w:sz w:val="22"/>
          <w:szCs w:val="22"/>
        </w:rPr>
        <w:t xml:space="preserve">   </w:t>
      </w:r>
      <w:r w:rsidRPr="009A3FBD">
        <w:rPr>
          <w:rFonts w:ascii="Arial" w:hAnsi="Arial" w:cs="Arial"/>
          <w:snapToGrid w:val="0"/>
          <w:sz w:val="22"/>
          <w:szCs w:val="22"/>
        </w:rPr>
        <w:t xml:space="preserve">V případě, že byl objednatelem určen koordinátor BOZP je </w:t>
      </w:r>
      <w:r w:rsidR="00BD0CD0">
        <w:rPr>
          <w:rFonts w:ascii="Arial" w:hAnsi="Arial" w:cs="Arial"/>
          <w:snapToGrid w:val="0"/>
          <w:sz w:val="22"/>
          <w:szCs w:val="22"/>
        </w:rPr>
        <w:t>zhotovitel</w:t>
      </w:r>
      <w:r w:rsidRPr="009A3FBD">
        <w:rPr>
          <w:rFonts w:ascii="Arial" w:hAnsi="Arial" w:cs="Arial"/>
          <w:snapToGrid w:val="0"/>
          <w:sz w:val="22"/>
          <w:szCs w:val="22"/>
        </w:rPr>
        <w:t xml:space="preserve"> stavby povinen: </w:t>
      </w: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 xml:space="preserve">b) poskytovat koordinátorovi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w:t>
      </w:r>
    </w:p>
    <w:p w:rsidR="009E2BB6" w:rsidRPr="00386410" w:rsidRDefault="009E2BB6"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F25381" w:rsidRPr="00386410" w:rsidRDefault="0074616E">
      <w:pPr>
        <w:pStyle w:val="Zkladntext"/>
        <w:widowControl/>
        <w:jc w:val="center"/>
        <w:rPr>
          <w:rFonts w:cs="Arial"/>
          <w:b/>
          <w:sz w:val="22"/>
          <w:szCs w:val="22"/>
          <w:u w:val="single"/>
        </w:rPr>
      </w:pPr>
      <w:r w:rsidRPr="00386410">
        <w:rPr>
          <w:rFonts w:cs="Arial"/>
          <w:b/>
          <w:sz w:val="22"/>
          <w:szCs w:val="22"/>
          <w:u w:val="single"/>
        </w:rPr>
        <w:t xml:space="preserve">Čl. III. </w:t>
      </w:r>
      <w:r w:rsidR="00F25381" w:rsidRPr="00386410">
        <w:rPr>
          <w:rFonts w:cs="Arial"/>
          <w:b/>
          <w:sz w:val="22"/>
          <w:szCs w:val="22"/>
          <w:u w:val="single"/>
        </w:rPr>
        <w:t>TERMÍN PLNĚNÍ</w:t>
      </w:r>
    </w:p>
    <w:p w:rsidR="005F34D9" w:rsidRDefault="005F34D9" w:rsidP="005F34D9">
      <w:pPr>
        <w:overflowPunct/>
        <w:autoSpaceDE/>
        <w:autoSpaceDN/>
        <w:adjustRightInd/>
        <w:ind w:left="2520"/>
        <w:jc w:val="both"/>
        <w:textAlignment w:val="auto"/>
        <w:rPr>
          <w:rFonts w:ascii="Arial" w:hAnsi="Arial" w:cs="Arial"/>
          <w:b/>
          <w:sz w:val="22"/>
          <w:szCs w:val="22"/>
        </w:rPr>
      </w:pPr>
    </w:p>
    <w:p w:rsidR="00C735D4" w:rsidRPr="00653FFD" w:rsidRDefault="00C735D4" w:rsidP="00C735D4">
      <w:pPr>
        <w:pStyle w:val="Bezmezer"/>
        <w:ind w:left="426"/>
        <w:rPr>
          <w:rFonts w:ascii="Arial" w:hAnsi="Arial" w:cs="Arial"/>
          <w:lang w:eastAsia="cs-CZ"/>
        </w:rPr>
      </w:pPr>
      <w:r w:rsidRPr="00C735D4">
        <w:rPr>
          <w:rFonts w:ascii="Arial" w:hAnsi="Arial" w:cs="Arial"/>
          <w:b/>
          <w:lang w:eastAsia="cs-CZ"/>
        </w:rPr>
        <w:t>Zahájení díla:</w:t>
      </w:r>
      <w:r w:rsidRPr="00653FFD">
        <w:rPr>
          <w:rFonts w:ascii="Arial" w:hAnsi="Arial" w:cs="Arial"/>
          <w:lang w:eastAsia="cs-CZ"/>
        </w:rPr>
        <w:tab/>
      </w:r>
      <w:r w:rsidRPr="00653FFD">
        <w:rPr>
          <w:rFonts w:ascii="Arial" w:hAnsi="Arial" w:cs="Arial"/>
          <w:lang w:eastAsia="cs-CZ"/>
        </w:rPr>
        <w:tab/>
        <w:t>den následující po nabytí účinnosti smlouvy</w:t>
      </w:r>
    </w:p>
    <w:p w:rsidR="00C735D4" w:rsidRPr="00653FFD" w:rsidRDefault="00C735D4" w:rsidP="00C735D4">
      <w:pPr>
        <w:pStyle w:val="Bezmezer"/>
        <w:ind w:left="426"/>
        <w:rPr>
          <w:rFonts w:ascii="Arial" w:hAnsi="Arial" w:cs="Arial"/>
          <w:lang w:eastAsia="cs-CZ"/>
        </w:rPr>
      </w:pPr>
      <w:r w:rsidRPr="00C735D4">
        <w:rPr>
          <w:rFonts w:ascii="Arial" w:hAnsi="Arial" w:cs="Arial"/>
          <w:b/>
          <w:bCs/>
          <w:lang w:eastAsia="cs-CZ"/>
        </w:rPr>
        <w:t>Postupový termín:</w:t>
      </w:r>
      <w:r w:rsidRPr="00653FFD">
        <w:rPr>
          <w:rFonts w:ascii="Arial" w:hAnsi="Arial" w:cs="Arial"/>
          <w:bCs/>
          <w:lang w:eastAsia="cs-CZ"/>
        </w:rPr>
        <w:tab/>
        <w:t xml:space="preserve">do </w:t>
      </w:r>
      <w:proofErr w:type="gramStart"/>
      <w:r w:rsidRPr="00653FFD">
        <w:rPr>
          <w:rFonts w:ascii="Arial" w:hAnsi="Arial" w:cs="Arial"/>
          <w:bCs/>
          <w:lang w:eastAsia="cs-CZ"/>
        </w:rPr>
        <w:t>30.11.2019</w:t>
      </w:r>
      <w:proofErr w:type="gramEnd"/>
      <w:r w:rsidRPr="00653FFD">
        <w:rPr>
          <w:rFonts w:ascii="Arial" w:hAnsi="Arial" w:cs="Arial"/>
          <w:bCs/>
          <w:lang w:eastAsia="cs-CZ"/>
        </w:rPr>
        <w:t xml:space="preserve"> ve výši plnění minimálně </w:t>
      </w:r>
      <w:r w:rsidR="005D20B8">
        <w:rPr>
          <w:rFonts w:ascii="Arial" w:hAnsi="Arial" w:cs="Arial"/>
          <w:bCs/>
          <w:lang w:eastAsia="cs-CZ"/>
        </w:rPr>
        <w:t>2</w:t>
      </w:r>
      <w:r w:rsidRPr="00653FFD">
        <w:rPr>
          <w:rFonts w:ascii="Arial" w:hAnsi="Arial" w:cs="Arial"/>
          <w:bCs/>
          <w:lang w:eastAsia="cs-CZ"/>
        </w:rPr>
        <w:t xml:space="preserve"> mil. Kč</w:t>
      </w:r>
    </w:p>
    <w:p w:rsidR="00C735D4" w:rsidRPr="00653FFD" w:rsidRDefault="00C735D4" w:rsidP="00C735D4">
      <w:pPr>
        <w:pStyle w:val="Bezmezer"/>
        <w:ind w:left="426"/>
        <w:rPr>
          <w:rFonts w:ascii="Arial" w:hAnsi="Arial" w:cs="Arial"/>
          <w:lang w:eastAsia="cs-CZ"/>
        </w:rPr>
      </w:pPr>
      <w:r w:rsidRPr="00C735D4">
        <w:rPr>
          <w:rFonts w:ascii="Arial" w:hAnsi="Arial" w:cs="Arial"/>
          <w:b/>
          <w:lang w:eastAsia="cs-CZ"/>
        </w:rPr>
        <w:t>Ukončení díla:</w:t>
      </w:r>
      <w:r w:rsidR="005D20B8">
        <w:rPr>
          <w:rFonts w:ascii="Arial" w:hAnsi="Arial" w:cs="Arial"/>
          <w:lang w:eastAsia="cs-CZ"/>
        </w:rPr>
        <w:tab/>
      </w:r>
      <w:r w:rsidRPr="00653FFD">
        <w:rPr>
          <w:rFonts w:ascii="Arial" w:hAnsi="Arial" w:cs="Arial"/>
          <w:lang w:eastAsia="cs-CZ"/>
        </w:rPr>
        <w:tab/>
        <w:t xml:space="preserve">do </w:t>
      </w:r>
      <w:proofErr w:type="gramStart"/>
      <w:r w:rsidRPr="00653FFD">
        <w:rPr>
          <w:rFonts w:ascii="Arial" w:hAnsi="Arial" w:cs="Arial"/>
          <w:lang w:eastAsia="cs-CZ"/>
        </w:rPr>
        <w:t>30.11.2020</w:t>
      </w:r>
      <w:proofErr w:type="gramEnd"/>
      <w:r w:rsidRPr="00653FFD">
        <w:rPr>
          <w:rFonts w:ascii="Arial" w:hAnsi="Arial" w:cs="Arial"/>
          <w:lang w:eastAsia="cs-CZ"/>
        </w:rPr>
        <w:t xml:space="preserve"> </w:t>
      </w:r>
      <w:r w:rsidRPr="00653FFD">
        <w:rPr>
          <w:rFonts w:ascii="Arial" w:hAnsi="Arial" w:cs="Arial"/>
          <w:bCs/>
          <w:lang w:eastAsia="cs-CZ"/>
        </w:rPr>
        <w:t xml:space="preserve">ve výši plnění minimálně </w:t>
      </w:r>
      <w:r w:rsidR="005D20B8">
        <w:rPr>
          <w:rFonts w:ascii="Arial" w:hAnsi="Arial" w:cs="Arial"/>
          <w:bCs/>
          <w:lang w:eastAsia="cs-CZ"/>
        </w:rPr>
        <w:t>3</w:t>
      </w:r>
      <w:r w:rsidRPr="00653FFD">
        <w:rPr>
          <w:rFonts w:ascii="Arial" w:hAnsi="Arial" w:cs="Arial"/>
          <w:bCs/>
          <w:lang w:eastAsia="cs-CZ"/>
        </w:rPr>
        <w:t xml:space="preserve"> mil. Kč</w:t>
      </w:r>
      <w:r w:rsidR="005D20B8">
        <w:rPr>
          <w:rFonts w:ascii="Arial" w:hAnsi="Arial" w:cs="Arial"/>
          <w:bCs/>
          <w:lang w:eastAsia="cs-CZ"/>
        </w:rPr>
        <w:t xml:space="preserve"> (za rok 2020)</w:t>
      </w:r>
    </w:p>
    <w:p w:rsidR="00C86B0F" w:rsidRDefault="00C86B0F" w:rsidP="005127E9">
      <w:pPr>
        <w:overflowPunct/>
        <w:autoSpaceDE/>
        <w:adjustRightInd/>
        <w:ind w:left="426"/>
        <w:rPr>
          <w:rFonts w:ascii="Arial" w:hAnsi="Arial" w:cs="Arial"/>
          <w:color w:val="000000"/>
          <w:sz w:val="22"/>
          <w:szCs w:val="22"/>
        </w:rPr>
      </w:pPr>
    </w:p>
    <w:p w:rsidR="007F579A" w:rsidRPr="00653FFD" w:rsidRDefault="007F579A" w:rsidP="007F579A">
      <w:pPr>
        <w:ind w:left="426"/>
        <w:jc w:val="both"/>
        <w:rPr>
          <w:rFonts w:cs="Arial"/>
          <w:b/>
        </w:rPr>
      </w:pPr>
      <w:r w:rsidRPr="007F579A">
        <w:rPr>
          <w:rFonts w:ascii="Arial" w:hAnsi="Arial" w:cs="Arial"/>
          <w:b/>
          <w:sz w:val="22"/>
          <w:szCs w:val="22"/>
        </w:rPr>
        <w:t>Objednatel si vyhrazuje právo navýšení ceny objemu plnění v roce 2019</w:t>
      </w:r>
      <w:r w:rsidRPr="00653FFD">
        <w:rPr>
          <w:rFonts w:cs="Arial"/>
          <w:b/>
        </w:rPr>
        <w:t>.</w:t>
      </w:r>
    </w:p>
    <w:p w:rsidR="007F579A" w:rsidRPr="00386410" w:rsidRDefault="007F579A" w:rsidP="008A0FF7">
      <w:pPr>
        <w:ind w:left="360"/>
        <w:jc w:val="both"/>
        <w:rPr>
          <w:rFonts w:ascii="Arial" w:hAnsi="Arial" w:cs="Arial"/>
          <w:sz w:val="22"/>
          <w:szCs w:val="22"/>
        </w:rPr>
      </w:pPr>
    </w:p>
    <w:p w:rsidR="00482FB6" w:rsidRDefault="00482FB6" w:rsidP="00482FB6">
      <w:pPr>
        <w:ind w:left="360" w:hanging="360"/>
        <w:jc w:val="both"/>
        <w:rPr>
          <w:rFonts w:ascii="Arial" w:hAnsi="Arial" w:cs="Arial"/>
          <w:sz w:val="22"/>
          <w:szCs w:val="22"/>
        </w:rPr>
      </w:pPr>
      <w:r w:rsidRPr="00386410">
        <w:rPr>
          <w:rFonts w:ascii="Arial" w:hAnsi="Arial" w:cs="Arial"/>
          <w:b/>
          <w:sz w:val="22"/>
          <w:szCs w:val="22"/>
        </w:rPr>
        <w:t>1.</w:t>
      </w:r>
      <w:r w:rsidRPr="00386410">
        <w:rPr>
          <w:rFonts w:ascii="Arial" w:hAnsi="Arial" w:cs="Arial"/>
          <w:sz w:val="22"/>
          <w:szCs w:val="22"/>
        </w:rPr>
        <w:tab/>
      </w:r>
      <w:r w:rsidR="00BD0CD0">
        <w:rPr>
          <w:rFonts w:ascii="Arial" w:hAnsi="Arial" w:cs="Arial"/>
          <w:sz w:val="22"/>
          <w:szCs w:val="22"/>
        </w:rPr>
        <w:t>Zhotovitel</w:t>
      </w:r>
      <w:r>
        <w:rPr>
          <w:rFonts w:ascii="Arial" w:hAnsi="Arial" w:cs="Arial"/>
          <w:color w:val="000000"/>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rsidR="00482FB6" w:rsidRPr="00386410" w:rsidRDefault="00482FB6" w:rsidP="00482FB6">
      <w:pPr>
        <w:tabs>
          <w:tab w:val="num" w:pos="360"/>
        </w:tabs>
        <w:ind w:left="360" w:hanging="360"/>
        <w:jc w:val="both"/>
        <w:rPr>
          <w:rFonts w:ascii="Arial" w:hAnsi="Arial" w:cs="Arial"/>
          <w:sz w:val="22"/>
          <w:szCs w:val="22"/>
        </w:rPr>
      </w:pPr>
    </w:p>
    <w:p w:rsidR="00714263" w:rsidRDefault="00482FB6" w:rsidP="00482FB6">
      <w:pPr>
        <w:overflowPunct/>
        <w:autoSpaceDE/>
        <w:autoSpaceDN/>
        <w:adjustRightInd/>
        <w:ind w:left="426" w:hanging="426"/>
        <w:textAlignment w:val="auto"/>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w:t>
      </w:r>
      <w:r w:rsidR="00BD0CD0">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a předáno objednateli písemně na základě zápisu o předání a převzetí.</w:t>
      </w:r>
      <w:r w:rsidR="00E97587" w:rsidRPr="00386410">
        <w:rPr>
          <w:rFonts w:ascii="Arial" w:hAnsi="Arial" w:cs="Arial"/>
          <w:sz w:val="22"/>
          <w:szCs w:val="22"/>
        </w:rPr>
        <w:t xml:space="preserve"> </w:t>
      </w:r>
    </w:p>
    <w:p w:rsidR="003541E9" w:rsidRDefault="003541E9" w:rsidP="00482FB6">
      <w:pPr>
        <w:overflowPunct/>
        <w:autoSpaceDE/>
        <w:autoSpaceDN/>
        <w:adjustRightInd/>
        <w:ind w:left="426" w:hanging="426"/>
        <w:textAlignment w:val="auto"/>
        <w:rPr>
          <w:rFonts w:ascii="Arial" w:hAnsi="Arial" w:cs="Arial"/>
          <w:sz w:val="22"/>
          <w:szCs w:val="22"/>
        </w:rPr>
      </w:pPr>
    </w:p>
    <w:p w:rsidR="003541E9" w:rsidRPr="003E6B2C" w:rsidRDefault="003541E9" w:rsidP="003541E9">
      <w:pPr>
        <w:widowControl w:val="0"/>
        <w:tabs>
          <w:tab w:val="num" w:pos="426"/>
        </w:tabs>
        <w:ind w:left="426" w:hanging="426"/>
        <w:jc w:val="both"/>
        <w:rPr>
          <w:rFonts w:ascii="Arial" w:hAnsi="Arial" w:cs="Arial"/>
          <w:b/>
          <w:sz w:val="22"/>
          <w:szCs w:val="22"/>
        </w:rPr>
      </w:pPr>
      <w:r w:rsidRPr="003E6B2C">
        <w:rPr>
          <w:rFonts w:ascii="Arial" w:hAnsi="Arial" w:cs="Arial"/>
          <w:b/>
          <w:sz w:val="22"/>
          <w:szCs w:val="22"/>
        </w:rPr>
        <w:t>3.</w:t>
      </w:r>
      <w:r>
        <w:rPr>
          <w:rFonts w:ascii="Arial" w:hAnsi="Arial" w:cs="Arial"/>
          <w:b/>
          <w:sz w:val="22"/>
          <w:szCs w:val="22"/>
        </w:rPr>
        <w:t xml:space="preserve"> </w:t>
      </w:r>
      <w:r w:rsidRPr="003E6B2C">
        <w:rPr>
          <w:rFonts w:ascii="Arial" w:hAnsi="Arial" w:cs="Arial"/>
          <w:sz w:val="22"/>
          <w:szCs w:val="22"/>
        </w:rPr>
        <w:t>Termín</w:t>
      </w:r>
      <w:r>
        <w:rPr>
          <w:rFonts w:ascii="Arial" w:hAnsi="Arial" w:cs="Arial"/>
          <w:sz w:val="22"/>
          <w:szCs w:val="22"/>
        </w:rPr>
        <w:t xml:space="preserve"> dokončení díla může být po dohodě přiměřeně prodloužen v důsledku mimořádných nepředvídatelných překážek vzniklých nezávisle na vůli stran smlouvy dle </w:t>
      </w:r>
      <w:r w:rsidRPr="003E6B2C">
        <w:rPr>
          <w:rFonts w:ascii="Arial" w:hAnsi="Arial" w:cs="Arial"/>
          <w:sz w:val="22"/>
          <w:szCs w:val="22"/>
        </w:rPr>
        <w:t>§</w:t>
      </w:r>
      <w:r>
        <w:rPr>
          <w:rFonts w:ascii="Arial" w:hAnsi="Arial" w:cs="Arial"/>
          <w:sz w:val="22"/>
          <w:szCs w:val="22"/>
        </w:rPr>
        <w:t xml:space="preserve">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3541E9" w:rsidRDefault="003541E9" w:rsidP="00482FB6">
      <w:pPr>
        <w:overflowPunct/>
        <w:autoSpaceDE/>
        <w:autoSpaceDN/>
        <w:adjustRightInd/>
        <w:ind w:left="426" w:hanging="426"/>
        <w:textAlignment w:val="auto"/>
        <w:rPr>
          <w:rFonts w:ascii="Arial" w:hAnsi="Arial" w:cs="Arial"/>
          <w:sz w:val="22"/>
          <w:szCs w:val="22"/>
        </w:rPr>
      </w:pPr>
    </w:p>
    <w:p w:rsidR="00C506B6" w:rsidRPr="00386410" w:rsidRDefault="00C506B6" w:rsidP="00482FB6">
      <w:pPr>
        <w:overflowPunct/>
        <w:autoSpaceDE/>
        <w:autoSpaceDN/>
        <w:adjustRightInd/>
        <w:ind w:left="426" w:hanging="426"/>
        <w:textAlignment w:val="auto"/>
        <w:rPr>
          <w:rFonts w:ascii="Arial" w:hAnsi="Arial" w:cs="Arial"/>
          <w:sz w:val="22"/>
          <w:szCs w:val="22"/>
        </w:rPr>
      </w:pP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EB7AE9" w:rsidRPr="00386410" w:rsidRDefault="00EB7AE9" w:rsidP="0095255A">
      <w:pPr>
        <w:ind w:left="360"/>
        <w:jc w:val="both"/>
        <w:rPr>
          <w:rFonts w:ascii="Arial" w:hAnsi="Arial" w:cs="Arial"/>
          <w:sz w:val="22"/>
          <w:szCs w:val="22"/>
        </w:rPr>
      </w:pPr>
    </w:p>
    <w:p w:rsidR="0095255A" w:rsidRPr="00657C8C" w:rsidRDefault="00657C8C" w:rsidP="00657C8C">
      <w:pPr>
        <w:pStyle w:val="Citace1"/>
        <w:spacing w:after="0" w:line="240" w:lineRule="auto"/>
        <w:ind w:left="360" w:hanging="360"/>
        <w:jc w:val="both"/>
        <w:rPr>
          <w:rFonts w:ascii="Arial" w:hAnsi="Arial" w:cs="Arial"/>
          <w:i w:val="0"/>
          <w:color w:val="auto"/>
          <w:sz w:val="22"/>
          <w:szCs w:val="22"/>
        </w:rPr>
      </w:pPr>
      <w:r w:rsidRPr="00657C8C">
        <w:rPr>
          <w:rFonts w:ascii="Arial" w:hAnsi="Arial" w:cs="Arial"/>
          <w:b/>
          <w:i w:val="0"/>
          <w:color w:val="auto"/>
          <w:sz w:val="22"/>
          <w:szCs w:val="22"/>
        </w:rPr>
        <w:t>1.</w:t>
      </w:r>
      <w:r>
        <w:rPr>
          <w:rFonts w:ascii="Arial" w:hAnsi="Arial" w:cs="Arial"/>
          <w:i w:val="0"/>
          <w:color w:val="auto"/>
          <w:sz w:val="22"/>
          <w:szCs w:val="22"/>
        </w:rPr>
        <w:tab/>
      </w:r>
      <w:r w:rsidR="0095255A" w:rsidRPr="00657C8C">
        <w:rPr>
          <w:rFonts w:ascii="Arial" w:hAnsi="Arial" w:cs="Arial"/>
          <w:i w:val="0"/>
          <w:color w:val="auto"/>
          <w:sz w:val="22"/>
          <w:szCs w:val="22"/>
        </w:rPr>
        <w:t>Cena za dílo je stanovená jako nejvýše přípustná smluvní cena z výběrového řízení v souladu s platným zněním zákona č. 526/</w:t>
      </w:r>
      <w:r w:rsidR="0032614C" w:rsidRPr="00657C8C">
        <w:rPr>
          <w:rFonts w:ascii="Arial" w:hAnsi="Arial" w:cs="Arial"/>
          <w:i w:val="0"/>
          <w:color w:val="auto"/>
          <w:sz w:val="22"/>
          <w:szCs w:val="22"/>
        </w:rPr>
        <w:t>19</w:t>
      </w:r>
      <w:r w:rsidR="0095255A" w:rsidRPr="00657C8C">
        <w:rPr>
          <w:rFonts w:ascii="Arial" w:hAnsi="Arial" w:cs="Arial"/>
          <w:i w:val="0"/>
          <w:color w:val="auto"/>
          <w:sz w:val="22"/>
          <w:szCs w:val="22"/>
        </w:rPr>
        <w:t xml:space="preserve">90 Sb., platná po dobu realizace díla, </w:t>
      </w:r>
      <w:proofErr w:type="gramStart"/>
      <w:r w:rsidR="0095255A" w:rsidRPr="00657C8C">
        <w:rPr>
          <w:rFonts w:ascii="Arial" w:hAnsi="Arial" w:cs="Arial"/>
          <w:i w:val="0"/>
          <w:color w:val="auto"/>
          <w:sz w:val="22"/>
          <w:szCs w:val="22"/>
        </w:rPr>
        <w:t>t.j. až</w:t>
      </w:r>
      <w:proofErr w:type="gramEnd"/>
      <w:r w:rsidR="0095255A" w:rsidRPr="00657C8C">
        <w:rPr>
          <w:rFonts w:ascii="Arial" w:hAnsi="Arial" w:cs="Arial"/>
          <w:i w:val="0"/>
          <w:color w:val="auto"/>
          <w:sz w:val="22"/>
          <w:szCs w:val="22"/>
        </w:rPr>
        <w:t xml:space="preserve"> do doby protokolárního předání a převzetí řádně provedeného díla.</w:t>
      </w:r>
    </w:p>
    <w:p w:rsidR="0095255A" w:rsidRPr="00386410" w:rsidRDefault="0095255A" w:rsidP="0095255A">
      <w:pPr>
        <w:widowControl w:val="0"/>
        <w:jc w:val="both"/>
        <w:rPr>
          <w:rFonts w:ascii="Arial" w:hAnsi="Arial" w:cs="Arial"/>
          <w:b/>
          <w:sz w:val="22"/>
          <w:szCs w:val="22"/>
        </w:rPr>
      </w:pPr>
    </w:p>
    <w:p w:rsidR="0095255A" w:rsidRDefault="0095255A" w:rsidP="00657C8C">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BD0CD0">
        <w:rPr>
          <w:rFonts w:ascii="Arial" w:hAnsi="Arial" w:cs="Arial"/>
          <w:sz w:val="22"/>
          <w:szCs w:val="22"/>
        </w:rPr>
        <w:t>zhotovitel</w:t>
      </w:r>
      <w:r w:rsidRPr="00386410">
        <w:rPr>
          <w:rFonts w:ascii="Arial" w:hAnsi="Arial" w:cs="Arial"/>
          <w:sz w:val="22"/>
          <w:szCs w:val="22"/>
        </w:rPr>
        <w:t>e související s realizací díla a předáním objednateli.</w:t>
      </w:r>
    </w:p>
    <w:p w:rsidR="009F6496" w:rsidRPr="00D57BFE" w:rsidRDefault="009F6496" w:rsidP="009F6496">
      <w:pPr>
        <w:pStyle w:val="Export0"/>
        <w:keepNext/>
        <w:tabs>
          <w:tab w:val="left" w:pos="426"/>
        </w:tabs>
        <w:spacing w:before="360" w:after="120"/>
        <w:ind w:left="426"/>
        <w:jc w:val="both"/>
        <w:rPr>
          <w:rFonts w:ascii="Arial" w:hAnsi="Arial" w:cs="Arial"/>
          <w:b/>
          <w:sz w:val="22"/>
          <w:szCs w:val="22"/>
          <w:lang w:val="cs-CZ"/>
        </w:rPr>
      </w:pPr>
      <w:r w:rsidRPr="00D57BFE">
        <w:rPr>
          <w:rFonts w:ascii="Arial" w:hAnsi="Arial" w:cs="Arial"/>
          <w:b/>
          <w:sz w:val="22"/>
          <w:szCs w:val="22"/>
          <w:lang w:val="cs-CZ"/>
        </w:rPr>
        <w:t>Minimální výše plnění v</w:t>
      </w:r>
      <w:r>
        <w:rPr>
          <w:rFonts w:ascii="Arial" w:hAnsi="Arial" w:cs="Arial"/>
          <w:b/>
          <w:sz w:val="22"/>
          <w:szCs w:val="22"/>
          <w:lang w:val="cs-CZ"/>
        </w:rPr>
        <w:t> době do ukončení díla</w:t>
      </w:r>
      <w:r w:rsidRPr="00D57BFE">
        <w:rPr>
          <w:rFonts w:ascii="Arial" w:hAnsi="Arial" w:cs="Arial"/>
          <w:b/>
          <w:sz w:val="22"/>
          <w:szCs w:val="22"/>
          <w:lang w:val="cs-CZ"/>
        </w:rPr>
        <w:t xml:space="preserve"> činí </w:t>
      </w:r>
      <w:r w:rsidR="004C69B3">
        <w:rPr>
          <w:rFonts w:ascii="Arial" w:hAnsi="Arial" w:cs="Arial"/>
          <w:b/>
          <w:sz w:val="22"/>
          <w:szCs w:val="22"/>
          <w:lang w:val="cs-CZ"/>
        </w:rPr>
        <w:t>5</w:t>
      </w:r>
      <w:r>
        <w:rPr>
          <w:rFonts w:ascii="Arial" w:hAnsi="Arial" w:cs="Arial"/>
          <w:b/>
          <w:sz w:val="22"/>
          <w:szCs w:val="22"/>
          <w:lang w:val="cs-CZ"/>
        </w:rPr>
        <w:t> 000 000</w:t>
      </w:r>
      <w:r w:rsidRPr="00D57BFE">
        <w:rPr>
          <w:rFonts w:ascii="Arial" w:hAnsi="Arial" w:cs="Arial"/>
          <w:b/>
          <w:sz w:val="22"/>
          <w:szCs w:val="22"/>
          <w:lang w:val="cs-CZ"/>
        </w:rPr>
        <w:t xml:space="preserve"> Kč. </w:t>
      </w:r>
    </w:p>
    <w:p w:rsidR="0095255A" w:rsidRPr="00386410" w:rsidRDefault="0095255A" w:rsidP="0095255A">
      <w:pPr>
        <w:pStyle w:val="Zkladntext"/>
        <w:ind w:left="705"/>
        <w:jc w:val="both"/>
        <w:rPr>
          <w:rFonts w:cs="Arial"/>
          <w:sz w:val="22"/>
          <w:szCs w:val="22"/>
        </w:rPr>
      </w:pPr>
    </w:p>
    <w:p w:rsidR="0095255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t>2.</w:t>
      </w:r>
      <w:r>
        <w:rPr>
          <w:rFonts w:ascii="Arial" w:hAnsi="Arial" w:cs="Arial"/>
          <w:sz w:val="22"/>
          <w:szCs w:val="22"/>
        </w:rPr>
        <w:tab/>
      </w:r>
      <w:r w:rsidR="0095255A" w:rsidRPr="00DB336D">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BD0CD0">
        <w:rPr>
          <w:rFonts w:ascii="Arial" w:hAnsi="Arial" w:cs="Arial"/>
          <w:sz w:val="22"/>
          <w:szCs w:val="22"/>
        </w:rPr>
        <w:t>zhotovitel</w:t>
      </w:r>
      <w:r w:rsidR="0095255A" w:rsidRPr="00DB336D">
        <w:rPr>
          <w:rFonts w:ascii="Arial" w:hAnsi="Arial" w:cs="Arial"/>
          <w:sz w:val="22"/>
          <w:szCs w:val="22"/>
        </w:rPr>
        <w:t>em formou návrhu dodatku ke smlouvě o dílo.</w:t>
      </w:r>
    </w:p>
    <w:p w:rsidR="00DB336D" w:rsidRPr="00DB336D" w:rsidRDefault="00DB336D" w:rsidP="00DB336D">
      <w:pPr>
        <w:widowControl w:val="0"/>
        <w:ind w:left="360" w:hanging="360"/>
        <w:jc w:val="both"/>
        <w:rPr>
          <w:rFonts w:ascii="Arial" w:hAnsi="Arial" w:cs="Arial"/>
          <w:sz w:val="22"/>
          <w:szCs w:val="22"/>
        </w:rPr>
      </w:pPr>
    </w:p>
    <w:p w:rsidR="009F0F3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lastRenderedPageBreak/>
        <w:t>3.</w:t>
      </w:r>
      <w:r>
        <w:rPr>
          <w:rFonts w:ascii="Arial" w:hAnsi="Arial" w:cs="Arial"/>
          <w:sz w:val="22"/>
          <w:szCs w:val="22"/>
        </w:rPr>
        <w:tab/>
      </w:r>
      <w:r w:rsidR="00BD0CD0">
        <w:rPr>
          <w:rFonts w:ascii="Arial" w:hAnsi="Arial" w:cs="Arial"/>
          <w:sz w:val="22"/>
          <w:szCs w:val="22"/>
        </w:rPr>
        <w:t>Zhotovitel</w:t>
      </w:r>
      <w:r w:rsidR="009F0F3A" w:rsidRPr="00061569">
        <w:rPr>
          <w:rFonts w:ascii="Arial" w:hAnsi="Arial" w:cs="Arial"/>
          <w:sz w:val="22"/>
          <w:szCs w:val="22"/>
        </w:rPr>
        <w:t xml:space="preserve"> je povinen předložit veškeré podklady pro změnu ceny díla rovněž v elektronické podobě</w:t>
      </w:r>
      <w:r w:rsidR="009F6496">
        <w:rPr>
          <w:rFonts w:ascii="Arial" w:hAnsi="Arial" w:cs="Arial"/>
          <w:sz w:val="22"/>
          <w:szCs w:val="22"/>
        </w:rPr>
        <w:t>.</w:t>
      </w:r>
    </w:p>
    <w:p w:rsidR="00DB336D" w:rsidRPr="00061569" w:rsidRDefault="00DB336D" w:rsidP="00DB336D">
      <w:pPr>
        <w:widowControl w:val="0"/>
        <w:ind w:left="360" w:hanging="360"/>
        <w:jc w:val="both"/>
        <w:rPr>
          <w:rFonts w:ascii="Arial" w:hAnsi="Arial" w:cs="Arial"/>
          <w:sz w:val="22"/>
          <w:szCs w:val="22"/>
        </w:rPr>
      </w:pPr>
    </w:p>
    <w:p w:rsidR="0095255A" w:rsidRPr="00DE1CFC" w:rsidRDefault="00DB336D" w:rsidP="00DB336D">
      <w:pPr>
        <w:widowControl w:val="0"/>
        <w:overflowPunct/>
        <w:autoSpaceDE/>
        <w:autoSpaceDN/>
        <w:adjustRightInd/>
        <w:ind w:left="284" w:hanging="284"/>
        <w:jc w:val="both"/>
        <w:textAlignment w:val="auto"/>
        <w:rPr>
          <w:rFonts w:ascii="Arial" w:hAnsi="Arial" w:cs="Arial"/>
          <w:sz w:val="22"/>
          <w:szCs w:val="22"/>
        </w:rPr>
      </w:pPr>
      <w:r w:rsidRPr="00DB336D">
        <w:rPr>
          <w:rFonts w:ascii="Arial" w:hAnsi="Arial" w:cs="Arial"/>
          <w:b/>
          <w:sz w:val="22"/>
          <w:szCs w:val="22"/>
        </w:rPr>
        <w:t>4.</w:t>
      </w:r>
      <w:r>
        <w:rPr>
          <w:rFonts w:ascii="Arial" w:hAnsi="Arial" w:cs="Arial"/>
          <w:sz w:val="22"/>
          <w:szCs w:val="22"/>
        </w:rPr>
        <w:tab/>
      </w:r>
      <w:r w:rsidR="009F6496" w:rsidRPr="00D57BFE">
        <w:rPr>
          <w:rFonts w:ascii="Arial" w:hAnsi="Arial" w:cs="Arial"/>
          <w:sz w:val="22"/>
          <w:szCs w:val="22"/>
        </w:rPr>
        <w:t>Objednatel souhlasí s tím, že proplatí zhotoviteli jako protihodnotu za provedení a dokončení díla částku odpovídající výši plnění z níže uvedených cen dle skutečných měrných jednotek:</w:t>
      </w:r>
    </w:p>
    <w:p w:rsidR="0095255A" w:rsidRPr="00386410" w:rsidRDefault="0095255A" w:rsidP="0095255A">
      <w:pPr>
        <w:ind w:firstLine="360"/>
        <w:jc w:val="both"/>
        <w:rPr>
          <w:rFonts w:ascii="Arial" w:hAnsi="Arial" w:cs="Arial"/>
          <w:b/>
          <w:sz w:val="22"/>
          <w:szCs w:val="22"/>
          <w:u w:val="single"/>
        </w:rPr>
      </w:pPr>
    </w:p>
    <w:p w:rsidR="009F6496" w:rsidRPr="00D57BFE" w:rsidRDefault="009F6496" w:rsidP="009F6496">
      <w:pPr>
        <w:keepNext/>
        <w:ind w:right="141" w:firstLine="284"/>
        <w:jc w:val="both"/>
        <w:rPr>
          <w:rFonts w:ascii="Arial" w:hAnsi="Arial" w:cs="Arial"/>
          <w:sz w:val="22"/>
          <w:szCs w:val="22"/>
        </w:rPr>
      </w:pPr>
      <w:r w:rsidRPr="00D57BFE">
        <w:rPr>
          <w:rFonts w:ascii="Arial" w:hAnsi="Arial" w:cs="Arial"/>
          <w:sz w:val="22"/>
          <w:szCs w:val="22"/>
        </w:rPr>
        <w:t xml:space="preserve">Nabídkové jednotkové ceny dle jednotlivých kódů poruch: </w:t>
      </w:r>
    </w:p>
    <w:p w:rsidR="009F6496" w:rsidRPr="00AA52B3" w:rsidRDefault="009F6496" w:rsidP="009F6496">
      <w:pPr>
        <w:tabs>
          <w:tab w:val="left" w:pos="1348"/>
        </w:tabs>
        <w:jc w:val="both"/>
        <w:rPr>
          <w:rFonts w:ascii="Arial" w:hAnsi="Arial" w:cs="Arial"/>
          <w:b/>
          <w:sz w:val="22"/>
          <w:szCs w:val="22"/>
        </w:rPr>
      </w:pPr>
      <w:r w:rsidRPr="00AA52B3">
        <w:rPr>
          <w:rFonts w:ascii="Arial" w:hAnsi="Arial" w:cs="Arial"/>
          <w:b/>
          <w:sz w:val="22"/>
          <w:szCs w:val="22"/>
        </w:rPr>
        <w:tab/>
      </w:r>
    </w:p>
    <w:p w:rsidR="009F6496" w:rsidRPr="00AA52B3" w:rsidRDefault="009F6496" w:rsidP="009F6496">
      <w:pPr>
        <w:ind w:left="709" w:hanging="709"/>
        <w:jc w:val="both"/>
        <w:rPr>
          <w:rFonts w:ascii="Arial" w:hAnsi="Arial" w:cs="Arial"/>
          <w:sz w:val="22"/>
          <w:szCs w:val="22"/>
          <w:highlight w:val="yellow"/>
        </w:rPr>
      </w:pPr>
    </w:p>
    <w:tbl>
      <w:tblPr>
        <w:tblW w:w="9513" w:type="dxa"/>
        <w:tblInd w:w="55" w:type="dxa"/>
        <w:tblCellMar>
          <w:left w:w="70" w:type="dxa"/>
          <w:right w:w="70" w:type="dxa"/>
        </w:tblCellMar>
        <w:tblLook w:val="04A0" w:firstRow="1" w:lastRow="0" w:firstColumn="1" w:lastColumn="0" w:noHBand="0" w:noVBand="1"/>
      </w:tblPr>
      <w:tblGrid>
        <w:gridCol w:w="1330"/>
        <w:gridCol w:w="5462"/>
        <w:gridCol w:w="923"/>
        <w:gridCol w:w="1798"/>
      </w:tblGrid>
      <w:tr w:rsidR="009F6496" w:rsidRPr="00AA52B3" w:rsidTr="004C5F18">
        <w:trPr>
          <w:trHeight w:val="600"/>
        </w:trPr>
        <w:tc>
          <w:tcPr>
            <w:tcW w:w="82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9F6496" w:rsidRPr="00AA52B3" w:rsidRDefault="009F6496" w:rsidP="004C5F18">
            <w:pPr>
              <w:jc w:val="center"/>
              <w:rPr>
                <w:rFonts w:ascii="Arial" w:hAnsi="Arial" w:cs="Arial"/>
                <w:b/>
                <w:bCs/>
                <w:color w:val="000000"/>
                <w:sz w:val="22"/>
                <w:szCs w:val="22"/>
              </w:rPr>
            </w:pPr>
            <w:r w:rsidRPr="00AA52B3">
              <w:rPr>
                <w:rFonts w:ascii="Arial" w:hAnsi="Arial" w:cs="Arial"/>
                <w:b/>
                <w:bCs/>
                <w:color w:val="000000"/>
                <w:sz w:val="22"/>
                <w:szCs w:val="22"/>
              </w:rPr>
              <w:t>Kód poruchy</w:t>
            </w:r>
          </w:p>
        </w:tc>
        <w:tc>
          <w:tcPr>
            <w:tcW w:w="4140" w:type="dxa"/>
            <w:tcBorders>
              <w:top w:val="single" w:sz="8" w:space="0" w:color="auto"/>
              <w:left w:val="nil"/>
              <w:bottom w:val="single" w:sz="8" w:space="0" w:color="auto"/>
              <w:right w:val="single" w:sz="4" w:space="0" w:color="auto"/>
            </w:tcBorders>
            <w:shd w:val="clear" w:color="auto" w:fill="auto"/>
            <w:vAlign w:val="center"/>
            <w:hideMark/>
          </w:tcPr>
          <w:p w:rsidR="009F6496" w:rsidRPr="00AA52B3" w:rsidRDefault="009F6496" w:rsidP="004C5F18">
            <w:pPr>
              <w:jc w:val="center"/>
              <w:rPr>
                <w:rFonts w:ascii="Arial" w:hAnsi="Arial" w:cs="Arial"/>
                <w:b/>
                <w:bCs/>
                <w:color w:val="000000"/>
                <w:sz w:val="22"/>
                <w:szCs w:val="22"/>
              </w:rPr>
            </w:pPr>
            <w:r w:rsidRPr="00AA52B3">
              <w:rPr>
                <w:rFonts w:ascii="Arial" w:hAnsi="Arial" w:cs="Arial"/>
                <w:b/>
                <w:bCs/>
                <w:color w:val="000000"/>
                <w:sz w:val="22"/>
                <w:szCs w:val="22"/>
              </w:rPr>
              <w:t>Popis objektu</w:t>
            </w:r>
          </w:p>
        </w:tc>
        <w:tc>
          <w:tcPr>
            <w:tcW w:w="700" w:type="dxa"/>
            <w:tcBorders>
              <w:top w:val="single" w:sz="8" w:space="0" w:color="auto"/>
              <w:left w:val="nil"/>
              <w:bottom w:val="single" w:sz="8" w:space="0" w:color="auto"/>
              <w:right w:val="nil"/>
            </w:tcBorders>
            <w:shd w:val="clear" w:color="auto" w:fill="auto"/>
            <w:vAlign w:val="center"/>
            <w:hideMark/>
          </w:tcPr>
          <w:p w:rsidR="009F6496" w:rsidRPr="00AA52B3" w:rsidRDefault="009F6496" w:rsidP="004C5F18">
            <w:pPr>
              <w:jc w:val="center"/>
              <w:rPr>
                <w:rFonts w:ascii="Arial" w:hAnsi="Arial" w:cs="Arial"/>
                <w:b/>
                <w:bCs/>
                <w:color w:val="000000"/>
                <w:sz w:val="22"/>
                <w:szCs w:val="22"/>
              </w:rPr>
            </w:pPr>
            <w:proofErr w:type="gramStart"/>
            <w:r w:rsidRPr="00AA52B3">
              <w:rPr>
                <w:rFonts w:ascii="Arial" w:hAnsi="Arial" w:cs="Arial"/>
                <w:b/>
                <w:bCs/>
                <w:color w:val="000000"/>
                <w:sz w:val="22"/>
                <w:szCs w:val="22"/>
              </w:rPr>
              <w:t>M.J.</w:t>
            </w:r>
            <w:proofErr w:type="gramEnd"/>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F6496" w:rsidRPr="00AA52B3" w:rsidRDefault="009F6496" w:rsidP="004C5F18">
            <w:pPr>
              <w:jc w:val="center"/>
              <w:rPr>
                <w:rFonts w:ascii="Arial" w:hAnsi="Arial" w:cs="Arial"/>
                <w:b/>
                <w:bCs/>
                <w:color w:val="000000"/>
                <w:sz w:val="22"/>
                <w:szCs w:val="22"/>
              </w:rPr>
            </w:pPr>
            <w:r w:rsidRPr="00AA52B3">
              <w:rPr>
                <w:rFonts w:ascii="Arial" w:hAnsi="Arial" w:cs="Arial"/>
                <w:b/>
                <w:bCs/>
                <w:color w:val="000000"/>
                <w:sz w:val="22"/>
                <w:szCs w:val="22"/>
              </w:rPr>
              <w:t>Jednotková cena</w:t>
            </w:r>
            <w:r w:rsidR="000831F1">
              <w:rPr>
                <w:rFonts w:ascii="Arial" w:hAnsi="Arial" w:cs="Arial"/>
                <w:b/>
                <w:bCs/>
                <w:color w:val="000000"/>
                <w:sz w:val="22"/>
                <w:szCs w:val="22"/>
              </w:rPr>
              <w:t xml:space="preserve"> Kč</w:t>
            </w:r>
          </w:p>
        </w:tc>
      </w:tr>
      <w:tr w:rsidR="009F6496" w:rsidRPr="00AA52B3" w:rsidTr="004C5F18">
        <w:trPr>
          <w:trHeight w:val="6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rsidR="009F6496" w:rsidRPr="00AA52B3" w:rsidRDefault="009F6496" w:rsidP="004C5F18">
            <w:pPr>
              <w:jc w:val="center"/>
              <w:rPr>
                <w:rFonts w:ascii="Arial" w:hAnsi="Arial" w:cs="Arial"/>
                <w:color w:val="000000"/>
                <w:sz w:val="22"/>
                <w:szCs w:val="22"/>
              </w:rPr>
            </w:pPr>
            <w:r w:rsidRPr="00AA52B3">
              <w:rPr>
                <w:rFonts w:ascii="Arial" w:hAnsi="Arial" w:cs="Arial"/>
                <w:color w:val="000000"/>
                <w:sz w:val="22"/>
                <w:szCs w:val="22"/>
              </w:rPr>
              <w:t>07a</w:t>
            </w:r>
          </w:p>
        </w:tc>
        <w:tc>
          <w:tcPr>
            <w:tcW w:w="4140" w:type="dxa"/>
            <w:tcBorders>
              <w:top w:val="nil"/>
              <w:left w:val="nil"/>
              <w:bottom w:val="single" w:sz="4" w:space="0" w:color="auto"/>
              <w:right w:val="single" w:sz="4" w:space="0" w:color="auto"/>
            </w:tcBorders>
            <w:shd w:val="clear" w:color="auto" w:fill="auto"/>
            <w:vAlign w:val="center"/>
            <w:hideMark/>
          </w:tcPr>
          <w:p w:rsidR="009F6496" w:rsidRPr="00AA52B3" w:rsidRDefault="009F6496" w:rsidP="004C5F18">
            <w:pPr>
              <w:rPr>
                <w:rFonts w:ascii="Arial" w:hAnsi="Arial" w:cs="Arial"/>
                <w:color w:val="000000"/>
                <w:sz w:val="22"/>
                <w:szCs w:val="22"/>
              </w:rPr>
            </w:pPr>
            <w:r w:rsidRPr="00AA52B3">
              <w:rPr>
                <w:rFonts w:ascii="Arial" w:hAnsi="Arial" w:cs="Arial"/>
                <w:color w:val="000000"/>
                <w:sz w:val="22"/>
                <w:szCs w:val="22"/>
              </w:rPr>
              <w:t xml:space="preserve">Celková oprava dilatačního celku bez přístupu techniky </w:t>
            </w:r>
            <w:proofErr w:type="gramStart"/>
            <w:r w:rsidRPr="00AA52B3">
              <w:rPr>
                <w:rFonts w:ascii="Arial" w:hAnsi="Arial" w:cs="Arial"/>
                <w:color w:val="000000"/>
                <w:sz w:val="22"/>
                <w:szCs w:val="22"/>
              </w:rPr>
              <w:t>dle D.7 (včetně</w:t>
            </w:r>
            <w:proofErr w:type="gramEnd"/>
            <w:r w:rsidRPr="00AA52B3">
              <w:rPr>
                <w:rFonts w:ascii="Arial" w:hAnsi="Arial" w:cs="Arial"/>
                <w:color w:val="000000"/>
                <w:sz w:val="22"/>
                <w:szCs w:val="22"/>
              </w:rPr>
              <w:t xml:space="preserve"> VON)</w:t>
            </w:r>
          </w:p>
        </w:tc>
        <w:tc>
          <w:tcPr>
            <w:tcW w:w="700" w:type="dxa"/>
            <w:tcBorders>
              <w:top w:val="nil"/>
              <w:left w:val="nil"/>
              <w:bottom w:val="single" w:sz="4" w:space="0" w:color="auto"/>
              <w:right w:val="nil"/>
            </w:tcBorders>
            <w:shd w:val="clear" w:color="auto" w:fill="auto"/>
            <w:noWrap/>
            <w:vAlign w:val="center"/>
            <w:hideMark/>
          </w:tcPr>
          <w:p w:rsidR="009F6496" w:rsidRPr="00AA52B3" w:rsidRDefault="009F6496" w:rsidP="004C5F18">
            <w:pPr>
              <w:jc w:val="center"/>
              <w:rPr>
                <w:rFonts w:ascii="Arial" w:hAnsi="Arial" w:cs="Arial"/>
                <w:color w:val="000000"/>
                <w:sz w:val="22"/>
                <w:szCs w:val="22"/>
              </w:rPr>
            </w:pPr>
            <w:proofErr w:type="spellStart"/>
            <w:r w:rsidRPr="00AA52B3">
              <w:rPr>
                <w:rFonts w:ascii="Arial" w:hAnsi="Arial" w:cs="Arial"/>
                <w:color w:val="000000"/>
                <w:sz w:val="22"/>
                <w:szCs w:val="22"/>
              </w:rPr>
              <w:t>mb</w:t>
            </w:r>
            <w:proofErr w:type="spellEnd"/>
          </w:p>
        </w:tc>
        <w:tc>
          <w:tcPr>
            <w:tcW w:w="1191" w:type="dxa"/>
            <w:tcBorders>
              <w:top w:val="nil"/>
              <w:left w:val="single" w:sz="8" w:space="0" w:color="auto"/>
              <w:bottom w:val="single" w:sz="4" w:space="0" w:color="auto"/>
              <w:right w:val="single" w:sz="8" w:space="0" w:color="auto"/>
            </w:tcBorders>
            <w:shd w:val="clear" w:color="auto" w:fill="auto"/>
            <w:noWrap/>
            <w:vAlign w:val="center"/>
            <w:hideMark/>
          </w:tcPr>
          <w:p w:rsidR="009F6496" w:rsidRPr="00AA52B3" w:rsidRDefault="000764B0" w:rsidP="004C5F18">
            <w:pPr>
              <w:ind w:firstLineChars="100" w:firstLine="221"/>
              <w:jc w:val="right"/>
              <w:rPr>
                <w:rFonts w:ascii="Arial" w:hAnsi="Arial" w:cs="Arial"/>
                <w:b/>
                <w:bCs/>
                <w:color w:val="000000"/>
                <w:sz w:val="22"/>
                <w:szCs w:val="22"/>
              </w:rPr>
            </w:pPr>
            <w:r>
              <w:rPr>
                <w:rFonts w:ascii="Arial" w:hAnsi="Arial" w:cs="Arial"/>
                <w:b/>
                <w:bCs/>
                <w:color w:val="000000"/>
                <w:sz w:val="22"/>
                <w:szCs w:val="22"/>
              </w:rPr>
              <w:t>6 409,95</w:t>
            </w:r>
            <w:r w:rsidR="009F6496" w:rsidRPr="00AA52B3">
              <w:rPr>
                <w:rFonts w:ascii="Arial" w:hAnsi="Arial" w:cs="Arial"/>
                <w:b/>
                <w:bCs/>
                <w:color w:val="000000"/>
                <w:sz w:val="22"/>
                <w:szCs w:val="22"/>
              </w:rPr>
              <w:t> </w:t>
            </w:r>
          </w:p>
        </w:tc>
      </w:tr>
      <w:tr w:rsidR="009F6496" w:rsidRPr="00AA52B3" w:rsidTr="004C5F18">
        <w:trPr>
          <w:trHeight w:val="6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rsidR="009F6496" w:rsidRPr="00AA52B3" w:rsidRDefault="009F6496" w:rsidP="004C5F18">
            <w:pPr>
              <w:jc w:val="center"/>
              <w:rPr>
                <w:rFonts w:ascii="Arial" w:hAnsi="Arial" w:cs="Arial"/>
                <w:color w:val="000000"/>
                <w:sz w:val="22"/>
                <w:szCs w:val="22"/>
              </w:rPr>
            </w:pPr>
            <w:r w:rsidRPr="00AA52B3">
              <w:rPr>
                <w:rFonts w:ascii="Arial" w:hAnsi="Arial" w:cs="Arial"/>
                <w:color w:val="000000"/>
                <w:sz w:val="22"/>
                <w:szCs w:val="22"/>
              </w:rPr>
              <w:t>07b</w:t>
            </w:r>
          </w:p>
        </w:tc>
        <w:tc>
          <w:tcPr>
            <w:tcW w:w="4140" w:type="dxa"/>
            <w:tcBorders>
              <w:top w:val="nil"/>
              <w:left w:val="nil"/>
              <w:bottom w:val="single" w:sz="4" w:space="0" w:color="auto"/>
              <w:right w:val="single" w:sz="4" w:space="0" w:color="auto"/>
            </w:tcBorders>
            <w:shd w:val="clear" w:color="auto" w:fill="auto"/>
            <w:vAlign w:val="center"/>
            <w:hideMark/>
          </w:tcPr>
          <w:p w:rsidR="009F6496" w:rsidRPr="00AA52B3" w:rsidRDefault="009F6496" w:rsidP="004C5F18">
            <w:pPr>
              <w:rPr>
                <w:rFonts w:ascii="Arial" w:hAnsi="Arial" w:cs="Arial"/>
                <w:color w:val="000000"/>
                <w:sz w:val="22"/>
                <w:szCs w:val="22"/>
              </w:rPr>
            </w:pPr>
            <w:r w:rsidRPr="00AA52B3">
              <w:rPr>
                <w:rFonts w:ascii="Arial" w:hAnsi="Arial" w:cs="Arial"/>
                <w:color w:val="000000"/>
                <w:sz w:val="22"/>
                <w:szCs w:val="22"/>
              </w:rPr>
              <w:t xml:space="preserve">Celková oprava dilatačního celku s přístupem techniky </w:t>
            </w:r>
            <w:proofErr w:type="gramStart"/>
            <w:r w:rsidRPr="00AA52B3">
              <w:rPr>
                <w:rFonts w:ascii="Arial" w:hAnsi="Arial" w:cs="Arial"/>
                <w:color w:val="000000"/>
                <w:sz w:val="22"/>
                <w:szCs w:val="22"/>
              </w:rPr>
              <w:t>dle D.7  (včetně</w:t>
            </w:r>
            <w:proofErr w:type="gramEnd"/>
            <w:r w:rsidRPr="00AA52B3">
              <w:rPr>
                <w:rFonts w:ascii="Arial" w:hAnsi="Arial" w:cs="Arial"/>
                <w:color w:val="000000"/>
                <w:sz w:val="22"/>
                <w:szCs w:val="22"/>
              </w:rPr>
              <w:t xml:space="preserve"> VON)</w:t>
            </w:r>
          </w:p>
        </w:tc>
        <w:tc>
          <w:tcPr>
            <w:tcW w:w="700" w:type="dxa"/>
            <w:tcBorders>
              <w:top w:val="nil"/>
              <w:left w:val="nil"/>
              <w:bottom w:val="single" w:sz="4" w:space="0" w:color="auto"/>
              <w:right w:val="nil"/>
            </w:tcBorders>
            <w:shd w:val="clear" w:color="auto" w:fill="auto"/>
            <w:noWrap/>
            <w:vAlign w:val="center"/>
            <w:hideMark/>
          </w:tcPr>
          <w:p w:rsidR="009F6496" w:rsidRPr="00AA52B3" w:rsidRDefault="009F6496" w:rsidP="004C5F18">
            <w:pPr>
              <w:jc w:val="center"/>
              <w:rPr>
                <w:rFonts w:ascii="Arial" w:hAnsi="Arial" w:cs="Arial"/>
                <w:color w:val="000000"/>
                <w:sz w:val="22"/>
                <w:szCs w:val="22"/>
              </w:rPr>
            </w:pPr>
            <w:proofErr w:type="spellStart"/>
            <w:r w:rsidRPr="00AA52B3">
              <w:rPr>
                <w:rFonts w:ascii="Arial" w:hAnsi="Arial" w:cs="Arial"/>
                <w:color w:val="000000"/>
                <w:sz w:val="22"/>
                <w:szCs w:val="22"/>
              </w:rPr>
              <w:t>mb</w:t>
            </w:r>
            <w:proofErr w:type="spellEnd"/>
          </w:p>
        </w:tc>
        <w:tc>
          <w:tcPr>
            <w:tcW w:w="1191" w:type="dxa"/>
            <w:tcBorders>
              <w:top w:val="nil"/>
              <w:left w:val="single" w:sz="8" w:space="0" w:color="auto"/>
              <w:bottom w:val="single" w:sz="4" w:space="0" w:color="auto"/>
              <w:right w:val="single" w:sz="8" w:space="0" w:color="auto"/>
            </w:tcBorders>
            <w:shd w:val="clear" w:color="auto" w:fill="auto"/>
            <w:noWrap/>
            <w:vAlign w:val="center"/>
            <w:hideMark/>
          </w:tcPr>
          <w:p w:rsidR="009F6496" w:rsidRPr="00AA52B3" w:rsidRDefault="000764B0" w:rsidP="004C5F18">
            <w:pPr>
              <w:ind w:firstLineChars="100" w:firstLine="221"/>
              <w:jc w:val="right"/>
              <w:rPr>
                <w:rFonts w:ascii="Arial" w:hAnsi="Arial" w:cs="Arial"/>
                <w:b/>
                <w:bCs/>
                <w:color w:val="000000"/>
                <w:sz w:val="22"/>
                <w:szCs w:val="22"/>
              </w:rPr>
            </w:pPr>
            <w:r>
              <w:rPr>
                <w:rFonts w:ascii="Arial" w:hAnsi="Arial" w:cs="Arial"/>
                <w:b/>
                <w:bCs/>
                <w:color w:val="000000"/>
                <w:sz w:val="22"/>
                <w:szCs w:val="22"/>
              </w:rPr>
              <w:t>5 639,81</w:t>
            </w:r>
            <w:r w:rsidR="009F6496" w:rsidRPr="00AA52B3">
              <w:rPr>
                <w:rFonts w:ascii="Arial" w:hAnsi="Arial" w:cs="Arial"/>
                <w:b/>
                <w:bCs/>
                <w:color w:val="000000"/>
                <w:sz w:val="22"/>
                <w:szCs w:val="22"/>
              </w:rPr>
              <w:t> </w:t>
            </w:r>
          </w:p>
        </w:tc>
      </w:tr>
      <w:tr w:rsidR="009F6496" w:rsidRPr="00AA52B3" w:rsidTr="004C5F18">
        <w:trPr>
          <w:trHeight w:val="6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rsidR="009F6496" w:rsidRPr="00AA52B3" w:rsidRDefault="009F6496" w:rsidP="004C5F18">
            <w:pPr>
              <w:jc w:val="center"/>
              <w:rPr>
                <w:rFonts w:ascii="Arial" w:hAnsi="Arial" w:cs="Arial"/>
                <w:color w:val="000000"/>
                <w:sz w:val="22"/>
                <w:szCs w:val="22"/>
              </w:rPr>
            </w:pPr>
            <w:r w:rsidRPr="00AA52B3">
              <w:rPr>
                <w:rFonts w:ascii="Arial" w:hAnsi="Arial" w:cs="Arial"/>
                <w:color w:val="000000"/>
                <w:sz w:val="22"/>
                <w:szCs w:val="22"/>
              </w:rPr>
              <w:t>07c</w:t>
            </w:r>
          </w:p>
        </w:tc>
        <w:tc>
          <w:tcPr>
            <w:tcW w:w="4140" w:type="dxa"/>
            <w:tcBorders>
              <w:top w:val="nil"/>
              <w:left w:val="nil"/>
              <w:bottom w:val="single" w:sz="4" w:space="0" w:color="auto"/>
              <w:right w:val="single" w:sz="4" w:space="0" w:color="auto"/>
            </w:tcBorders>
            <w:shd w:val="clear" w:color="auto" w:fill="auto"/>
            <w:vAlign w:val="center"/>
            <w:hideMark/>
          </w:tcPr>
          <w:p w:rsidR="009F6496" w:rsidRPr="00AA52B3" w:rsidRDefault="009F6496" w:rsidP="004C5F18">
            <w:pPr>
              <w:rPr>
                <w:rFonts w:ascii="Arial" w:hAnsi="Arial" w:cs="Arial"/>
                <w:color w:val="000000"/>
                <w:sz w:val="22"/>
                <w:szCs w:val="22"/>
              </w:rPr>
            </w:pPr>
            <w:r w:rsidRPr="00AA52B3">
              <w:rPr>
                <w:rFonts w:ascii="Arial" w:hAnsi="Arial" w:cs="Arial"/>
                <w:color w:val="000000"/>
                <w:sz w:val="22"/>
                <w:szCs w:val="22"/>
              </w:rPr>
              <w:t xml:space="preserve">Bednění pro poruchy </w:t>
            </w:r>
            <w:proofErr w:type="gramStart"/>
            <w:r w:rsidRPr="00AA52B3">
              <w:rPr>
                <w:rFonts w:ascii="Arial" w:hAnsi="Arial" w:cs="Arial"/>
                <w:color w:val="000000"/>
                <w:sz w:val="22"/>
                <w:szCs w:val="22"/>
              </w:rPr>
              <w:t>dle D.7 (bez</w:t>
            </w:r>
            <w:proofErr w:type="gramEnd"/>
            <w:r w:rsidRPr="00AA52B3">
              <w:rPr>
                <w:rFonts w:ascii="Arial" w:hAnsi="Arial" w:cs="Arial"/>
                <w:color w:val="000000"/>
                <w:sz w:val="22"/>
                <w:szCs w:val="22"/>
              </w:rPr>
              <w:t xml:space="preserve"> přístupu, s přístupem)  (včetně VON)</w:t>
            </w:r>
          </w:p>
        </w:tc>
        <w:tc>
          <w:tcPr>
            <w:tcW w:w="700" w:type="dxa"/>
            <w:tcBorders>
              <w:top w:val="nil"/>
              <w:left w:val="nil"/>
              <w:bottom w:val="single" w:sz="4" w:space="0" w:color="auto"/>
              <w:right w:val="nil"/>
            </w:tcBorders>
            <w:shd w:val="clear" w:color="auto" w:fill="auto"/>
            <w:noWrap/>
            <w:vAlign w:val="center"/>
            <w:hideMark/>
          </w:tcPr>
          <w:p w:rsidR="009F6496" w:rsidRPr="00AA52B3" w:rsidRDefault="009F6496" w:rsidP="004C5F18">
            <w:pPr>
              <w:jc w:val="center"/>
              <w:rPr>
                <w:rFonts w:ascii="Arial" w:hAnsi="Arial" w:cs="Arial"/>
                <w:color w:val="000000"/>
                <w:sz w:val="22"/>
                <w:szCs w:val="22"/>
              </w:rPr>
            </w:pPr>
            <w:r w:rsidRPr="00AA52B3">
              <w:rPr>
                <w:rFonts w:ascii="Arial" w:hAnsi="Arial" w:cs="Arial"/>
                <w:color w:val="000000"/>
                <w:sz w:val="22"/>
                <w:szCs w:val="22"/>
              </w:rPr>
              <w:t>m2</w:t>
            </w:r>
          </w:p>
        </w:tc>
        <w:tc>
          <w:tcPr>
            <w:tcW w:w="1191" w:type="dxa"/>
            <w:tcBorders>
              <w:top w:val="nil"/>
              <w:left w:val="single" w:sz="8" w:space="0" w:color="auto"/>
              <w:bottom w:val="single" w:sz="4" w:space="0" w:color="auto"/>
              <w:right w:val="single" w:sz="8" w:space="0" w:color="auto"/>
            </w:tcBorders>
            <w:shd w:val="clear" w:color="auto" w:fill="auto"/>
            <w:noWrap/>
            <w:vAlign w:val="center"/>
            <w:hideMark/>
          </w:tcPr>
          <w:p w:rsidR="009F6496" w:rsidRPr="00AA52B3" w:rsidRDefault="000764B0" w:rsidP="004C5F18">
            <w:pPr>
              <w:ind w:firstLineChars="100" w:firstLine="221"/>
              <w:jc w:val="right"/>
              <w:rPr>
                <w:rFonts w:ascii="Arial" w:hAnsi="Arial" w:cs="Arial"/>
                <w:b/>
                <w:bCs/>
                <w:color w:val="000000"/>
                <w:sz w:val="22"/>
                <w:szCs w:val="22"/>
              </w:rPr>
            </w:pPr>
            <w:r>
              <w:rPr>
                <w:rFonts w:ascii="Arial" w:hAnsi="Arial" w:cs="Arial"/>
                <w:b/>
                <w:bCs/>
                <w:color w:val="000000"/>
                <w:sz w:val="22"/>
                <w:szCs w:val="22"/>
              </w:rPr>
              <w:t>475,72</w:t>
            </w:r>
            <w:r w:rsidR="009F6496" w:rsidRPr="00AA52B3">
              <w:rPr>
                <w:rFonts w:ascii="Arial" w:hAnsi="Arial" w:cs="Arial"/>
                <w:b/>
                <w:bCs/>
                <w:color w:val="000000"/>
                <w:sz w:val="22"/>
                <w:szCs w:val="22"/>
              </w:rPr>
              <w:t> </w:t>
            </w:r>
          </w:p>
        </w:tc>
      </w:tr>
      <w:tr w:rsidR="009F6496" w:rsidRPr="00AA52B3" w:rsidTr="004C5F18">
        <w:trPr>
          <w:trHeight w:val="6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rsidR="009F6496" w:rsidRPr="00AA52B3" w:rsidRDefault="009F6496" w:rsidP="004C5F18">
            <w:pPr>
              <w:jc w:val="center"/>
              <w:rPr>
                <w:rFonts w:ascii="Arial" w:hAnsi="Arial" w:cs="Arial"/>
                <w:color w:val="000000"/>
                <w:sz w:val="22"/>
                <w:szCs w:val="22"/>
              </w:rPr>
            </w:pPr>
            <w:r w:rsidRPr="00AA52B3">
              <w:rPr>
                <w:rFonts w:ascii="Arial" w:hAnsi="Arial" w:cs="Arial"/>
                <w:color w:val="000000"/>
                <w:sz w:val="22"/>
                <w:szCs w:val="22"/>
              </w:rPr>
              <w:t>07d</w:t>
            </w:r>
          </w:p>
        </w:tc>
        <w:tc>
          <w:tcPr>
            <w:tcW w:w="4140" w:type="dxa"/>
            <w:tcBorders>
              <w:top w:val="nil"/>
              <w:left w:val="nil"/>
              <w:bottom w:val="single" w:sz="4" w:space="0" w:color="auto"/>
              <w:right w:val="single" w:sz="4" w:space="0" w:color="auto"/>
            </w:tcBorders>
            <w:shd w:val="clear" w:color="auto" w:fill="auto"/>
            <w:vAlign w:val="center"/>
            <w:hideMark/>
          </w:tcPr>
          <w:p w:rsidR="009F6496" w:rsidRPr="00AA52B3" w:rsidRDefault="009F6496" w:rsidP="004C5F18">
            <w:pPr>
              <w:rPr>
                <w:rFonts w:ascii="Arial" w:hAnsi="Arial" w:cs="Arial"/>
                <w:color w:val="000000"/>
                <w:sz w:val="22"/>
                <w:szCs w:val="22"/>
              </w:rPr>
            </w:pPr>
            <w:r w:rsidRPr="00AA52B3">
              <w:rPr>
                <w:rFonts w:ascii="Arial" w:hAnsi="Arial" w:cs="Arial"/>
                <w:color w:val="000000"/>
                <w:sz w:val="22"/>
                <w:szCs w:val="22"/>
              </w:rPr>
              <w:t xml:space="preserve">Celková oprava dilatačního celku s přístupem techniky </w:t>
            </w:r>
            <w:proofErr w:type="gramStart"/>
            <w:r w:rsidRPr="00AA52B3">
              <w:rPr>
                <w:rFonts w:ascii="Arial" w:hAnsi="Arial" w:cs="Arial"/>
                <w:color w:val="000000"/>
                <w:sz w:val="22"/>
                <w:szCs w:val="22"/>
              </w:rPr>
              <w:t>dle D.7.1</w:t>
            </w:r>
            <w:proofErr w:type="gramEnd"/>
            <w:r w:rsidRPr="00AA52B3">
              <w:rPr>
                <w:rFonts w:ascii="Arial" w:hAnsi="Arial" w:cs="Arial"/>
                <w:color w:val="000000"/>
                <w:sz w:val="22"/>
                <w:szCs w:val="22"/>
              </w:rPr>
              <w:t xml:space="preserve">  (včetně VON)</w:t>
            </w:r>
          </w:p>
        </w:tc>
        <w:tc>
          <w:tcPr>
            <w:tcW w:w="700" w:type="dxa"/>
            <w:tcBorders>
              <w:top w:val="nil"/>
              <w:left w:val="nil"/>
              <w:bottom w:val="single" w:sz="4" w:space="0" w:color="auto"/>
              <w:right w:val="nil"/>
            </w:tcBorders>
            <w:shd w:val="clear" w:color="auto" w:fill="auto"/>
            <w:noWrap/>
            <w:vAlign w:val="center"/>
            <w:hideMark/>
          </w:tcPr>
          <w:p w:rsidR="009F6496" w:rsidRPr="00AA52B3" w:rsidRDefault="009F6496" w:rsidP="004C5F18">
            <w:pPr>
              <w:jc w:val="center"/>
              <w:rPr>
                <w:rFonts w:ascii="Arial" w:hAnsi="Arial" w:cs="Arial"/>
                <w:color w:val="000000"/>
                <w:sz w:val="22"/>
                <w:szCs w:val="22"/>
              </w:rPr>
            </w:pPr>
            <w:proofErr w:type="spellStart"/>
            <w:r w:rsidRPr="00AA52B3">
              <w:rPr>
                <w:rFonts w:ascii="Arial" w:hAnsi="Arial" w:cs="Arial"/>
                <w:color w:val="000000"/>
                <w:sz w:val="22"/>
                <w:szCs w:val="22"/>
              </w:rPr>
              <w:t>mb</w:t>
            </w:r>
            <w:proofErr w:type="spellEnd"/>
          </w:p>
        </w:tc>
        <w:tc>
          <w:tcPr>
            <w:tcW w:w="1191" w:type="dxa"/>
            <w:tcBorders>
              <w:top w:val="nil"/>
              <w:left w:val="single" w:sz="8" w:space="0" w:color="auto"/>
              <w:bottom w:val="single" w:sz="4" w:space="0" w:color="auto"/>
              <w:right w:val="single" w:sz="8" w:space="0" w:color="auto"/>
            </w:tcBorders>
            <w:shd w:val="clear" w:color="auto" w:fill="auto"/>
            <w:noWrap/>
            <w:vAlign w:val="center"/>
            <w:hideMark/>
          </w:tcPr>
          <w:p w:rsidR="009F6496" w:rsidRPr="00AA52B3" w:rsidRDefault="000764B0" w:rsidP="004C5F18">
            <w:pPr>
              <w:ind w:firstLineChars="100" w:firstLine="221"/>
              <w:jc w:val="right"/>
              <w:rPr>
                <w:rFonts w:ascii="Arial" w:hAnsi="Arial" w:cs="Arial"/>
                <w:b/>
                <w:bCs/>
                <w:color w:val="000000"/>
                <w:sz w:val="22"/>
                <w:szCs w:val="22"/>
              </w:rPr>
            </w:pPr>
            <w:r>
              <w:rPr>
                <w:rFonts w:ascii="Arial" w:hAnsi="Arial" w:cs="Arial"/>
                <w:b/>
                <w:bCs/>
                <w:color w:val="000000"/>
                <w:sz w:val="22"/>
                <w:szCs w:val="22"/>
              </w:rPr>
              <w:t>6 082,44</w:t>
            </w:r>
            <w:r w:rsidR="009F6496" w:rsidRPr="00AA52B3">
              <w:rPr>
                <w:rFonts w:ascii="Arial" w:hAnsi="Arial" w:cs="Arial"/>
                <w:b/>
                <w:bCs/>
                <w:color w:val="000000"/>
                <w:sz w:val="22"/>
                <w:szCs w:val="22"/>
              </w:rPr>
              <w:t> </w:t>
            </w:r>
          </w:p>
        </w:tc>
      </w:tr>
      <w:tr w:rsidR="009F6496" w:rsidRPr="00AA52B3" w:rsidTr="004C5F18">
        <w:trPr>
          <w:trHeight w:val="6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rsidR="009F6496" w:rsidRPr="00AA52B3" w:rsidRDefault="009F6496" w:rsidP="004C5F18">
            <w:pPr>
              <w:jc w:val="center"/>
              <w:rPr>
                <w:rFonts w:ascii="Arial" w:hAnsi="Arial" w:cs="Arial"/>
                <w:color w:val="000000"/>
                <w:sz w:val="22"/>
                <w:szCs w:val="22"/>
              </w:rPr>
            </w:pPr>
            <w:r w:rsidRPr="00AA52B3">
              <w:rPr>
                <w:rFonts w:ascii="Arial" w:hAnsi="Arial" w:cs="Arial"/>
                <w:color w:val="000000"/>
                <w:sz w:val="22"/>
                <w:szCs w:val="22"/>
              </w:rPr>
              <w:t>07e</w:t>
            </w:r>
          </w:p>
        </w:tc>
        <w:tc>
          <w:tcPr>
            <w:tcW w:w="4140" w:type="dxa"/>
            <w:tcBorders>
              <w:top w:val="nil"/>
              <w:left w:val="nil"/>
              <w:bottom w:val="single" w:sz="4" w:space="0" w:color="auto"/>
              <w:right w:val="single" w:sz="4" w:space="0" w:color="auto"/>
            </w:tcBorders>
            <w:shd w:val="clear" w:color="auto" w:fill="auto"/>
            <w:vAlign w:val="center"/>
            <w:hideMark/>
          </w:tcPr>
          <w:p w:rsidR="009F6496" w:rsidRPr="00AA52B3" w:rsidRDefault="009F6496" w:rsidP="004C5F18">
            <w:pPr>
              <w:rPr>
                <w:rFonts w:ascii="Arial" w:hAnsi="Arial" w:cs="Arial"/>
                <w:color w:val="000000"/>
                <w:sz w:val="22"/>
                <w:szCs w:val="22"/>
              </w:rPr>
            </w:pPr>
            <w:r w:rsidRPr="00AA52B3">
              <w:rPr>
                <w:rFonts w:ascii="Arial" w:hAnsi="Arial" w:cs="Arial"/>
                <w:color w:val="000000"/>
                <w:sz w:val="22"/>
                <w:szCs w:val="22"/>
              </w:rPr>
              <w:t xml:space="preserve">Bednění pro poruchu </w:t>
            </w:r>
            <w:proofErr w:type="gramStart"/>
            <w:r w:rsidRPr="00AA52B3">
              <w:rPr>
                <w:rFonts w:ascii="Arial" w:hAnsi="Arial" w:cs="Arial"/>
                <w:color w:val="000000"/>
                <w:sz w:val="22"/>
                <w:szCs w:val="22"/>
              </w:rPr>
              <w:t>dle D.7.1</w:t>
            </w:r>
            <w:proofErr w:type="gramEnd"/>
            <w:r w:rsidRPr="00AA52B3">
              <w:rPr>
                <w:rFonts w:ascii="Arial" w:hAnsi="Arial" w:cs="Arial"/>
                <w:color w:val="000000"/>
                <w:sz w:val="22"/>
                <w:szCs w:val="22"/>
              </w:rPr>
              <w:t xml:space="preserve">  (včetně VON)</w:t>
            </w:r>
          </w:p>
        </w:tc>
        <w:tc>
          <w:tcPr>
            <w:tcW w:w="700" w:type="dxa"/>
            <w:tcBorders>
              <w:top w:val="nil"/>
              <w:left w:val="nil"/>
              <w:bottom w:val="single" w:sz="4" w:space="0" w:color="auto"/>
              <w:right w:val="nil"/>
            </w:tcBorders>
            <w:shd w:val="clear" w:color="auto" w:fill="auto"/>
            <w:noWrap/>
            <w:vAlign w:val="center"/>
            <w:hideMark/>
          </w:tcPr>
          <w:p w:rsidR="009F6496" w:rsidRPr="00AA52B3" w:rsidRDefault="009F6496" w:rsidP="004C5F18">
            <w:pPr>
              <w:jc w:val="center"/>
              <w:rPr>
                <w:rFonts w:ascii="Arial" w:hAnsi="Arial" w:cs="Arial"/>
                <w:color w:val="000000"/>
                <w:sz w:val="22"/>
                <w:szCs w:val="22"/>
              </w:rPr>
            </w:pPr>
            <w:r w:rsidRPr="00AA52B3">
              <w:rPr>
                <w:rFonts w:ascii="Arial" w:hAnsi="Arial" w:cs="Arial"/>
                <w:color w:val="000000"/>
                <w:sz w:val="22"/>
                <w:szCs w:val="22"/>
              </w:rPr>
              <w:t>m2</w:t>
            </w:r>
          </w:p>
        </w:tc>
        <w:tc>
          <w:tcPr>
            <w:tcW w:w="1191" w:type="dxa"/>
            <w:tcBorders>
              <w:top w:val="nil"/>
              <w:left w:val="single" w:sz="8" w:space="0" w:color="auto"/>
              <w:bottom w:val="single" w:sz="4" w:space="0" w:color="auto"/>
              <w:right w:val="single" w:sz="8" w:space="0" w:color="auto"/>
            </w:tcBorders>
            <w:shd w:val="clear" w:color="auto" w:fill="auto"/>
            <w:noWrap/>
            <w:vAlign w:val="center"/>
            <w:hideMark/>
          </w:tcPr>
          <w:p w:rsidR="009F6496" w:rsidRPr="00AA52B3" w:rsidRDefault="000764B0" w:rsidP="004C5F18">
            <w:pPr>
              <w:ind w:firstLineChars="100" w:firstLine="221"/>
              <w:jc w:val="right"/>
              <w:rPr>
                <w:rFonts w:ascii="Arial" w:hAnsi="Arial" w:cs="Arial"/>
                <w:b/>
                <w:bCs/>
                <w:color w:val="000000"/>
                <w:sz w:val="22"/>
                <w:szCs w:val="22"/>
              </w:rPr>
            </w:pPr>
            <w:r>
              <w:rPr>
                <w:rFonts w:ascii="Arial" w:hAnsi="Arial" w:cs="Arial"/>
                <w:b/>
                <w:bCs/>
                <w:color w:val="000000"/>
                <w:sz w:val="22"/>
                <w:szCs w:val="22"/>
              </w:rPr>
              <w:t>528,47</w:t>
            </w:r>
            <w:r w:rsidR="009F6496" w:rsidRPr="00AA52B3">
              <w:rPr>
                <w:rFonts w:ascii="Arial" w:hAnsi="Arial" w:cs="Arial"/>
                <w:b/>
                <w:bCs/>
                <w:color w:val="000000"/>
                <w:sz w:val="22"/>
                <w:szCs w:val="22"/>
              </w:rPr>
              <w:t> </w:t>
            </w:r>
          </w:p>
        </w:tc>
      </w:tr>
      <w:tr w:rsidR="009F6496" w:rsidRPr="00AA52B3" w:rsidTr="004C5F18">
        <w:trPr>
          <w:trHeight w:val="6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rsidR="009F6496" w:rsidRPr="00AA52B3" w:rsidRDefault="009F6496" w:rsidP="004C5F18">
            <w:pPr>
              <w:jc w:val="center"/>
              <w:rPr>
                <w:rFonts w:ascii="Arial" w:hAnsi="Arial" w:cs="Arial"/>
                <w:color w:val="000000"/>
                <w:sz w:val="22"/>
                <w:szCs w:val="22"/>
              </w:rPr>
            </w:pPr>
            <w:r w:rsidRPr="00AA52B3">
              <w:rPr>
                <w:rFonts w:ascii="Arial" w:hAnsi="Arial" w:cs="Arial"/>
                <w:color w:val="000000"/>
                <w:sz w:val="22"/>
                <w:szCs w:val="22"/>
              </w:rPr>
              <w:t>08a</w:t>
            </w:r>
          </w:p>
        </w:tc>
        <w:tc>
          <w:tcPr>
            <w:tcW w:w="4140" w:type="dxa"/>
            <w:tcBorders>
              <w:top w:val="nil"/>
              <w:left w:val="nil"/>
              <w:bottom w:val="single" w:sz="4" w:space="0" w:color="auto"/>
              <w:right w:val="single" w:sz="4" w:space="0" w:color="auto"/>
            </w:tcBorders>
            <w:shd w:val="clear" w:color="auto" w:fill="auto"/>
            <w:vAlign w:val="center"/>
            <w:hideMark/>
          </w:tcPr>
          <w:p w:rsidR="009F6496" w:rsidRPr="00AA52B3" w:rsidRDefault="009F6496" w:rsidP="004C5F18">
            <w:pPr>
              <w:rPr>
                <w:rFonts w:ascii="Arial" w:hAnsi="Arial" w:cs="Arial"/>
                <w:color w:val="000000"/>
                <w:sz w:val="22"/>
                <w:szCs w:val="22"/>
              </w:rPr>
            </w:pPr>
            <w:r w:rsidRPr="00AA52B3">
              <w:rPr>
                <w:rFonts w:ascii="Arial" w:hAnsi="Arial" w:cs="Arial"/>
                <w:color w:val="000000"/>
                <w:sz w:val="22"/>
                <w:szCs w:val="22"/>
              </w:rPr>
              <w:t xml:space="preserve">Celková oprava dilatačních celků - sdružené koryto </w:t>
            </w:r>
            <w:proofErr w:type="gramStart"/>
            <w:r w:rsidRPr="00AA52B3">
              <w:rPr>
                <w:rFonts w:ascii="Arial" w:hAnsi="Arial" w:cs="Arial"/>
                <w:color w:val="000000"/>
                <w:sz w:val="22"/>
                <w:szCs w:val="22"/>
              </w:rPr>
              <w:t>dle D.8 (včetně</w:t>
            </w:r>
            <w:proofErr w:type="gramEnd"/>
            <w:r w:rsidRPr="00AA52B3">
              <w:rPr>
                <w:rFonts w:ascii="Arial" w:hAnsi="Arial" w:cs="Arial"/>
                <w:color w:val="000000"/>
                <w:sz w:val="22"/>
                <w:szCs w:val="22"/>
              </w:rPr>
              <w:t xml:space="preserve"> VON, s přístupem a bez přístupu)</w:t>
            </w:r>
          </w:p>
        </w:tc>
        <w:tc>
          <w:tcPr>
            <w:tcW w:w="700" w:type="dxa"/>
            <w:tcBorders>
              <w:top w:val="nil"/>
              <w:left w:val="nil"/>
              <w:bottom w:val="single" w:sz="4" w:space="0" w:color="auto"/>
              <w:right w:val="nil"/>
            </w:tcBorders>
            <w:shd w:val="clear" w:color="auto" w:fill="auto"/>
            <w:noWrap/>
            <w:vAlign w:val="center"/>
            <w:hideMark/>
          </w:tcPr>
          <w:p w:rsidR="009F6496" w:rsidRPr="00AA52B3" w:rsidRDefault="009F6496" w:rsidP="004C5F18">
            <w:pPr>
              <w:jc w:val="center"/>
              <w:rPr>
                <w:rFonts w:ascii="Arial" w:hAnsi="Arial" w:cs="Arial"/>
                <w:color w:val="000000"/>
                <w:sz w:val="22"/>
                <w:szCs w:val="22"/>
              </w:rPr>
            </w:pPr>
            <w:proofErr w:type="spellStart"/>
            <w:r w:rsidRPr="00AA52B3">
              <w:rPr>
                <w:rFonts w:ascii="Arial" w:hAnsi="Arial" w:cs="Arial"/>
                <w:color w:val="000000"/>
                <w:sz w:val="22"/>
                <w:szCs w:val="22"/>
              </w:rPr>
              <w:t>mb</w:t>
            </w:r>
            <w:proofErr w:type="spellEnd"/>
          </w:p>
        </w:tc>
        <w:tc>
          <w:tcPr>
            <w:tcW w:w="1191" w:type="dxa"/>
            <w:tcBorders>
              <w:top w:val="nil"/>
              <w:left w:val="single" w:sz="8" w:space="0" w:color="auto"/>
              <w:bottom w:val="single" w:sz="4" w:space="0" w:color="auto"/>
              <w:right w:val="single" w:sz="8" w:space="0" w:color="auto"/>
            </w:tcBorders>
            <w:shd w:val="clear" w:color="auto" w:fill="auto"/>
            <w:noWrap/>
            <w:vAlign w:val="center"/>
            <w:hideMark/>
          </w:tcPr>
          <w:p w:rsidR="009F6496" w:rsidRPr="00AA52B3" w:rsidRDefault="000764B0" w:rsidP="004C5F18">
            <w:pPr>
              <w:ind w:firstLineChars="100" w:firstLine="221"/>
              <w:jc w:val="right"/>
              <w:rPr>
                <w:rFonts w:ascii="Arial" w:hAnsi="Arial" w:cs="Arial"/>
                <w:b/>
                <w:bCs/>
                <w:color w:val="000000"/>
                <w:sz w:val="22"/>
                <w:szCs w:val="22"/>
              </w:rPr>
            </w:pPr>
            <w:r>
              <w:rPr>
                <w:rFonts w:ascii="Arial" w:hAnsi="Arial" w:cs="Arial"/>
                <w:b/>
                <w:bCs/>
                <w:color w:val="000000"/>
                <w:sz w:val="22"/>
                <w:szCs w:val="22"/>
              </w:rPr>
              <w:t>11 564,88</w:t>
            </w:r>
            <w:r w:rsidR="009F6496" w:rsidRPr="00AA52B3">
              <w:rPr>
                <w:rFonts w:ascii="Arial" w:hAnsi="Arial" w:cs="Arial"/>
                <w:b/>
                <w:bCs/>
                <w:color w:val="000000"/>
                <w:sz w:val="22"/>
                <w:szCs w:val="22"/>
              </w:rPr>
              <w:t> </w:t>
            </w:r>
          </w:p>
        </w:tc>
      </w:tr>
      <w:tr w:rsidR="009F6496" w:rsidRPr="00AA52B3" w:rsidTr="004C5F18">
        <w:trPr>
          <w:trHeight w:val="6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rsidR="009F6496" w:rsidRPr="00AA52B3" w:rsidRDefault="009F6496" w:rsidP="004C5F18">
            <w:pPr>
              <w:jc w:val="center"/>
              <w:rPr>
                <w:rFonts w:ascii="Arial" w:hAnsi="Arial" w:cs="Arial"/>
                <w:color w:val="000000"/>
                <w:sz w:val="22"/>
                <w:szCs w:val="22"/>
              </w:rPr>
            </w:pPr>
            <w:r w:rsidRPr="00AA52B3">
              <w:rPr>
                <w:rFonts w:ascii="Arial" w:hAnsi="Arial" w:cs="Arial"/>
                <w:color w:val="000000"/>
                <w:sz w:val="22"/>
                <w:szCs w:val="22"/>
              </w:rPr>
              <w:t>08b</w:t>
            </w:r>
          </w:p>
        </w:tc>
        <w:tc>
          <w:tcPr>
            <w:tcW w:w="4140" w:type="dxa"/>
            <w:tcBorders>
              <w:top w:val="nil"/>
              <w:left w:val="nil"/>
              <w:bottom w:val="single" w:sz="4" w:space="0" w:color="auto"/>
              <w:right w:val="single" w:sz="4" w:space="0" w:color="auto"/>
            </w:tcBorders>
            <w:shd w:val="clear" w:color="auto" w:fill="auto"/>
            <w:vAlign w:val="center"/>
            <w:hideMark/>
          </w:tcPr>
          <w:p w:rsidR="009F6496" w:rsidRPr="00AA52B3" w:rsidRDefault="009F6496" w:rsidP="004C5F18">
            <w:pPr>
              <w:rPr>
                <w:rFonts w:ascii="Arial" w:hAnsi="Arial" w:cs="Arial"/>
                <w:color w:val="000000"/>
                <w:sz w:val="22"/>
                <w:szCs w:val="22"/>
              </w:rPr>
            </w:pPr>
            <w:r w:rsidRPr="00AA52B3">
              <w:rPr>
                <w:rFonts w:ascii="Arial" w:hAnsi="Arial" w:cs="Arial"/>
                <w:color w:val="000000"/>
                <w:sz w:val="22"/>
                <w:szCs w:val="22"/>
              </w:rPr>
              <w:t xml:space="preserve">Bednění pro poruchu </w:t>
            </w:r>
            <w:proofErr w:type="gramStart"/>
            <w:r w:rsidRPr="00AA52B3">
              <w:rPr>
                <w:rFonts w:ascii="Arial" w:hAnsi="Arial" w:cs="Arial"/>
                <w:color w:val="000000"/>
                <w:sz w:val="22"/>
                <w:szCs w:val="22"/>
              </w:rPr>
              <w:t>dle D.8  (včetně</w:t>
            </w:r>
            <w:proofErr w:type="gramEnd"/>
            <w:r w:rsidRPr="00AA52B3">
              <w:rPr>
                <w:rFonts w:ascii="Arial" w:hAnsi="Arial" w:cs="Arial"/>
                <w:color w:val="000000"/>
                <w:sz w:val="22"/>
                <w:szCs w:val="22"/>
              </w:rPr>
              <w:t xml:space="preserve"> VON)</w:t>
            </w:r>
          </w:p>
        </w:tc>
        <w:tc>
          <w:tcPr>
            <w:tcW w:w="700" w:type="dxa"/>
            <w:tcBorders>
              <w:top w:val="nil"/>
              <w:left w:val="nil"/>
              <w:bottom w:val="single" w:sz="4" w:space="0" w:color="auto"/>
              <w:right w:val="nil"/>
            </w:tcBorders>
            <w:shd w:val="clear" w:color="auto" w:fill="auto"/>
            <w:noWrap/>
            <w:vAlign w:val="center"/>
            <w:hideMark/>
          </w:tcPr>
          <w:p w:rsidR="009F6496" w:rsidRPr="00AA52B3" w:rsidRDefault="009F6496" w:rsidP="004C5F18">
            <w:pPr>
              <w:jc w:val="center"/>
              <w:rPr>
                <w:rFonts w:ascii="Arial" w:hAnsi="Arial" w:cs="Arial"/>
                <w:color w:val="000000"/>
                <w:sz w:val="22"/>
                <w:szCs w:val="22"/>
              </w:rPr>
            </w:pPr>
            <w:r w:rsidRPr="00AA52B3">
              <w:rPr>
                <w:rFonts w:ascii="Arial" w:hAnsi="Arial" w:cs="Arial"/>
                <w:color w:val="000000"/>
                <w:sz w:val="22"/>
                <w:szCs w:val="22"/>
              </w:rPr>
              <w:t>m2</w:t>
            </w:r>
          </w:p>
        </w:tc>
        <w:tc>
          <w:tcPr>
            <w:tcW w:w="1191" w:type="dxa"/>
            <w:tcBorders>
              <w:top w:val="nil"/>
              <w:left w:val="single" w:sz="8" w:space="0" w:color="auto"/>
              <w:bottom w:val="single" w:sz="4" w:space="0" w:color="auto"/>
              <w:right w:val="single" w:sz="8" w:space="0" w:color="auto"/>
            </w:tcBorders>
            <w:shd w:val="clear" w:color="auto" w:fill="auto"/>
            <w:noWrap/>
            <w:vAlign w:val="center"/>
            <w:hideMark/>
          </w:tcPr>
          <w:p w:rsidR="009F6496" w:rsidRPr="00AA52B3" w:rsidRDefault="000764B0" w:rsidP="004C5F18">
            <w:pPr>
              <w:ind w:firstLineChars="100" w:firstLine="221"/>
              <w:jc w:val="right"/>
              <w:rPr>
                <w:rFonts w:ascii="Arial" w:hAnsi="Arial" w:cs="Arial"/>
                <w:b/>
                <w:bCs/>
                <w:color w:val="000000"/>
                <w:sz w:val="22"/>
                <w:szCs w:val="22"/>
              </w:rPr>
            </w:pPr>
            <w:r>
              <w:rPr>
                <w:rFonts w:ascii="Arial" w:hAnsi="Arial" w:cs="Arial"/>
                <w:b/>
                <w:bCs/>
                <w:color w:val="000000"/>
                <w:sz w:val="22"/>
                <w:szCs w:val="22"/>
              </w:rPr>
              <w:t>475,72</w:t>
            </w:r>
            <w:r w:rsidR="009F6496" w:rsidRPr="00AA52B3">
              <w:rPr>
                <w:rFonts w:ascii="Arial" w:hAnsi="Arial" w:cs="Arial"/>
                <w:b/>
                <w:bCs/>
                <w:color w:val="000000"/>
                <w:sz w:val="22"/>
                <w:szCs w:val="22"/>
              </w:rPr>
              <w:t> </w:t>
            </w:r>
          </w:p>
        </w:tc>
      </w:tr>
      <w:tr w:rsidR="009F6496" w:rsidRPr="00AA52B3" w:rsidTr="004C5F18">
        <w:trPr>
          <w:trHeight w:val="6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rsidR="009F6496" w:rsidRPr="00AA52B3" w:rsidRDefault="009F6496" w:rsidP="004C5F18">
            <w:pPr>
              <w:jc w:val="center"/>
              <w:rPr>
                <w:rFonts w:ascii="Arial" w:hAnsi="Arial" w:cs="Arial"/>
                <w:color w:val="000000"/>
                <w:sz w:val="22"/>
                <w:szCs w:val="22"/>
              </w:rPr>
            </w:pPr>
            <w:r w:rsidRPr="00AA52B3">
              <w:rPr>
                <w:rFonts w:ascii="Arial" w:hAnsi="Arial" w:cs="Arial"/>
                <w:color w:val="000000"/>
                <w:sz w:val="22"/>
                <w:szCs w:val="22"/>
              </w:rPr>
              <w:t>09</w:t>
            </w:r>
          </w:p>
        </w:tc>
        <w:tc>
          <w:tcPr>
            <w:tcW w:w="4140" w:type="dxa"/>
            <w:tcBorders>
              <w:top w:val="nil"/>
              <w:left w:val="nil"/>
              <w:bottom w:val="single" w:sz="4" w:space="0" w:color="auto"/>
              <w:right w:val="single" w:sz="4" w:space="0" w:color="auto"/>
            </w:tcBorders>
            <w:shd w:val="clear" w:color="auto" w:fill="auto"/>
            <w:vAlign w:val="center"/>
            <w:hideMark/>
          </w:tcPr>
          <w:p w:rsidR="009F6496" w:rsidRPr="00AA52B3" w:rsidRDefault="009F6496" w:rsidP="004C5F18">
            <w:pPr>
              <w:rPr>
                <w:rFonts w:ascii="Arial" w:hAnsi="Arial" w:cs="Arial"/>
                <w:color w:val="000000"/>
                <w:sz w:val="22"/>
                <w:szCs w:val="22"/>
              </w:rPr>
            </w:pPr>
            <w:r w:rsidRPr="00AA52B3">
              <w:rPr>
                <w:rFonts w:ascii="Arial" w:hAnsi="Arial" w:cs="Arial"/>
                <w:color w:val="000000"/>
                <w:sz w:val="22"/>
                <w:szCs w:val="22"/>
              </w:rPr>
              <w:t xml:space="preserve">Dilatační spáry stávající bez poškození hran </w:t>
            </w:r>
            <w:proofErr w:type="gramStart"/>
            <w:r w:rsidRPr="00AA52B3">
              <w:rPr>
                <w:rFonts w:ascii="Arial" w:hAnsi="Arial" w:cs="Arial"/>
                <w:color w:val="000000"/>
                <w:sz w:val="22"/>
                <w:szCs w:val="22"/>
              </w:rPr>
              <w:t>dle D.9  (včetně</w:t>
            </w:r>
            <w:proofErr w:type="gramEnd"/>
            <w:r w:rsidRPr="00AA52B3">
              <w:rPr>
                <w:rFonts w:ascii="Arial" w:hAnsi="Arial" w:cs="Arial"/>
                <w:color w:val="000000"/>
                <w:sz w:val="22"/>
                <w:szCs w:val="22"/>
              </w:rPr>
              <w:t xml:space="preserve"> VON)</w:t>
            </w:r>
          </w:p>
        </w:tc>
        <w:tc>
          <w:tcPr>
            <w:tcW w:w="700" w:type="dxa"/>
            <w:tcBorders>
              <w:top w:val="nil"/>
              <w:left w:val="nil"/>
              <w:bottom w:val="single" w:sz="4" w:space="0" w:color="auto"/>
              <w:right w:val="nil"/>
            </w:tcBorders>
            <w:shd w:val="clear" w:color="auto" w:fill="auto"/>
            <w:noWrap/>
            <w:vAlign w:val="center"/>
            <w:hideMark/>
          </w:tcPr>
          <w:p w:rsidR="009F6496" w:rsidRPr="00AA52B3" w:rsidRDefault="009F6496" w:rsidP="004C5F18">
            <w:pPr>
              <w:jc w:val="center"/>
              <w:rPr>
                <w:rFonts w:ascii="Arial" w:hAnsi="Arial" w:cs="Arial"/>
                <w:color w:val="000000"/>
                <w:sz w:val="22"/>
                <w:szCs w:val="22"/>
              </w:rPr>
            </w:pPr>
            <w:proofErr w:type="spellStart"/>
            <w:r w:rsidRPr="00AA52B3">
              <w:rPr>
                <w:rFonts w:ascii="Arial" w:hAnsi="Arial" w:cs="Arial"/>
                <w:color w:val="000000"/>
                <w:sz w:val="22"/>
                <w:szCs w:val="22"/>
              </w:rPr>
              <w:t>mb</w:t>
            </w:r>
            <w:proofErr w:type="spellEnd"/>
          </w:p>
        </w:tc>
        <w:tc>
          <w:tcPr>
            <w:tcW w:w="1191" w:type="dxa"/>
            <w:tcBorders>
              <w:top w:val="nil"/>
              <w:left w:val="single" w:sz="8" w:space="0" w:color="auto"/>
              <w:bottom w:val="single" w:sz="4" w:space="0" w:color="auto"/>
              <w:right w:val="single" w:sz="8" w:space="0" w:color="auto"/>
            </w:tcBorders>
            <w:shd w:val="clear" w:color="auto" w:fill="auto"/>
            <w:noWrap/>
            <w:vAlign w:val="center"/>
            <w:hideMark/>
          </w:tcPr>
          <w:p w:rsidR="009F6496" w:rsidRPr="00AA52B3" w:rsidRDefault="000764B0" w:rsidP="004C5F18">
            <w:pPr>
              <w:ind w:firstLineChars="100" w:firstLine="221"/>
              <w:jc w:val="right"/>
              <w:rPr>
                <w:rFonts w:ascii="Arial" w:hAnsi="Arial" w:cs="Arial"/>
                <w:b/>
                <w:bCs/>
                <w:color w:val="000000"/>
                <w:sz w:val="22"/>
                <w:szCs w:val="22"/>
              </w:rPr>
            </w:pPr>
            <w:r>
              <w:rPr>
                <w:rFonts w:ascii="Arial" w:hAnsi="Arial" w:cs="Arial"/>
                <w:b/>
                <w:bCs/>
                <w:color w:val="000000"/>
                <w:sz w:val="22"/>
                <w:szCs w:val="22"/>
              </w:rPr>
              <w:t>648,13</w:t>
            </w:r>
            <w:r w:rsidR="009F6496" w:rsidRPr="00AA52B3">
              <w:rPr>
                <w:rFonts w:ascii="Arial" w:hAnsi="Arial" w:cs="Arial"/>
                <w:b/>
                <w:bCs/>
                <w:color w:val="000000"/>
                <w:sz w:val="22"/>
                <w:szCs w:val="22"/>
              </w:rPr>
              <w:t> </w:t>
            </w:r>
          </w:p>
        </w:tc>
      </w:tr>
      <w:tr w:rsidR="009F6496" w:rsidRPr="00AA52B3" w:rsidTr="004C5F18">
        <w:trPr>
          <w:trHeight w:val="6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rsidR="009F6496" w:rsidRPr="00AA52B3" w:rsidRDefault="009F6496" w:rsidP="004C5F18">
            <w:pPr>
              <w:jc w:val="center"/>
              <w:rPr>
                <w:rFonts w:ascii="Arial" w:hAnsi="Arial" w:cs="Arial"/>
                <w:color w:val="000000"/>
                <w:sz w:val="22"/>
                <w:szCs w:val="22"/>
              </w:rPr>
            </w:pPr>
            <w:r w:rsidRPr="00AA52B3">
              <w:rPr>
                <w:rFonts w:ascii="Arial" w:hAnsi="Arial" w:cs="Arial"/>
                <w:color w:val="000000"/>
                <w:sz w:val="22"/>
                <w:szCs w:val="22"/>
              </w:rPr>
              <w:t>10</w:t>
            </w:r>
          </w:p>
        </w:tc>
        <w:tc>
          <w:tcPr>
            <w:tcW w:w="4140" w:type="dxa"/>
            <w:tcBorders>
              <w:top w:val="nil"/>
              <w:left w:val="nil"/>
              <w:bottom w:val="single" w:sz="4" w:space="0" w:color="auto"/>
              <w:right w:val="single" w:sz="4" w:space="0" w:color="auto"/>
            </w:tcBorders>
            <w:shd w:val="clear" w:color="auto" w:fill="auto"/>
            <w:vAlign w:val="center"/>
            <w:hideMark/>
          </w:tcPr>
          <w:p w:rsidR="009F6496" w:rsidRPr="00AA52B3" w:rsidRDefault="009F6496" w:rsidP="004C5F18">
            <w:pPr>
              <w:rPr>
                <w:rFonts w:ascii="Arial" w:hAnsi="Arial" w:cs="Arial"/>
                <w:color w:val="000000"/>
                <w:sz w:val="22"/>
                <w:szCs w:val="22"/>
              </w:rPr>
            </w:pPr>
            <w:proofErr w:type="spellStart"/>
            <w:r w:rsidRPr="00AA52B3">
              <w:rPr>
                <w:rFonts w:ascii="Arial" w:hAnsi="Arial" w:cs="Arial"/>
                <w:color w:val="000000"/>
                <w:sz w:val="22"/>
                <w:szCs w:val="22"/>
              </w:rPr>
              <w:t>Dilatatční</w:t>
            </w:r>
            <w:proofErr w:type="spellEnd"/>
            <w:r w:rsidRPr="00AA52B3">
              <w:rPr>
                <w:rFonts w:ascii="Arial" w:hAnsi="Arial" w:cs="Arial"/>
                <w:color w:val="000000"/>
                <w:sz w:val="22"/>
                <w:szCs w:val="22"/>
              </w:rPr>
              <w:t xml:space="preserve"> spáry stávající s degradovanou hranou </w:t>
            </w:r>
            <w:proofErr w:type="gramStart"/>
            <w:r w:rsidRPr="00AA52B3">
              <w:rPr>
                <w:rFonts w:ascii="Arial" w:hAnsi="Arial" w:cs="Arial"/>
                <w:color w:val="000000"/>
                <w:sz w:val="22"/>
                <w:szCs w:val="22"/>
              </w:rPr>
              <w:t>dle D.10</w:t>
            </w:r>
            <w:proofErr w:type="gramEnd"/>
            <w:r w:rsidRPr="00AA52B3">
              <w:rPr>
                <w:rFonts w:ascii="Arial" w:hAnsi="Arial" w:cs="Arial"/>
                <w:color w:val="000000"/>
                <w:sz w:val="22"/>
                <w:szCs w:val="22"/>
              </w:rPr>
              <w:t xml:space="preserve">  (včetně VON)</w:t>
            </w:r>
          </w:p>
        </w:tc>
        <w:tc>
          <w:tcPr>
            <w:tcW w:w="700" w:type="dxa"/>
            <w:tcBorders>
              <w:top w:val="nil"/>
              <w:left w:val="nil"/>
              <w:bottom w:val="single" w:sz="4" w:space="0" w:color="auto"/>
              <w:right w:val="nil"/>
            </w:tcBorders>
            <w:shd w:val="clear" w:color="auto" w:fill="auto"/>
            <w:noWrap/>
            <w:vAlign w:val="center"/>
            <w:hideMark/>
          </w:tcPr>
          <w:p w:rsidR="009F6496" w:rsidRPr="00AA52B3" w:rsidRDefault="009F6496" w:rsidP="004C5F18">
            <w:pPr>
              <w:jc w:val="center"/>
              <w:rPr>
                <w:rFonts w:ascii="Arial" w:hAnsi="Arial" w:cs="Arial"/>
                <w:color w:val="000000"/>
                <w:sz w:val="22"/>
                <w:szCs w:val="22"/>
              </w:rPr>
            </w:pPr>
            <w:proofErr w:type="spellStart"/>
            <w:r w:rsidRPr="00AA52B3">
              <w:rPr>
                <w:rFonts w:ascii="Arial" w:hAnsi="Arial" w:cs="Arial"/>
                <w:color w:val="000000"/>
                <w:sz w:val="22"/>
                <w:szCs w:val="22"/>
              </w:rPr>
              <w:t>mb</w:t>
            </w:r>
            <w:proofErr w:type="spellEnd"/>
          </w:p>
        </w:tc>
        <w:tc>
          <w:tcPr>
            <w:tcW w:w="1191" w:type="dxa"/>
            <w:tcBorders>
              <w:top w:val="nil"/>
              <w:left w:val="single" w:sz="8" w:space="0" w:color="auto"/>
              <w:bottom w:val="single" w:sz="4" w:space="0" w:color="auto"/>
              <w:right w:val="single" w:sz="8" w:space="0" w:color="auto"/>
            </w:tcBorders>
            <w:shd w:val="clear" w:color="auto" w:fill="auto"/>
            <w:noWrap/>
            <w:vAlign w:val="center"/>
            <w:hideMark/>
          </w:tcPr>
          <w:p w:rsidR="009F6496" w:rsidRPr="00AA52B3" w:rsidRDefault="000764B0" w:rsidP="004C5F18">
            <w:pPr>
              <w:ind w:firstLineChars="100" w:firstLine="221"/>
              <w:jc w:val="right"/>
              <w:rPr>
                <w:rFonts w:ascii="Arial" w:hAnsi="Arial" w:cs="Arial"/>
                <w:b/>
                <w:bCs/>
                <w:color w:val="000000"/>
                <w:sz w:val="22"/>
                <w:szCs w:val="22"/>
              </w:rPr>
            </w:pPr>
            <w:r>
              <w:rPr>
                <w:rFonts w:ascii="Arial" w:hAnsi="Arial" w:cs="Arial"/>
                <w:b/>
                <w:bCs/>
                <w:color w:val="000000"/>
                <w:sz w:val="22"/>
                <w:szCs w:val="22"/>
              </w:rPr>
              <w:t>1 542,49</w:t>
            </w:r>
            <w:r w:rsidR="009F6496" w:rsidRPr="00AA52B3">
              <w:rPr>
                <w:rFonts w:ascii="Arial" w:hAnsi="Arial" w:cs="Arial"/>
                <w:b/>
                <w:bCs/>
                <w:color w:val="000000"/>
                <w:sz w:val="22"/>
                <w:szCs w:val="22"/>
              </w:rPr>
              <w:t> </w:t>
            </w:r>
          </w:p>
        </w:tc>
      </w:tr>
      <w:tr w:rsidR="009F6496" w:rsidRPr="00AA52B3" w:rsidTr="004C5F18">
        <w:trPr>
          <w:trHeight w:val="6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rsidR="009F6496" w:rsidRPr="00AA52B3" w:rsidRDefault="009F6496" w:rsidP="004C5F18">
            <w:pPr>
              <w:jc w:val="center"/>
              <w:rPr>
                <w:rFonts w:ascii="Arial" w:hAnsi="Arial" w:cs="Arial"/>
                <w:color w:val="000000"/>
                <w:sz w:val="22"/>
                <w:szCs w:val="22"/>
              </w:rPr>
            </w:pPr>
            <w:r w:rsidRPr="00AA52B3">
              <w:rPr>
                <w:rFonts w:ascii="Arial" w:hAnsi="Arial" w:cs="Arial"/>
                <w:color w:val="000000"/>
                <w:sz w:val="22"/>
                <w:szCs w:val="22"/>
              </w:rPr>
              <w:t>09,10</w:t>
            </w:r>
          </w:p>
        </w:tc>
        <w:tc>
          <w:tcPr>
            <w:tcW w:w="4140" w:type="dxa"/>
            <w:tcBorders>
              <w:top w:val="nil"/>
              <w:left w:val="nil"/>
              <w:bottom w:val="single" w:sz="4" w:space="0" w:color="auto"/>
              <w:right w:val="single" w:sz="4" w:space="0" w:color="auto"/>
            </w:tcBorders>
            <w:shd w:val="clear" w:color="auto" w:fill="auto"/>
            <w:vAlign w:val="center"/>
            <w:hideMark/>
          </w:tcPr>
          <w:p w:rsidR="009F6496" w:rsidRPr="00AA52B3" w:rsidRDefault="009F6496" w:rsidP="004C5F18">
            <w:pPr>
              <w:rPr>
                <w:rFonts w:ascii="Arial" w:hAnsi="Arial" w:cs="Arial"/>
                <w:color w:val="000000"/>
                <w:sz w:val="22"/>
                <w:szCs w:val="22"/>
              </w:rPr>
            </w:pPr>
            <w:r w:rsidRPr="00AA52B3">
              <w:rPr>
                <w:rFonts w:ascii="Arial" w:hAnsi="Arial" w:cs="Arial"/>
                <w:color w:val="000000"/>
                <w:sz w:val="22"/>
                <w:szCs w:val="22"/>
              </w:rPr>
              <w:t xml:space="preserve">Převedení vody pro dilatační spáry </w:t>
            </w:r>
            <w:proofErr w:type="gramStart"/>
            <w:r w:rsidRPr="00AA52B3">
              <w:rPr>
                <w:rFonts w:ascii="Arial" w:hAnsi="Arial" w:cs="Arial"/>
                <w:color w:val="000000"/>
                <w:sz w:val="22"/>
                <w:szCs w:val="22"/>
              </w:rPr>
              <w:t>dle D.9, D.10</w:t>
            </w:r>
            <w:proofErr w:type="gramEnd"/>
          </w:p>
        </w:tc>
        <w:tc>
          <w:tcPr>
            <w:tcW w:w="700" w:type="dxa"/>
            <w:tcBorders>
              <w:top w:val="nil"/>
              <w:left w:val="nil"/>
              <w:bottom w:val="single" w:sz="4" w:space="0" w:color="auto"/>
              <w:right w:val="nil"/>
            </w:tcBorders>
            <w:shd w:val="clear" w:color="auto" w:fill="auto"/>
            <w:noWrap/>
            <w:vAlign w:val="center"/>
            <w:hideMark/>
          </w:tcPr>
          <w:p w:rsidR="009F6496" w:rsidRPr="00AA52B3" w:rsidRDefault="009F6496" w:rsidP="004C5F18">
            <w:pPr>
              <w:jc w:val="center"/>
              <w:rPr>
                <w:rFonts w:ascii="Arial" w:hAnsi="Arial" w:cs="Arial"/>
                <w:color w:val="000000"/>
                <w:sz w:val="22"/>
                <w:szCs w:val="22"/>
              </w:rPr>
            </w:pPr>
            <w:proofErr w:type="spellStart"/>
            <w:r w:rsidRPr="00AA52B3">
              <w:rPr>
                <w:rFonts w:ascii="Arial" w:hAnsi="Arial" w:cs="Arial"/>
                <w:color w:val="000000"/>
                <w:sz w:val="22"/>
                <w:szCs w:val="22"/>
              </w:rPr>
              <w:t>mb</w:t>
            </w:r>
            <w:proofErr w:type="spellEnd"/>
          </w:p>
        </w:tc>
        <w:tc>
          <w:tcPr>
            <w:tcW w:w="1191" w:type="dxa"/>
            <w:tcBorders>
              <w:top w:val="nil"/>
              <w:left w:val="single" w:sz="8" w:space="0" w:color="auto"/>
              <w:bottom w:val="single" w:sz="4" w:space="0" w:color="auto"/>
              <w:right w:val="single" w:sz="8" w:space="0" w:color="auto"/>
            </w:tcBorders>
            <w:shd w:val="clear" w:color="auto" w:fill="auto"/>
            <w:noWrap/>
            <w:vAlign w:val="center"/>
            <w:hideMark/>
          </w:tcPr>
          <w:p w:rsidR="009F6496" w:rsidRPr="00AA52B3" w:rsidRDefault="000764B0" w:rsidP="004C5F18">
            <w:pPr>
              <w:ind w:firstLineChars="100" w:firstLine="221"/>
              <w:jc w:val="right"/>
              <w:rPr>
                <w:rFonts w:ascii="Arial" w:hAnsi="Arial" w:cs="Arial"/>
                <w:b/>
                <w:bCs/>
                <w:color w:val="000000"/>
                <w:sz w:val="22"/>
                <w:szCs w:val="22"/>
              </w:rPr>
            </w:pPr>
            <w:r>
              <w:rPr>
                <w:rFonts w:ascii="Arial" w:hAnsi="Arial" w:cs="Arial"/>
                <w:b/>
                <w:bCs/>
                <w:color w:val="000000"/>
                <w:sz w:val="22"/>
                <w:szCs w:val="22"/>
              </w:rPr>
              <w:t>2 100</w:t>
            </w:r>
            <w:r w:rsidR="009F6496" w:rsidRPr="00AA52B3">
              <w:rPr>
                <w:rFonts w:ascii="Arial" w:hAnsi="Arial" w:cs="Arial"/>
                <w:b/>
                <w:bCs/>
                <w:color w:val="000000"/>
                <w:sz w:val="22"/>
                <w:szCs w:val="22"/>
              </w:rPr>
              <w:t> </w:t>
            </w:r>
          </w:p>
        </w:tc>
      </w:tr>
      <w:tr w:rsidR="009F6496" w:rsidRPr="00AA52B3" w:rsidTr="004C5F18">
        <w:trPr>
          <w:trHeight w:val="600"/>
        </w:trPr>
        <w:tc>
          <w:tcPr>
            <w:tcW w:w="820" w:type="dxa"/>
            <w:tcBorders>
              <w:top w:val="nil"/>
              <w:left w:val="single" w:sz="8" w:space="0" w:color="auto"/>
              <w:bottom w:val="nil"/>
              <w:right w:val="single" w:sz="4" w:space="0" w:color="auto"/>
            </w:tcBorders>
            <w:shd w:val="clear" w:color="auto" w:fill="auto"/>
            <w:noWrap/>
            <w:vAlign w:val="center"/>
            <w:hideMark/>
          </w:tcPr>
          <w:p w:rsidR="009F6496" w:rsidRPr="00AA52B3" w:rsidRDefault="009F6496" w:rsidP="004C5F18">
            <w:pPr>
              <w:jc w:val="center"/>
              <w:rPr>
                <w:rFonts w:ascii="Arial" w:hAnsi="Arial" w:cs="Arial"/>
                <w:color w:val="000000"/>
                <w:sz w:val="22"/>
                <w:szCs w:val="22"/>
              </w:rPr>
            </w:pPr>
            <w:r w:rsidRPr="00AA52B3">
              <w:rPr>
                <w:rFonts w:ascii="Arial" w:hAnsi="Arial" w:cs="Arial"/>
                <w:color w:val="000000"/>
                <w:sz w:val="22"/>
                <w:szCs w:val="22"/>
              </w:rPr>
              <w:t>11</w:t>
            </w:r>
          </w:p>
        </w:tc>
        <w:tc>
          <w:tcPr>
            <w:tcW w:w="4140" w:type="dxa"/>
            <w:tcBorders>
              <w:top w:val="nil"/>
              <w:left w:val="nil"/>
              <w:bottom w:val="nil"/>
              <w:right w:val="single" w:sz="4" w:space="0" w:color="auto"/>
            </w:tcBorders>
            <w:shd w:val="clear" w:color="auto" w:fill="auto"/>
            <w:vAlign w:val="center"/>
            <w:hideMark/>
          </w:tcPr>
          <w:p w:rsidR="009F6496" w:rsidRPr="00AA52B3" w:rsidRDefault="009F6496" w:rsidP="004C5F18">
            <w:pPr>
              <w:rPr>
                <w:rFonts w:ascii="Arial" w:hAnsi="Arial" w:cs="Arial"/>
                <w:color w:val="000000"/>
                <w:sz w:val="22"/>
                <w:szCs w:val="22"/>
              </w:rPr>
            </w:pPr>
            <w:r w:rsidRPr="00AA52B3">
              <w:rPr>
                <w:rFonts w:ascii="Arial" w:hAnsi="Arial" w:cs="Arial"/>
                <w:color w:val="000000"/>
                <w:sz w:val="22"/>
                <w:szCs w:val="22"/>
              </w:rPr>
              <w:t xml:space="preserve">Nové dilatační spáry </w:t>
            </w:r>
            <w:proofErr w:type="gramStart"/>
            <w:r w:rsidRPr="00AA52B3">
              <w:rPr>
                <w:rFonts w:ascii="Arial" w:hAnsi="Arial" w:cs="Arial"/>
                <w:color w:val="000000"/>
                <w:sz w:val="22"/>
                <w:szCs w:val="22"/>
              </w:rPr>
              <w:t>dle D.11</w:t>
            </w:r>
            <w:proofErr w:type="gramEnd"/>
            <w:r w:rsidRPr="00AA52B3">
              <w:rPr>
                <w:rFonts w:ascii="Arial" w:hAnsi="Arial" w:cs="Arial"/>
                <w:color w:val="000000"/>
                <w:sz w:val="22"/>
                <w:szCs w:val="22"/>
              </w:rPr>
              <w:t xml:space="preserve">  (včetně VON)</w:t>
            </w:r>
          </w:p>
        </w:tc>
        <w:tc>
          <w:tcPr>
            <w:tcW w:w="700" w:type="dxa"/>
            <w:tcBorders>
              <w:top w:val="nil"/>
              <w:left w:val="nil"/>
              <w:bottom w:val="nil"/>
              <w:right w:val="nil"/>
            </w:tcBorders>
            <w:shd w:val="clear" w:color="auto" w:fill="auto"/>
            <w:noWrap/>
            <w:vAlign w:val="center"/>
            <w:hideMark/>
          </w:tcPr>
          <w:p w:rsidR="009F6496" w:rsidRPr="00AA52B3" w:rsidRDefault="009F6496" w:rsidP="004C5F18">
            <w:pPr>
              <w:jc w:val="center"/>
              <w:rPr>
                <w:rFonts w:ascii="Arial" w:hAnsi="Arial" w:cs="Arial"/>
                <w:color w:val="000000"/>
                <w:sz w:val="22"/>
                <w:szCs w:val="22"/>
              </w:rPr>
            </w:pPr>
            <w:proofErr w:type="spellStart"/>
            <w:r w:rsidRPr="00AA52B3">
              <w:rPr>
                <w:rFonts w:ascii="Arial" w:hAnsi="Arial" w:cs="Arial"/>
                <w:color w:val="000000"/>
                <w:sz w:val="22"/>
                <w:szCs w:val="22"/>
              </w:rPr>
              <w:t>mb</w:t>
            </w:r>
            <w:proofErr w:type="spellEnd"/>
          </w:p>
        </w:tc>
        <w:tc>
          <w:tcPr>
            <w:tcW w:w="1191" w:type="dxa"/>
            <w:tcBorders>
              <w:top w:val="nil"/>
              <w:left w:val="single" w:sz="8" w:space="0" w:color="auto"/>
              <w:bottom w:val="nil"/>
              <w:right w:val="single" w:sz="8" w:space="0" w:color="auto"/>
            </w:tcBorders>
            <w:shd w:val="clear" w:color="auto" w:fill="auto"/>
            <w:noWrap/>
            <w:vAlign w:val="center"/>
            <w:hideMark/>
          </w:tcPr>
          <w:p w:rsidR="009F6496" w:rsidRPr="00AA52B3" w:rsidRDefault="000764B0" w:rsidP="004C5F18">
            <w:pPr>
              <w:ind w:firstLineChars="100" w:firstLine="221"/>
              <w:jc w:val="right"/>
              <w:rPr>
                <w:rFonts w:ascii="Arial" w:hAnsi="Arial" w:cs="Arial"/>
                <w:b/>
                <w:bCs/>
                <w:color w:val="000000"/>
                <w:sz w:val="22"/>
                <w:szCs w:val="22"/>
              </w:rPr>
            </w:pPr>
            <w:r>
              <w:rPr>
                <w:rFonts w:ascii="Arial" w:hAnsi="Arial" w:cs="Arial"/>
                <w:b/>
                <w:bCs/>
                <w:color w:val="000000"/>
                <w:sz w:val="22"/>
                <w:szCs w:val="22"/>
              </w:rPr>
              <w:t>630,98</w:t>
            </w:r>
            <w:r w:rsidR="009F6496" w:rsidRPr="00AA52B3">
              <w:rPr>
                <w:rFonts w:ascii="Arial" w:hAnsi="Arial" w:cs="Arial"/>
                <w:b/>
                <w:bCs/>
                <w:color w:val="000000"/>
                <w:sz w:val="22"/>
                <w:szCs w:val="22"/>
              </w:rPr>
              <w:t> </w:t>
            </w:r>
          </w:p>
        </w:tc>
      </w:tr>
      <w:tr w:rsidR="009F6496" w:rsidRPr="00AA52B3" w:rsidTr="004C5F18">
        <w:trPr>
          <w:trHeight w:val="600"/>
        </w:trPr>
        <w:tc>
          <w:tcPr>
            <w:tcW w:w="82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9F6496" w:rsidRPr="00AA52B3" w:rsidRDefault="009F6496" w:rsidP="004C5F18">
            <w:pPr>
              <w:jc w:val="center"/>
              <w:rPr>
                <w:rFonts w:ascii="Arial" w:hAnsi="Arial" w:cs="Arial"/>
                <w:color w:val="000000"/>
                <w:sz w:val="22"/>
                <w:szCs w:val="22"/>
              </w:rPr>
            </w:pPr>
            <w:r w:rsidRPr="00AA52B3">
              <w:rPr>
                <w:rFonts w:ascii="Arial" w:hAnsi="Arial" w:cs="Arial"/>
                <w:color w:val="000000"/>
                <w:sz w:val="22"/>
                <w:szCs w:val="22"/>
              </w:rPr>
              <w:t>12</w:t>
            </w:r>
          </w:p>
        </w:tc>
        <w:tc>
          <w:tcPr>
            <w:tcW w:w="4140" w:type="dxa"/>
            <w:tcBorders>
              <w:top w:val="single" w:sz="4" w:space="0" w:color="auto"/>
              <w:left w:val="nil"/>
              <w:bottom w:val="single" w:sz="8" w:space="0" w:color="auto"/>
              <w:right w:val="single" w:sz="4" w:space="0" w:color="auto"/>
            </w:tcBorders>
            <w:shd w:val="clear" w:color="auto" w:fill="auto"/>
            <w:vAlign w:val="center"/>
            <w:hideMark/>
          </w:tcPr>
          <w:p w:rsidR="009F6496" w:rsidRPr="00AA52B3" w:rsidRDefault="009F6496" w:rsidP="004C5F18">
            <w:pPr>
              <w:rPr>
                <w:rFonts w:ascii="Arial" w:hAnsi="Arial" w:cs="Arial"/>
                <w:color w:val="000000"/>
                <w:sz w:val="22"/>
                <w:szCs w:val="22"/>
              </w:rPr>
            </w:pPr>
            <w:r w:rsidRPr="00AA52B3">
              <w:rPr>
                <w:rFonts w:ascii="Arial" w:hAnsi="Arial" w:cs="Arial"/>
                <w:color w:val="000000"/>
                <w:sz w:val="22"/>
                <w:szCs w:val="22"/>
              </w:rPr>
              <w:t xml:space="preserve">Výměna poškozených beton. dlaždic </w:t>
            </w:r>
            <w:proofErr w:type="gramStart"/>
            <w:r w:rsidRPr="00AA52B3">
              <w:rPr>
                <w:rFonts w:ascii="Arial" w:hAnsi="Arial" w:cs="Arial"/>
                <w:color w:val="000000"/>
                <w:sz w:val="22"/>
                <w:szCs w:val="22"/>
              </w:rPr>
              <w:t>dle D.12</w:t>
            </w:r>
            <w:proofErr w:type="gramEnd"/>
            <w:r w:rsidRPr="00AA52B3">
              <w:rPr>
                <w:rFonts w:ascii="Arial" w:hAnsi="Arial" w:cs="Arial"/>
                <w:color w:val="000000"/>
                <w:sz w:val="22"/>
                <w:szCs w:val="22"/>
              </w:rPr>
              <w:t xml:space="preserve">  (včetně VON)</w:t>
            </w:r>
          </w:p>
        </w:tc>
        <w:tc>
          <w:tcPr>
            <w:tcW w:w="700" w:type="dxa"/>
            <w:tcBorders>
              <w:top w:val="single" w:sz="4" w:space="0" w:color="auto"/>
              <w:left w:val="nil"/>
              <w:bottom w:val="single" w:sz="8" w:space="0" w:color="auto"/>
              <w:right w:val="nil"/>
            </w:tcBorders>
            <w:shd w:val="clear" w:color="auto" w:fill="auto"/>
            <w:noWrap/>
            <w:vAlign w:val="center"/>
            <w:hideMark/>
          </w:tcPr>
          <w:p w:rsidR="009F6496" w:rsidRPr="00AA52B3" w:rsidRDefault="009F6496" w:rsidP="004C5F18">
            <w:pPr>
              <w:jc w:val="center"/>
              <w:rPr>
                <w:rFonts w:ascii="Arial" w:hAnsi="Arial" w:cs="Arial"/>
                <w:color w:val="000000"/>
                <w:sz w:val="22"/>
                <w:szCs w:val="22"/>
              </w:rPr>
            </w:pPr>
            <w:r w:rsidRPr="00AA52B3">
              <w:rPr>
                <w:rFonts w:ascii="Arial" w:hAnsi="Arial" w:cs="Arial"/>
                <w:color w:val="000000"/>
                <w:sz w:val="22"/>
                <w:szCs w:val="22"/>
              </w:rPr>
              <w:t>m2</w:t>
            </w:r>
          </w:p>
        </w:tc>
        <w:tc>
          <w:tcPr>
            <w:tcW w:w="119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496" w:rsidRPr="00AA52B3" w:rsidRDefault="000764B0" w:rsidP="004C5F18">
            <w:pPr>
              <w:ind w:firstLineChars="100" w:firstLine="221"/>
              <w:jc w:val="right"/>
              <w:rPr>
                <w:rFonts w:ascii="Arial" w:hAnsi="Arial" w:cs="Arial"/>
                <w:b/>
                <w:bCs/>
                <w:color w:val="000000"/>
                <w:sz w:val="22"/>
                <w:szCs w:val="22"/>
              </w:rPr>
            </w:pPr>
            <w:r>
              <w:rPr>
                <w:rFonts w:ascii="Arial" w:hAnsi="Arial" w:cs="Arial"/>
                <w:b/>
                <w:bCs/>
                <w:color w:val="000000"/>
                <w:sz w:val="22"/>
                <w:szCs w:val="22"/>
              </w:rPr>
              <w:t>8 307,18</w:t>
            </w:r>
            <w:r w:rsidR="009F6496" w:rsidRPr="00AA52B3">
              <w:rPr>
                <w:rFonts w:ascii="Arial" w:hAnsi="Arial" w:cs="Arial"/>
                <w:b/>
                <w:bCs/>
                <w:color w:val="000000"/>
                <w:sz w:val="22"/>
                <w:szCs w:val="22"/>
              </w:rPr>
              <w:t> </w:t>
            </w:r>
          </w:p>
        </w:tc>
      </w:tr>
    </w:tbl>
    <w:p w:rsidR="009F6496" w:rsidRDefault="009F6496" w:rsidP="009F6496">
      <w:pPr>
        <w:ind w:left="360"/>
        <w:jc w:val="both"/>
        <w:rPr>
          <w:rFonts w:ascii="Arial" w:hAnsi="Arial" w:cs="Arial"/>
          <w:sz w:val="22"/>
          <w:szCs w:val="22"/>
        </w:rPr>
      </w:pPr>
    </w:p>
    <w:p w:rsidR="00C322D1" w:rsidRDefault="00C322D1" w:rsidP="00C322D1">
      <w:pPr>
        <w:ind w:left="360"/>
        <w:jc w:val="both"/>
        <w:rPr>
          <w:rFonts w:ascii="Arial" w:hAnsi="Arial" w:cs="Arial"/>
          <w:sz w:val="22"/>
          <w:szCs w:val="22"/>
          <w:highlight w:val="yellow"/>
        </w:rPr>
      </w:pPr>
    </w:p>
    <w:p w:rsidR="006A3650" w:rsidRDefault="006A3650" w:rsidP="006A3650">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90228D" w:rsidRDefault="0090228D" w:rsidP="006A3650">
      <w:pPr>
        <w:ind w:left="360"/>
        <w:jc w:val="both"/>
        <w:rPr>
          <w:rFonts w:ascii="Arial" w:hAnsi="Arial" w:cs="Arial"/>
          <w:sz w:val="22"/>
          <w:szCs w:val="22"/>
        </w:rPr>
      </w:pPr>
    </w:p>
    <w:p w:rsidR="004D50A0" w:rsidRDefault="00DB336D" w:rsidP="00DB336D">
      <w:pPr>
        <w:widowControl w:val="0"/>
        <w:overflowPunct/>
        <w:autoSpaceDE/>
        <w:autoSpaceDN/>
        <w:adjustRightInd/>
        <w:ind w:left="284" w:hanging="284"/>
        <w:jc w:val="both"/>
        <w:textAlignment w:val="auto"/>
        <w:rPr>
          <w:rFonts w:ascii="Arial" w:hAnsi="Arial" w:cs="Arial"/>
          <w:sz w:val="22"/>
          <w:szCs w:val="22"/>
        </w:rPr>
      </w:pPr>
      <w:r>
        <w:rPr>
          <w:rFonts w:ascii="Arial" w:hAnsi="Arial" w:cs="Arial"/>
          <w:b/>
          <w:sz w:val="22"/>
          <w:szCs w:val="22"/>
        </w:rPr>
        <w:t>5</w:t>
      </w:r>
      <w:r w:rsidRPr="00DB336D">
        <w:rPr>
          <w:rFonts w:ascii="Arial" w:hAnsi="Arial" w:cs="Arial"/>
          <w:b/>
          <w:sz w:val="22"/>
          <w:szCs w:val="22"/>
        </w:rPr>
        <w:t>.</w:t>
      </w:r>
      <w:r>
        <w:rPr>
          <w:rFonts w:ascii="Arial" w:hAnsi="Arial" w:cs="Arial"/>
          <w:sz w:val="22"/>
          <w:szCs w:val="22"/>
        </w:rPr>
        <w:tab/>
      </w:r>
      <w:r w:rsidR="004D50A0" w:rsidRPr="00EB4608">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4D50A0" w:rsidRPr="00410FA6">
        <w:rPr>
          <w:rFonts w:ascii="Arial" w:hAnsi="Arial" w:cs="Arial"/>
          <w:sz w:val="22"/>
          <w:szCs w:val="22"/>
        </w:rPr>
        <w:t xml:space="preserve">ustanovení § </w:t>
      </w:r>
      <w:proofErr w:type="gramStart"/>
      <w:r w:rsidR="004D50A0" w:rsidRPr="00410FA6">
        <w:rPr>
          <w:rFonts w:ascii="Arial" w:hAnsi="Arial" w:cs="Arial"/>
          <w:sz w:val="22"/>
          <w:szCs w:val="22"/>
        </w:rPr>
        <w:t xml:space="preserve">504 </w:t>
      </w:r>
      <w:proofErr w:type="spellStart"/>
      <w:r w:rsidR="004D50A0" w:rsidRPr="00410FA6">
        <w:rPr>
          <w:rFonts w:ascii="Arial" w:hAnsi="Arial" w:cs="Arial"/>
          <w:sz w:val="22"/>
          <w:szCs w:val="22"/>
        </w:rPr>
        <w:t>z.č</w:t>
      </w:r>
      <w:proofErr w:type="spellEnd"/>
      <w:r w:rsidR="004D50A0" w:rsidRPr="00410FA6">
        <w:rPr>
          <w:rFonts w:ascii="Arial" w:hAnsi="Arial" w:cs="Arial"/>
          <w:sz w:val="22"/>
          <w:szCs w:val="22"/>
        </w:rPr>
        <w:t>.</w:t>
      </w:r>
      <w:proofErr w:type="gramEnd"/>
      <w:r w:rsidR="004D50A0" w:rsidRPr="00410FA6">
        <w:rPr>
          <w:rFonts w:ascii="Arial" w:hAnsi="Arial" w:cs="Arial"/>
          <w:sz w:val="22"/>
          <w:szCs w:val="22"/>
        </w:rPr>
        <w:t xml:space="preserve"> 89/2012 Sb. občanského zákoníku </w:t>
      </w:r>
      <w:r w:rsidR="004D50A0" w:rsidRPr="00EB4608">
        <w:rPr>
          <w:rFonts w:ascii="Arial" w:hAnsi="Arial" w:cs="Arial"/>
          <w:sz w:val="22"/>
          <w:szCs w:val="22"/>
        </w:rPr>
        <w:t>v platném znění.</w:t>
      </w:r>
    </w:p>
    <w:p w:rsidR="00C66556" w:rsidRDefault="00C66556" w:rsidP="00C66556">
      <w:pPr>
        <w:ind w:left="360"/>
        <w:jc w:val="both"/>
        <w:rPr>
          <w:rFonts w:ascii="Arial" w:hAnsi="Arial" w:cs="Arial"/>
          <w:sz w:val="22"/>
          <w:szCs w:val="22"/>
        </w:rPr>
      </w:pPr>
    </w:p>
    <w:p w:rsidR="00C506B6" w:rsidRPr="00386410" w:rsidRDefault="00C506B6" w:rsidP="00C66556">
      <w:pPr>
        <w:ind w:left="360"/>
        <w:jc w:val="both"/>
        <w:rPr>
          <w:rFonts w:ascii="Arial" w:hAnsi="Arial" w:cs="Arial"/>
          <w:sz w:val="22"/>
          <w:szCs w:val="22"/>
        </w:rPr>
      </w:pPr>
    </w:p>
    <w:p w:rsidR="0011076F" w:rsidRPr="0001372F" w:rsidRDefault="0011076F" w:rsidP="0011076F">
      <w:pPr>
        <w:pStyle w:val="Zkladntext"/>
        <w:widowControl/>
        <w:jc w:val="center"/>
        <w:rPr>
          <w:rFonts w:cs="Arial"/>
          <w:sz w:val="22"/>
          <w:szCs w:val="22"/>
        </w:rPr>
      </w:pPr>
      <w:r w:rsidRPr="00AB4A35">
        <w:rPr>
          <w:rFonts w:cs="Arial"/>
          <w:b/>
          <w:sz w:val="22"/>
          <w:szCs w:val="22"/>
          <w:u w:val="single"/>
        </w:rPr>
        <w:t>Čl. V. PLATEBNÍ PODMÍNKY</w:t>
      </w:r>
    </w:p>
    <w:p w:rsidR="0011076F" w:rsidRPr="0001372F" w:rsidRDefault="0011076F" w:rsidP="0011076F">
      <w:pPr>
        <w:pStyle w:val="Zkladntext"/>
        <w:widowControl/>
        <w:rPr>
          <w:rFonts w:cs="Arial"/>
          <w:b/>
          <w:sz w:val="22"/>
          <w:szCs w:val="22"/>
          <w:u w:val="single"/>
        </w:rPr>
      </w:pPr>
    </w:p>
    <w:p w:rsidR="00D8383F" w:rsidRPr="002113D7" w:rsidRDefault="00D8383F" w:rsidP="00D8383F">
      <w:pPr>
        <w:pStyle w:val="Citace1"/>
        <w:numPr>
          <w:ilvl w:val="3"/>
          <w:numId w:val="3"/>
        </w:numPr>
        <w:spacing w:after="0" w:line="240" w:lineRule="auto"/>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BD0CD0">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D8383F" w:rsidRPr="002113D7" w:rsidRDefault="00D8383F" w:rsidP="00D8383F"/>
    <w:p w:rsidR="00AB4A35" w:rsidRPr="00D8383F" w:rsidRDefault="00D1305C" w:rsidP="00D8383F">
      <w:pPr>
        <w:pStyle w:val="Citace1"/>
        <w:numPr>
          <w:ilvl w:val="3"/>
          <w:numId w:val="3"/>
        </w:numPr>
        <w:spacing w:after="0" w:line="240" w:lineRule="auto"/>
        <w:jc w:val="both"/>
        <w:rPr>
          <w:rFonts w:ascii="Arial" w:hAnsi="Arial" w:cs="Arial"/>
          <w:i w:val="0"/>
          <w:color w:val="auto"/>
          <w:sz w:val="22"/>
          <w:szCs w:val="22"/>
        </w:rPr>
      </w:pPr>
      <w:r w:rsidRPr="00D1305C">
        <w:rPr>
          <w:rFonts w:ascii="Arial" w:hAnsi="Arial" w:cs="Arial"/>
          <w:i w:val="0"/>
          <w:color w:val="auto"/>
          <w:sz w:val="22"/>
          <w:szCs w:val="22"/>
        </w:rPr>
        <w:t xml:space="preserve">Cena díla bude hrazena průběžně po kalendářních měsících na základě dílčích faktur a konečné faktury, kterou bude provedeno vyúčtování po dokončení, předání a převzetí </w:t>
      </w:r>
      <w:r w:rsidRPr="00D1305C">
        <w:rPr>
          <w:rFonts w:ascii="Arial" w:hAnsi="Arial" w:cs="Arial"/>
          <w:i w:val="0"/>
          <w:color w:val="auto"/>
          <w:sz w:val="22"/>
          <w:szCs w:val="22"/>
        </w:rPr>
        <w:lastRenderedPageBreak/>
        <w:t xml:space="preserve">díla bez vad a nedodělků. Veškeré faktury je </w:t>
      </w:r>
      <w:r w:rsidR="00BD0CD0">
        <w:rPr>
          <w:rFonts w:ascii="Arial" w:hAnsi="Arial" w:cs="Arial"/>
          <w:i w:val="0"/>
          <w:color w:val="auto"/>
          <w:sz w:val="22"/>
          <w:szCs w:val="22"/>
        </w:rPr>
        <w:t>zhotovitel</w:t>
      </w:r>
      <w:r w:rsidRPr="00D1305C">
        <w:rPr>
          <w:rFonts w:ascii="Arial" w:hAnsi="Arial" w:cs="Arial"/>
          <w:i w:val="0"/>
          <w:color w:val="auto"/>
          <w:sz w:val="22"/>
          <w:szCs w:val="22"/>
        </w:rPr>
        <w:t xml:space="preserve"> povinen prokazatelně doručit objednateli nejpozději do 7 pracovních dnů ode dne uskutečnění plnění. V případě pozdějšího doručení faktury objednateli, nebude tato objednatelem přijata, a </w:t>
      </w:r>
      <w:r w:rsidR="00BD0CD0">
        <w:rPr>
          <w:rFonts w:ascii="Arial" w:hAnsi="Arial" w:cs="Arial"/>
          <w:i w:val="0"/>
          <w:color w:val="auto"/>
          <w:sz w:val="22"/>
          <w:szCs w:val="22"/>
        </w:rPr>
        <w:t>zhotovitel</w:t>
      </w:r>
      <w:r w:rsidRPr="00D1305C">
        <w:rPr>
          <w:rFonts w:ascii="Arial" w:hAnsi="Arial" w:cs="Arial"/>
          <w:i w:val="0"/>
          <w:color w:val="auto"/>
          <w:sz w:val="22"/>
          <w:szCs w:val="22"/>
        </w:rPr>
        <w:t xml:space="preserve"> zajistí vystavení nové faktury k datu dalšího dílčího plnění.</w:t>
      </w:r>
    </w:p>
    <w:p w:rsidR="00802CE7" w:rsidRPr="007F579A" w:rsidRDefault="00802CE7" w:rsidP="00802CE7"/>
    <w:p w:rsidR="0086177F" w:rsidRPr="007F579A" w:rsidRDefault="0086177F" w:rsidP="0086177F">
      <w:pPr>
        <w:numPr>
          <w:ilvl w:val="3"/>
          <w:numId w:val="3"/>
        </w:numPr>
        <w:ind w:left="426" w:hanging="426"/>
        <w:jc w:val="both"/>
        <w:rPr>
          <w:rFonts w:ascii="Arial" w:hAnsi="Arial" w:cs="Arial"/>
          <w:sz w:val="22"/>
          <w:szCs w:val="22"/>
        </w:rPr>
      </w:pPr>
      <w:r w:rsidRPr="007F579A">
        <w:rPr>
          <w:rFonts w:ascii="Arial" w:hAnsi="Arial" w:cs="Arial"/>
          <w:sz w:val="22"/>
          <w:szCs w:val="22"/>
        </w:rPr>
        <w:t>Samostatně budou vystaveny faktury za případné vícepráce.</w:t>
      </w:r>
    </w:p>
    <w:p w:rsidR="009E2BB6" w:rsidRPr="007F579A" w:rsidRDefault="009E2BB6" w:rsidP="009E2BB6">
      <w:pPr>
        <w:ind w:left="426"/>
        <w:jc w:val="both"/>
        <w:rPr>
          <w:rFonts w:ascii="Arial" w:hAnsi="Arial" w:cs="Arial"/>
          <w:sz w:val="22"/>
          <w:szCs w:val="22"/>
        </w:rPr>
      </w:pPr>
    </w:p>
    <w:p w:rsidR="004F6709" w:rsidRPr="009E2BB6" w:rsidRDefault="004F6709" w:rsidP="00F33F69">
      <w:pPr>
        <w:numPr>
          <w:ilvl w:val="3"/>
          <w:numId w:val="3"/>
        </w:numPr>
        <w:ind w:left="426" w:hanging="426"/>
        <w:jc w:val="both"/>
        <w:rPr>
          <w:rFonts w:ascii="Arial" w:hAnsi="Arial" w:cs="Arial"/>
          <w:sz w:val="22"/>
          <w:szCs w:val="22"/>
        </w:rPr>
      </w:pPr>
      <w:r w:rsidRPr="009E2BB6">
        <w:rPr>
          <w:rFonts w:ascii="Arial" w:hAnsi="Arial" w:cs="Arial"/>
          <w:sz w:val="22"/>
          <w:szCs w:val="22"/>
        </w:rPr>
        <w:t xml:space="preserve">Při dílčím plnění </w:t>
      </w:r>
      <w:r w:rsidR="00BD0CD0">
        <w:rPr>
          <w:rFonts w:ascii="Arial" w:hAnsi="Arial" w:cs="Arial"/>
          <w:sz w:val="22"/>
          <w:szCs w:val="22"/>
        </w:rPr>
        <w:t>zhotovitel</w:t>
      </w:r>
      <w:r w:rsidRPr="009E2BB6">
        <w:rPr>
          <w:rFonts w:ascii="Arial" w:hAnsi="Arial" w:cs="Arial"/>
          <w:sz w:val="22"/>
          <w:szCs w:val="22"/>
        </w:rPr>
        <w:t xml:space="preserve"> předloží objednateli soupis provedených prací za uplynulý kalendářní měsíc oceněný v souladu se způsobem sjednaným ve smlouvě o dílo vždy nejpozději do 2. pracovního dne měsíce následujícího.</w:t>
      </w:r>
    </w:p>
    <w:p w:rsidR="004F6709" w:rsidRPr="00452D5E" w:rsidRDefault="004F6709" w:rsidP="004F6709">
      <w:pPr>
        <w:ind w:left="426"/>
        <w:jc w:val="both"/>
        <w:rPr>
          <w:rFonts w:ascii="Arial" w:hAnsi="Arial" w:cs="Arial"/>
          <w:sz w:val="22"/>
          <w:szCs w:val="22"/>
        </w:rPr>
      </w:pPr>
    </w:p>
    <w:p w:rsidR="004F6709" w:rsidRDefault="004F6709" w:rsidP="00F33F69">
      <w:pPr>
        <w:numPr>
          <w:ilvl w:val="3"/>
          <w:numId w:val="3"/>
        </w:numPr>
        <w:ind w:left="426" w:hanging="426"/>
        <w:jc w:val="both"/>
        <w:rPr>
          <w:rFonts w:ascii="Arial" w:hAnsi="Arial" w:cs="Arial"/>
          <w:sz w:val="22"/>
          <w:szCs w:val="22"/>
        </w:rPr>
      </w:pPr>
      <w:r w:rsidRPr="00452D5E">
        <w:rPr>
          <w:rFonts w:ascii="Arial" w:hAnsi="Arial" w:cs="Arial"/>
          <w:sz w:val="22"/>
          <w:szCs w:val="22"/>
        </w:rPr>
        <w:t>Objednatel je povinen se k tomuto soupisu vyjádřit nejpozději do 2 pracovních dnů ode dne obdržení.</w:t>
      </w:r>
    </w:p>
    <w:p w:rsidR="00712F38" w:rsidRPr="0001372F" w:rsidRDefault="00712F38" w:rsidP="001D1432">
      <w:pPr>
        <w:ind w:left="360"/>
        <w:jc w:val="both"/>
        <w:rPr>
          <w:rFonts w:ascii="Arial" w:hAnsi="Arial" w:cs="Arial"/>
          <w:sz w:val="22"/>
          <w:szCs w:val="22"/>
        </w:rPr>
      </w:pPr>
    </w:p>
    <w:p w:rsidR="00AB4A35" w:rsidRDefault="00AB4A35" w:rsidP="00B1065B">
      <w:pPr>
        <w:pStyle w:val="Odstavecseseznamem"/>
        <w:numPr>
          <w:ilvl w:val="3"/>
          <w:numId w:val="3"/>
        </w:numPr>
        <w:spacing w:line="240" w:lineRule="auto"/>
        <w:jc w:val="both"/>
        <w:rPr>
          <w:rFonts w:ascii="Arial" w:hAnsi="Arial" w:cs="Arial"/>
          <w:color w:val="auto"/>
          <w:sz w:val="22"/>
          <w:szCs w:val="22"/>
        </w:rPr>
      </w:pPr>
      <w:r w:rsidRPr="00B903AC">
        <w:rPr>
          <w:rFonts w:ascii="Arial" w:hAnsi="Arial" w:cs="Arial"/>
          <w:color w:val="auto"/>
          <w:sz w:val="22"/>
          <w:szCs w:val="22"/>
        </w:rPr>
        <w:t xml:space="preserve">Po odsouhlasení soupisu je </w:t>
      </w:r>
      <w:r w:rsidR="00BD0CD0">
        <w:rPr>
          <w:rFonts w:ascii="Arial" w:hAnsi="Arial" w:cs="Arial"/>
          <w:color w:val="auto"/>
          <w:sz w:val="22"/>
          <w:szCs w:val="22"/>
        </w:rPr>
        <w:t>zhotovitel</w:t>
      </w:r>
      <w:r w:rsidRPr="00B903AC">
        <w:rPr>
          <w:rFonts w:ascii="Arial" w:hAnsi="Arial" w:cs="Arial"/>
          <w:color w:val="auto"/>
          <w:sz w:val="22"/>
          <w:szCs w:val="22"/>
        </w:rPr>
        <w:t xml:space="preserve"> povinen vystavit dílčí </w:t>
      </w:r>
      <w:r w:rsidR="00452D5E" w:rsidRPr="00B903AC">
        <w:rPr>
          <w:rFonts w:ascii="Arial" w:hAnsi="Arial" w:cs="Arial"/>
          <w:color w:val="auto"/>
          <w:sz w:val="22"/>
          <w:szCs w:val="22"/>
        </w:rPr>
        <w:t>fakturu</w:t>
      </w:r>
      <w:r w:rsidRPr="00B903AC">
        <w:rPr>
          <w:rFonts w:ascii="Arial" w:hAnsi="Arial" w:cs="Arial"/>
          <w:color w:val="auto"/>
          <w:sz w:val="22"/>
          <w:szCs w:val="22"/>
        </w:rPr>
        <w:t>, u které se za den uskutečnění plnění bude považovat poslední kalendářní den uplynulého měsíce</w:t>
      </w:r>
      <w:r w:rsidR="00B1065B" w:rsidRPr="00B903AC">
        <w:rPr>
          <w:rFonts w:ascii="Arial" w:hAnsi="Arial" w:cs="Arial"/>
          <w:color w:val="auto"/>
          <w:sz w:val="22"/>
          <w:szCs w:val="22"/>
        </w:rPr>
        <w:t>, pokud nebude dohodnuto jinak</w:t>
      </w:r>
      <w:r w:rsidRPr="00B903AC">
        <w:rPr>
          <w:rFonts w:ascii="Arial" w:hAnsi="Arial" w:cs="Arial"/>
          <w:color w:val="auto"/>
          <w:sz w:val="22"/>
          <w:szCs w:val="22"/>
        </w:rPr>
        <w:t xml:space="preserve"> </w:t>
      </w:r>
      <w:r w:rsidRPr="003A660E">
        <w:rPr>
          <w:rFonts w:ascii="Arial" w:hAnsi="Arial" w:cs="Arial"/>
          <w:color w:val="auto"/>
          <w:sz w:val="22"/>
          <w:szCs w:val="22"/>
        </w:rPr>
        <w:t xml:space="preserve">a jehož nedílnou součástí bude odsouhlasený soupis provedených prací. Nedojde-li mezi oběma smluvními stranami k dohodě při odsouhlasení množství nebo druhu provedených prací, je </w:t>
      </w:r>
      <w:r w:rsidR="00BD0CD0">
        <w:rPr>
          <w:rFonts w:ascii="Arial" w:hAnsi="Arial" w:cs="Arial"/>
          <w:color w:val="auto"/>
          <w:sz w:val="22"/>
          <w:szCs w:val="22"/>
        </w:rPr>
        <w:t>zhotovitel</w:t>
      </w:r>
      <w:r w:rsidRPr="003A660E">
        <w:rPr>
          <w:rFonts w:ascii="Arial" w:hAnsi="Arial" w:cs="Arial"/>
          <w:color w:val="auto"/>
          <w:sz w:val="22"/>
          <w:szCs w:val="22"/>
        </w:rPr>
        <w:t xml:space="preserve"> oprávněn fakturovat pouze ty práce, dodávky a služby, u kterých nedošlo k rozporu.</w:t>
      </w:r>
    </w:p>
    <w:p w:rsidR="009F0F3A" w:rsidRPr="009F0F3A" w:rsidRDefault="009F0F3A" w:rsidP="009F0F3A">
      <w:pPr>
        <w:pStyle w:val="Odstavecseseznamem"/>
        <w:rPr>
          <w:rFonts w:ascii="Arial" w:hAnsi="Arial" w:cs="Arial"/>
          <w:color w:val="auto"/>
          <w:sz w:val="22"/>
          <w:szCs w:val="22"/>
        </w:rPr>
      </w:pPr>
    </w:p>
    <w:p w:rsidR="00452D5E" w:rsidRPr="00120244" w:rsidRDefault="009F0F3A" w:rsidP="00452D5E">
      <w:pPr>
        <w:pStyle w:val="Odstavecseseznamem"/>
        <w:numPr>
          <w:ilvl w:val="3"/>
          <w:numId w:val="3"/>
        </w:numPr>
        <w:spacing w:after="0" w:line="240" w:lineRule="auto"/>
        <w:jc w:val="both"/>
        <w:rPr>
          <w:rFonts w:ascii="Arial" w:hAnsi="Arial" w:cs="Arial"/>
          <w:sz w:val="22"/>
          <w:szCs w:val="22"/>
        </w:rPr>
      </w:pPr>
      <w:r w:rsidRPr="00120244">
        <w:rPr>
          <w:rFonts w:ascii="Arial" w:hAnsi="Arial" w:cs="Arial"/>
          <w:color w:val="auto"/>
          <w:sz w:val="22"/>
          <w:szCs w:val="22"/>
        </w:rPr>
        <w:t xml:space="preserve">Odsouhlasený soupis provedených prací je </w:t>
      </w:r>
      <w:r w:rsidR="00BD0CD0" w:rsidRPr="00120244">
        <w:rPr>
          <w:rFonts w:ascii="Arial" w:hAnsi="Arial" w:cs="Arial"/>
          <w:color w:val="auto"/>
          <w:sz w:val="22"/>
          <w:szCs w:val="22"/>
        </w:rPr>
        <w:t>zhotovitel</w:t>
      </w:r>
      <w:r w:rsidRPr="00120244">
        <w:rPr>
          <w:rFonts w:ascii="Arial" w:hAnsi="Arial" w:cs="Arial"/>
          <w:color w:val="auto"/>
          <w:sz w:val="22"/>
          <w:szCs w:val="22"/>
        </w:rPr>
        <w:t xml:space="preserve"> povinen zpracovat vždy k poslednímu dni kalendářního měsíce a to jak v písemné, tak v elektronické podobě</w:t>
      </w:r>
      <w:r w:rsidR="00120244" w:rsidRPr="00120244">
        <w:rPr>
          <w:rFonts w:ascii="Arial" w:hAnsi="Arial" w:cs="Arial"/>
          <w:color w:val="auto"/>
          <w:sz w:val="22"/>
          <w:szCs w:val="22"/>
        </w:rPr>
        <w:t>.</w:t>
      </w:r>
    </w:p>
    <w:p w:rsidR="00120244" w:rsidRPr="00120244" w:rsidRDefault="00120244" w:rsidP="00120244">
      <w:pPr>
        <w:pStyle w:val="Odstavecseseznamem"/>
        <w:rPr>
          <w:rFonts w:ascii="Arial" w:hAnsi="Arial" w:cs="Arial"/>
          <w:sz w:val="22"/>
          <w:szCs w:val="22"/>
        </w:rPr>
      </w:pPr>
    </w:p>
    <w:p w:rsidR="00452D5E" w:rsidRPr="00452D5E" w:rsidRDefault="00452D5E" w:rsidP="00F33F69">
      <w:pPr>
        <w:pStyle w:val="Odstavecseseznamem"/>
        <w:numPr>
          <w:ilvl w:val="3"/>
          <w:numId w:val="3"/>
        </w:numPr>
        <w:spacing w:after="0" w:line="240" w:lineRule="auto"/>
        <w:jc w:val="both"/>
        <w:rPr>
          <w:rFonts w:ascii="Arial" w:hAnsi="Arial" w:cs="Arial"/>
          <w:color w:val="auto"/>
          <w:sz w:val="22"/>
          <w:szCs w:val="22"/>
        </w:rPr>
      </w:pPr>
      <w:r w:rsidRPr="00452D5E">
        <w:rPr>
          <w:rFonts w:ascii="Arial" w:hAnsi="Arial" w:cs="Arial"/>
          <w:color w:val="auto"/>
          <w:sz w:val="22"/>
          <w:szCs w:val="22"/>
        </w:rPr>
        <w:t xml:space="preserve">Dílčí faktury budou vystaveny </w:t>
      </w:r>
      <w:r w:rsidR="00BD0CD0">
        <w:rPr>
          <w:rFonts w:ascii="Arial" w:hAnsi="Arial" w:cs="Arial"/>
          <w:color w:val="auto"/>
          <w:sz w:val="22"/>
          <w:szCs w:val="22"/>
        </w:rPr>
        <w:t>zhotovitel</w:t>
      </w:r>
      <w:r w:rsidR="00D8383F">
        <w:rPr>
          <w:rFonts w:ascii="Arial" w:hAnsi="Arial" w:cs="Arial"/>
          <w:color w:val="auto"/>
          <w:sz w:val="22"/>
          <w:szCs w:val="22"/>
        </w:rPr>
        <w:t>em</w:t>
      </w:r>
      <w:r w:rsidRPr="00452D5E">
        <w:rPr>
          <w:rFonts w:ascii="Arial" w:hAnsi="Arial" w:cs="Arial"/>
          <w:color w:val="auto"/>
          <w:sz w:val="22"/>
          <w:szCs w:val="22"/>
        </w:rPr>
        <w:t xml:space="preserve"> nejvýše do 95% celkové smluvní ceny </w:t>
      </w:r>
      <w:r w:rsidRPr="00452D5E">
        <w:rPr>
          <w:rFonts w:ascii="Arial" w:hAnsi="Arial" w:cs="Arial"/>
          <w:color w:val="auto"/>
          <w:sz w:val="22"/>
          <w:szCs w:val="22"/>
        </w:rPr>
        <w:tab/>
        <w:t>díla, pokud nebude dohodnuto jinak.</w:t>
      </w:r>
    </w:p>
    <w:p w:rsidR="00AB4A35" w:rsidRDefault="00AB4A35" w:rsidP="00AB4A35">
      <w:pPr>
        <w:pStyle w:val="Odstavecseseznamem"/>
        <w:spacing w:after="0" w:line="240" w:lineRule="auto"/>
        <w:jc w:val="both"/>
        <w:rPr>
          <w:rFonts w:ascii="Arial" w:hAnsi="Arial" w:cs="Arial"/>
          <w:sz w:val="22"/>
          <w:szCs w:val="22"/>
        </w:rPr>
      </w:pPr>
    </w:p>
    <w:p w:rsidR="00452D5E" w:rsidRPr="00452D5E" w:rsidRDefault="00D8383F" w:rsidP="00F33F69">
      <w:pPr>
        <w:pStyle w:val="Odstavecseseznamem"/>
        <w:numPr>
          <w:ilvl w:val="3"/>
          <w:numId w:val="3"/>
        </w:numPr>
        <w:spacing w:after="0" w:line="240" w:lineRule="auto"/>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BD0CD0">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p>
    <w:p w:rsidR="00AB4A35" w:rsidRPr="001D1432" w:rsidRDefault="00AB4A35" w:rsidP="00AB4A35">
      <w:pPr>
        <w:jc w:val="both"/>
      </w:pPr>
    </w:p>
    <w:p w:rsidR="00F85A31" w:rsidRDefault="00F9094A" w:rsidP="00F33F69">
      <w:pPr>
        <w:pStyle w:val="Odstavecseseznamem"/>
        <w:numPr>
          <w:ilvl w:val="3"/>
          <w:numId w:val="3"/>
        </w:numPr>
        <w:spacing w:after="0" w:line="240" w:lineRule="auto"/>
        <w:jc w:val="both"/>
        <w:rPr>
          <w:rFonts w:ascii="Arial" w:hAnsi="Arial" w:cs="Arial"/>
          <w:color w:val="auto"/>
          <w:sz w:val="22"/>
          <w:szCs w:val="22"/>
        </w:rPr>
      </w:pPr>
      <w:r w:rsidRPr="00F9094A">
        <w:rPr>
          <w:rFonts w:ascii="Arial" w:hAnsi="Arial" w:cs="Arial"/>
          <w:color w:val="auto"/>
          <w:sz w:val="22"/>
          <w:szCs w:val="22"/>
        </w:rPr>
        <w:t xml:space="preserve">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w:t>
      </w:r>
      <w:r w:rsidR="00BD0CD0">
        <w:rPr>
          <w:rFonts w:ascii="Arial" w:hAnsi="Arial" w:cs="Arial"/>
          <w:color w:val="auto"/>
          <w:sz w:val="22"/>
          <w:szCs w:val="22"/>
        </w:rPr>
        <w:t>zhotovitel</w:t>
      </w:r>
      <w:r w:rsidR="00D8383F">
        <w:rPr>
          <w:rFonts w:ascii="Arial" w:hAnsi="Arial" w:cs="Arial"/>
          <w:color w:val="auto"/>
          <w:sz w:val="22"/>
          <w:szCs w:val="22"/>
        </w:rPr>
        <w:t>i</w:t>
      </w:r>
      <w:r w:rsidRPr="00F9094A">
        <w:rPr>
          <w:rFonts w:ascii="Arial" w:hAnsi="Arial" w:cs="Arial"/>
          <w:color w:val="auto"/>
          <w:sz w:val="22"/>
          <w:szCs w:val="22"/>
        </w:rPr>
        <w:t xml:space="preserve"> fakturu k opravě. Lhůta pro zaplacení pak počíná běžet od doby vrácení opravené faktury.</w:t>
      </w:r>
    </w:p>
    <w:p w:rsidR="00F9094A" w:rsidRPr="000E5020" w:rsidRDefault="008C50B7" w:rsidP="00F85A31">
      <w:pPr>
        <w:pStyle w:val="Odstavecseseznamem"/>
        <w:spacing w:after="0" w:line="240" w:lineRule="auto"/>
        <w:ind w:left="360"/>
        <w:jc w:val="both"/>
        <w:rPr>
          <w:rFonts w:ascii="Arial" w:hAnsi="Arial" w:cs="Arial"/>
          <w:color w:val="auto"/>
          <w:sz w:val="22"/>
          <w:szCs w:val="22"/>
        </w:rPr>
      </w:pPr>
      <w:r w:rsidRPr="00C506B6">
        <w:rPr>
          <w:rFonts w:ascii="Arial" w:hAnsi="Arial" w:cs="Arial"/>
          <w:color w:val="000000"/>
          <w:sz w:val="22"/>
          <w:szCs w:val="22"/>
        </w:rPr>
        <w:t xml:space="preserve">Předat faktury lze i elektronicky na </w:t>
      </w:r>
      <w:r w:rsidRPr="000E5020">
        <w:rPr>
          <w:rFonts w:ascii="Arial" w:hAnsi="Arial" w:cs="Arial"/>
          <w:color w:val="auto"/>
          <w:sz w:val="22"/>
          <w:szCs w:val="22"/>
        </w:rPr>
        <w:t xml:space="preserve">adresu: </w:t>
      </w:r>
      <w:hyperlink r:id="rId12" w:history="1">
        <w:r w:rsidRPr="000E5020">
          <w:rPr>
            <w:rStyle w:val="Hypertextovodkaz"/>
            <w:rFonts w:ascii="Arial" w:hAnsi="Arial" w:cs="Arial"/>
            <w:b/>
            <w:bCs/>
            <w:color w:val="auto"/>
            <w:sz w:val="22"/>
            <w:szCs w:val="22"/>
          </w:rPr>
          <w:t>faktury-pr@poh.cz</w:t>
        </w:r>
      </w:hyperlink>
      <w:r w:rsidRPr="000E5020">
        <w:rPr>
          <w:rFonts w:ascii="Arial" w:hAnsi="Arial" w:cs="Arial"/>
          <w:color w:val="auto"/>
          <w:sz w:val="22"/>
          <w:szCs w:val="22"/>
        </w:rPr>
        <w:t>.</w:t>
      </w:r>
    </w:p>
    <w:p w:rsidR="00AB4A35" w:rsidRPr="001D1432" w:rsidRDefault="00AB4A35" w:rsidP="00AB4A35"/>
    <w:p w:rsidR="00D8383F" w:rsidRPr="009B5D5A" w:rsidRDefault="00D8383F" w:rsidP="00D8383F">
      <w:pPr>
        <w:pStyle w:val="Odstavecseseznamem"/>
        <w:numPr>
          <w:ilvl w:val="3"/>
          <w:numId w:val="3"/>
        </w:numPr>
        <w:spacing w:after="0" w:line="240" w:lineRule="auto"/>
        <w:jc w:val="both"/>
        <w:rPr>
          <w:rFonts w:ascii="Arial" w:hAnsi="Arial" w:cs="Arial"/>
          <w:color w:val="auto"/>
          <w:sz w:val="22"/>
          <w:szCs w:val="22"/>
        </w:rPr>
      </w:pPr>
      <w:r w:rsidRPr="009B5D5A">
        <w:rPr>
          <w:rFonts w:ascii="Arial" w:hAnsi="Arial" w:cs="Arial"/>
          <w:color w:val="auto"/>
          <w:sz w:val="22"/>
          <w:szCs w:val="22"/>
        </w:rPr>
        <w:t xml:space="preserve">Pokud </w:t>
      </w:r>
      <w:r w:rsidR="00BD0CD0">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BD0CD0">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D8383F" w:rsidRPr="002113D7" w:rsidRDefault="00D8383F" w:rsidP="00D8383F"/>
    <w:p w:rsidR="00D8383F" w:rsidRPr="0059593F" w:rsidRDefault="00D8383F" w:rsidP="00D8383F">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 xml:space="preserve">Splatnost faktury je </w:t>
      </w:r>
      <w:r w:rsidRPr="00C506B6">
        <w:rPr>
          <w:rFonts w:ascii="Arial" w:hAnsi="Arial" w:cs="Arial"/>
          <w:b/>
          <w:color w:val="auto"/>
          <w:sz w:val="22"/>
          <w:szCs w:val="22"/>
        </w:rPr>
        <w:t>30 dnů</w:t>
      </w:r>
      <w:r w:rsidRPr="0059593F">
        <w:rPr>
          <w:rFonts w:ascii="Arial" w:hAnsi="Arial" w:cs="Arial"/>
          <w:color w:val="auto"/>
          <w:sz w:val="22"/>
          <w:szCs w:val="22"/>
        </w:rPr>
        <w:t xml:space="preserve"> od data doručení faktury objednateli.</w:t>
      </w:r>
    </w:p>
    <w:p w:rsidR="00D8383F" w:rsidRPr="001D1432" w:rsidRDefault="00D8383F" w:rsidP="00D8383F"/>
    <w:p w:rsidR="0059593F" w:rsidRPr="0059593F" w:rsidRDefault="00D8383F" w:rsidP="00D8383F">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BD0CD0">
        <w:rPr>
          <w:rFonts w:ascii="Arial" w:hAnsi="Arial" w:cs="Arial"/>
          <w:color w:val="auto"/>
          <w:sz w:val="22"/>
          <w:szCs w:val="22"/>
        </w:rPr>
        <w:t>zhotovitel</w:t>
      </w:r>
      <w:r>
        <w:rPr>
          <w:rFonts w:ascii="Arial" w:hAnsi="Arial" w:cs="Arial"/>
          <w:color w:val="auto"/>
          <w:sz w:val="22"/>
          <w:szCs w:val="22"/>
        </w:rPr>
        <w:t>e</w:t>
      </w:r>
      <w:r w:rsidRPr="0059593F">
        <w:rPr>
          <w:rFonts w:ascii="Arial" w:hAnsi="Arial" w:cs="Arial"/>
          <w:color w:val="auto"/>
          <w:sz w:val="22"/>
          <w:szCs w:val="22"/>
        </w:rPr>
        <w:t>.</w:t>
      </w:r>
    </w:p>
    <w:p w:rsidR="001D1432" w:rsidRDefault="001D1432" w:rsidP="001D1432"/>
    <w:p w:rsidR="007141A9" w:rsidRDefault="007141A9" w:rsidP="001D1432"/>
    <w:p w:rsidR="007141A9" w:rsidRDefault="007141A9" w:rsidP="001D1432"/>
    <w:p w:rsidR="007141A9" w:rsidRDefault="007141A9" w:rsidP="001D1432"/>
    <w:p w:rsidR="00C506B6" w:rsidRPr="0001372F" w:rsidRDefault="00C506B6" w:rsidP="001D1432"/>
    <w:p w:rsidR="0009652F" w:rsidRDefault="0074616E">
      <w:pPr>
        <w:pStyle w:val="Zkladntext"/>
        <w:widowControl/>
        <w:jc w:val="center"/>
        <w:rPr>
          <w:rFonts w:cs="Arial"/>
          <w:b/>
          <w:sz w:val="22"/>
          <w:szCs w:val="22"/>
          <w:u w:val="single"/>
        </w:rPr>
      </w:pPr>
      <w:r w:rsidRPr="0001372F">
        <w:rPr>
          <w:rFonts w:cs="Arial"/>
          <w:b/>
          <w:sz w:val="22"/>
          <w:szCs w:val="22"/>
          <w:u w:val="single"/>
        </w:rPr>
        <w:lastRenderedPageBreak/>
        <w:t>Čl. V</w:t>
      </w:r>
      <w:r w:rsidR="0011076F" w:rsidRPr="0001372F">
        <w:rPr>
          <w:rFonts w:cs="Arial"/>
          <w:b/>
          <w:sz w:val="22"/>
          <w:szCs w:val="22"/>
          <w:u w:val="single"/>
        </w:rPr>
        <w:t>I</w:t>
      </w:r>
      <w:r w:rsidRPr="0001372F">
        <w:rPr>
          <w:rFonts w:cs="Arial"/>
          <w:b/>
          <w:sz w:val="22"/>
          <w:szCs w:val="22"/>
          <w:u w:val="single"/>
        </w:rPr>
        <w:t xml:space="preserve">. </w:t>
      </w:r>
      <w:r w:rsidR="00F25381" w:rsidRPr="0001372F">
        <w:rPr>
          <w:rFonts w:cs="Arial"/>
          <w:b/>
          <w:sz w:val="22"/>
          <w:szCs w:val="22"/>
          <w:u w:val="single"/>
        </w:rPr>
        <w:t>S</w:t>
      </w:r>
      <w:r w:rsidR="0009652F" w:rsidRPr="0001372F">
        <w:rPr>
          <w:rFonts w:cs="Arial"/>
          <w:b/>
          <w:sz w:val="22"/>
          <w:szCs w:val="22"/>
          <w:u w:val="single"/>
        </w:rPr>
        <w:t>ANKCE</w:t>
      </w:r>
    </w:p>
    <w:p w:rsidR="00F25381" w:rsidRDefault="00F25381">
      <w:pPr>
        <w:pStyle w:val="Zkladntext"/>
        <w:widowControl/>
        <w:jc w:val="center"/>
        <w:rPr>
          <w:rFonts w:cs="Arial"/>
          <w:sz w:val="22"/>
          <w:szCs w:val="22"/>
        </w:rPr>
      </w:pPr>
    </w:p>
    <w:p w:rsidR="00422BF9" w:rsidRDefault="00422BF9" w:rsidP="00F33F69">
      <w:pPr>
        <w:pStyle w:val="A-odstavecodsazensodrkami"/>
        <w:numPr>
          <w:ilvl w:val="0"/>
          <w:numId w:val="2"/>
        </w:numPr>
      </w:pPr>
      <w:r>
        <w:t>P</w:t>
      </w:r>
      <w:r w:rsidRPr="00950E20">
        <w:t xml:space="preserve">okud bude </w:t>
      </w:r>
      <w:r w:rsidR="00BD0CD0">
        <w:t>zhotovitel</w:t>
      </w:r>
      <w:r w:rsidRPr="00950E20">
        <w:t xml:space="preserve"> v prodlení proti termínu předání a převzetí díla sjednanému podle smlouvy, je povinen zaplatit objednateli smluvní pokutu ve výši </w:t>
      </w:r>
      <w:r w:rsidRPr="00FF5845">
        <w:t>0,</w:t>
      </w:r>
      <w:r w:rsidR="009F0F3A" w:rsidRPr="00FF5845">
        <w:t>2</w:t>
      </w:r>
      <w:r w:rsidRPr="00FF5845">
        <w:t xml:space="preserve"> %</w:t>
      </w:r>
      <w:r w:rsidRPr="00950E20">
        <w:t xml:space="preserve"> z ceny díla za každý i započatý den prodlení</w:t>
      </w:r>
      <w:r w:rsidR="0095379D">
        <w:t>.</w:t>
      </w:r>
    </w:p>
    <w:p w:rsidR="0095379D" w:rsidRDefault="0095379D" w:rsidP="0095379D">
      <w:pPr>
        <w:pStyle w:val="A-odstavecodsazensodrkami"/>
        <w:numPr>
          <w:ilvl w:val="0"/>
          <w:numId w:val="0"/>
        </w:numPr>
        <w:ind w:left="1080" w:hanging="360"/>
      </w:pPr>
    </w:p>
    <w:p w:rsidR="00422BF9" w:rsidRDefault="00422BF9" w:rsidP="00F33F69">
      <w:pPr>
        <w:pStyle w:val="A-odstavecodsazensodrkami"/>
        <w:numPr>
          <w:ilvl w:val="0"/>
          <w:numId w:val="2"/>
        </w:numPr>
      </w:pPr>
      <w:r>
        <w:t>P</w:t>
      </w:r>
      <w:r w:rsidRPr="00950E20">
        <w:t xml:space="preserve">okud bude </w:t>
      </w:r>
      <w:r w:rsidR="00BD0CD0">
        <w:t>zhotovitel</w:t>
      </w:r>
      <w:r w:rsidR="00D8383F">
        <w:t xml:space="preserve"> </w:t>
      </w:r>
      <w:r w:rsidRPr="00950E20">
        <w:t xml:space="preserve">v prodlení proti kterémukoliv smluvně ujednanému dílčímu postupovému termínu plnění díla, je povinen zaplatit objednateli smluvní pokutu ve výši </w:t>
      </w:r>
      <w:r w:rsidRPr="00FF5845">
        <w:t>0,</w:t>
      </w:r>
      <w:r w:rsidR="009F0F3A" w:rsidRPr="00FF5845">
        <w:t>2</w:t>
      </w:r>
      <w:r w:rsidRPr="00FF5845">
        <w:t> %</w:t>
      </w:r>
      <w:r w:rsidRPr="00950E20">
        <w:t xml:space="preserve"> z části ceny díla odpovídajícímu konkrétnímu dílčímu plnění za každý i započatý den prodlení.</w:t>
      </w:r>
    </w:p>
    <w:p w:rsidR="0095379D" w:rsidRPr="00950E20" w:rsidRDefault="0095379D" w:rsidP="0095379D">
      <w:pPr>
        <w:pStyle w:val="A-odstavecodsazensodrkami"/>
        <w:numPr>
          <w:ilvl w:val="0"/>
          <w:numId w:val="0"/>
        </w:numPr>
        <w:ind w:left="1080" w:hanging="360"/>
      </w:pPr>
    </w:p>
    <w:p w:rsidR="00B32BA0" w:rsidRDefault="00422BF9" w:rsidP="00F33F69">
      <w:pPr>
        <w:pStyle w:val="A-odstavecodsazensodrkami"/>
        <w:numPr>
          <w:ilvl w:val="0"/>
          <w:numId w:val="2"/>
        </w:numPr>
      </w:pPr>
      <w:r>
        <w:t>P</w:t>
      </w:r>
      <w:r w:rsidRPr="00950E20">
        <w:t xml:space="preserve">okud bude objednatel v prodlení s úhradou </w:t>
      </w:r>
      <w:r w:rsidR="00BB0930">
        <w:t>faktury</w:t>
      </w:r>
      <w:r w:rsidRPr="00950E20">
        <w:t xml:space="preserve"> proti sjednanému termínu je povinen zaplatit </w:t>
      </w:r>
      <w:r w:rsidR="00BD0CD0">
        <w:t>zhotovitel</w:t>
      </w:r>
      <w:r w:rsidR="00D8383F">
        <w:t>i</w:t>
      </w:r>
      <w:r w:rsidRPr="00950E20">
        <w:t xml:space="preserve"> úrok z prodlení ve výši </w:t>
      </w:r>
      <w:r w:rsidRPr="00FF5845">
        <w:t>0,</w:t>
      </w:r>
      <w:r w:rsidR="009F0F3A" w:rsidRPr="00FF5845">
        <w:t>2</w:t>
      </w:r>
      <w:r w:rsidRPr="00FF5845">
        <w:t xml:space="preserve"> %</w:t>
      </w:r>
      <w:r w:rsidRPr="00950E20">
        <w:t xml:space="preserve"> z dlužné částky za každý i započatý den prodlení. </w:t>
      </w:r>
    </w:p>
    <w:p w:rsidR="00BB0930" w:rsidRDefault="00BB0930" w:rsidP="00BB0930">
      <w:pPr>
        <w:pStyle w:val="A-odstavecodsazensodrkami"/>
        <w:numPr>
          <w:ilvl w:val="0"/>
          <w:numId w:val="0"/>
        </w:numPr>
        <w:ind w:left="1287" w:hanging="567"/>
      </w:pPr>
    </w:p>
    <w:p w:rsidR="00D8383F" w:rsidRDefault="00D8383F" w:rsidP="00D8383F">
      <w:pPr>
        <w:pStyle w:val="A-odstavecodsazensodrkami"/>
        <w:numPr>
          <w:ilvl w:val="0"/>
          <w:numId w:val="2"/>
        </w:numPr>
      </w:pPr>
      <w:r w:rsidRPr="00BB0930">
        <w:t xml:space="preserve">Pokud </w:t>
      </w:r>
      <w:r w:rsidR="00BD0CD0">
        <w:t>zhotovitel</w:t>
      </w:r>
      <w:r w:rsidRPr="00BB0930">
        <w:t xml:space="preserve"> neodstraní vady díla uvedené v protokolu o předání a převzetí díla ve stanoveném termínu, je povinen zaplatit objednateli smluvní pokutu ve výši 1 000,- Kč za každou vadu, u níž je </w:t>
      </w:r>
      <w:r w:rsidR="00BD0CD0">
        <w:t>zhotovitel</w:t>
      </w:r>
      <w:r w:rsidRPr="00BB0930">
        <w:t xml:space="preserve"> v prodlení, a za každý i započatý den prodlení.</w:t>
      </w:r>
    </w:p>
    <w:p w:rsidR="00D8383F" w:rsidRDefault="00D8383F" w:rsidP="00D8383F">
      <w:pPr>
        <w:pStyle w:val="A-odstavecodsazensodrkami"/>
        <w:numPr>
          <w:ilvl w:val="0"/>
          <w:numId w:val="0"/>
        </w:numPr>
        <w:ind w:left="1287" w:hanging="567"/>
      </w:pPr>
    </w:p>
    <w:p w:rsidR="00D8383F" w:rsidRDefault="00D8383F" w:rsidP="00D8383F">
      <w:pPr>
        <w:pStyle w:val="A-odstavecodsazensodrkami"/>
        <w:numPr>
          <w:ilvl w:val="0"/>
          <w:numId w:val="2"/>
        </w:numPr>
      </w:pPr>
      <w:r w:rsidRPr="00FE2A2E">
        <w:t xml:space="preserve">Při nesplnění termínu vyklizení staveniště ve stavu předepsaného projektem, resp. původního stavu, oproti dohodnutému termínu, zaplatí </w:t>
      </w:r>
      <w:r w:rsidR="00BD0CD0">
        <w:t>zhotovitel</w:t>
      </w:r>
      <w:r w:rsidRPr="00FE2A2E">
        <w:t xml:space="preserve"> objednateli smluvní pokutu ve výši 0,05% z ceny díla a každý i započatý den prodlení, nejvýše však 50 000,-Kč za den.</w:t>
      </w:r>
    </w:p>
    <w:p w:rsidR="00D8383F" w:rsidRPr="00563FAB" w:rsidRDefault="00D8383F" w:rsidP="00D8383F">
      <w:pPr>
        <w:pStyle w:val="A-odstavecodsazensodrkami"/>
        <w:numPr>
          <w:ilvl w:val="0"/>
          <w:numId w:val="0"/>
        </w:numPr>
        <w:ind w:left="360"/>
      </w:pPr>
      <w:r w:rsidRPr="00FE2A2E">
        <w:t xml:space="preserve">  </w:t>
      </w:r>
    </w:p>
    <w:p w:rsidR="00D8383F" w:rsidRDefault="00D8383F" w:rsidP="00D8383F">
      <w:pPr>
        <w:pStyle w:val="A-odstavecodsazensodrkami"/>
        <w:numPr>
          <w:ilvl w:val="0"/>
          <w:numId w:val="2"/>
        </w:numPr>
      </w:pPr>
      <w:r w:rsidRPr="00563FAB">
        <w:t xml:space="preserve">Pokud je </w:t>
      </w:r>
      <w:r w:rsidR="00BD0CD0">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D8383F" w:rsidRDefault="00D8383F" w:rsidP="00D8383F">
      <w:pPr>
        <w:pStyle w:val="A-odstavecodsazensodrkami"/>
        <w:numPr>
          <w:ilvl w:val="0"/>
          <w:numId w:val="0"/>
        </w:numPr>
        <w:ind w:left="1287" w:hanging="567"/>
      </w:pPr>
    </w:p>
    <w:p w:rsidR="00D8383F" w:rsidRPr="00A467E6" w:rsidRDefault="00D8383F" w:rsidP="00D8383F">
      <w:pPr>
        <w:pStyle w:val="A-odstavecodsazensodrkami"/>
        <w:numPr>
          <w:ilvl w:val="0"/>
          <w:numId w:val="2"/>
        </w:numPr>
      </w:pPr>
      <w:r w:rsidRPr="00A467E6">
        <w:t>Sankce za porušení předpisů BOZP.</w:t>
      </w:r>
    </w:p>
    <w:p w:rsidR="00D8383F" w:rsidRDefault="00D8383F" w:rsidP="00D8383F">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D8383F" w:rsidRDefault="00D8383F" w:rsidP="00D8383F">
      <w:pPr>
        <w:pStyle w:val="A-odstavecodsazensodrkami"/>
        <w:numPr>
          <w:ilvl w:val="0"/>
          <w:numId w:val="0"/>
        </w:numPr>
        <w:ind w:left="360"/>
      </w:pPr>
    </w:p>
    <w:p w:rsidR="00D8383F" w:rsidRDefault="00D8383F" w:rsidP="00D8383F">
      <w:pPr>
        <w:pStyle w:val="A-odstavecodsazensodrkami"/>
        <w:numPr>
          <w:ilvl w:val="0"/>
          <w:numId w:val="2"/>
        </w:numPr>
      </w:pPr>
      <w:r w:rsidRPr="00081290">
        <w:t>Smluvní pokuty mohou být kombinovány a to znamená, že uplatnění jedné smluvní pokuty nevylučuje soub</w:t>
      </w:r>
      <w:r>
        <w:t>ě</w:t>
      </w:r>
      <w:r w:rsidRPr="00081290">
        <w:t>žné uplatnění jakékoliv jiné smluvní pokuty.</w:t>
      </w:r>
    </w:p>
    <w:p w:rsidR="00D8383F" w:rsidRDefault="00D8383F" w:rsidP="00D8383F">
      <w:pPr>
        <w:pStyle w:val="A-odstavecodsazensodrkami"/>
        <w:numPr>
          <w:ilvl w:val="0"/>
          <w:numId w:val="0"/>
        </w:numPr>
        <w:ind w:left="1287" w:hanging="567"/>
      </w:pPr>
    </w:p>
    <w:p w:rsidR="00D8383F" w:rsidRPr="00A467E6" w:rsidRDefault="00D8383F" w:rsidP="00D8383F">
      <w:pPr>
        <w:pStyle w:val="A-odstavecodsazensodrkami"/>
        <w:numPr>
          <w:ilvl w:val="0"/>
          <w:numId w:val="2"/>
        </w:numPr>
      </w:pPr>
      <w:r w:rsidRPr="007568A1">
        <w:t>Sankci vyúčtuje oprávněná strana straně povinné písemnou formou. Ve vyúčtování musí být uvedeno to ustanovení smlouvy, které k vyúčtování sankce opravňuje a způsob výpočtu celkové výše sankce.</w:t>
      </w:r>
    </w:p>
    <w:p w:rsidR="00D8383F" w:rsidRDefault="00D8383F" w:rsidP="00D8383F">
      <w:pPr>
        <w:pStyle w:val="A-odstavecodsazensodrkami"/>
        <w:numPr>
          <w:ilvl w:val="0"/>
          <w:numId w:val="0"/>
        </w:numPr>
        <w:ind w:left="360"/>
      </w:pPr>
    </w:p>
    <w:p w:rsidR="00D8383F" w:rsidRDefault="00D8383F" w:rsidP="00D8383F">
      <w:pPr>
        <w:pStyle w:val="A-odstavecodsazensodrkami"/>
        <w:numPr>
          <w:ilvl w:val="0"/>
          <w:numId w:val="2"/>
        </w:numPr>
      </w:pPr>
      <w:r>
        <w:t xml:space="preserve">Pro zajištění úhrady oprávněně vyúčtovaných sankcí je objednatel oprávněn provést zápočet vyúčtované sankce proti jakékoliv oprávněné pohledávce, kterou má, nebo bude mít </w:t>
      </w:r>
      <w:r w:rsidR="00BD0CD0">
        <w:t>zhotovitel</w:t>
      </w:r>
      <w:r>
        <w:t xml:space="preserve"> za objednatelem.</w:t>
      </w:r>
    </w:p>
    <w:p w:rsidR="00D8383F" w:rsidRDefault="00D8383F" w:rsidP="00D8383F">
      <w:pPr>
        <w:pStyle w:val="A-odstavecodsazensodrkami"/>
        <w:numPr>
          <w:ilvl w:val="0"/>
          <w:numId w:val="0"/>
        </w:numPr>
      </w:pPr>
    </w:p>
    <w:p w:rsidR="00D8383F" w:rsidRDefault="00D8383F" w:rsidP="00D8383F">
      <w:pPr>
        <w:pStyle w:val="A-odstavecodsazensodrkami"/>
        <w:numPr>
          <w:ilvl w:val="0"/>
          <w:numId w:val="2"/>
        </w:numPr>
      </w:pPr>
      <w:r>
        <w:t>Strana povinná je povinna uhradit vyúčtované sankce nejpozději do 30 dnů od dne obdržení příslušného vyúčtování.</w:t>
      </w:r>
    </w:p>
    <w:p w:rsidR="00D8383F" w:rsidRDefault="00D8383F" w:rsidP="00D8383F">
      <w:pPr>
        <w:pStyle w:val="A-odstavecodsazensodrkami"/>
        <w:numPr>
          <w:ilvl w:val="0"/>
          <w:numId w:val="0"/>
        </w:numPr>
        <w:ind w:left="360" w:hanging="360"/>
      </w:pPr>
    </w:p>
    <w:p w:rsidR="00D8383F" w:rsidRPr="00C506B6" w:rsidRDefault="00D8383F" w:rsidP="00D8383F">
      <w:pPr>
        <w:pStyle w:val="A-odstavecodsazensodrkami"/>
        <w:numPr>
          <w:ilvl w:val="0"/>
          <w:numId w:val="2"/>
        </w:numPr>
        <w:rPr>
          <w:b/>
        </w:rPr>
      </w:pPr>
      <w:r w:rsidRPr="00123217">
        <w:t xml:space="preserve">Zaplacením sankce není dotčen nárok objednatele na náhradu škody způsobené mu porušením povinnosti </w:t>
      </w:r>
      <w:r w:rsidR="00BD0CD0">
        <w:t>zhotovitel</w:t>
      </w:r>
      <w:r w:rsidRPr="00123217">
        <w:t>e, na niž se sankce vztahuje</w:t>
      </w:r>
      <w:r>
        <w:t>.</w:t>
      </w:r>
    </w:p>
    <w:p w:rsidR="00C506B6" w:rsidRDefault="00C506B6" w:rsidP="00C506B6">
      <w:pPr>
        <w:pStyle w:val="A-odstavecodsazensodrkami"/>
        <w:numPr>
          <w:ilvl w:val="0"/>
          <w:numId w:val="0"/>
        </w:numPr>
        <w:ind w:left="1287" w:hanging="567"/>
      </w:pPr>
    </w:p>
    <w:p w:rsidR="00C506B6" w:rsidRPr="00123217" w:rsidRDefault="00C506B6" w:rsidP="00C506B6">
      <w:pPr>
        <w:pStyle w:val="A-odstavecodsazensodrkami"/>
        <w:numPr>
          <w:ilvl w:val="0"/>
          <w:numId w:val="0"/>
        </w:numPr>
        <w:ind w:left="1287" w:hanging="567"/>
        <w:rPr>
          <w:b/>
        </w:rPr>
      </w:pPr>
    </w:p>
    <w:p w:rsidR="00E97587" w:rsidRPr="00386410" w:rsidRDefault="00C66556" w:rsidP="00E97587">
      <w:pPr>
        <w:pStyle w:val="Zkladntext"/>
        <w:widowControl/>
        <w:jc w:val="center"/>
        <w:rPr>
          <w:rFonts w:cs="Arial"/>
          <w:b/>
          <w:sz w:val="22"/>
          <w:szCs w:val="22"/>
          <w:u w:val="single"/>
        </w:rPr>
      </w:pPr>
      <w:r w:rsidRPr="00386410">
        <w:rPr>
          <w:rFonts w:cs="Arial"/>
          <w:b/>
          <w:sz w:val="22"/>
          <w:szCs w:val="22"/>
          <w:u w:val="single"/>
        </w:rPr>
        <w:t xml:space="preserve">Čl. VII. </w:t>
      </w:r>
      <w:r w:rsidR="00790434" w:rsidRPr="00386410">
        <w:rPr>
          <w:rFonts w:cs="Arial"/>
          <w:b/>
          <w:sz w:val="22"/>
          <w:szCs w:val="22"/>
          <w:u w:val="single"/>
        </w:rPr>
        <w:t>ZAJIŠTĚNÍ ZÁVAZKU, ZÁRUKA</w:t>
      </w:r>
    </w:p>
    <w:p w:rsidR="00E97587" w:rsidRPr="00386410" w:rsidRDefault="00E97587" w:rsidP="00E97587">
      <w:pPr>
        <w:widowControl w:val="0"/>
        <w:jc w:val="both"/>
        <w:rPr>
          <w:rFonts w:ascii="Arial" w:hAnsi="Arial" w:cs="Arial"/>
          <w:b/>
          <w:sz w:val="22"/>
          <w:szCs w:val="22"/>
        </w:rPr>
      </w:pPr>
    </w:p>
    <w:p w:rsidR="003C0A01" w:rsidRPr="00BB16E1" w:rsidRDefault="003C0A01" w:rsidP="003C0A01">
      <w:pPr>
        <w:pStyle w:val="Zkladntext"/>
        <w:widowControl/>
        <w:numPr>
          <w:ilvl w:val="0"/>
          <w:numId w:val="4"/>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lastRenderedPageBreak/>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3C0A01" w:rsidRPr="002A1D58" w:rsidRDefault="003C0A01" w:rsidP="003C0A01">
      <w:pPr>
        <w:pStyle w:val="Citace1"/>
        <w:numPr>
          <w:ilvl w:val="3"/>
          <w:numId w:val="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3C0A01" w:rsidRDefault="003C0A01" w:rsidP="003C0A01">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3C0A01" w:rsidRPr="002A1D58" w:rsidRDefault="003C0A01" w:rsidP="003C0A01">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BD0CD0">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3C0A01" w:rsidRDefault="00BD0CD0" w:rsidP="003C0A01">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2D40E2">
        <w:rPr>
          <w:rFonts w:ascii="Arial" w:hAnsi="Arial" w:cs="Arial"/>
          <w:i w:val="0"/>
          <w:color w:val="auto"/>
          <w:sz w:val="22"/>
          <w:szCs w:val="22"/>
        </w:rPr>
        <w:t xml:space="preserve"> </w:t>
      </w:r>
      <w:r w:rsidR="003C0A01" w:rsidRPr="002A1D58">
        <w:rPr>
          <w:rFonts w:ascii="Arial" w:hAnsi="Arial" w:cs="Arial"/>
          <w:i w:val="0"/>
          <w:color w:val="auto"/>
          <w:sz w:val="22"/>
          <w:szCs w:val="22"/>
        </w:rPr>
        <w:t>j</w:t>
      </w:r>
      <w:r w:rsidR="002D40E2">
        <w:rPr>
          <w:rFonts w:ascii="Arial" w:hAnsi="Arial" w:cs="Arial"/>
          <w:i w:val="0"/>
          <w:color w:val="auto"/>
          <w:sz w:val="22"/>
          <w:szCs w:val="22"/>
        </w:rPr>
        <w:t>e</w:t>
      </w:r>
      <w:r w:rsidR="003C0A01" w:rsidRPr="002A1D58">
        <w:rPr>
          <w:rFonts w:ascii="Arial" w:hAnsi="Arial" w:cs="Arial"/>
          <w:i w:val="0"/>
          <w:color w:val="auto"/>
          <w:sz w:val="22"/>
          <w:szCs w:val="22"/>
        </w:rPr>
        <w:t xml:space="preserve"> povinen ve stanovené lhůtě odstranit vady i v případě, kdy podle jeho názoru za vady neodpovídá. Náklady na odstranění</w:t>
      </w:r>
      <w:r w:rsidR="003C0A01">
        <w:rPr>
          <w:rFonts w:ascii="Arial" w:hAnsi="Arial" w:cs="Arial"/>
          <w:i w:val="0"/>
          <w:color w:val="auto"/>
          <w:sz w:val="22"/>
          <w:szCs w:val="22"/>
        </w:rPr>
        <w:t xml:space="preserve"> vad</w:t>
      </w:r>
      <w:r w:rsidR="003C0A01"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3C0A01" w:rsidRPr="002A1D58">
        <w:rPr>
          <w:rFonts w:ascii="Arial" w:hAnsi="Arial" w:cs="Arial"/>
          <w:i w:val="0"/>
          <w:color w:val="auto"/>
          <w:sz w:val="22"/>
          <w:szCs w:val="22"/>
        </w:rPr>
        <w:t xml:space="preserve">. </w:t>
      </w:r>
    </w:p>
    <w:p w:rsidR="004070EF" w:rsidRPr="004070EF" w:rsidRDefault="003C0A01" w:rsidP="003C0A01">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BD0CD0">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BD0CD0">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BD0CD0">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rsidR="002A1D58" w:rsidRDefault="002A1D58" w:rsidP="002A1D58">
      <w:pPr>
        <w:pStyle w:val="Zkladntext"/>
        <w:widowControl/>
        <w:tabs>
          <w:tab w:val="left" w:pos="360"/>
        </w:tabs>
        <w:ind w:left="360"/>
        <w:jc w:val="both"/>
        <w:rPr>
          <w:rFonts w:cs="Arial"/>
          <w:sz w:val="22"/>
          <w:szCs w:val="22"/>
        </w:rPr>
      </w:pPr>
    </w:p>
    <w:p w:rsidR="00E97587" w:rsidRDefault="00E97587" w:rsidP="00F33F69">
      <w:pPr>
        <w:pStyle w:val="Zkladntext"/>
        <w:widowControl/>
        <w:numPr>
          <w:ilvl w:val="0"/>
          <w:numId w:val="4"/>
        </w:numPr>
        <w:tabs>
          <w:tab w:val="left" w:pos="360"/>
        </w:tabs>
        <w:jc w:val="both"/>
        <w:rPr>
          <w:rFonts w:cs="Arial"/>
          <w:sz w:val="22"/>
          <w:szCs w:val="22"/>
        </w:rPr>
      </w:pPr>
      <w:r w:rsidRPr="00386410">
        <w:rPr>
          <w:rFonts w:cs="Arial"/>
          <w:sz w:val="22"/>
          <w:szCs w:val="22"/>
        </w:rPr>
        <w:t xml:space="preserve">Záruční doba se sjednává na </w:t>
      </w:r>
      <w:r w:rsidRPr="00386410">
        <w:rPr>
          <w:rFonts w:cs="Arial"/>
          <w:b/>
          <w:color w:val="auto"/>
          <w:sz w:val="22"/>
          <w:szCs w:val="22"/>
        </w:rPr>
        <w:t xml:space="preserve">60 </w:t>
      </w:r>
      <w:r w:rsidRPr="00386410">
        <w:rPr>
          <w:rFonts w:cs="Arial"/>
          <w:b/>
          <w:sz w:val="22"/>
          <w:szCs w:val="22"/>
        </w:rPr>
        <w:t>měsíců</w:t>
      </w:r>
      <w:r w:rsidRPr="00386410">
        <w:rPr>
          <w:rFonts w:cs="Arial"/>
          <w:sz w:val="22"/>
          <w:szCs w:val="22"/>
        </w:rPr>
        <w:t xml:space="preserve"> ode dne předání a převzetí díla objednatelem.</w:t>
      </w:r>
    </w:p>
    <w:p w:rsidR="009402A7" w:rsidRDefault="009402A7" w:rsidP="009402A7">
      <w:pPr>
        <w:pStyle w:val="Zkladntext"/>
        <w:widowControl/>
        <w:tabs>
          <w:tab w:val="left" w:pos="360"/>
        </w:tabs>
        <w:jc w:val="both"/>
        <w:rPr>
          <w:rFonts w:cs="Arial"/>
          <w:sz w:val="22"/>
          <w:szCs w:val="22"/>
        </w:rPr>
      </w:pPr>
    </w:p>
    <w:p w:rsidR="009402A7" w:rsidRPr="009402A7" w:rsidRDefault="009402A7" w:rsidP="009402A7">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sidR="00BD0CD0">
        <w:rPr>
          <w:rFonts w:cs="Arial"/>
          <w:sz w:val="22"/>
          <w:szCs w:val="22"/>
        </w:rPr>
        <w:t>zhotovitel</w:t>
      </w:r>
      <w:r w:rsidR="0049548C">
        <w:rPr>
          <w:rFonts w:cs="Arial"/>
          <w:sz w:val="22"/>
          <w:szCs w:val="22"/>
        </w:rPr>
        <w:t>e</w:t>
      </w:r>
      <w:r w:rsidRPr="009402A7">
        <w:rPr>
          <w:rFonts w:cs="Arial"/>
          <w:sz w:val="22"/>
          <w:szCs w:val="22"/>
        </w:rPr>
        <w:t xml:space="preserve"> do odstranění reklamovaných záručních vad</w:t>
      </w:r>
      <w:r>
        <w:rPr>
          <w:rFonts w:cs="Arial"/>
          <w:sz w:val="22"/>
          <w:szCs w:val="22"/>
        </w:rPr>
        <w:t>.</w:t>
      </w:r>
    </w:p>
    <w:p w:rsidR="009402A7" w:rsidRDefault="009402A7" w:rsidP="009402A7">
      <w:pPr>
        <w:pStyle w:val="Zkladntext"/>
        <w:widowControl/>
        <w:tabs>
          <w:tab w:val="left" w:pos="360"/>
        </w:tabs>
        <w:ind w:left="360"/>
        <w:jc w:val="both"/>
        <w:rPr>
          <w:rFonts w:cs="Arial"/>
          <w:sz w:val="22"/>
          <w:szCs w:val="22"/>
        </w:rPr>
      </w:pPr>
    </w:p>
    <w:p w:rsidR="009402A7" w:rsidRPr="009402A7" w:rsidRDefault="009402A7" w:rsidP="009402A7">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9402A7" w:rsidRPr="00386410" w:rsidRDefault="009402A7" w:rsidP="009402A7">
      <w:pPr>
        <w:pStyle w:val="Zkladntext"/>
        <w:widowControl/>
        <w:jc w:val="both"/>
        <w:rPr>
          <w:rFonts w:cs="Arial"/>
          <w:sz w:val="22"/>
          <w:szCs w:val="22"/>
        </w:rPr>
      </w:pPr>
    </w:p>
    <w:p w:rsidR="00346C0D" w:rsidRPr="00386410" w:rsidRDefault="00BD0CD0" w:rsidP="00F33F69">
      <w:pPr>
        <w:pStyle w:val="Zkladntext"/>
        <w:widowControl/>
        <w:numPr>
          <w:ilvl w:val="0"/>
          <w:numId w:val="4"/>
        </w:numPr>
        <w:tabs>
          <w:tab w:val="left" w:pos="360"/>
        </w:tabs>
        <w:jc w:val="both"/>
        <w:rPr>
          <w:rFonts w:cs="Arial"/>
          <w:sz w:val="22"/>
          <w:szCs w:val="22"/>
        </w:rPr>
      </w:pPr>
      <w:r>
        <w:rPr>
          <w:rFonts w:cs="Arial"/>
          <w:sz w:val="22"/>
          <w:szCs w:val="22"/>
        </w:rPr>
        <w:t>Zhotovitel</w:t>
      </w:r>
      <w:r w:rsidR="00346C0D"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9B783F">
        <w:rPr>
          <w:rFonts w:cs="Arial"/>
          <w:sz w:val="22"/>
          <w:szCs w:val="22"/>
        </w:rPr>
        <w:t>,</w:t>
      </w:r>
      <w:r w:rsidR="00346C0D"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346C0D" w:rsidRPr="00386410">
        <w:rPr>
          <w:rFonts w:cs="Arial"/>
          <w:sz w:val="22"/>
          <w:szCs w:val="22"/>
        </w:rPr>
        <w:t xml:space="preserve"> reklamaci uznává či neuznává. Nestanoví-li </w:t>
      </w:r>
      <w:r>
        <w:rPr>
          <w:rFonts w:cs="Arial"/>
          <w:sz w:val="22"/>
          <w:szCs w:val="22"/>
        </w:rPr>
        <w:t>zhotovitel</w:t>
      </w:r>
      <w:r w:rsidR="00346C0D" w:rsidRPr="00386410">
        <w:rPr>
          <w:rFonts w:cs="Arial"/>
          <w:sz w:val="22"/>
          <w:szCs w:val="22"/>
        </w:rPr>
        <w:t xml:space="preserve"> uvedený termín, pak platí lhůta 30 dnů ode dne obdržení reklamace. Současně </w:t>
      </w:r>
      <w:r>
        <w:rPr>
          <w:rFonts w:cs="Arial"/>
          <w:sz w:val="22"/>
          <w:szCs w:val="22"/>
        </w:rPr>
        <w:t>zhotovitel</w:t>
      </w:r>
      <w:r w:rsidR="0011076F" w:rsidRPr="00386410">
        <w:rPr>
          <w:rFonts w:cs="Arial"/>
          <w:sz w:val="22"/>
          <w:szCs w:val="22"/>
        </w:rPr>
        <w:t xml:space="preserve"> </w:t>
      </w:r>
      <w:r w:rsidR="00346C0D" w:rsidRPr="00386410">
        <w:rPr>
          <w:rFonts w:cs="Arial"/>
          <w:sz w:val="22"/>
          <w:szCs w:val="22"/>
        </w:rPr>
        <w:t>písemně navrhne, do kterého termínu vadu odstraní.</w:t>
      </w:r>
    </w:p>
    <w:p w:rsidR="00346C0D" w:rsidRPr="00386410" w:rsidRDefault="00346C0D" w:rsidP="00346C0D">
      <w:pPr>
        <w:pStyle w:val="Zkladntext"/>
        <w:widowControl/>
        <w:tabs>
          <w:tab w:val="left" w:pos="360"/>
        </w:tabs>
        <w:jc w:val="both"/>
        <w:rPr>
          <w:rFonts w:cs="Arial"/>
          <w:sz w:val="22"/>
          <w:szCs w:val="22"/>
        </w:rPr>
      </w:pPr>
    </w:p>
    <w:p w:rsidR="009402A7" w:rsidRPr="009402A7" w:rsidRDefault="009402A7" w:rsidP="00F33F69">
      <w:pPr>
        <w:pStyle w:val="Zkladntext"/>
        <w:widowControl/>
        <w:numPr>
          <w:ilvl w:val="0"/>
          <w:numId w:val="4"/>
        </w:numPr>
        <w:tabs>
          <w:tab w:val="left" w:pos="360"/>
        </w:tabs>
        <w:jc w:val="both"/>
        <w:rPr>
          <w:rFonts w:cs="Arial"/>
          <w:sz w:val="22"/>
          <w:szCs w:val="22"/>
        </w:rPr>
      </w:pPr>
      <w:r w:rsidRPr="009402A7">
        <w:rPr>
          <w:rFonts w:cs="Arial"/>
          <w:sz w:val="22"/>
          <w:szCs w:val="22"/>
        </w:rPr>
        <w:t xml:space="preserve">Náklady na odstranění reklamované vady nese </w:t>
      </w:r>
      <w:r w:rsidR="00BD0CD0">
        <w:rPr>
          <w:rFonts w:cs="Arial"/>
          <w:sz w:val="22"/>
          <w:szCs w:val="22"/>
        </w:rPr>
        <w:t>zhotovitel</w:t>
      </w:r>
      <w:r w:rsidRPr="009402A7">
        <w:rPr>
          <w:rFonts w:cs="Arial"/>
          <w:sz w:val="22"/>
          <w:szCs w:val="22"/>
        </w:rPr>
        <w:t xml:space="preserve"> i ve sporných případech až do rozhodnutí soudu. Nenastoupí-li </w:t>
      </w:r>
      <w:r w:rsidR="00BD0CD0">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BD0CD0">
        <w:rPr>
          <w:rFonts w:cs="Arial"/>
          <w:sz w:val="22"/>
          <w:szCs w:val="22"/>
        </w:rPr>
        <w:t>zhotovitel</w:t>
      </w:r>
      <w:r w:rsidRPr="009402A7">
        <w:rPr>
          <w:rFonts w:cs="Arial"/>
          <w:sz w:val="22"/>
          <w:szCs w:val="22"/>
        </w:rPr>
        <w:t>.</w:t>
      </w:r>
    </w:p>
    <w:p w:rsidR="0098025D" w:rsidRDefault="0098025D" w:rsidP="00E97587">
      <w:pPr>
        <w:widowControl w:val="0"/>
        <w:jc w:val="both"/>
        <w:rPr>
          <w:rFonts w:ascii="Arial" w:hAnsi="Arial" w:cs="Arial"/>
          <w:b/>
          <w:sz w:val="22"/>
          <w:szCs w:val="22"/>
        </w:rPr>
      </w:pPr>
    </w:p>
    <w:p w:rsidR="00C506B6" w:rsidRPr="00386410" w:rsidRDefault="00C506B6" w:rsidP="00E97587">
      <w:pPr>
        <w:widowControl w:val="0"/>
        <w:jc w:val="both"/>
        <w:rPr>
          <w:rFonts w:ascii="Arial" w:hAnsi="Arial" w:cs="Arial"/>
          <w:b/>
          <w:sz w:val="22"/>
          <w:szCs w:val="22"/>
        </w:rPr>
      </w:pPr>
    </w:p>
    <w:p w:rsidR="00E97587" w:rsidRPr="00386410" w:rsidRDefault="00C66556" w:rsidP="00346C0D">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E97587">
      <w:pPr>
        <w:widowControl w:val="0"/>
        <w:jc w:val="both"/>
        <w:rPr>
          <w:rFonts w:ascii="Arial" w:hAnsi="Arial" w:cs="Arial"/>
          <w:b/>
          <w:sz w:val="22"/>
          <w:szCs w:val="22"/>
        </w:rPr>
      </w:pPr>
    </w:p>
    <w:p w:rsidR="003C0A01" w:rsidRPr="00386410" w:rsidRDefault="00BD0CD0" w:rsidP="003C0A01">
      <w:pPr>
        <w:widowControl w:val="0"/>
        <w:numPr>
          <w:ilvl w:val="0"/>
          <w:numId w:val="5"/>
        </w:numPr>
        <w:jc w:val="both"/>
        <w:rPr>
          <w:rFonts w:ascii="Arial" w:hAnsi="Arial" w:cs="Arial"/>
          <w:b/>
          <w:sz w:val="22"/>
          <w:szCs w:val="22"/>
        </w:rPr>
      </w:pPr>
      <w:r>
        <w:rPr>
          <w:rFonts w:ascii="Arial" w:hAnsi="Arial" w:cs="Arial"/>
          <w:sz w:val="22"/>
          <w:szCs w:val="22"/>
        </w:rPr>
        <w:t>Zhotovitel</w:t>
      </w:r>
      <w:r w:rsidR="003C0A01"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3C0A01" w:rsidRPr="00386410" w:rsidRDefault="003C0A01" w:rsidP="003C0A01">
      <w:pPr>
        <w:widowControl w:val="0"/>
        <w:jc w:val="both"/>
        <w:rPr>
          <w:rFonts w:ascii="Arial" w:hAnsi="Arial" w:cs="Arial"/>
          <w:b/>
          <w:sz w:val="22"/>
          <w:szCs w:val="22"/>
        </w:rPr>
      </w:pPr>
    </w:p>
    <w:p w:rsidR="003C0A01" w:rsidRDefault="003C0A01" w:rsidP="003C0A01">
      <w:pPr>
        <w:widowControl w:val="0"/>
        <w:numPr>
          <w:ilvl w:val="0"/>
          <w:numId w:val="5"/>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BD0CD0">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BD0CD0">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B61257" w:rsidRDefault="00B61257" w:rsidP="00B61257">
      <w:pPr>
        <w:widowControl w:val="0"/>
        <w:ind w:left="360"/>
        <w:jc w:val="both"/>
        <w:rPr>
          <w:rFonts w:ascii="Arial" w:hAnsi="Arial" w:cs="Arial"/>
          <w:sz w:val="22"/>
          <w:szCs w:val="22"/>
        </w:rPr>
      </w:pPr>
    </w:p>
    <w:p w:rsidR="00C506B6" w:rsidRPr="00386410" w:rsidRDefault="00C506B6" w:rsidP="00B61257">
      <w:pPr>
        <w:widowControl w:val="0"/>
        <w:ind w:left="360"/>
        <w:jc w:val="both"/>
        <w:rPr>
          <w:rFonts w:ascii="Arial" w:hAnsi="Arial" w:cs="Arial"/>
          <w:sz w:val="22"/>
          <w:szCs w:val="22"/>
        </w:rPr>
      </w:pPr>
    </w:p>
    <w:p w:rsidR="003C0A01" w:rsidRPr="00386410" w:rsidRDefault="00F25381" w:rsidP="003C0A01">
      <w:pPr>
        <w:pStyle w:val="Zkladntext"/>
        <w:keepNext/>
        <w:widowControl/>
        <w:spacing w:before="120"/>
        <w:jc w:val="center"/>
        <w:rPr>
          <w:rFonts w:cs="Arial"/>
          <w:b/>
          <w:sz w:val="22"/>
          <w:szCs w:val="22"/>
          <w:u w:val="single"/>
        </w:rPr>
      </w:pPr>
      <w:r w:rsidRPr="00386410">
        <w:rPr>
          <w:rFonts w:cs="Arial"/>
          <w:sz w:val="22"/>
          <w:szCs w:val="22"/>
        </w:rPr>
        <w:lastRenderedPageBreak/>
        <w:t xml:space="preserve"> </w:t>
      </w:r>
      <w:r w:rsidR="003C0A01" w:rsidRPr="00386410">
        <w:rPr>
          <w:rFonts w:cs="Arial"/>
          <w:b/>
          <w:sz w:val="22"/>
          <w:szCs w:val="22"/>
          <w:u w:val="single"/>
        </w:rPr>
        <w:t>Čl. IX. OSTATNÍ USTANOVENÍ</w:t>
      </w:r>
    </w:p>
    <w:p w:rsidR="003C0A01" w:rsidRPr="00386410" w:rsidRDefault="003C0A01" w:rsidP="003C0A01">
      <w:pPr>
        <w:pStyle w:val="Zkladntext"/>
        <w:keepNext/>
        <w:widowControl/>
        <w:spacing w:before="120"/>
        <w:jc w:val="center"/>
        <w:rPr>
          <w:rFonts w:cs="Arial"/>
          <w:b/>
          <w:sz w:val="22"/>
          <w:szCs w:val="22"/>
          <w:u w:val="single"/>
        </w:rPr>
      </w:pPr>
    </w:p>
    <w:p w:rsidR="003C0A01" w:rsidRDefault="00BD0CD0" w:rsidP="003C0A01">
      <w:pPr>
        <w:pStyle w:val="Zkladntext"/>
        <w:keepNext/>
        <w:widowControl/>
        <w:numPr>
          <w:ilvl w:val="0"/>
          <w:numId w:val="12"/>
        </w:numPr>
        <w:tabs>
          <w:tab w:val="left" w:pos="360"/>
        </w:tabs>
        <w:jc w:val="both"/>
        <w:rPr>
          <w:rFonts w:cs="Arial"/>
          <w:sz w:val="22"/>
          <w:szCs w:val="22"/>
        </w:rPr>
      </w:pPr>
      <w:r>
        <w:rPr>
          <w:rFonts w:cs="Arial"/>
          <w:sz w:val="22"/>
          <w:szCs w:val="22"/>
        </w:rPr>
        <w:t>Zhotovitel</w:t>
      </w:r>
      <w:r w:rsidR="003C0A01" w:rsidRPr="00386410">
        <w:rPr>
          <w:rFonts w:cs="Arial"/>
          <w:sz w:val="22"/>
          <w:szCs w:val="22"/>
        </w:rPr>
        <w:t xml:space="preserve"> provede dílo samostatně, na svůj náklad a na své nebezpečí. Bez zbytečných odkladů oznámí zjištění překážek, které znemožňují provedení díla.</w:t>
      </w:r>
    </w:p>
    <w:p w:rsidR="00B61257" w:rsidRDefault="00B61257" w:rsidP="00B61257">
      <w:pPr>
        <w:pStyle w:val="Zkladntext"/>
        <w:keepNext/>
        <w:widowControl/>
        <w:tabs>
          <w:tab w:val="left" w:pos="360"/>
        </w:tabs>
        <w:ind w:left="360"/>
        <w:jc w:val="both"/>
        <w:rPr>
          <w:rFonts w:cs="Arial"/>
          <w:sz w:val="22"/>
          <w:szCs w:val="22"/>
        </w:rPr>
      </w:pPr>
    </w:p>
    <w:p w:rsidR="00C506B6" w:rsidRDefault="00C506B6" w:rsidP="00B61257">
      <w:pPr>
        <w:pStyle w:val="Zkladntext"/>
        <w:keepNext/>
        <w:widowControl/>
        <w:tabs>
          <w:tab w:val="left" w:pos="360"/>
        </w:tabs>
        <w:ind w:left="360"/>
        <w:jc w:val="both"/>
        <w:rPr>
          <w:rFonts w:cs="Arial"/>
          <w:sz w:val="22"/>
          <w:szCs w:val="22"/>
        </w:rPr>
      </w:pPr>
    </w:p>
    <w:p w:rsidR="003C0A01" w:rsidRPr="00386410" w:rsidRDefault="003C0A01" w:rsidP="003C0A01">
      <w:pPr>
        <w:pStyle w:val="Zkladntext"/>
        <w:widowControl/>
        <w:spacing w:before="120"/>
        <w:jc w:val="center"/>
        <w:rPr>
          <w:rFonts w:cs="Arial"/>
          <w:sz w:val="22"/>
          <w:szCs w:val="22"/>
        </w:rPr>
      </w:pPr>
      <w:r w:rsidRPr="00386410">
        <w:rPr>
          <w:rFonts w:cs="Arial"/>
          <w:b/>
          <w:sz w:val="22"/>
          <w:szCs w:val="22"/>
          <w:u w:val="single"/>
        </w:rPr>
        <w:t>Čl. X. ZÁVĚREČNÁ USTANOVENÍ</w:t>
      </w:r>
    </w:p>
    <w:p w:rsidR="003C0A01" w:rsidRPr="00386410" w:rsidRDefault="003C0A01" w:rsidP="003C0A01">
      <w:pPr>
        <w:pStyle w:val="Zkladntext"/>
        <w:widowControl/>
        <w:spacing w:before="120"/>
        <w:rPr>
          <w:rFonts w:cs="Arial"/>
          <w:sz w:val="22"/>
          <w:szCs w:val="22"/>
        </w:rPr>
      </w:pPr>
    </w:p>
    <w:p w:rsidR="003C0A01" w:rsidRDefault="003C0A01" w:rsidP="003C0A01">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3C0A01" w:rsidRDefault="003C0A01" w:rsidP="003C0A01">
      <w:pPr>
        <w:widowControl w:val="0"/>
        <w:jc w:val="both"/>
        <w:rPr>
          <w:rFonts w:ascii="Arial" w:hAnsi="Arial" w:cs="Arial"/>
          <w:b/>
          <w:sz w:val="22"/>
          <w:szCs w:val="22"/>
        </w:rPr>
      </w:pPr>
    </w:p>
    <w:p w:rsidR="003C0A01" w:rsidRDefault="003C0A01" w:rsidP="003C0A01">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3C0A01" w:rsidRPr="00386410" w:rsidRDefault="003C0A01" w:rsidP="003C0A01">
      <w:pPr>
        <w:widowControl w:val="0"/>
        <w:jc w:val="both"/>
        <w:rPr>
          <w:rFonts w:ascii="Arial" w:hAnsi="Arial" w:cs="Arial"/>
          <w:b/>
          <w:sz w:val="22"/>
          <w:szCs w:val="22"/>
        </w:rPr>
      </w:pPr>
    </w:p>
    <w:p w:rsidR="003C0A01" w:rsidRPr="00386410"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sidR="00BD0CD0">
        <w:rPr>
          <w:rFonts w:cs="Arial"/>
          <w:sz w:val="22"/>
          <w:szCs w:val="22"/>
        </w:rPr>
        <w:t>zhotovitel</w:t>
      </w:r>
      <w:r>
        <w:rPr>
          <w:rFonts w:cs="Arial"/>
          <w:sz w:val="22"/>
          <w:szCs w:val="22"/>
        </w:rPr>
        <w:t>em</w:t>
      </w:r>
      <w:r w:rsidRPr="00386410">
        <w:rPr>
          <w:rFonts w:cs="Arial"/>
          <w:sz w:val="22"/>
          <w:szCs w:val="22"/>
        </w:rPr>
        <w:t>, a to zejména při:</w:t>
      </w:r>
    </w:p>
    <w:p w:rsidR="003C0A01" w:rsidRPr="00386410" w:rsidRDefault="003C0A01" w:rsidP="003C0A01">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BD0CD0">
        <w:rPr>
          <w:rFonts w:cs="Arial"/>
          <w:sz w:val="22"/>
          <w:szCs w:val="22"/>
        </w:rPr>
        <w:t>zhotovitel</w:t>
      </w:r>
      <w:r>
        <w:rPr>
          <w:rFonts w:cs="Arial"/>
          <w:sz w:val="22"/>
          <w:szCs w:val="22"/>
        </w:rPr>
        <w:t>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3C0A01" w:rsidRPr="00386410" w:rsidRDefault="003C0A01" w:rsidP="003C0A01">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BD0CD0">
        <w:rPr>
          <w:rFonts w:cs="Arial"/>
          <w:sz w:val="22"/>
          <w:szCs w:val="22"/>
        </w:rPr>
        <w:t>zhotovitel</w:t>
      </w:r>
      <w:r>
        <w:rPr>
          <w:rFonts w:cs="Arial"/>
          <w:sz w:val="22"/>
          <w:szCs w:val="22"/>
        </w:rPr>
        <w:t>em</w:t>
      </w:r>
      <w:r w:rsidRPr="00386410">
        <w:rPr>
          <w:rFonts w:cs="Arial"/>
          <w:sz w:val="22"/>
          <w:szCs w:val="22"/>
        </w:rPr>
        <w:t>, které trvá více než 14 dnů,</w:t>
      </w:r>
    </w:p>
    <w:p w:rsidR="003C0A01" w:rsidRDefault="003C0A01" w:rsidP="000E5020">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BD0CD0">
        <w:rPr>
          <w:rFonts w:cs="Arial"/>
          <w:sz w:val="22"/>
          <w:szCs w:val="22"/>
        </w:rPr>
        <w:t>zhotovitel</w:t>
      </w:r>
      <w:r>
        <w:rPr>
          <w:rFonts w:cs="Arial"/>
          <w:sz w:val="22"/>
          <w:szCs w:val="22"/>
        </w:rPr>
        <w:t>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BD0CD0">
        <w:rPr>
          <w:rFonts w:cs="Arial"/>
          <w:sz w:val="22"/>
          <w:szCs w:val="22"/>
        </w:rPr>
        <w:t>zhotovitel</w:t>
      </w:r>
      <w:r>
        <w:rPr>
          <w:rFonts w:cs="Arial"/>
          <w:sz w:val="22"/>
          <w:szCs w:val="22"/>
        </w:rPr>
        <w:t>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3C0A01" w:rsidRPr="00386410" w:rsidRDefault="003C0A01" w:rsidP="003C0A01">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BD0CD0">
        <w:rPr>
          <w:rFonts w:cs="Arial"/>
          <w:sz w:val="22"/>
          <w:szCs w:val="22"/>
        </w:rPr>
        <w:t>zhotovitel</w:t>
      </w:r>
      <w:r>
        <w:rPr>
          <w:rFonts w:cs="Arial"/>
          <w:sz w:val="22"/>
          <w:szCs w:val="22"/>
        </w:rPr>
        <w:t>e</w:t>
      </w:r>
      <w:r w:rsidRPr="00653562">
        <w:rPr>
          <w:rFonts w:cs="Arial"/>
          <w:sz w:val="22"/>
          <w:szCs w:val="22"/>
        </w:rPr>
        <w:t xml:space="preserve"> vést řádně zápisy do stavebního deníku.</w:t>
      </w:r>
    </w:p>
    <w:p w:rsidR="003C0A01" w:rsidRPr="00386410" w:rsidRDefault="003C0A01" w:rsidP="003C0A01">
      <w:pPr>
        <w:widowControl w:val="0"/>
        <w:jc w:val="both"/>
        <w:rPr>
          <w:rFonts w:ascii="Arial" w:hAnsi="Arial" w:cs="Arial"/>
          <w:b/>
          <w:sz w:val="22"/>
          <w:szCs w:val="22"/>
        </w:rPr>
      </w:pPr>
    </w:p>
    <w:p w:rsidR="003C0A01"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3C0A01" w:rsidRDefault="003C0A01" w:rsidP="003C0A01">
      <w:pPr>
        <w:pStyle w:val="Zkladntext"/>
        <w:widowControl/>
        <w:tabs>
          <w:tab w:val="left" w:pos="360"/>
        </w:tabs>
        <w:ind w:left="360"/>
        <w:jc w:val="both"/>
        <w:rPr>
          <w:rFonts w:cs="Arial"/>
          <w:sz w:val="22"/>
          <w:szCs w:val="22"/>
        </w:rPr>
      </w:pPr>
    </w:p>
    <w:p w:rsidR="003C0A01"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5D1FC7" w:rsidRDefault="005D1FC7" w:rsidP="005D1FC7">
      <w:pPr>
        <w:pStyle w:val="Zkladntext"/>
        <w:widowControl/>
        <w:tabs>
          <w:tab w:val="left" w:pos="360"/>
        </w:tabs>
        <w:ind w:left="360"/>
        <w:jc w:val="both"/>
        <w:textAlignment w:val="auto"/>
        <w:rPr>
          <w:rFonts w:cs="Arial"/>
          <w:b/>
          <w:sz w:val="22"/>
          <w:szCs w:val="22"/>
        </w:rPr>
      </w:pPr>
    </w:p>
    <w:p w:rsidR="005D1FC7" w:rsidRPr="005D1FC7" w:rsidRDefault="005D1FC7" w:rsidP="005D1FC7">
      <w:pPr>
        <w:pStyle w:val="Zkladntext"/>
        <w:widowControl/>
        <w:tabs>
          <w:tab w:val="left" w:pos="360"/>
        </w:tabs>
        <w:ind w:left="360" w:hanging="360"/>
        <w:jc w:val="both"/>
        <w:textAlignment w:val="auto"/>
        <w:rPr>
          <w:rFonts w:cs="Arial"/>
          <w:b/>
          <w:sz w:val="22"/>
          <w:szCs w:val="22"/>
        </w:rPr>
      </w:pPr>
      <w:r>
        <w:rPr>
          <w:rFonts w:cs="Arial"/>
          <w:b/>
          <w:sz w:val="22"/>
          <w:szCs w:val="22"/>
        </w:rPr>
        <w:t>6.</w:t>
      </w:r>
      <w:r>
        <w:rPr>
          <w:rFonts w:cs="Arial"/>
          <w:b/>
          <w:sz w:val="22"/>
          <w:szCs w:val="22"/>
        </w:rPr>
        <w:tab/>
      </w:r>
      <w:r w:rsidRPr="005D1FC7">
        <w:rPr>
          <w:rFonts w:cs="Arial"/>
          <w:b/>
          <w:sz w:val="22"/>
          <w:szCs w:val="22"/>
        </w:rPr>
        <w:t>Smlouva nabývá platnosti dnem jejího podpisu poslední ze smluvních stran a účinnosti zveřejněním v Registru smluv, pokud této účinnosti dle příslušných ustanovení smlouvy nenabude později.</w:t>
      </w:r>
    </w:p>
    <w:p w:rsidR="005D1FC7" w:rsidRDefault="005D1FC7" w:rsidP="005D1FC7">
      <w:pPr>
        <w:pStyle w:val="Zkladntext"/>
        <w:widowControl/>
        <w:tabs>
          <w:tab w:val="left" w:pos="360"/>
        </w:tabs>
        <w:ind w:left="360" w:hanging="360"/>
        <w:jc w:val="both"/>
        <w:rPr>
          <w:rFonts w:cs="Arial"/>
          <w:b/>
          <w:sz w:val="22"/>
          <w:szCs w:val="22"/>
        </w:rPr>
      </w:pPr>
    </w:p>
    <w:p w:rsidR="00681E3D" w:rsidRPr="00681E3D" w:rsidRDefault="005D1FC7" w:rsidP="00681E3D">
      <w:pPr>
        <w:pStyle w:val="Zkladntext"/>
        <w:tabs>
          <w:tab w:val="left" w:pos="360"/>
        </w:tabs>
        <w:ind w:left="360" w:hanging="360"/>
        <w:jc w:val="both"/>
        <w:rPr>
          <w:rFonts w:cs="Arial"/>
          <w:sz w:val="22"/>
          <w:szCs w:val="22"/>
        </w:rPr>
      </w:pPr>
      <w:r>
        <w:rPr>
          <w:rFonts w:cs="Arial"/>
          <w:b/>
          <w:sz w:val="22"/>
          <w:szCs w:val="22"/>
        </w:rPr>
        <w:t>7.</w:t>
      </w:r>
      <w:r>
        <w:rPr>
          <w:rFonts w:cs="Arial"/>
          <w:b/>
          <w:sz w:val="22"/>
          <w:szCs w:val="22"/>
        </w:rPr>
        <w:tab/>
      </w:r>
      <w:r w:rsidR="00681E3D" w:rsidRPr="00681E3D">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681E3D" w:rsidRPr="00681E3D" w:rsidRDefault="00681E3D" w:rsidP="00681E3D">
      <w:pPr>
        <w:pStyle w:val="Zkladntext"/>
        <w:tabs>
          <w:tab w:val="left" w:pos="360"/>
        </w:tabs>
        <w:ind w:left="360" w:hanging="360"/>
        <w:jc w:val="both"/>
        <w:rPr>
          <w:rFonts w:cs="Arial"/>
          <w:sz w:val="22"/>
          <w:szCs w:val="22"/>
        </w:rPr>
      </w:pPr>
      <w:r w:rsidRPr="00681E3D">
        <w:rPr>
          <w:rFonts w:cs="Arial"/>
          <w:sz w:val="22"/>
          <w:szCs w:val="22"/>
        </w:rPr>
        <w:tab/>
      </w:r>
      <w:r w:rsidRPr="00681E3D">
        <w:rPr>
          <w:rFonts w:cs="Arial"/>
          <w:sz w:val="22"/>
          <w:szCs w:val="22"/>
        </w:rPr>
        <w:tab/>
      </w:r>
    </w:p>
    <w:p w:rsidR="00681E3D" w:rsidRPr="00681E3D" w:rsidRDefault="00681E3D" w:rsidP="00681E3D">
      <w:pPr>
        <w:pStyle w:val="Zkladntext"/>
        <w:tabs>
          <w:tab w:val="left" w:pos="360"/>
        </w:tabs>
        <w:ind w:left="360" w:hanging="360"/>
        <w:jc w:val="both"/>
        <w:rPr>
          <w:rFonts w:cs="Arial"/>
          <w:sz w:val="22"/>
          <w:szCs w:val="22"/>
        </w:rPr>
      </w:pPr>
      <w:r w:rsidRPr="00681E3D">
        <w:rPr>
          <w:rFonts w:cs="Arial"/>
          <w:b/>
          <w:sz w:val="22"/>
          <w:szCs w:val="22"/>
        </w:rPr>
        <w:t>8.</w:t>
      </w:r>
      <w:r w:rsidRPr="00681E3D">
        <w:rPr>
          <w:rFonts w:cs="Arial"/>
          <w:sz w:val="22"/>
          <w:szCs w:val="22"/>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681E3D" w:rsidRPr="00681E3D" w:rsidRDefault="00681E3D" w:rsidP="00681E3D">
      <w:pPr>
        <w:pStyle w:val="Zkladntext"/>
        <w:tabs>
          <w:tab w:val="left" w:pos="360"/>
        </w:tabs>
        <w:ind w:left="360" w:hanging="360"/>
        <w:jc w:val="both"/>
        <w:rPr>
          <w:rFonts w:cs="Arial"/>
          <w:sz w:val="22"/>
          <w:szCs w:val="22"/>
        </w:rPr>
      </w:pPr>
    </w:p>
    <w:p w:rsidR="00681E3D" w:rsidRDefault="00CA7704" w:rsidP="00681E3D">
      <w:pPr>
        <w:pStyle w:val="Zkladntext"/>
        <w:tabs>
          <w:tab w:val="left" w:pos="360"/>
        </w:tabs>
        <w:ind w:left="360" w:hanging="360"/>
        <w:jc w:val="both"/>
        <w:rPr>
          <w:rFonts w:cs="Arial"/>
          <w:color w:val="auto"/>
          <w:sz w:val="22"/>
          <w:szCs w:val="22"/>
        </w:rPr>
      </w:pPr>
      <w:r w:rsidRPr="00920427">
        <w:rPr>
          <w:rFonts w:cs="Arial"/>
          <w:b/>
          <w:color w:val="auto"/>
          <w:sz w:val="22"/>
          <w:szCs w:val="22"/>
        </w:rPr>
        <w:t>9.</w:t>
      </w:r>
      <w:r>
        <w:rPr>
          <w:rFonts w:cs="Arial"/>
          <w:color w:val="auto"/>
          <w:sz w:val="22"/>
          <w:szCs w:val="22"/>
        </w:rPr>
        <w:t xml:space="preserve"> </w:t>
      </w:r>
      <w:r>
        <w:rPr>
          <w:rFonts w:cs="Arial"/>
          <w:color w:val="auto"/>
          <w:sz w:val="22"/>
          <w:szCs w:val="22"/>
        </w:rPr>
        <w:tab/>
      </w:r>
      <w:r w:rsidR="00065F7B" w:rsidRPr="00065F7B">
        <w:rPr>
          <w:rFonts w:cs="Arial"/>
          <w:color w:val="auto"/>
          <w:sz w:val="22"/>
          <w:szCs w:val="22"/>
        </w:rPr>
        <w:t xml:space="preserve">Zhotovitel prohlašuje, že se seznámil se zásadami, hodnotami a cíli </w:t>
      </w:r>
      <w:proofErr w:type="spellStart"/>
      <w:r w:rsidR="00065F7B" w:rsidRPr="00065F7B">
        <w:rPr>
          <w:rFonts w:cs="Arial"/>
          <w:color w:val="auto"/>
          <w:sz w:val="22"/>
          <w:szCs w:val="22"/>
        </w:rPr>
        <w:t>Compliance</w:t>
      </w:r>
      <w:proofErr w:type="spellEnd"/>
      <w:r w:rsidR="00065F7B" w:rsidRPr="00065F7B">
        <w:rPr>
          <w:rFonts w:cs="Arial"/>
          <w:color w:val="auto"/>
          <w:sz w:val="22"/>
          <w:szCs w:val="22"/>
        </w:rPr>
        <w:t xml:space="preserve"> programu Povodí Ohře, </w:t>
      </w:r>
      <w:proofErr w:type="spellStart"/>
      <w:proofErr w:type="gramStart"/>
      <w:r w:rsidR="00065F7B" w:rsidRPr="00065F7B">
        <w:rPr>
          <w:rFonts w:cs="Arial"/>
          <w:color w:val="auto"/>
          <w:sz w:val="22"/>
          <w:szCs w:val="22"/>
        </w:rPr>
        <w:t>s.p</w:t>
      </w:r>
      <w:proofErr w:type="spellEnd"/>
      <w:r w:rsidR="00065F7B" w:rsidRPr="00065F7B">
        <w:rPr>
          <w:rFonts w:cs="Arial"/>
          <w:color w:val="auto"/>
          <w:sz w:val="22"/>
          <w:szCs w:val="22"/>
        </w:rPr>
        <w:t>.</w:t>
      </w:r>
      <w:proofErr w:type="gramEnd"/>
      <w:r w:rsidR="00065F7B" w:rsidRPr="00065F7B">
        <w:rPr>
          <w:rFonts w:cs="Arial"/>
          <w:color w:val="auto"/>
          <w:sz w:val="22"/>
          <w:szCs w:val="22"/>
        </w:rPr>
        <w:t xml:space="preserve"> (viz http://www.poh.cz/protikorupcni-a-compliance-program/d-1346/p1=1458),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065F7B" w:rsidRPr="00681E3D" w:rsidRDefault="00065F7B" w:rsidP="00681E3D">
      <w:pPr>
        <w:pStyle w:val="Zkladntext"/>
        <w:tabs>
          <w:tab w:val="left" w:pos="360"/>
        </w:tabs>
        <w:ind w:left="360" w:hanging="360"/>
        <w:jc w:val="both"/>
        <w:rPr>
          <w:rFonts w:cs="Arial"/>
          <w:sz w:val="22"/>
          <w:szCs w:val="22"/>
        </w:rPr>
      </w:pPr>
    </w:p>
    <w:p w:rsidR="00DA3A86" w:rsidRPr="002C22E1" w:rsidRDefault="00681E3D" w:rsidP="00681E3D">
      <w:pPr>
        <w:pStyle w:val="Zkladntext"/>
        <w:tabs>
          <w:tab w:val="left" w:pos="360"/>
        </w:tabs>
        <w:ind w:left="360" w:hanging="360"/>
        <w:jc w:val="both"/>
        <w:rPr>
          <w:rFonts w:cs="Arial"/>
          <w:sz w:val="22"/>
          <w:szCs w:val="22"/>
        </w:rPr>
      </w:pPr>
      <w:r w:rsidRPr="00681E3D">
        <w:rPr>
          <w:rFonts w:cs="Arial"/>
          <w:b/>
          <w:sz w:val="22"/>
          <w:szCs w:val="22"/>
        </w:rPr>
        <w:lastRenderedPageBreak/>
        <w:t>10.</w:t>
      </w:r>
      <w:r w:rsidRPr="00681E3D">
        <w:rPr>
          <w:rFonts w:cs="Arial"/>
          <w:sz w:val="22"/>
          <w:szCs w:val="22"/>
        </w:rPr>
        <w:ta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DA3A86" w:rsidRDefault="00DA3A86" w:rsidP="00191D3E">
      <w:pPr>
        <w:pStyle w:val="Zkladntext"/>
        <w:widowControl/>
        <w:tabs>
          <w:tab w:val="left" w:pos="360"/>
        </w:tabs>
        <w:ind w:left="360" w:hanging="360"/>
        <w:jc w:val="both"/>
        <w:textAlignment w:val="auto"/>
        <w:rPr>
          <w:rFonts w:cs="Arial"/>
          <w:b/>
          <w:sz w:val="22"/>
          <w:szCs w:val="22"/>
        </w:rPr>
      </w:pPr>
    </w:p>
    <w:p w:rsidR="005D1FC7" w:rsidRDefault="00DA3A86" w:rsidP="00191D3E">
      <w:pPr>
        <w:pStyle w:val="Zkladntext"/>
        <w:widowControl/>
        <w:tabs>
          <w:tab w:val="left" w:pos="360"/>
        </w:tabs>
        <w:ind w:left="360" w:hanging="360"/>
        <w:jc w:val="both"/>
        <w:textAlignment w:val="auto"/>
        <w:rPr>
          <w:rFonts w:cs="Arial"/>
          <w:b/>
          <w:sz w:val="22"/>
          <w:szCs w:val="22"/>
        </w:rPr>
      </w:pPr>
      <w:r>
        <w:rPr>
          <w:rFonts w:cs="Arial"/>
          <w:b/>
          <w:sz w:val="22"/>
          <w:szCs w:val="22"/>
        </w:rPr>
        <w:t xml:space="preserve">11. </w:t>
      </w:r>
      <w:r w:rsidR="005D1FC7">
        <w:rPr>
          <w:rFonts w:cs="Arial"/>
          <w:b/>
          <w:sz w:val="22"/>
          <w:szCs w:val="22"/>
        </w:rPr>
        <w:t xml:space="preserve">Smluvní strany nepovažují žádné ustanovení smlouvy za obchodní tajemství. </w:t>
      </w:r>
    </w:p>
    <w:p w:rsidR="005D1FC7" w:rsidRPr="000E5020" w:rsidRDefault="005D1FC7" w:rsidP="00191D3E">
      <w:pPr>
        <w:pStyle w:val="Zkladntext"/>
        <w:widowControl/>
        <w:tabs>
          <w:tab w:val="left" w:pos="360"/>
        </w:tabs>
        <w:ind w:left="360" w:firstLine="66"/>
        <w:jc w:val="both"/>
        <w:rPr>
          <w:rFonts w:cs="Arial"/>
          <w:i/>
          <w:color w:val="auto"/>
          <w:sz w:val="22"/>
          <w:szCs w:val="22"/>
        </w:rPr>
      </w:pPr>
      <w:r w:rsidRPr="000E5020">
        <w:rPr>
          <w:rFonts w:cs="Arial"/>
          <w:i/>
          <w:color w:val="auto"/>
          <w:sz w:val="22"/>
          <w:szCs w:val="22"/>
        </w:rPr>
        <w:t xml:space="preserve">(pozn. pokud druhá smluvní strana považuje některé informace ve smlouvě za obch. </w:t>
      </w:r>
      <w:proofErr w:type="gramStart"/>
      <w:r w:rsidRPr="000E5020">
        <w:rPr>
          <w:rFonts w:cs="Arial"/>
          <w:i/>
          <w:color w:val="auto"/>
          <w:sz w:val="22"/>
          <w:szCs w:val="22"/>
        </w:rPr>
        <w:t>tajemství</w:t>
      </w:r>
      <w:proofErr w:type="gramEnd"/>
      <w:r w:rsidRPr="000E5020">
        <w:rPr>
          <w:rFonts w:cs="Arial"/>
          <w:i/>
          <w:color w:val="auto"/>
          <w:sz w:val="22"/>
          <w:szCs w:val="22"/>
        </w:rPr>
        <w:t>, pak zde vysloveně uvést, které ustanovení za obch. tajemství považují).</w:t>
      </w:r>
    </w:p>
    <w:p w:rsidR="003C0A01" w:rsidRDefault="005D1FC7" w:rsidP="00191D3E">
      <w:pPr>
        <w:pStyle w:val="Zkladntext"/>
        <w:widowControl/>
        <w:tabs>
          <w:tab w:val="left" w:pos="360"/>
        </w:tabs>
        <w:ind w:left="360" w:hanging="360"/>
        <w:jc w:val="both"/>
        <w:rPr>
          <w:color w:val="auto"/>
          <w:sz w:val="22"/>
          <w:szCs w:val="22"/>
        </w:rPr>
      </w:pPr>
      <w:r>
        <w:rPr>
          <w:color w:val="auto"/>
          <w:sz w:val="22"/>
          <w:szCs w:val="22"/>
        </w:rPr>
        <w:tab/>
      </w:r>
    </w:p>
    <w:p w:rsidR="00A541B2" w:rsidRDefault="0017039A" w:rsidP="00191D3E">
      <w:pPr>
        <w:jc w:val="both"/>
        <w:rPr>
          <w:rFonts w:ascii="Arial" w:hAnsi="Arial"/>
          <w:sz w:val="22"/>
          <w:szCs w:val="22"/>
        </w:rPr>
      </w:pPr>
      <w:r w:rsidRPr="0017039A">
        <w:rPr>
          <w:rFonts w:ascii="Arial" w:hAnsi="Arial"/>
          <w:b/>
          <w:sz w:val="22"/>
          <w:szCs w:val="22"/>
        </w:rPr>
        <w:t>12</w:t>
      </w:r>
      <w:r w:rsidRPr="0017039A">
        <w:rPr>
          <w:rFonts w:ascii="Arial" w:hAnsi="Arial"/>
          <w:sz w:val="22"/>
          <w:szCs w:val="22"/>
        </w:rPr>
        <w:t xml:space="preserve">. </w:t>
      </w:r>
      <w:r w:rsidR="00065F7B" w:rsidRPr="00065F7B">
        <w:rPr>
          <w:rFonts w:ascii="Arial" w:hAnsi="Arial"/>
          <w:sz w:val="22"/>
          <w:szCs w:val="22"/>
        </w:rPr>
        <w:t xml:space="preserve">V případě, že v souvislosti s touto smlouvou dochází ke zpracovávání osobních údajů, </w:t>
      </w:r>
    </w:p>
    <w:p w:rsidR="00A541B2" w:rsidRDefault="00A541B2" w:rsidP="00191D3E">
      <w:pPr>
        <w:jc w:val="both"/>
        <w:rPr>
          <w:rFonts w:ascii="Arial" w:hAnsi="Arial"/>
          <w:sz w:val="22"/>
          <w:szCs w:val="22"/>
        </w:rPr>
      </w:pPr>
      <w:r>
        <w:rPr>
          <w:rFonts w:ascii="Arial" w:hAnsi="Arial"/>
          <w:sz w:val="22"/>
          <w:szCs w:val="22"/>
        </w:rPr>
        <w:t xml:space="preserve">      </w:t>
      </w:r>
      <w:r w:rsidR="00065F7B" w:rsidRPr="00065F7B">
        <w:rPr>
          <w:rFonts w:ascii="Arial" w:hAnsi="Arial"/>
          <w:sz w:val="22"/>
          <w:szCs w:val="22"/>
        </w:rPr>
        <w:t xml:space="preserve">jsou tyto zpracovávány v souladu s platnými právními předpisy, které upravují ochranu a </w:t>
      </w:r>
      <w:r>
        <w:rPr>
          <w:rFonts w:ascii="Arial" w:hAnsi="Arial"/>
          <w:sz w:val="22"/>
          <w:szCs w:val="22"/>
        </w:rPr>
        <w:t xml:space="preserve">    </w:t>
      </w:r>
    </w:p>
    <w:p w:rsidR="00A541B2" w:rsidRDefault="00A541B2" w:rsidP="00191D3E">
      <w:pPr>
        <w:jc w:val="both"/>
        <w:rPr>
          <w:rFonts w:ascii="Arial" w:hAnsi="Arial"/>
          <w:sz w:val="22"/>
          <w:szCs w:val="22"/>
        </w:rPr>
      </w:pPr>
      <w:r>
        <w:rPr>
          <w:rFonts w:ascii="Arial" w:hAnsi="Arial"/>
          <w:sz w:val="22"/>
          <w:szCs w:val="22"/>
        </w:rPr>
        <w:t xml:space="preserve">      </w:t>
      </w:r>
      <w:r w:rsidR="00065F7B" w:rsidRPr="00065F7B">
        <w:rPr>
          <w:rFonts w:ascii="Arial" w:hAnsi="Arial"/>
          <w:sz w:val="22"/>
          <w:szCs w:val="22"/>
        </w:rPr>
        <w:t xml:space="preserve">zpracování osobních údajů, zejména s nařízením Evropského parlamentu a Rady (EU) č. </w:t>
      </w:r>
    </w:p>
    <w:p w:rsidR="00A541B2" w:rsidRDefault="00A541B2" w:rsidP="00191D3E">
      <w:pPr>
        <w:jc w:val="both"/>
        <w:rPr>
          <w:rFonts w:ascii="Arial" w:hAnsi="Arial"/>
          <w:sz w:val="22"/>
          <w:szCs w:val="22"/>
        </w:rPr>
      </w:pPr>
      <w:r>
        <w:rPr>
          <w:rFonts w:ascii="Arial" w:hAnsi="Arial"/>
          <w:sz w:val="22"/>
          <w:szCs w:val="22"/>
        </w:rPr>
        <w:t xml:space="preserve">      </w:t>
      </w:r>
      <w:r w:rsidR="00065F7B" w:rsidRPr="00065F7B">
        <w:rPr>
          <w:rFonts w:ascii="Arial" w:hAnsi="Arial"/>
          <w:sz w:val="22"/>
          <w:szCs w:val="22"/>
        </w:rPr>
        <w:t xml:space="preserve">2016/679 ze dne 27. 4. 2016 o ochraně fyzických osob v souvislosti se zpracováním </w:t>
      </w:r>
    </w:p>
    <w:p w:rsidR="00A541B2" w:rsidRDefault="00A541B2" w:rsidP="00191D3E">
      <w:pPr>
        <w:jc w:val="both"/>
        <w:rPr>
          <w:rFonts w:ascii="Arial" w:hAnsi="Arial"/>
          <w:sz w:val="22"/>
          <w:szCs w:val="22"/>
        </w:rPr>
      </w:pPr>
      <w:r>
        <w:rPr>
          <w:rFonts w:ascii="Arial" w:hAnsi="Arial"/>
          <w:sz w:val="22"/>
          <w:szCs w:val="22"/>
        </w:rPr>
        <w:t xml:space="preserve">      </w:t>
      </w:r>
      <w:r w:rsidR="00065F7B" w:rsidRPr="00065F7B">
        <w:rPr>
          <w:rFonts w:ascii="Arial" w:hAnsi="Arial"/>
          <w:sz w:val="22"/>
          <w:szCs w:val="22"/>
        </w:rPr>
        <w:t xml:space="preserve">osobních údajů a o volném pohybu těchto údajů a o zrušení směrnice 95/46/ES (obecné </w:t>
      </w:r>
    </w:p>
    <w:p w:rsidR="00A541B2" w:rsidRDefault="00A541B2" w:rsidP="00191D3E">
      <w:pPr>
        <w:jc w:val="both"/>
        <w:rPr>
          <w:rFonts w:ascii="Arial" w:hAnsi="Arial"/>
          <w:sz w:val="22"/>
          <w:szCs w:val="22"/>
        </w:rPr>
      </w:pPr>
      <w:r>
        <w:rPr>
          <w:rFonts w:ascii="Arial" w:hAnsi="Arial"/>
          <w:sz w:val="22"/>
          <w:szCs w:val="22"/>
        </w:rPr>
        <w:t xml:space="preserve">      </w:t>
      </w:r>
      <w:r w:rsidR="00065F7B" w:rsidRPr="00065F7B">
        <w:rPr>
          <w:rFonts w:ascii="Arial" w:hAnsi="Arial"/>
          <w:sz w:val="22"/>
          <w:szCs w:val="22"/>
        </w:rPr>
        <w:t xml:space="preserve">nařízení o ochraně osobních údajů). Informace o zpracování osobních údajů, včetně </w:t>
      </w:r>
    </w:p>
    <w:p w:rsidR="00A541B2" w:rsidRPr="000E5020" w:rsidRDefault="00A541B2" w:rsidP="00191D3E">
      <w:pPr>
        <w:jc w:val="both"/>
        <w:rPr>
          <w:rFonts w:ascii="Arial" w:hAnsi="Arial"/>
          <w:sz w:val="22"/>
          <w:szCs w:val="22"/>
        </w:rPr>
      </w:pPr>
      <w:r>
        <w:rPr>
          <w:rFonts w:ascii="Arial" w:hAnsi="Arial"/>
          <w:sz w:val="22"/>
          <w:szCs w:val="22"/>
        </w:rPr>
        <w:t xml:space="preserve">      </w:t>
      </w:r>
      <w:r w:rsidR="00065F7B" w:rsidRPr="00065F7B">
        <w:rPr>
          <w:rFonts w:ascii="Arial" w:hAnsi="Arial"/>
          <w:sz w:val="22"/>
          <w:szCs w:val="22"/>
        </w:rPr>
        <w:t xml:space="preserve">účelu a důvodu zpracování, naleznete </w:t>
      </w:r>
      <w:r w:rsidR="00065F7B" w:rsidRPr="000E5020">
        <w:rPr>
          <w:rFonts w:ascii="Arial" w:hAnsi="Arial"/>
          <w:sz w:val="22"/>
          <w:szCs w:val="22"/>
        </w:rPr>
        <w:t xml:space="preserve">na </w:t>
      </w:r>
      <w:hyperlink r:id="rId13" w:history="1">
        <w:r w:rsidRPr="000E5020">
          <w:rPr>
            <w:rStyle w:val="Hypertextovodkaz"/>
            <w:rFonts w:ascii="Arial" w:hAnsi="Arial"/>
            <w:color w:val="auto"/>
            <w:sz w:val="22"/>
            <w:szCs w:val="22"/>
            <w:u w:val="none"/>
          </w:rPr>
          <w:t>http://www.poh.cz/informace-o-zpracovani-</w:t>
        </w:r>
      </w:hyperlink>
    </w:p>
    <w:p w:rsidR="0017039A" w:rsidRPr="000E5020" w:rsidRDefault="00A541B2" w:rsidP="00191D3E">
      <w:pPr>
        <w:jc w:val="both"/>
        <w:rPr>
          <w:sz w:val="22"/>
          <w:szCs w:val="22"/>
        </w:rPr>
      </w:pPr>
      <w:r w:rsidRPr="000E5020">
        <w:rPr>
          <w:rFonts w:ascii="Arial" w:hAnsi="Arial"/>
          <w:sz w:val="22"/>
          <w:szCs w:val="22"/>
        </w:rPr>
        <w:t xml:space="preserve">      </w:t>
      </w:r>
      <w:proofErr w:type="spellStart"/>
      <w:r w:rsidR="00065F7B" w:rsidRPr="000E5020">
        <w:rPr>
          <w:rFonts w:ascii="Arial" w:hAnsi="Arial"/>
          <w:sz w:val="22"/>
          <w:szCs w:val="22"/>
        </w:rPr>
        <w:t>osobnich-udaju</w:t>
      </w:r>
      <w:proofErr w:type="spellEnd"/>
      <w:r w:rsidR="00065F7B" w:rsidRPr="000E5020">
        <w:rPr>
          <w:rFonts w:ascii="Arial" w:hAnsi="Arial"/>
          <w:sz w:val="22"/>
          <w:szCs w:val="22"/>
        </w:rPr>
        <w:t>/d-1369/p1=1459</w:t>
      </w:r>
      <w:r w:rsidR="000E5020" w:rsidRPr="000E5020">
        <w:rPr>
          <w:rFonts w:ascii="Arial" w:hAnsi="Arial"/>
          <w:sz w:val="22"/>
          <w:szCs w:val="22"/>
        </w:rPr>
        <w:t>.</w:t>
      </w:r>
    </w:p>
    <w:p w:rsidR="0017039A" w:rsidRDefault="0017039A" w:rsidP="005D1FC7">
      <w:pPr>
        <w:pStyle w:val="Zkladntext"/>
        <w:widowControl/>
        <w:tabs>
          <w:tab w:val="left" w:pos="360"/>
        </w:tabs>
        <w:ind w:left="360" w:hanging="360"/>
        <w:jc w:val="both"/>
        <w:rPr>
          <w:rFonts w:cs="Arial"/>
          <w:b/>
          <w:sz w:val="22"/>
          <w:szCs w:val="22"/>
        </w:rPr>
      </w:pPr>
    </w:p>
    <w:p w:rsidR="003C0A01" w:rsidRDefault="00DA3A86" w:rsidP="005D1FC7">
      <w:pPr>
        <w:pStyle w:val="Zkladntext"/>
        <w:widowControl/>
        <w:tabs>
          <w:tab w:val="left" w:pos="360"/>
        </w:tabs>
        <w:ind w:left="360" w:hanging="360"/>
        <w:jc w:val="both"/>
        <w:rPr>
          <w:rFonts w:cs="Arial"/>
          <w:bCs/>
          <w:sz w:val="22"/>
          <w:szCs w:val="22"/>
        </w:rPr>
      </w:pPr>
      <w:r>
        <w:rPr>
          <w:rFonts w:cs="Arial"/>
          <w:b/>
          <w:sz w:val="22"/>
          <w:szCs w:val="22"/>
        </w:rPr>
        <w:t>1</w:t>
      </w:r>
      <w:r w:rsidR="0017039A">
        <w:rPr>
          <w:rFonts w:cs="Arial"/>
          <w:b/>
          <w:sz w:val="22"/>
          <w:szCs w:val="22"/>
        </w:rPr>
        <w:t>3</w:t>
      </w:r>
      <w:r w:rsidR="005D1FC7" w:rsidRPr="005D1FC7">
        <w:rPr>
          <w:rFonts w:cs="Arial"/>
          <w:b/>
          <w:sz w:val="22"/>
          <w:szCs w:val="22"/>
        </w:rPr>
        <w:t>.</w:t>
      </w:r>
      <w:r w:rsidR="005D1FC7">
        <w:rPr>
          <w:rFonts w:cs="Arial"/>
          <w:sz w:val="22"/>
          <w:szCs w:val="22"/>
        </w:rPr>
        <w:tab/>
      </w:r>
      <w:r w:rsidR="0040668A" w:rsidRPr="003541E9">
        <w:rPr>
          <w:rFonts w:cs="Arial"/>
          <w:sz w:val="22"/>
          <w:szCs w:val="22"/>
        </w:rPr>
        <w:t xml:space="preserve">Na svědectví tohoto smluvní strany tímto podepisují smlouvu. Tato smlouva je vyhotovena ve </w:t>
      </w:r>
      <w:r w:rsidR="0040668A" w:rsidRPr="003541E9">
        <w:rPr>
          <w:rFonts w:cs="Arial"/>
          <w:b/>
          <w:sz w:val="22"/>
          <w:szCs w:val="22"/>
        </w:rPr>
        <w:t>dvou</w:t>
      </w:r>
      <w:r w:rsidR="0040668A" w:rsidRPr="003541E9">
        <w:rPr>
          <w:rFonts w:cs="Arial"/>
          <w:sz w:val="22"/>
          <w:szCs w:val="22"/>
        </w:rPr>
        <w:t xml:space="preserve"> vyhotoveních, z nichž každé má platnost originálu. </w:t>
      </w:r>
      <w:r w:rsidR="0040668A" w:rsidRPr="003541E9">
        <w:rPr>
          <w:rFonts w:cs="Arial"/>
          <w:bCs/>
          <w:sz w:val="22"/>
          <w:szCs w:val="22"/>
        </w:rPr>
        <w:t xml:space="preserve">Každá ze smluvních stran obdrží </w:t>
      </w:r>
      <w:r w:rsidR="0040668A" w:rsidRPr="003541E9">
        <w:rPr>
          <w:rFonts w:cs="Arial"/>
          <w:b/>
          <w:bCs/>
          <w:sz w:val="22"/>
          <w:szCs w:val="22"/>
        </w:rPr>
        <w:t>jedno</w:t>
      </w:r>
      <w:r w:rsidR="0040668A" w:rsidRPr="003541E9">
        <w:rPr>
          <w:rFonts w:cs="Arial"/>
          <w:bCs/>
          <w:sz w:val="22"/>
          <w:szCs w:val="22"/>
        </w:rPr>
        <w:t xml:space="preserve"> vyhotovení smlouvy.</w:t>
      </w:r>
    </w:p>
    <w:p w:rsidR="00B61257" w:rsidRDefault="00B61257" w:rsidP="003C0A01">
      <w:pPr>
        <w:keepNext/>
        <w:jc w:val="both"/>
        <w:rPr>
          <w:rFonts w:ascii="Arial" w:hAnsi="Arial" w:cs="Arial"/>
          <w:sz w:val="22"/>
          <w:szCs w:val="22"/>
        </w:rPr>
      </w:pPr>
    </w:p>
    <w:p w:rsidR="00191D3E" w:rsidRDefault="00191D3E" w:rsidP="003C0A01">
      <w:pPr>
        <w:keepNext/>
        <w:jc w:val="both"/>
        <w:rPr>
          <w:rFonts w:ascii="Arial" w:hAnsi="Arial" w:cs="Arial"/>
          <w:sz w:val="22"/>
          <w:szCs w:val="22"/>
        </w:rPr>
      </w:pPr>
    </w:p>
    <w:p w:rsidR="003C0A01" w:rsidRPr="00386410" w:rsidRDefault="003C0A01" w:rsidP="003C0A01">
      <w:pPr>
        <w:keepNext/>
        <w:jc w:val="both"/>
        <w:rPr>
          <w:rFonts w:ascii="Arial" w:hAnsi="Arial" w:cs="Arial"/>
          <w:sz w:val="22"/>
          <w:szCs w:val="22"/>
        </w:rPr>
      </w:pPr>
      <w:r w:rsidRPr="00386410">
        <w:rPr>
          <w:rFonts w:ascii="Arial" w:hAnsi="Arial" w:cs="Arial"/>
          <w:sz w:val="22"/>
          <w:szCs w:val="22"/>
        </w:rPr>
        <w:t xml:space="preserve">V Chomutově dne </w:t>
      </w:r>
      <w:proofErr w:type="gramStart"/>
      <w:r w:rsidR="0027582C">
        <w:rPr>
          <w:rFonts w:ascii="Arial" w:hAnsi="Arial" w:cs="Arial"/>
          <w:sz w:val="22"/>
          <w:szCs w:val="22"/>
        </w:rPr>
        <w:t>08.07.2019</w:t>
      </w:r>
      <w:proofErr w:type="gramEnd"/>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V</w:t>
      </w:r>
      <w:r w:rsidR="001B1620">
        <w:rPr>
          <w:rFonts w:ascii="Arial" w:hAnsi="Arial" w:cs="Arial"/>
          <w:sz w:val="22"/>
          <w:szCs w:val="22"/>
        </w:rPr>
        <w:t xml:space="preserve"> Chomutově </w:t>
      </w:r>
      <w:r w:rsidRPr="00386410">
        <w:rPr>
          <w:rFonts w:ascii="Arial" w:hAnsi="Arial" w:cs="Arial"/>
          <w:sz w:val="22"/>
          <w:szCs w:val="22"/>
        </w:rPr>
        <w:t>dne</w:t>
      </w:r>
      <w:r w:rsidR="000E5020">
        <w:rPr>
          <w:rFonts w:ascii="Arial" w:hAnsi="Arial" w:cs="Arial"/>
          <w:sz w:val="22"/>
          <w:szCs w:val="22"/>
        </w:rPr>
        <w:t xml:space="preserve"> </w:t>
      </w:r>
      <w:r w:rsidR="0027582C">
        <w:rPr>
          <w:rFonts w:ascii="Arial" w:hAnsi="Arial" w:cs="Arial"/>
          <w:sz w:val="22"/>
          <w:szCs w:val="22"/>
        </w:rPr>
        <w:t>02</w:t>
      </w:r>
      <w:r w:rsidR="000E5020">
        <w:rPr>
          <w:rFonts w:ascii="Arial" w:hAnsi="Arial" w:cs="Arial"/>
          <w:sz w:val="22"/>
          <w:szCs w:val="22"/>
        </w:rPr>
        <w:t>.</w:t>
      </w:r>
      <w:r w:rsidR="0027582C">
        <w:rPr>
          <w:rFonts w:ascii="Arial" w:hAnsi="Arial" w:cs="Arial"/>
          <w:sz w:val="22"/>
          <w:szCs w:val="22"/>
        </w:rPr>
        <w:t>07.2019</w:t>
      </w:r>
      <w:r w:rsidRPr="00386410">
        <w:rPr>
          <w:rFonts w:ascii="Arial" w:hAnsi="Arial" w:cs="Arial"/>
          <w:sz w:val="22"/>
          <w:szCs w:val="22"/>
        </w:rPr>
        <w:t xml:space="preserve"> </w:t>
      </w:r>
    </w:p>
    <w:p w:rsidR="000E5020" w:rsidRDefault="000E5020" w:rsidP="003C0A01">
      <w:pPr>
        <w:keepNext/>
        <w:jc w:val="both"/>
        <w:rPr>
          <w:rFonts w:ascii="Arial" w:hAnsi="Arial" w:cs="Arial"/>
          <w:sz w:val="22"/>
          <w:szCs w:val="22"/>
        </w:rPr>
      </w:pPr>
    </w:p>
    <w:p w:rsidR="003C0A01" w:rsidRDefault="003C0A01" w:rsidP="003C0A01">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sidR="00BD0CD0">
        <w:rPr>
          <w:rFonts w:ascii="Arial" w:hAnsi="Arial" w:cs="Arial"/>
          <w:sz w:val="22"/>
          <w:szCs w:val="22"/>
        </w:rPr>
        <w:t>zhotovitel</w:t>
      </w:r>
      <w:r>
        <w:rPr>
          <w:rFonts w:ascii="Arial" w:hAnsi="Arial" w:cs="Arial"/>
          <w:sz w:val="22"/>
          <w:szCs w:val="22"/>
        </w:rPr>
        <w:t>e</w:t>
      </w:r>
    </w:p>
    <w:p w:rsidR="000E5020" w:rsidRPr="0068616A" w:rsidRDefault="000E5020" w:rsidP="000E5020">
      <w:pPr>
        <w:tabs>
          <w:tab w:val="left" w:pos="3960"/>
        </w:tabs>
        <w:ind w:left="3960" w:hanging="396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68616A">
        <w:rPr>
          <w:rFonts w:ascii="Arial" w:hAnsi="Arial" w:cs="Arial"/>
          <w:sz w:val="22"/>
          <w:szCs w:val="22"/>
        </w:rPr>
        <w:t xml:space="preserve">na základě plné moci ze dne </w:t>
      </w:r>
      <w:proofErr w:type="gramStart"/>
      <w:r w:rsidRPr="0068616A">
        <w:rPr>
          <w:rFonts w:ascii="Arial" w:hAnsi="Arial" w:cs="Arial"/>
          <w:sz w:val="22"/>
          <w:szCs w:val="22"/>
        </w:rPr>
        <w:t>11.04.2018</w:t>
      </w:r>
      <w:proofErr w:type="gramEnd"/>
    </w:p>
    <w:p w:rsidR="000E5020" w:rsidRDefault="000E5020" w:rsidP="003C0A01">
      <w:pPr>
        <w:keepNext/>
        <w:jc w:val="both"/>
        <w:rPr>
          <w:rFonts w:ascii="Arial" w:hAnsi="Arial" w:cs="Arial"/>
          <w:sz w:val="22"/>
          <w:szCs w:val="22"/>
        </w:rPr>
      </w:pPr>
    </w:p>
    <w:p w:rsidR="000E5020" w:rsidRDefault="000E5020" w:rsidP="003C0A01">
      <w:pPr>
        <w:keepNext/>
        <w:jc w:val="both"/>
        <w:rPr>
          <w:rFonts w:ascii="Arial" w:hAnsi="Arial" w:cs="Arial"/>
          <w:sz w:val="22"/>
          <w:szCs w:val="22"/>
        </w:rPr>
      </w:pPr>
    </w:p>
    <w:p w:rsidR="000E5020" w:rsidRPr="00386410" w:rsidRDefault="000E5020" w:rsidP="003C0A01">
      <w:pPr>
        <w:keepNext/>
        <w:jc w:val="both"/>
        <w:rPr>
          <w:rFonts w:ascii="Arial" w:hAnsi="Arial" w:cs="Arial"/>
          <w:sz w:val="22"/>
          <w:szCs w:val="22"/>
        </w:rPr>
      </w:pPr>
    </w:p>
    <w:p w:rsidR="003C0A01" w:rsidRDefault="003C0A01" w:rsidP="003C0A01">
      <w:pPr>
        <w:keepNext/>
        <w:jc w:val="both"/>
        <w:rPr>
          <w:rFonts w:ascii="Arial" w:hAnsi="Arial" w:cs="Arial"/>
          <w:sz w:val="22"/>
          <w:szCs w:val="22"/>
        </w:rPr>
      </w:pPr>
    </w:p>
    <w:p w:rsidR="00191D3E" w:rsidRDefault="00191D3E" w:rsidP="003C0A01">
      <w:pPr>
        <w:keepNext/>
        <w:jc w:val="both"/>
        <w:rPr>
          <w:rFonts w:ascii="Arial" w:hAnsi="Arial" w:cs="Arial"/>
          <w:sz w:val="22"/>
          <w:szCs w:val="22"/>
        </w:rPr>
      </w:pPr>
    </w:p>
    <w:p w:rsidR="00191D3E" w:rsidRDefault="00191D3E" w:rsidP="003C0A01">
      <w:pPr>
        <w:keepNext/>
        <w:jc w:val="both"/>
        <w:rPr>
          <w:rFonts w:ascii="Arial" w:hAnsi="Arial" w:cs="Arial"/>
          <w:sz w:val="22"/>
          <w:szCs w:val="22"/>
        </w:rPr>
      </w:pPr>
    </w:p>
    <w:p w:rsidR="000E5020" w:rsidRDefault="000E5020" w:rsidP="003C0A01">
      <w:pPr>
        <w:keepNext/>
        <w:jc w:val="both"/>
        <w:rPr>
          <w:rFonts w:ascii="Arial" w:hAnsi="Arial" w:cs="Arial"/>
          <w:sz w:val="22"/>
          <w:szCs w:val="22"/>
        </w:rPr>
      </w:pPr>
    </w:p>
    <w:p w:rsidR="00191D3E" w:rsidRDefault="00191D3E" w:rsidP="003C0A01">
      <w:pPr>
        <w:keepNext/>
        <w:jc w:val="both"/>
        <w:rPr>
          <w:rFonts w:ascii="Arial" w:hAnsi="Arial" w:cs="Arial"/>
          <w:sz w:val="22"/>
          <w:szCs w:val="22"/>
        </w:rPr>
      </w:pPr>
    </w:p>
    <w:p w:rsidR="003C0A01" w:rsidRDefault="003C0A01" w:rsidP="003C0A01">
      <w:pPr>
        <w:keepNext/>
        <w:jc w:val="both"/>
        <w:rPr>
          <w:rFonts w:ascii="Arial" w:hAnsi="Arial" w:cs="Arial"/>
          <w:sz w:val="22"/>
          <w:szCs w:val="22"/>
        </w:rPr>
      </w:pPr>
    </w:p>
    <w:p w:rsidR="003C0A01" w:rsidRPr="00D74A50" w:rsidRDefault="003C0A01" w:rsidP="003C0A01">
      <w:pPr>
        <w:jc w:val="both"/>
        <w:rPr>
          <w:rFonts w:ascii="Arial" w:hAnsi="Arial" w:cs="Arial"/>
          <w:sz w:val="22"/>
          <w:szCs w:val="22"/>
        </w:rPr>
      </w:pPr>
      <w:bookmarkStart w:id="0" w:name="_GoBack"/>
      <w:bookmarkEnd w:id="0"/>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proofErr w:type="spellStart"/>
      <w:r w:rsidR="001B1620">
        <w:rPr>
          <w:rFonts w:ascii="Arial" w:hAnsi="Arial" w:cs="Arial"/>
          <w:sz w:val="22"/>
          <w:szCs w:val="22"/>
        </w:rPr>
        <w:t>ředitel</w:t>
      </w:r>
      <w:proofErr w:type="spellEnd"/>
      <w:r w:rsidR="001B1620">
        <w:rPr>
          <w:rFonts w:ascii="Arial" w:hAnsi="Arial" w:cs="Arial"/>
          <w:sz w:val="22"/>
          <w:szCs w:val="22"/>
        </w:rPr>
        <w:t xml:space="preserve"> společnosti</w:t>
      </w:r>
    </w:p>
    <w:p w:rsidR="00437893" w:rsidRPr="00386410" w:rsidRDefault="003C0A01" w:rsidP="00B61257">
      <w:pPr>
        <w:jc w:val="both"/>
        <w:rPr>
          <w:rFonts w:cs="Arial"/>
          <w:snapToGrid w:val="0"/>
          <w:sz w:val="22"/>
          <w:szCs w:val="22"/>
        </w:rPr>
      </w:pPr>
      <w:r w:rsidRPr="00D74A50">
        <w:rPr>
          <w:rFonts w:ascii="Arial" w:hAnsi="Arial" w:cs="Arial"/>
          <w:sz w:val="22"/>
          <w:szCs w:val="22"/>
        </w:rPr>
        <w:t>Povodí Ohře, státní podnik</w:t>
      </w:r>
      <w:r w:rsidR="001B1620">
        <w:rPr>
          <w:rFonts w:ascii="Arial" w:hAnsi="Arial" w:cs="Arial"/>
          <w:sz w:val="22"/>
          <w:szCs w:val="22"/>
        </w:rPr>
        <w:tab/>
      </w:r>
      <w:r w:rsidR="001B1620">
        <w:rPr>
          <w:rFonts w:ascii="Arial" w:hAnsi="Arial" w:cs="Arial"/>
          <w:sz w:val="22"/>
          <w:szCs w:val="22"/>
        </w:rPr>
        <w:tab/>
      </w:r>
      <w:r w:rsidR="001B1620">
        <w:rPr>
          <w:rFonts w:ascii="Arial" w:hAnsi="Arial" w:cs="Arial"/>
          <w:sz w:val="22"/>
          <w:szCs w:val="22"/>
        </w:rPr>
        <w:tab/>
      </w:r>
      <w:r w:rsidR="001B1620">
        <w:rPr>
          <w:rFonts w:ascii="Arial" w:hAnsi="Arial" w:cs="Arial"/>
          <w:sz w:val="22"/>
          <w:szCs w:val="22"/>
        </w:rPr>
        <w:tab/>
        <w:t>TRANS-REGION-STAV s.r.o.</w:t>
      </w:r>
    </w:p>
    <w:sectPr w:rsidR="00437893" w:rsidRPr="00386410" w:rsidSect="00B640F3">
      <w:headerReference w:type="even" r:id="rId14"/>
      <w:headerReference w:type="default" r:id="rId15"/>
      <w:footerReference w:type="even" r:id="rId16"/>
      <w:footerReference w:type="default" r:id="rId17"/>
      <w:headerReference w:type="first" r:id="rId18"/>
      <w:footerReference w:type="first" r:id="rId19"/>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08C" w:rsidRDefault="0004208C">
      <w:r>
        <w:separator/>
      </w:r>
    </w:p>
  </w:endnote>
  <w:endnote w:type="continuationSeparator" w:id="0">
    <w:p w:rsidR="0004208C" w:rsidRDefault="00042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E41C36" w:rsidP="0095379D">
    <w:pPr>
      <w:pStyle w:val="Zpat"/>
      <w:framePr w:wrap="around" w:vAnchor="text" w:hAnchor="margin" w:xAlign="right" w:y="1"/>
      <w:rPr>
        <w:rStyle w:val="slostrnky"/>
      </w:rPr>
    </w:pPr>
    <w:r>
      <w:rPr>
        <w:rStyle w:val="slostrnky"/>
      </w:rPr>
      <w:fldChar w:fldCharType="begin"/>
    </w:r>
    <w:r w:rsidR="009F27E1">
      <w:rPr>
        <w:rStyle w:val="slostrnky"/>
      </w:rPr>
      <w:instrText xml:space="preserve">PAGE  </w:instrText>
    </w:r>
    <w:r>
      <w:rPr>
        <w:rStyle w:val="slostrnky"/>
      </w:rPr>
      <w:fldChar w:fldCharType="end"/>
    </w:r>
  </w:p>
  <w:p w:rsidR="009F27E1" w:rsidRDefault="009F27E1" w:rsidP="0095379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FF" w:rsidRPr="008962AD" w:rsidRDefault="00600AFF">
    <w:pPr>
      <w:pStyle w:val="Zpat"/>
      <w:jc w:val="right"/>
      <w:rPr>
        <w:rFonts w:ascii="Arial" w:hAnsi="Arial" w:cs="Arial"/>
        <w:sz w:val="18"/>
        <w:szCs w:val="18"/>
      </w:rPr>
    </w:pPr>
    <w:r w:rsidRPr="008962AD">
      <w:rPr>
        <w:rFonts w:ascii="Arial" w:hAnsi="Arial" w:cs="Arial"/>
        <w:sz w:val="18"/>
        <w:szCs w:val="18"/>
      </w:rPr>
      <w:t xml:space="preserve">Stránka </w:t>
    </w:r>
    <w:r w:rsidR="00E41C36" w:rsidRPr="008962AD">
      <w:rPr>
        <w:rFonts w:ascii="Arial" w:hAnsi="Arial" w:cs="Arial"/>
        <w:b/>
        <w:sz w:val="18"/>
        <w:szCs w:val="18"/>
      </w:rPr>
      <w:fldChar w:fldCharType="begin"/>
    </w:r>
    <w:r w:rsidRPr="008962AD">
      <w:rPr>
        <w:rFonts w:ascii="Arial" w:hAnsi="Arial" w:cs="Arial"/>
        <w:b/>
        <w:sz w:val="18"/>
        <w:szCs w:val="18"/>
      </w:rPr>
      <w:instrText>PAGE</w:instrText>
    </w:r>
    <w:r w:rsidR="00E41C36" w:rsidRPr="008962AD">
      <w:rPr>
        <w:rFonts w:ascii="Arial" w:hAnsi="Arial" w:cs="Arial"/>
        <w:b/>
        <w:sz w:val="18"/>
        <w:szCs w:val="18"/>
      </w:rPr>
      <w:fldChar w:fldCharType="separate"/>
    </w:r>
    <w:r w:rsidR="0027582C">
      <w:rPr>
        <w:rFonts w:ascii="Arial" w:hAnsi="Arial" w:cs="Arial"/>
        <w:b/>
        <w:noProof/>
        <w:sz w:val="18"/>
        <w:szCs w:val="18"/>
      </w:rPr>
      <w:t>1</w:t>
    </w:r>
    <w:r w:rsidR="00E41C36" w:rsidRPr="008962AD">
      <w:rPr>
        <w:rFonts w:ascii="Arial" w:hAnsi="Arial" w:cs="Arial"/>
        <w:b/>
        <w:sz w:val="18"/>
        <w:szCs w:val="18"/>
      </w:rPr>
      <w:fldChar w:fldCharType="end"/>
    </w:r>
    <w:r w:rsidRPr="008962AD">
      <w:rPr>
        <w:rFonts w:ascii="Arial" w:hAnsi="Arial" w:cs="Arial"/>
        <w:sz w:val="18"/>
        <w:szCs w:val="18"/>
      </w:rPr>
      <w:t xml:space="preserve"> z </w:t>
    </w:r>
    <w:r w:rsidR="00E41C36" w:rsidRPr="008962AD">
      <w:rPr>
        <w:rFonts w:ascii="Arial" w:hAnsi="Arial" w:cs="Arial"/>
        <w:b/>
        <w:sz w:val="18"/>
        <w:szCs w:val="18"/>
      </w:rPr>
      <w:fldChar w:fldCharType="begin"/>
    </w:r>
    <w:r w:rsidRPr="008962AD">
      <w:rPr>
        <w:rFonts w:ascii="Arial" w:hAnsi="Arial" w:cs="Arial"/>
        <w:b/>
        <w:sz w:val="18"/>
        <w:szCs w:val="18"/>
      </w:rPr>
      <w:instrText>NUMPAGES</w:instrText>
    </w:r>
    <w:r w:rsidR="00E41C36" w:rsidRPr="008962AD">
      <w:rPr>
        <w:rFonts w:ascii="Arial" w:hAnsi="Arial" w:cs="Arial"/>
        <w:b/>
        <w:sz w:val="18"/>
        <w:szCs w:val="18"/>
      </w:rPr>
      <w:fldChar w:fldCharType="separate"/>
    </w:r>
    <w:r w:rsidR="0027582C">
      <w:rPr>
        <w:rFonts w:ascii="Arial" w:hAnsi="Arial" w:cs="Arial"/>
        <w:b/>
        <w:noProof/>
        <w:sz w:val="18"/>
        <w:szCs w:val="18"/>
      </w:rPr>
      <w:t>9</w:t>
    </w:r>
    <w:r w:rsidR="00E41C36" w:rsidRPr="008962AD">
      <w:rPr>
        <w:rFonts w:ascii="Arial" w:hAnsi="Arial" w:cs="Arial"/>
        <w:b/>
        <w:sz w:val="18"/>
        <w:szCs w:val="18"/>
      </w:rPr>
      <w:fldChar w:fldCharType="end"/>
    </w:r>
  </w:p>
  <w:p w:rsidR="009F27E1" w:rsidRPr="0096323A" w:rsidRDefault="009F27E1" w:rsidP="0095379D">
    <w:pPr>
      <w:pStyle w:val="Zpat"/>
      <w:ind w:right="360"/>
      <w:jc w:val="right"/>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89" w:rsidRPr="008962AD" w:rsidRDefault="00767889">
    <w:pPr>
      <w:pStyle w:val="Zpat"/>
      <w:jc w:val="right"/>
      <w:rPr>
        <w:rFonts w:ascii="Arial" w:hAnsi="Arial" w:cs="Arial"/>
        <w:sz w:val="18"/>
        <w:szCs w:val="18"/>
      </w:rPr>
    </w:pPr>
    <w:r w:rsidRPr="008962AD">
      <w:rPr>
        <w:rFonts w:ascii="Arial" w:hAnsi="Arial" w:cs="Arial"/>
        <w:sz w:val="18"/>
        <w:szCs w:val="18"/>
      </w:rPr>
      <w:t xml:space="preserve">Stránka </w:t>
    </w:r>
    <w:r w:rsidR="00E41C36" w:rsidRPr="008962AD">
      <w:rPr>
        <w:rFonts w:ascii="Arial" w:hAnsi="Arial" w:cs="Arial"/>
        <w:b/>
        <w:sz w:val="18"/>
        <w:szCs w:val="18"/>
      </w:rPr>
      <w:fldChar w:fldCharType="begin"/>
    </w:r>
    <w:r w:rsidRPr="008962AD">
      <w:rPr>
        <w:rFonts w:ascii="Arial" w:hAnsi="Arial" w:cs="Arial"/>
        <w:b/>
        <w:sz w:val="18"/>
        <w:szCs w:val="18"/>
      </w:rPr>
      <w:instrText>PAGE</w:instrText>
    </w:r>
    <w:r w:rsidR="00E41C36" w:rsidRPr="008962AD">
      <w:rPr>
        <w:rFonts w:ascii="Arial" w:hAnsi="Arial" w:cs="Arial"/>
        <w:b/>
        <w:sz w:val="18"/>
        <w:szCs w:val="18"/>
      </w:rPr>
      <w:fldChar w:fldCharType="separate"/>
    </w:r>
    <w:r w:rsidR="0027582C">
      <w:rPr>
        <w:rFonts w:ascii="Arial" w:hAnsi="Arial" w:cs="Arial"/>
        <w:b/>
        <w:noProof/>
        <w:sz w:val="18"/>
        <w:szCs w:val="18"/>
      </w:rPr>
      <w:t>9</w:t>
    </w:r>
    <w:r w:rsidR="00E41C36" w:rsidRPr="008962AD">
      <w:rPr>
        <w:rFonts w:ascii="Arial" w:hAnsi="Arial" w:cs="Arial"/>
        <w:b/>
        <w:sz w:val="18"/>
        <w:szCs w:val="18"/>
      </w:rPr>
      <w:fldChar w:fldCharType="end"/>
    </w:r>
    <w:r w:rsidRPr="008962AD">
      <w:rPr>
        <w:rFonts w:ascii="Arial" w:hAnsi="Arial" w:cs="Arial"/>
        <w:sz w:val="18"/>
        <w:szCs w:val="18"/>
      </w:rPr>
      <w:t xml:space="preserve"> z </w:t>
    </w:r>
    <w:r w:rsidR="00E41C36" w:rsidRPr="008962AD">
      <w:rPr>
        <w:rFonts w:ascii="Arial" w:hAnsi="Arial" w:cs="Arial"/>
        <w:b/>
        <w:sz w:val="18"/>
        <w:szCs w:val="18"/>
      </w:rPr>
      <w:fldChar w:fldCharType="begin"/>
    </w:r>
    <w:r w:rsidRPr="008962AD">
      <w:rPr>
        <w:rFonts w:ascii="Arial" w:hAnsi="Arial" w:cs="Arial"/>
        <w:b/>
        <w:sz w:val="18"/>
        <w:szCs w:val="18"/>
      </w:rPr>
      <w:instrText>NUMPAGES</w:instrText>
    </w:r>
    <w:r w:rsidR="00E41C36" w:rsidRPr="008962AD">
      <w:rPr>
        <w:rFonts w:ascii="Arial" w:hAnsi="Arial" w:cs="Arial"/>
        <w:b/>
        <w:sz w:val="18"/>
        <w:szCs w:val="18"/>
      </w:rPr>
      <w:fldChar w:fldCharType="separate"/>
    </w:r>
    <w:r w:rsidR="0027582C">
      <w:rPr>
        <w:rFonts w:ascii="Arial" w:hAnsi="Arial" w:cs="Arial"/>
        <w:b/>
        <w:noProof/>
        <w:sz w:val="18"/>
        <w:szCs w:val="18"/>
      </w:rPr>
      <w:t>9</w:t>
    </w:r>
    <w:r w:rsidR="00E41C36" w:rsidRPr="008962AD">
      <w:rPr>
        <w:rFonts w:ascii="Arial" w:hAnsi="Arial" w:cs="Arial"/>
        <w:b/>
        <w:sz w:val="18"/>
        <w:szCs w:val="18"/>
      </w:rPr>
      <w:fldChar w:fldCharType="end"/>
    </w:r>
  </w:p>
  <w:p w:rsidR="009F27E1" w:rsidRPr="0068009D" w:rsidRDefault="009F27E1" w:rsidP="00991B86">
    <w:pPr>
      <w:pStyle w:val="Zpat"/>
      <w:jc w:val="right"/>
      <w:rPr>
        <w:rFonts w:ascii="Arial" w:hAnsi="Arial" w:cs="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08C" w:rsidRDefault="0004208C">
      <w:r>
        <w:separator/>
      </w:r>
    </w:p>
  </w:footnote>
  <w:footnote w:type="continuationSeparator" w:id="0">
    <w:p w:rsidR="0004208C" w:rsidRDefault="00042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55403F" w:rsidRDefault="0055403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9F27E1" w:rsidRDefault="009F27E1">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F2E10"/>
    <w:multiLevelType w:val="hybridMultilevel"/>
    <w:tmpl w:val="92BA822A"/>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6">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8">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627311DA"/>
    <w:multiLevelType w:val="multilevel"/>
    <w:tmpl w:val="EB1C123A"/>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5"/>
  </w:num>
  <w:num w:numId="2">
    <w:abstractNumId w:val="10"/>
  </w:num>
  <w:num w:numId="3">
    <w:abstractNumId w:val="9"/>
  </w:num>
  <w:num w:numId="4">
    <w:abstractNumId w:val="4"/>
  </w:num>
  <w:num w:numId="5">
    <w:abstractNumId w:val="2"/>
  </w:num>
  <w:num w:numId="6">
    <w:abstractNumId w:val="3"/>
  </w:num>
  <w:num w:numId="7">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num>
  <w:num w:numId="10">
    <w:abstractNumId w:val="7"/>
  </w:num>
  <w:num w:numId="11">
    <w:abstractNumId w:val="11"/>
  </w:num>
  <w:num w:numId="12">
    <w:abstractNumId w:val="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D1BFF"/>
    <w:rsid w:val="000018D9"/>
    <w:rsid w:val="000104B7"/>
    <w:rsid w:val="0001372F"/>
    <w:rsid w:val="000208B9"/>
    <w:rsid w:val="00020F41"/>
    <w:rsid w:val="000219E9"/>
    <w:rsid w:val="00022CD4"/>
    <w:rsid w:val="00032AD0"/>
    <w:rsid w:val="0003591B"/>
    <w:rsid w:val="0004208C"/>
    <w:rsid w:val="00043795"/>
    <w:rsid w:val="000456A7"/>
    <w:rsid w:val="000473B2"/>
    <w:rsid w:val="00047C9A"/>
    <w:rsid w:val="0005321E"/>
    <w:rsid w:val="00053346"/>
    <w:rsid w:val="0005373E"/>
    <w:rsid w:val="00061569"/>
    <w:rsid w:val="00065F7B"/>
    <w:rsid w:val="000764B0"/>
    <w:rsid w:val="000831F1"/>
    <w:rsid w:val="000903EA"/>
    <w:rsid w:val="0009652F"/>
    <w:rsid w:val="00097EBA"/>
    <w:rsid w:val="000A2FBD"/>
    <w:rsid w:val="000B421D"/>
    <w:rsid w:val="000D1512"/>
    <w:rsid w:val="000D49D2"/>
    <w:rsid w:val="000E5020"/>
    <w:rsid w:val="000F1825"/>
    <w:rsid w:val="0011076F"/>
    <w:rsid w:val="00110849"/>
    <w:rsid w:val="00114CFD"/>
    <w:rsid w:val="00120244"/>
    <w:rsid w:val="00123217"/>
    <w:rsid w:val="00123974"/>
    <w:rsid w:val="00127923"/>
    <w:rsid w:val="001369A7"/>
    <w:rsid w:val="00145445"/>
    <w:rsid w:val="001505D1"/>
    <w:rsid w:val="00151C33"/>
    <w:rsid w:val="00157EF2"/>
    <w:rsid w:val="0017039A"/>
    <w:rsid w:val="00177096"/>
    <w:rsid w:val="00182A31"/>
    <w:rsid w:val="00191D3E"/>
    <w:rsid w:val="00197AC0"/>
    <w:rsid w:val="001B1620"/>
    <w:rsid w:val="001C04BD"/>
    <w:rsid w:val="001C40EA"/>
    <w:rsid w:val="001C6F31"/>
    <w:rsid w:val="001D1432"/>
    <w:rsid w:val="001D3524"/>
    <w:rsid w:val="001D6812"/>
    <w:rsid w:val="001E5370"/>
    <w:rsid w:val="001F0799"/>
    <w:rsid w:val="001F59EB"/>
    <w:rsid w:val="002044E5"/>
    <w:rsid w:val="0021752C"/>
    <w:rsid w:val="00224131"/>
    <w:rsid w:val="00232D66"/>
    <w:rsid w:val="00246D6C"/>
    <w:rsid w:val="00254A02"/>
    <w:rsid w:val="00255B29"/>
    <w:rsid w:val="00261A62"/>
    <w:rsid w:val="00267019"/>
    <w:rsid w:val="002704D9"/>
    <w:rsid w:val="00274B7A"/>
    <w:rsid w:val="0027582C"/>
    <w:rsid w:val="00276393"/>
    <w:rsid w:val="00280678"/>
    <w:rsid w:val="002841E7"/>
    <w:rsid w:val="002877EE"/>
    <w:rsid w:val="00291741"/>
    <w:rsid w:val="002A1B5C"/>
    <w:rsid w:val="002A1D58"/>
    <w:rsid w:val="002A6955"/>
    <w:rsid w:val="002C2C92"/>
    <w:rsid w:val="002D1039"/>
    <w:rsid w:val="002D40E2"/>
    <w:rsid w:val="002E6470"/>
    <w:rsid w:val="002E73A1"/>
    <w:rsid w:val="002F51CF"/>
    <w:rsid w:val="00302394"/>
    <w:rsid w:val="003040A2"/>
    <w:rsid w:val="00312AFD"/>
    <w:rsid w:val="00317ACD"/>
    <w:rsid w:val="00324305"/>
    <w:rsid w:val="0032614C"/>
    <w:rsid w:val="003302BD"/>
    <w:rsid w:val="00346C0D"/>
    <w:rsid w:val="0034779E"/>
    <w:rsid w:val="00350F03"/>
    <w:rsid w:val="003541E9"/>
    <w:rsid w:val="003649B0"/>
    <w:rsid w:val="00386410"/>
    <w:rsid w:val="003B0717"/>
    <w:rsid w:val="003C0A01"/>
    <w:rsid w:val="003E06F4"/>
    <w:rsid w:val="003F45C8"/>
    <w:rsid w:val="0040668A"/>
    <w:rsid w:val="004070EF"/>
    <w:rsid w:val="00410FA6"/>
    <w:rsid w:val="00422BF9"/>
    <w:rsid w:val="004237EB"/>
    <w:rsid w:val="00427853"/>
    <w:rsid w:val="00436ABE"/>
    <w:rsid w:val="00437893"/>
    <w:rsid w:val="004422BE"/>
    <w:rsid w:val="0044321A"/>
    <w:rsid w:val="004461E2"/>
    <w:rsid w:val="00446ACB"/>
    <w:rsid w:val="00452D5E"/>
    <w:rsid w:val="004774BF"/>
    <w:rsid w:val="00480060"/>
    <w:rsid w:val="00481AD5"/>
    <w:rsid w:val="00482FB6"/>
    <w:rsid w:val="0049548C"/>
    <w:rsid w:val="004A2919"/>
    <w:rsid w:val="004A2984"/>
    <w:rsid w:val="004C008F"/>
    <w:rsid w:val="004C69B3"/>
    <w:rsid w:val="004D1273"/>
    <w:rsid w:val="004D50A0"/>
    <w:rsid w:val="004D6914"/>
    <w:rsid w:val="004D74F4"/>
    <w:rsid w:val="004E3484"/>
    <w:rsid w:val="004E7D23"/>
    <w:rsid w:val="004F0CDB"/>
    <w:rsid w:val="004F17E5"/>
    <w:rsid w:val="004F30AE"/>
    <w:rsid w:val="004F6709"/>
    <w:rsid w:val="00503905"/>
    <w:rsid w:val="005042A3"/>
    <w:rsid w:val="00504E92"/>
    <w:rsid w:val="005074AA"/>
    <w:rsid w:val="00507772"/>
    <w:rsid w:val="005127E9"/>
    <w:rsid w:val="00512B27"/>
    <w:rsid w:val="00516E1F"/>
    <w:rsid w:val="00520546"/>
    <w:rsid w:val="00521303"/>
    <w:rsid w:val="00523A40"/>
    <w:rsid w:val="005247CA"/>
    <w:rsid w:val="00533916"/>
    <w:rsid w:val="00551063"/>
    <w:rsid w:val="0055403F"/>
    <w:rsid w:val="00563FAB"/>
    <w:rsid w:val="00566C41"/>
    <w:rsid w:val="0057054F"/>
    <w:rsid w:val="0057643B"/>
    <w:rsid w:val="00586A2F"/>
    <w:rsid w:val="0059593F"/>
    <w:rsid w:val="00595DCE"/>
    <w:rsid w:val="005D1FC7"/>
    <w:rsid w:val="005D20B8"/>
    <w:rsid w:val="005D408E"/>
    <w:rsid w:val="005E7B3E"/>
    <w:rsid w:val="005E7FA7"/>
    <w:rsid w:val="005F1702"/>
    <w:rsid w:val="005F34D9"/>
    <w:rsid w:val="00600AFF"/>
    <w:rsid w:val="00602394"/>
    <w:rsid w:val="00614245"/>
    <w:rsid w:val="00632678"/>
    <w:rsid w:val="00640D5E"/>
    <w:rsid w:val="00653562"/>
    <w:rsid w:val="00657C8C"/>
    <w:rsid w:val="0068009D"/>
    <w:rsid w:val="00681E3D"/>
    <w:rsid w:val="0068616A"/>
    <w:rsid w:val="0069597B"/>
    <w:rsid w:val="006A0888"/>
    <w:rsid w:val="006A302C"/>
    <w:rsid w:val="006A3650"/>
    <w:rsid w:val="006B36F8"/>
    <w:rsid w:val="006C1D6D"/>
    <w:rsid w:val="006C3A7F"/>
    <w:rsid w:val="006C60C0"/>
    <w:rsid w:val="006D4668"/>
    <w:rsid w:val="006E3463"/>
    <w:rsid w:val="006E5F9A"/>
    <w:rsid w:val="006F0ABF"/>
    <w:rsid w:val="00712F38"/>
    <w:rsid w:val="007141A9"/>
    <w:rsid w:val="00714263"/>
    <w:rsid w:val="0073003E"/>
    <w:rsid w:val="00737155"/>
    <w:rsid w:val="0074616E"/>
    <w:rsid w:val="00767889"/>
    <w:rsid w:val="00786D51"/>
    <w:rsid w:val="00790057"/>
    <w:rsid w:val="00790434"/>
    <w:rsid w:val="007A7EC7"/>
    <w:rsid w:val="007C0DC1"/>
    <w:rsid w:val="007D0B86"/>
    <w:rsid w:val="007E3C59"/>
    <w:rsid w:val="007F14CA"/>
    <w:rsid w:val="007F579A"/>
    <w:rsid w:val="007F60BA"/>
    <w:rsid w:val="00801A72"/>
    <w:rsid w:val="00802CE7"/>
    <w:rsid w:val="008052ED"/>
    <w:rsid w:val="00813660"/>
    <w:rsid w:val="00813F99"/>
    <w:rsid w:val="00814909"/>
    <w:rsid w:val="00814A0E"/>
    <w:rsid w:val="008272BB"/>
    <w:rsid w:val="0084010F"/>
    <w:rsid w:val="00840765"/>
    <w:rsid w:val="00844FF1"/>
    <w:rsid w:val="00860849"/>
    <w:rsid w:val="0086126A"/>
    <w:rsid w:val="0086177F"/>
    <w:rsid w:val="0087799F"/>
    <w:rsid w:val="00883D67"/>
    <w:rsid w:val="008962AD"/>
    <w:rsid w:val="008A0FF7"/>
    <w:rsid w:val="008A107C"/>
    <w:rsid w:val="008A2650"/>
    <w:rsid w:val="008B343D"/>
    <w:rsid w:val="008C4FAD"/>
    <w:rsid w:val="008C50B7"/>
    <w:rsid w:val="008D07D7"/>
    <w:rsid w:val="008D36CC"/>
    <w:rsid w:val="008E2BD1"/>
    <w:rsid w:val="008E3619"/>
    <w:rsid w:val="008E3E73"/>
    <w:rsid w:val="008F34C6"/>
    <w:rsid w:val="0090228D"/>
    <w:rsid w:val="00916305"/>
    <w:rsid w:val="00917F5B"/>
    <w:rsid w:val="00920427"/>
    <w:rsid w:val="00924F8F"/>
    <w:rsid w:val="0092548D"/>
    <w:rsid w:val="00932681"/>
    <w:rsid w:val="009402A7"/>
    <w:rsid w:val="00940E3B"/>
    <w:rsid w:val="0094582D"/>
    <w:rsid w:val="0095255A"/>
    <w:rsid w:val="0095379D"/>
    <w:rsid w:val="0096148E"/>
    <w:rsid w:val="00963BB8"/>
    <w:rsid w:val="0098025D"/>
    <w:rsid w:val="00981D3D"/>
    <w:rsid w:val="00982A38"/>
    <w:rsid w:val="0098407C"/>
    <w:rsid w:val="009843E0"/>
    <w:rsid w:val="00986C5D"/>
    <w:rsid w:val="00991B86"/>
    <w:rsid w:val="00993C95"/>
    <w:rsid w:val="00996306"/>
    <w:rsid w:val="009A35C0"/>
    <w:rsid w:val="009B3289"/>
    <w:rsid w:val="009B5D5A"/>
    <w:rsid w:val="009B783F"/>
    <w:rsid w:val="009B7D31"/>
    <w:rsid w:val="009C77AA"/>
    <w:rsid w:val="009D2E1E"/>
    <w:rsid w:val="009D488B"/>
    <w:rsid w:val="009D4F1F"/>
    <w:rsid w:val="009E2BB6"/>
    <w:rsid w:val="009F0F3A"/>
    <w:rsid w:val="009F27E1"/>
    <w:rsid w:val="009F6496"/>
    <w:rsid w:val="00A176C0"/>
    <w:rsid w:val="00A17AC6"/>
    <w:rsid w:val="00A302E4"/>
    <w:rsid w:val="00A31BBD"/>
    <w:rsid w:val="00A332A1"/>
    <w:rsid w:val="00A43CC9"/>
    <w:rsid w:val="00A45F5E"/>
    <w:rsid w:val="00A467E6"/>
    <w:rsid w:val="00A50CE8"/>
    <w:rsid w:val="00A541B2"/>
    <w:rsid w:val="00A74176"/>
    <w:rsid w:val="00A82A7D"/>
    <w:rsid w:val="00A84242"/>
    <w:rsid w:val="00A903B8"/>
    <w:rsid w:val="00A92795"/>
    <w:rsid w:val="00A97AD7"/>
    <w:rsid w:val="00AA0137"/>
    <w:rsid w:val="00AA4198"/>
    <w:rsid w:val="00AB1BCA"/>
    <w:rsid w:val="00AB3ADF"/>
    <w:rsid w:val="00AB4A35"/>
    <w:rsid w:val="00AB507D"/>
    <w:rsid w:val="00AC54E3"/>
    <w:rsid w:val="00AD1BFF"/>
    <w:rsid w:val="00AD2AD8"/>
    <w:rsid w:val="00AE1208"/>
    <w:rsid w:val="00AF18A0"/>
    <w:rsid w:val="00AF4297"/>
    <w:rsid w:val="00AF4EBA"/>
    <w:rsid w:val="00B1065B"/>
    <w:rsid w:val="00B1293D"/>
    <w:rsid w:val="00B14373"/>
    <w:rsid w:val="00B20CF7"/>
    <w:rsid w:val="00B258D3"/>
    <w:rsid w:val="00B300FD"/>
    <w:rsid w:val="00B32BA0"/>
    <w:rsid w:val="00B3760F"/>
    <w:rsid w:val="00B37CC8"/>
    <w:rsid w:val="00B46AE4"/>
    <w:rsid w:val="00B61257"/>
    <w:rsid w:val="00B640F3"/>
    <w:rsid w:val="00B76C65"/>
    <w:rsid w:val="00B80D3D"/>
    <w:rsid w:val="00B847E2"/>
    <w:rsid w:val="00B903AC"/>
    <w:rsid w:val="00B924F7"/>
    <w:rsid w:val="00BA3576"/>
    <w:rsid w:val="00BB0930"/>
    <w:rsid w:val="00BB0952"/>
    <w:rsid w:val="00BB16E1"/>
    <w:rsid w:val="00BC1523"/>
    <w:rsid w:val="00BC6B58"/>
    <w:rsid w:val="00BD0321"/>
    <w:rsid w:val="00BD0CD0"/>
    <w:rsid w:val="00BD51C5"/>
    <w:rsid w:val="00BD5E01"/>
    <w:rsid w:val="00BD5F7E"/>
    <w:rsid w:val="00BF1E18"/>
    <w:rsid w:val="00BF3D9B"/>
    <w:rsid w:val="00BF6CFA"/>
    <w:rsid w:val="00C03258"/>
    <w:rsid w:val="00C13CBA"/>
    <w:rsid w:val="00C16DAF"/>
    <w:rsid w:val="00C20661"/>
    <w:rsid w:val="00C20C4F"/>
    <w:rsid w:val="00C322D1"/>
    <w:rsid w:val="00C506B6"/>
    <w:rsid w:val="00C66556"/>
    <w:rsid w:val="00C735D4"/>
    <w:rsid w:val="00C86B0F"/>
    <w:rsid w:val="00C931D1"/>
    <w:rsid w:val="00CA7704"/>
    <w:rsid w:val="00CA7CEE"/>
    <w:rsid w:val="00CB1062"/>
    <w:rsid w:val="00CB478B"/>
    <w:rsid w:val="00CD2A5C"/>
    <w:rsid w:val="00CE2F33"/>
    <w:rsid w:val="00CE5EF2"/>
    <w:rsid w:val="00CF0E5E"/>
    <w:rsid w:val="00D1305C"/>
    <w:rsid w:val="00D14AB6"/>
    <w:rsid w:val="00D276F7"/>
    <w:rsid w:val="00D35C19"/>
    <w:rsid w:val="00D35FAE"/>
    <w:rsid w:val="00D558EB"/>
    <w:rsid w:val="00D7549F"/>
    <w:rsid w:val="00D8383F"/>
    <w:rsid w:val="00D94D2D"/>
    <w:rsid w:val="00D960BC"/>
    <w:rsid w:val="00DA3A86"/>
    <w:rsid w:val="00DA4695"/>
    <w:rsid w:val="00DB336D"/>
    <w:rsid w:val="00DC59AA"/>
    <w:rsid w:val="00DE1CFC"/>
    <w:rsid w:val="00DE7254"/>
    <w:rsid w:val="00DF0489"/>
    <w:rsid w:val="00DF49EE"/>
    <w:rsid w:val="00DF56A2"/>
    <w:rsid w:val="00E07A3A"/>
    <w:rsid w:val="00E1692C"/>
    <w:rsid w:val="00E21344"/>
    <w:rsid w:val="00E2189F"/>
    <w:rsid w:val="00E26664"/>
    <w:rsid w:val="00E26B13"/>
    <w:rsid w:val="00E327CE"/>
    <w:rsid w:val="00E4115B"/>
    <w:rsid w:val="00E41AB5"/>
    <w:rsid w:val="00E41BD0"/>
    <w:rsid w:val="00E41C36"/>
    <w:rsid w:val="00E5034A"/>
    <w:rsid w:val="00E52CB8"/>
    <w:rsid w:val="00E54D15"/>
    <w:rsid w:val="00E551CF"/>
    <w:rsid w:val="00E579E6"/>
    <w:rsid w:val="00E606EC"/>
    <w:rsid w:val="00E610AD"/>
    <w:rsid w:val="00E7221B"/>
    <w:rsid w:val="00E83DA6"/>
    <w:rsid w:val="00E852EE"/>
    <w:rsid w:val="00E876A8"/>
    <w:rsid w:val="00E97587"/>
    <w:rsid w:val="00EA387A"/>
    <w:rsid w:val="00EB2D81"/>
    <w:rsid w:val="00EB307C"/>
    <w:rsid w:val="00EB4608"/>
    <w:rsid w:val="00EB6A5C"/>
    <w:rsid w:val="00EB7AE9"/>
    <w:rsid w:val="00EC6877"/>
    <w:rsid w:val="00ED1285"/>
    <w:rsid w:val="00ED1664"/>
    <w:rsid w:val="00ED2006"/>
    <w:rsid w:val="00ED33E2"/>
    <w:rsid w:val="00ED79FE"/>
    <w:rsid w:val="00EF744B"/>
    <w:rsid w:val="00F05987"/>
    <w:rsid w:val="00F22DC0"/>
    <w:rsid w:val="00F238AF"/>
    <w:rsid w:val="00F25381"/>
    <w:rsid w:val="00F253E3"/>
    <w:rsid w:val="00F33F69"/>
    <w:rsid w:val="00F52D0A"/>
    <w:rsid w:val="00F5552E"/>
    <w:rsid w:val="00F565A0"/>
    <w:rsid w:val="00F6412F"/>
    <w:rsid w:val="00F66FBC"/>
    <w:rsid w:val="00F7180F"/>
    <w:rsid w:val="00F836C5"/>
    <w:rsid w:val="00F85A31"/>
    <w:rsid w:val="00F86092"/>
    <w:rsid w:val="00F9094A"/>
    <w:rsid w:val="00F93AE0"/>
    <w:rsid w:val="00FA29A9"/>
    <w:rsid w:val="00FB618E"/>
    <w:rsid w:val="00FB6B4F"/>
    <w:rsid w:val="00FC4E5D"/>
    <w:rsid w:val="00FC7DB7"/>
    <w:rsid w:val="00FE1ED0"/>
    <w:rsid w:val="00FF5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1C36"/>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rsid w:val="00E41C36"/>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41C36"/>
    <w:pPr>
      <w:widowControl w:val="0"/>
    </w:pPr>
    <w:rPr>
      <w:rFonts w:ascii="Arial" w:hAnsi="Arial"/>
      <w:color w:val="000000"/>
    </w:rPr>
  </w:style>
  <w:style w:type="paragraph" w:customStyle="1" w:styleId="Odka">
    <w:name w:val="Oádka"/>
    <w:rsid w:val="00E41C36"/>
    <w:pPr>
      <w:widowControl w:val="0"/>
      <w:overflowPunct w:val="0"/>
      <w:autoSpaceDE w:val="0"/>
      <w:autoSpaceDN w:val="0"/>
      <w:adjustRightInd w:val="0"/>
      <w:textAlignment w:val="baseline"/>
    </w:pPr>
    <w:rPr>
      <w:color w:val="000000"/>
      <w:sz w:val="24"/>
    </w:rPr>
  </w:style>
  <w:style w:type="paragraph" w:customStyle="1" w:styleId="Znaeka">
    <w:name w:val="Znaeka"/>
    <w:rsid w:val="00E41C36"/>
    <w:pPr>
      <w:widowControl w:val="0"/>
      <w:overflowPunct w:val="0"/>
      <w:autoSpaceDE w:val="0"/>
      <w:autoSpaceDN w:val="0"/>
      <w:adjustRightInd w:val="0"/>
      <w:ind w:left="288"/>
      <w:textAlignment w:val="baseline"/>
    </w:pPr>
    <w:rPr>
      <w:color w:val="000000"/>
      <w:sz w:val="24"/>
    </w:rPr>
  </w:style>
  <w:style w:type="paragraph" w:customStyle="1" w:styleId="Znaeka1">
    <w:name w:val="Znaeka 1"/>
    <w:rsid w:val="00E41C36"/>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rsid w:val="00E41C36"/>
    <w:pPr>
      <w:widowControl w:val="0"/>
      <w:overflowPunct w:val="0"/>
      <w:autoSpaceDE w:val="0"/>
      <w:autoSpaceDN w:val="0"/>
      <w:adjustRightInd w:val="0"/>
      <w:ind w:left="720"/>
      <w:textAlignment w:val="baseline"/>
    </w:pPr>
    <w:rPr>
      <w:color w:val="000000"/>
      <w:sz w:val="24"/>
    </w:rPr>
  </w:style>
  <w:style w:type="paragraph" w:customStyle="1" w:styleId="Podnadpis">
    <w:name w:val="Podnadpis"/>
    <w:rsid w:val="00E41C36"/>
    <w:pPr>
      <w:widowControl w:val="0"/>
      <w:overflowPunct w:val="0"/>
      <w:autoSpaceDE w:val="0"/>
      <w:autoSpaceDN w:val="0"/>
      <w:adjustRightInd w:val="0"/>
      <w:textAlignment w:val="baseline"/>
    </w:pPr>
    <w:rPr>
      <w:b/>
      <w:i/>
      <w:color w:val="000000"/>
      <w:sz w:val="24"/>
    </w:rPr>
  </w:style>
  <w:style w:type="paragraph" w:customStyle="1" w:styleId="Nadpis">
    <w:name w:val="Nadpis"/>
    <w:rsid w:val="00E41C36"/>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rsid w:val="00E41C36"/>
    <w:pPr>
      <w:widowControl w:val="0"/>
    </w:pPr>
    <w:rPr>
      <w:color w:val="000000"/>
    </w:rPr>
  </w:style>
  <w:style w:type="paragraph" w:customStyle="1" w:styleId="Pata">
    <w:name w:val="Pata"/>
    <w:rsid w:val="00E41C36"/>
    <w:pPr>
      <w:widowControl w:val="0"/>
      <w:overflowPunct w:val="0"/>
      <w:autoSpaceDE w:val="0"/>
      <w:autoSpaceDN w:val="0"/>
      <w:adjustRightInd w:val="0"/>
      <w:textAlignment w:val="baseline"/>
    </w:pPr>
    <w:rPr>
      <w:color w:val="000000"/>
      <w:sz w:val="24"/>
    </w:rPr>
  </w:style>
  <w:style w:type="paragraph" w:customStyle="1" w:styleId="Texttabulky">
    <w:name w:val="Text tabulky"/>
    <w:rsid w:val="00E41C36"/>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rsid w:val="00E41C36"/>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rsid w:val="00482FB6"/>
    <w:rPr>
      <w:rFonts w:ascii="Arial" w:hAnsi="Arial"/>
      <w:color w:val="000000"/>
      <w:sz w:val="24"/>
    </w:rPr>
  </w:style>
  <w:style w:type="paragraph" w:styleId="Textvysvtlivek">
    <w:name w:val="endnote text"/>
    <w:basedOn w:val="Normln"/>
    <w:link w:val="TextvysvtlivekChar"/>
    <w:rsid w:val="00D8383F"/>
    <w:rPr>
      <w:sz w:val="20"/>
    </w:rPr>
  </w:style>
  <w:style w:type="character" w:customStyle="1" w:styleId="TextvysvtlivekChar">
    <w:name w:val="Text vysvětlivek Char"/>
    <w:basedOn w:val="Standardnpsmoodstavce"/>
    <w:link w:val="Textvysvtlivek"/>
    <w:rsid w:val="00D8383F"/>
  </w:style>
  <w:style w:type="paragraph" w:styleId="Bezmezer">
    <w:name w:val="No Spacing"/>
    <w:uiPriority w:val="1"/>
    <w:qFormat/>
    <w:rsid w:val="00C735D4"/>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rsid w:val="00482FB6"/>
    <w:rPr>
      <w:rFonts w:ascii="Arial" w:hAnsi="Arial"/>
      <w:color w:val="000000"/>
      <w:sz w:val="24"/>
    </w:rPr>
  </w:style>
  <w:style w:type="paragraph" w:styleId="Textvysvtlivek">
    <w:name w:val="endnote text"/>
    <w:basedOn w:val="Normln"/>
    <w:link w:val="TextvysvtlivekChar"/>
    <w:rsid w:val="00D8383F"/>
    <w:rPr>
      <w:sz w:val="20"/>
    </w:rPr>
  </w:style>
  <w:style w:type="character" w:customStyle="1" w:styleId="TextvysvtlivekChar">
    <w:name w:val="Text vysvětlivek Char"/>
    <w:basedOn w:val="Standardnpsmoodstavce"/>
    <w:link w:val="Textvysvtlivek"/>
    <w:rsid w:val="00D8383F"/>
  </w:style>
  <w:style w:type="paragraph" w:styleId="Bezmezer">
    <w:name w:val="No Spacing"/>
    <w:uiPriority w:val="1"/>
    <w:qFormat/>
    <w:rsid w:val="00C735D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1290">
      <w:bodyDiv w:val="1"/>
      <w:marLeft w:val="0"/>
      <w:marRight w:val="0"/>
      <w:marTop w:val="0"/>
      <w:marBottom w:val="0"/>
      <w:divBdr>
        <w:top w:val="none" w:sz="0" w:space="0" w:color="auto"/>
        <w:left w:val="none" w:sz="0" w:space="0" w:color="auto"/>
        <w:bottom w:val="none" w:sz="0" w:space="0" w:color="auto"/>
        <w:right w:val="none" w:sz="0" w:space="0" w:color="auto"/>
      </w:divBdr>
    </w:div>
    <w:div w:id="127475950">
      <w:bodyDiv w:val="1"/>
      <w:marLeft w:val="0"/>
      <w:marRight w:val="0"/>
      <w:marTop w:val="0"/>
      <w:marBottom w:val="0"/>
      <w:divBdr>
        <w:top w:val="none" w:sz="0" w:space="0" w:color="auto"/>
        <w:left w:val="none" w:sz="0" w:space="0" w:color="auto"/>
        <w:bottom w:val="none" w:sz="0" w:space="0" w:color="auto"/>
        <w:right w:val="none" w:sz="0" w:space="0" w:color="auto"/>
      </w:divBdr>
    </w:div>
    <w:div w:id="543911240">
      <w:bodyDiv w:val="1"/>
      <w:marLeft w:val="0"/>
      <w:marRight w:val="0"/>
      <w:marTop w:val="0"/>
      <w:marBottom w:val="0"/>
      <w:divBdr>
        <w:top w:val="none" w:sz="0" w:space="0" w:color="auto"/>
        <w:left w:val="none" w:sz="0" w:space="0" w:color="auto"/>
        <w:bottom w:val="none" w:sz="0" w:space="0" w:color="auto"/>
        <w:right w:val="none" w:sz="0" w:space="0" w:color="auto"/>
      </w:divBdr>
    </w:div>
    <w:div w:id="680008267">
      <w:bodyDiv w:val="1"/>
      <w:marLeft w:val="0"/>
      <w:marRight w:val="0"/>
      <w:marTop w:val="0"/>
      <w:marBottom w:val="0"/>
      <w:divBdr>
        <w:top w:val="none" w:sz="0" w:space="0" w:color="auto"/>
        <w:left w:val="none" w:sz="0" w:space="0" w:color="auto"/>
        <w:bottom w:val="none" w:sz="0" w:space="0" w:color="auto"/>
        <w:right w:val="none" w:sz="0" w:space="0" w:color="auto"/>
      </w:divBdr>
    </w:div>
    <w:div w:id="797534318">
      <w:bodyDiv w:val="1"/>
      <w:marLeft w:val="0"/>
      <w:marRight w:val="0"/>
      <w:marTop w:val="0"/>
      <w:marBottom w:val="0"/>
      <w:divBdr>
        <w:top w:val="none" w:sz="0" w:space="0" w:color="auto"/>
        <w:left w:val="none" w:sz="0" w:space="0" w:color="auto"/>
        <w:bottom w:val="none" w:sz="0" w:space="0" w:color="auto"/>
        <w:right w:val="none" w:sz="0" w:space="0" w:color="auto"/>
      </w:divBdr>
    </w:div>
    <w:div w:id="948926423">
      <w:bodyDiv w:val="1"/>
      <w:marLeft w:val="0"/>
      <w:marRight w:val="0"/>
      <w:marTop w:val="0"/>
      <w:marBottom w:val="0"/>
      <w:divBdr>
        <w:top w:val="none" w:sz="0" w:space="0" w:color="auto"/>
        <w:left w:val="none" w:sz="0" w:space="0" w:color="auto"/>
        <w:bottom w:val="none" w:sz="0" w:space="0" w:color="auto"/>
        <w:right w:val="none" w:sz="0" w:space="0" w:color="auto"/>
      </w:divBdr>
    </w:div>
    <w:div w:id="964238297">
      <w:bodyDiv w:val="1"/>
      <w:marLeft w:val="0"/>
      <w:marRight w:val="0"/>
      <w:marTop w:val="0"/>
      <w:marBottom w:val="0"/>
      <w:divBdr>
        <w:top w:val="none" w:sz="0" w:space="0" w:color="auto"/>
        <w:left w:val="none" w:sz="0" w:space="0" w:color="auto"/>
        <w:bottom w:val="none" w:sz="0" w:space="0" w:color="auto"/>
        <w:right w:val="none" w:sz="0" w:space="0" w:color="auto"/>
      </w:divBdr>
    </w:div>
    <w:div w:id="1109085701">
      <w:bodyDiv w:val="1"/>
      <w:marLeft w:val="0"/>
      <w:marRight w:val="0"/>
      <w:marTop w:val="0"/>
      <w:marBottom w:val="0"/>
      <w:divBdr>
        <w:top w:val="none" w:sz="0" w:space="0" w:color="auto"/>
        <w:left w:val="none" w:sz="0" w:space="0" w:color="auto"/>
        <w:bottom w:val="none" w:sz="0" w:space="0" w:color="auto"/>
        <w:right w:val="none" w:sz="0" w:space="0" w:color="auto"/>
      </w:divBdr>
    </w:div>
    <w:div w:id="1148747170">
      <w:bodyDiv w:val="1"/>
      <w:marLeft w:val="0"/>
      <w:marRight w:val="0"/>
      <w:marTop w:val="0"/>
      <w:marBottom w:val="0"/>
      <w:divBdr>
        <w:top w:val="none" w:sz="0" w:space="0" w:color="auto"/>
        <w:left w:val="none" w:sz="0" w:space="0" w:color="auto"/>
        <w:bottom w:val="none" w:sz="0" w:space="0" w:color="auto"/>
        <w:right w:val="none" w:sz="0" w:space="0" w:color="auto"/>
      </w:divBdr>
    </w:div>
    <w:div w:id="1159690888">
      <w:bodyDiv w:val="1"/>
      <w:marLeft w:val="0"/>
      <w:marRight w:val="0"/>
      <w:marTop w:val="0"/>
      <w:marBottom w:val="0"/>
      <w:divBdr>
        <w:top w:val="none" w:sz="0" w:space="0" w:color="auto"/>
        <w:left w:val="none" w:sz="0" w:space="0" w:color="auto"/>
        <w:bottom w:val="none" w:sz="0" w:space="0" w:color="auto"/>
        <w:right w:val="none" w:sz="0" w:space="0" w:color="auto"/>
      </w:divBdr>
    </w:div>
    <w:div w:id="1176649374">
      <w:bodyDiv w:val="1"/>
      <w:marLeft w:val="0"/>
      <w:marRight w:val="0"/>
      <w:marTop w:val="0"/>
      <w:marBottom w:val="0"/>
      <w:divBdr>
        <w:top w:val="none" w:sz="0" w:space="0" w:color="auto"/>
        <w:left w:val="none" w:sz="0" w:space="0" w:color="auto"/>
        <w:bottom w:val="none" w:sz="0" w:space="0" w:color="auto"/>
        <w:right w:val="none" w:sz="0" w:space="0" w:color="auto"/>
      </w:divBdr>
    </w:div>
    <w:div w:id="1427120339">
      <w:bodyDiv w:val="1"/>
      <w:marLeft w:val="0"/>
      <w:marRight w:val="0"/>
      <w:marTop w:val="0"/>
      <w:marBottom w:val="0"/>
      <w:divBdr>
        <w:top w:val="none" w:sz="0" w:space="0" w:color="auto"/>
        <w:left w:val="none" w:sz="0" w:space="0" w:color="auto"/>
        <w:bottom w:val="none" w:sz="0" w:space="0" w:color="auto"/>
        <w:right w:val="none" w:sz="0" w:space="0" w:color="auto"/>
      </w:divBdr>
    </w:div>
    <w:div w:id="1646087649">
      <w:bodyDiv w:val="1"/>
      <w:marLeft w:val="0"/>
      <w:marRight w:val="0"/>
      <w:marTop w:val="0"/>
      <w:marBottom w:val="0"/>
      <w:divBdr>
        <w:top w:val="none" w:sz="0" w:space="0" w:color="auto"/>
        <w:left w:val="none" w:sz="0" w:space="0" w:color="auto"/>
        <w:bottom w:val="none" w:sz="0" w:space="0" w:color="auto"/>
        <w:right w:val="none" w:sz="0" w:space="0" w:color="auto"/>
      </w:divBdr>
    </w:div>
    <w:div w:id="1652249695">
      <w:bodyDiv w:val="1"/>
      <w:marLeft w:val="0"/>
      <w:marRight w:val="0"/>
      <w:marTop w:val="0"/>
      <w:marBottom w:val="0"/>
      <w:divBdr>
        <w:top w:val="none" w:sz="0" w:space="0" w:color="auto"/>
        <w:left w:val="none" w:sz="0" w:space="0" w:color="auto"/>
        <w:bottom w:val="none" w:sz="0" w:space="0" w:color="auto"/>
        <w:right w:val="none" w:sz="0" w:space="0" w:color="auto"/>
      </w:divBdr>
    </w:div>
    <w:div w:id="1670252328">
      <w:bodyDiv w:val="1"/>
      <w:marLeft w:val="0"/>
      <w:marRight w:val="0"/>
      <w:marTop w:val="0"/>
      <w:marBottom w:val="0"/>
      <w:divBdr>
        <w:top w:val="none" w:sz="0" w:space="0" w:color="auto"/>
        <w:left w:val="none" w:sz="0" w:space="0" w:color="auto"/>
        <w:bottom w:val="none" w:sz="0" w:space="0" w:color="auto"/>
        <w:right w:val="none" w:sz="0" w:space="0" w:color="auto"/>
      </w:divBdr>
    </w:div>
    <w:div w:id="1683429068">
      <w:bodyDiv w:val="1"/>
      <w:marLeft w:val="0"/>
      <w:marRight w:val="0"/>
      <w:marTop w:val="0"/>
      <w:marBottom w:val="0"/>
      <w:divBdr>
        <w:top w:val="none" w:sz="0" w:space="0" w:color="auto"/>
        <w:left w:val="none" w:sz="0" w:space="0" w:color="auto"/>
        <w:bottom w:val="none" w:sz="0" w:space="0" w:color="auto"/>
        <w:right w:val="none" w:sz="0" w:space="0" w:color="auto"/>
      </w:divBdr>
    </w:div>
    <w:div w:id="1700932960">
      <w:bodyDiv w:val="1"/>
      <w:marLeft w:val="0"/>
      <w:marRight w:val="0"/>
      <w:marTop w:val="0"/>
      <w:marBottom w:val="0"/>
      <w:divBdr>
        <w:top w:val="none" w:sz="0" w:space="0" w:color="auto"/>
        <w:left w:val="none" w:sz="0" w:space="0" w:color="auto"/>
        <w:bottom w:val="none" w:sz="0" w:space="0" w:color="auto"/>
        <w:right w:val="none" w:sz="0" w:space="0" w:color="auto"/>
      </w:divBdr>
    </w:div>
    <w:div w:id="1813983163">
      <w:bodyDiv w:val="1"/>
      <w:marLeft w:val="0"/>
      <w:marRight w:val="0"/>
      <w:marTop w:val="0"/>
      <w:marBottom w:val="0"/>
      <w:divBdr>
        <w:top w:val="none" w:sz="0" w:space="0" w:color="auto"/>
        <w:left w:val="none" w:sz="0" w:space="0" w:color="auto"/>
        <w:bottom w:val="none" w:sz="0" w:space="0" w:color="auto"/>
        <w:right w:val="none" w:sz="0" w:space="0" w:color="auto"/>
      </w:divBdr>
    </w:div>
    <w:div w:id="1962832955">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17420025">
      <w:bodyDiv w:val="1"/>
      <w:marLeft w:val="0"/>
      <w:marRight w:val="0"/>
      <w:marTop w:val="0"/>
      <w:marBottom w:val="0"/>
      <w:divBdr>
        <w:top w:val="none" w:sz="0" w:space="0" w:color="auto"/>
        <w:left w:val="none" w:sz="0" w:space="0" w:color="auto"/>
        <w:bottom w:val="none" w:sz="0" w:space="0" w:color="auto"/>
        <w:right w:val="none" w:sz="0" w:space="0" w:color="auto"/>
      </w:divBdr>
    </w:div>
    <w:div w:id="214330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h.cz/informace-o-zpracovani-"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faktury-pr@poh.cz"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9770CF-A181-4569-980B-DC41F4DFB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127</TotalTime>
  <Pages>1</Pages>
  <Words>3095</Words>
  <Characters>18263</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33</cp:revision>
  <cp:lastPrinted>2019-06-05T07:28:00Z</cp:lastPrinted>
  <dcterms:created xsi:type="dcterms:W3CDTF">2017-12-15T13:43:00Z</dcterms:created>
  <dcterms:modified xsi:type="dcterms:W3CDTF">2019-07-03T10:21:00Z</dcterms:modified>
</cp:coreProperties>
</file>