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7A" w:rsidRPr="0009147A" w:rsidRDefault="0009147A" w:rsidP="00182DB1">
      <w:pPr>
        <w:jc w:val="center"/>
      </w:pPr>
      <w:r w:rsidRPr="0009147A">
        <w:t xml:space="preserve">SMLOUVA O NÁJMU č. </w:t>
      </w:r>
      <w:r w:rsidR="00110FAA">
        <w:t>Agm_Mikel3456/2019</w:t>
      </w:r>
    </w:p>
    <w:p w:rsidR="0009147A" w:rsidRPr="0009147A" w:rsidRDefault="0009147A" w:rsidP="0009147A">
      <w:pPr>
        <w:spacing w:after="0" w:line="240" w:lineRule="auto"/>
        <w:jc w:val="center"/>
        <w:rPr>
          <w:rFonts w:ascii="Times New Roman" w:eastAsia="Calibri" w:hAnsi="Times New Roman" w:cs="Times New Roman"/>
          <w:sz w:val="24"/>
          <w:szCs w:val="24"/>
        </w:rPr>
      </w:pPr>
      <w:r w:rsidRPr="0009147A">
        <w:rPr>
          <w:rFonts w:ascii="Times New Roman" w:eastAsia="Calibri" w:hAnsi="Times New Roman" w:cs="Times New Roman"/>
          <w:sz w:val="24"/>
          <w:szCs w:val="24"/>
        </w:rPr>
        <w:t>uzavřená ve smyslu § 2201 zák. č. 89/2012 Sb., občanského zákoníku,</w:t>
      </w:r>
    </w:p>
    <w:p w:rsidR="0009147A" w:rsidRPr="0009147A" w:rsidRDefault="0009147A" w:rsidP="0009147A">
      <w:pPr>
        <w:spacing w:after="0" w:line="240" w:lineRule="auto"/>
        <w:jc w:val="center"/>
        <w:rPr>
          <w:rFonts w:ascii="Times New Roman" w:eastAsia="Calibri" w:hAnsi="Times New Roman" w:cs="Times New Roman"/>
          <w:sz w:val="24"/>
          <w:szCs w:val="24"/>
        </w:rPr>
      </w:pPr>
      <w:r w:rsidRPr="0009147A">
        <w:rPr>
          <w:rFonts w:ascii="Times New Roman" w:eastAsia="Calibri" w:hAnsi="Times New Roman" w:cs="Times New Roman"/>
          <w:sz w:val="24"/>
          <w:szCs w:val="24"/>
        </w:rPr>
        <w:t>níže uvedeného dne, měsíce a roku mezi těmito smluvními stranami</w:t>
      </w:r>
    </w:p>
    <w:p w:rsidR="0009147A" w:rsidRPr="0009147A" w:rsidRDefault="0009147A" w:rsidP="0009147A">
      <w:pPr>
        <w:spacing w:after="0" w:line="240" w:lineRule="auto"/>
        <w:jc w:val="center"/>
        <w:rPr>
          <w:rFonts w:ascii="Times New Roman" w:eastAsia="Calibri" w:hAnsi="Times New Roman" w:cs="Times New Roman"/>
          <w:sz w:val="24"/>
          <w:szCs w:val="24"/>
        </w:rPr>
      </w:pPr>
    </w:p>
    <w:p w:rsidR="0009147A" w:rsidRPr="0009147A" w:rsidRDefault="0009147A" w:rsidP="0009147A">
      <w:pPr>
        <w:spacing w:after="0" w:line="240" w:lineRule="auto"/>
        <w:jc w:val="center"/>
        <w:rPr>
          <w:rFonts w:ascii="Times New Roman" w:eastAsia="Calibri" w:hAnsi="Times New Roman" w:cs="Times New Roman"/>
          <w:sz w:val="24"/>
          <w:szCs w:val="24"/>
        </w:rPr>
      </w:pPr>
    </w:p>
    <w:tbl>
      <w:tblPr>
        <w:tblW w:w="0" w:type="auto"/>
        <w:jc w:val="center"/>
        <w:tblLook w:val="01E0" w:firstRow="1" w:lastRow="1" w:firstColumn="1" w:lastColumn="1" w:noHBand="0" w:noVBand="0"/>
      </w:tblPr>
      <w:tblGrid>
        <w:gridCol w:w="2088"/>
        <w:gridCol w:w="2700"/>
        <w:gridCol w:w="900"/>
        <w:gridCol w:w="3524"/>
      </w:tblGrid>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Společnost:</w:t>
            </w:r>
          </w:p>
        </w:tc>
        <w:tc>
          <w:tcPr>
            <w:tcW w:w="7124" w:type="dxa"/>
            <w:gridSpan w:val="3"/>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AGROTECHNIC MORAVIA a.s.</w:t>
            </w:r>
          </w:p>
        </w:tc>
      </w:tr>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Sídlo:</w:t>
            </w:r>
          </w:p>
        </w:tc>
        <w:tc>
          <w:tcPr>
            <w:tcW w:w="7124" w:type="dxa"/>
            <w:gridSpan w:val="3"/>
          </w:tcPr>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Olomouc - Hodolany, Lipenská 1120/47, PSČ 772 11</w:t>
            </w:r>
          </w:p>
        </w:tc>
      </w:tr>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Zastoupená:</w:t>
            </w:r>
          </w:p>
        </w:tc>
        <w:tc>
          <w:tcPr>
            <w:tcW w:w="7124" w:type="dxa"/>
            <w:gridSpan w:val="3"/>
          </w:tcPr>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Ing. Romanem Lžičařem, předsedou představenstva</w:t>
            </w:r>
          </w:p>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Ing. Petrem Foukalem, místopředsedou představenstva</w:t>
            </w:r>
          </w:p>
        </w:tc>
      </w:tr>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IČO:</w:t>
            </w:r>
          </w:p>
        </w:tc>
        <w:tc>
          <w:tcPr>
            <w:tcW w:w="2700" w:type="dxa"/>
          </w:tcPr>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27839834</w:t>
            </w:r>
          </w:p>
        </w:tc>
        <w:tc>
          <w:tcPr>
            <w:tcW w:w="900"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DIČ:</w:t>
            </w:r>
          </w:p>
        </w:tc>
        <w:tc>
          <w:tcPr>
            <w:tcW w:w="3524" w:type="dxa"/>
          </w:tcPr>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CZ27839834</w:t>
            </w:r>
          </w:p>
        </w:tc>
      </w:tr>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Bankovní spojení:</w:t>
            </w:r>
            <w:r w:rsidR="00DC3943">
              <w:rPr>
                <w:rFonts w:ascii="Times New Roman" w:eastAsia="Calibri" w:hAnsi="Times New Roman" w:cs="Times New Roman"/>
                <w:b/>
                <w:sz w:val="24"/>
                <w:szCs w:val="24"/>
              </w:rPr>
              <w:t xml:space="preserve">   </w:t>
            </w:r>
          </w:p>
        </w:tc>
        <w:tc>
          <w:tcPr>
            <w:tcW w:w="2700" w:type="dxa"/>
          </w:tcPr>
          <w:p w:rsidR="0009147A" w:rsidRPr="00DC3943" w:rsidRDefault="002E4D28" w:rsidP="002E4D28">
            <w:pPr>
              <w:spacing w:after="0" w:line="240" w:lineRule="auto"/>
              <w:jc w:val="both"/>
              <w:rPr>
                <w:rFonts w:ascii="Times New Roman" w:eastAsia="Calibri" w:hAnsi="Times New Roman" w:cs="Times New Roman"/>
                <w:sz w:val="24"/>
                <w:szCs w:val="24"/>
              </w:rPr>
            </w:pPr>
            <w:proofErr w:type="spellStart"/>
            <w:r w:rsidRPr="00F245C7">
              <w:rPr>
                <w:rFonts w:ascii="Times New Roman" w:eastAsia="Calibri" w:hAnsi="Times New Roman" w:cs="Times New Roman"/>
                <w:sz w:val="24"/>
                <w:szCs w:val="24"/>
                <w:highlight w:val="black"/>
              </w:rPr>
              <w:t>xxxxx</w:t>
            </w:r>
            <w:proofErr w:type="spellEnd"/>
            <w:r w:rsidR="00CA53AF" w:rsidRPr="00F245C7">
              <w:rPr>
                <w:rFonts w:ascii="Times New Roman" w:eastAsia="Calibri" w:hAnsi="Times New Roman" w:cs="Times New Roman"/>
                <w:sz w:val="24"/>
                <w:szCs w:val="24"/>
                <w:highlight w:val="black"/>
              </w:rPr>
              <w:t xml:space="preserve"> </w:t>
            </w:r>
            <w:bookmarkStart w:id="0" w:name="_GoBack"/>
            <w:bookmarkEnd w:id="0"/>
            <w:proofErr w:type="spellStart"/>
            <w:proofErr w:type="gramStart"/>
            <w:r w:rsidR="00CA53AF">
              <w:rPr>
                <w:rFonts w:ascii="Times New Roman" w:eastAsia="Calibri" w:hAnsi="Times New Roman" w:cs="Times New Roman"/>
                <w:sz w:val="24"/>
                <w:szCs w:val="24"/>
              </w:rPr>
              <w:t>č.ú</w:t>
            </w:r>
            <w:proofErr w:type="spellEnd"/>
            <w:r w:rsidR="00CA53AF">
              <w:rPr>
                <w:rFonts w:ascii="Times New Roman" w:eastAsia="Calibri" w:hAnsi="Times New Roman" w:cs="Times New Roman"/>
                <w:sz w:val="24"/>
                <w:szCs w:val="24"/>
              </w:rPr>
              <w:t xml:space="preserve">. </w:t>
            </w:r>
            <w:proofErr w:type="spellStart"/>
            <w:proofErr w:type="gramEnd"/>
            <w:r w:rsidRPr="00F245C7">
              <w:rPr>
                <w:rFonts w:ascii="Times New Roman" w:eastAsia="Calibri" w:hAnsi="Times New Roman" w:cs="Times New Roman"/>
                <w:sz w:val="24"/>
                <w:szCs w:val="24"/>
                <w:highlight w:val="black"/>
              </w:rPr>
              <w:t>xxxx</w:t>
            </w:r>
            <w:proofErr w:type="spellEnd"/>
          </w:p>
        </w:tc>
        <w:tc>
          <w:tcPr>
            <w:tcW w:w="900" w:type="dxa"/>
          </w:tcPr>
          <w:p w:rsidR="0009147A" w:rsidRPr="00DC3943" w:rsidRDefault="0009147A" w:rsidP="0009147A">
            <w:pPr>
              <w:spacing w:after="0" w:line="240" w:lineRule="auto"/>
              <w:jc w:val="both"/>
              <w:rPr>
                <w:rFonts w:ascii="Times New Roman" w:eastAsia="Calibri" w:hAnsi="Times New Roman" w:cs="Times New Roman"/>
                <w:b/>
                <w:sz w:val="24"/>
                <w:szCs w:val="24"/>
              </w:rPr>
            </w:pPr>
          </w:p>
        </w:tc>
        <w:tc>
          <w:tcPr>
            <w:tcW w:w="3524" w:type="dxa"/>
          </w:tcPr>
          <w:p w:rsidR="0009147A" w:rsidRPr="0009147A" w:rsidRDefault="0009147A" w:rsidP="0009147A">
            <w:pPr>
              <w:spacing w:after="0" w:line="240" w:lineRule="auto"/>
              <w:jc w:val="both"/>
              <w:rPr>
                <w:rFonts w:ascii="Times New Roman" w:eastAsia="Calibri" w:hAnsi="Times New Roman" w:cs="Times New Roman"/>
                <w:sz w:val="24"/>
                <w:szCs w:val="24"/>
              </w:rPr>
            </w:pPr>
          </w:p>
        </w:tc>
      </w:tr>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Zápis v rejstříku:</w:t>
            </w:r>
          </w:p>
        </w:tc>
        <w:tc>
          <w:tcPr>
            <w:tcW w:w="7124" w:type="dxa"/>
            <w:gridSpan w:val="3"/>
          </w:tcPr>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Krajský soud v Ostravě, oddíl B, vložka 10060</w:t>
            </w:r>
          </w:p>
        </w:tc>
      </w:tr>
    </w:tbl>
    <w:p w:rsidR="0009147A" w:rsidRPr="0009147A" w:rsidRDefault="0009147A" w:rsidP="0009147A">
      <w:pPr>
        <w:numPr>
          <w:ilvl w:val="0"/>
          <w:numId w:val="1"/>
        </w:num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dále jen </w:t>
      </w:r>
      <w:r w:rsidRPr="0009147A">
        <w:rPr>
          <w:rFonts w:ascii="Times New Roman" w:eastAsia="Calibri" w:hAnsi="Times New Roman" w:cs="Times New Roman"/>
          <w:i/>
          <w:sz w:val="24"/>
          <w:szCs w:val="24"/>
        </w:rPr>
        <w:t>„pronajímatel“</w:t>
      </w:r>
      <w:r w:rsidRPr="0009147A">
        <w:rPr>
          <w:rFonts w:ascii="Times New Roman" w:eastAsia="Calibri" w:hAnsi="Times New Roman" w:cs="Times New Roman"/>
          <w:sz w:val="24"/>
          <w:szCs w:val="24"/>
        </w:rPr>
        <w:t xml:space="preserve"> na straně jedné </w:t>
      </w:r>
    </w:p>
    <w:p w:rsidR="0009147A" w:rsidRPr="0009147A" w:rsidRDefault="0009147A" w:rsidP="0009147A">
      <w:pPr>
        <w:numPr>
          <w:ilvl w:val="0"/>
          <w:numId w:val="1"/>
        </w:numPr>
        <w:spacing w:after="0" w:line="240" w:lineRule="auto"/>
        <w:jc w:val="both"/>
        <w:rPr>
          <w:rFonts w:ascii="Times New Roman" w:eastAsia="Calibri" w:hAnsi="Times New Roman" w:cs="Times New Roman"/>
          <w:sz w:val="24"/>
          <w:szCs w:val="24"/>
        </w:rPr>
      </w:pPr>
    </w:p>
    <w:p w:rsidR="0009147A" w:rsidRPr="0009147A" w:rsidRDefault="0009147A" w:rsidP="0009147A">
      <w:pPr>
        <w:numPr>
          <w:ilvl w:val="0"/>
          <w:numId w:val="1"/>
        </w:num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a</w:t>
      </w:r>
    </w:p>
    <w:p w:rsidR="0009147A" w:rsidRPr="0009147A" w:rsidRDefault="0009147A" w:rsidP="0009147A">
      <w:pPr>
        <w:numPr>
          <w:ilvl w:val="0"/>
          <w:numId w:val="1"/>
        </w:numPr>
        <w:spacing w:after="0" w:line="240" w:lineRule="auto"/>
        <w:jc w:val="both"/>
        <w:rPr>
          <w:rFonts w:ascii="Times New Roman" w:eastAsia="Calibri" w:hAnsi="Times New Roman" w:cs="Times New Roman"/>
          <w:sz w:val="24"/>
          <w:szCs w:val="24"/>
        </w:rPr>
      </w:pPr>
    </w:p>
    <w:tbl>
      <w:tblPr>
        <w:tblW w:w="0" w:type="auto"/>
        <w:jc w:val="center"/>
        <w:tblLook w:val="01E0" w:firstRow="1" w:lastRow="1" w:firstColumn="1" w:lastColumn="1" w:noHBand="0" w:noVBand="0"/>
      </w:tblPr>
      <w:tblGrid>
        <w:gridCol w:w="2088"/>
        <w:gridCol w:w="2700"/>
        <w:gridCol w:w="900"/>
        <w:gridCol w:w="3524"/>
      </w:tblGrid>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Společnost:</w:t>
            </w:r>
          </w:p>
        </w:tc>
        <w:tc>
          <w:tcPr>
            <w:tcW w:w="7124" w:type="dxa"/>
            <w:gridSpan w:val="3"/>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Times New Roman" w:hAnsi="Times New Roman" w:cs="Times New Roman"/>
                <w:b/>
                <w:sz w:val="24"/>
                <w:szCs w:val="24"/>
              </w:rPr>
              <w:t>VFU Brno ŠZP Nový Jičín</w:t>
            </w:r>
          </w:p>
        </w:tc>
      </w:tr>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Sídlo:</w:t>
            </w:r>
          </w:p>
        </w:tc>
        <w:tc>
          <w:tcPr>
            <w:tcW w:w="7124" w:type="dxa"/>
            <w:gridSpan w:val="3"/>
          </w:tcPr>
          <w:p w:rsidR="0009147A" w:rsidRPr="0009147A" w:rsidRDefault="0009147A" w:rsidP="00BE46E4">
            <w:pPr>
              <w:spacing w:after="0" w:line="240" w:lineRule="auto"/>
              <w:jc w:val="both"/>
              <w:rPr>
                <w:rFonts w:ascii="Times New Roman" w:eastAsia="Calibri" w:hAnsi="Times New Roman" w:cs="Times New Roman"/>
                <w:sz w:val="24"/>
                <w:szCs w:val="24"/>
              </w:rPr>
            </w:pPr>
            <w:r w:rsidRPr="0009147A">
              <w:rPr>
                <w:rFonts w:ascii="Times New Roman" w:eastAsia="Times New Roman" w:hAnsi="Times New Roman" w:cs="Times New Roman"/>
                <w:sz w:val="24"/>
                <w:szCs w:val="24"/>
              </w:rPr>
              <w:t>E</w:t>
            </w:r>
            <w:r w:rsidR="00BE46E4">
              <w:rPr>
                <w:rFonts w:ascii="Times New Roman" w:eastAsia="Times New Roman" w:hAnsi="Times New Roman" w:cs="Times New Roman"/>
                <w:sz w:val="24"/>
                <w:szCs w:val="24"/>
              </w:rPr>
              <w:t xml:space="preserve">lišky </w:t>
            </w:r>
            <w:r w:rsidRPr="0009147A">
              <w:rPr>
                <w:rFonts w:ascii="Times New Roman" w:eastAsia="Times New Roman" w:hAnsi="Times New Roman" w:cs="Times New Roman"/>
                <w:sz w:val="24"/>
                <w:szCs w:val="24"/>
              </w:rPr>
              <w:t>Krásnohorské 178, 742 42 Šenov u Nového Jičína</w:t>
            </w:r>
          </w:p>
        </w:tc>
      </w:tr>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Zastoupená:</w:t>
            </w:r>
          </w:p>
        </w:tc>
        <w:tc>
          <w:tcPr>
            <w:tcW w:w="7124" w:type="dxa"/>
            <w:gridSpan w:val="3"/>
          </w:tcPr>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Ing. Radek Haas, ředitel podniku</w:t>
            </w:r>
          </w:p>
        </w:tc>
      </w:tr>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IČO</w:t>
            </w:r>
          </w:p>
        </w:tc>
        <w:tc>
          <w:tcPr>
            <w:tcW w:w="2700" w:type="dxa"/>
          </w:tcPr>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Times New Roman" w:hAnsi="Times New Roman" w:cs="Times New Roman"/>
                <w:sz w:val="24"/>
                <w:szCs w:val="24"/>
              </w:rPr>
              <w:t>62157124</w:t>
            </w:r>
          </w:p>
        </w:tc>
        <w:tc>
          <w:tcPr>
            <w:tcW w:w="900"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DIČ</w:t>
            </w:r>
          </w:p>
        </w:tc>
        <w:tc>
          <w:tcPr>
            <w:tcW w:w="3524" w:type="dxa"/>
          </w:tcPr>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Times New Roman" w:hAnsi="Times New Roman" w:cs="Times New Roman"/>
                <w:sz w:val="24"/>
                <w:szCs w:val="24"/>
              </w:rPr>
              <w:t>CZ62157124</w:t>
            </w:r>
          </w:p>
        </w:tc>
      </w:tr>
      <w:tr w:rsidR="0009147A" w:rsidRPr="0009147A" w:rsidTr="00457432">
        <w:trPr>
          <w:jc w:val="center"/>
        </w:trPr>
        <w:tc>
          <w:tcPr>
            <w:tcW w:w="2088" w:type="dxa"/>
          </w:tcPr>
          <w:p w:rsidR="0009147A" w:rsidRPr="0009147A" w:rsidRDefault="0009147A" w:rsidP="0009147A">
            <w:pPr>
              <w:spacing w:after="0" w:line="240" w:lineRule="auto"/>
              <w:jc w:val="both"/>
              <w:rPr>
                <w:rFonts w:ascii="Times New Roman" w:eastAsia="Calibri" w:hAnsi="Times New Roman" w:cs="Times New Roman"/>
                <w:b/>
                <w:sz w:val="24"/>
                <w:szCs w:val="24"/>
              </w:rPr>
            </w:pPr>
            <w:r w:rsidRPr="0009147A">
              <w:rPr>
                <w:rFonts w:ascii="Times New Roman" w:eastAsia="Calibri" w:hAnsi="Times New Roman" w:cs="Times New Roman"/>
                <w:b/>
                <w:sz w:val="24"/>
                <w:szCs w:val="24"/>
              </w:rPr>
              <w:t>Zápis v rejstříku:</w:t>
            </w:r>
          </w:p>
        </w:tc>
        <w:tc>
          <w:tcPr>
            <w:tcW w:w="7124" w:type="dxa"/>
            <w:gridSpan w:val="3"/>
          </w:tcPr>
          <w:p w:rsidR="0009147A" w:rsidRPr="0009147A" w:rsidRDefault="0009147A" w:rsidP="0009147A">
            <w:pPr>
              <w:spacing w:after="0" w:line="240" w:lineRule="auto"/>
              <w:jc w:val="both"/>
              <w:rPr>
                <w:rFonts w:ascii="Times New Roman" w:eastAsia="Calibri" w:hAnsi="Times New Roman" w:cs="Times New Roman"/>
                <w:sz w:val="24"/>
                <w:szCs w:val="24"/>
              </w:rPr>
            </w:pPr>
          </w:p>
        </w:tc>
      </w:tr>
    </w:tbl>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dále jen „</w:t>
      </w:r>
      <w:r w:rsidRPr="0009147A">
        <w:rPr>
          <w:rFonts w:ascii="Times New Roman" w:eastAsia="Calibri" w:hAnsi="Times New Roman" w:cs="Times New Roman"/>
          <w:i/>
          <w:sz w:val="24"/>
          <w:szCs w:val="24"/>
        </w:rPr>
        <w:t>nájemce“</w:t>
      </w:r>
      <w:r w:rsidRPr="0009147A">
        <w:rPr>
          <w:rFonts w:ascii="Times New Roman" w:eastAsia="Calibri" w:hAnsi="Times New Roman" w:cs="Times New Roman"/>
          <w:sz w:val="24"/>
          <w:szCs w:val="24"/>
        </w:rPr>
        <w:t xml:space="preserve"> na straně druhé </w:t>
      </w:r>
    </w:p>
    <w:p w:rsidR="0009147A" w:rsidRPr="0009147A" w:rsidRDefault="0009147A" w:rsidP="0009147A">
      <w:pPr>
        <w:spacing w:after="0" w:line="240" w:lineRule="auto"/>
        <w:jc w:val="both"/>
        <w:rPr>
          <w:rFonts w:ascii="Times New Roman" w:eastAsia="Calibri" w:hAnsi="Times New Roman" w:cs="Times New Roman"/>
          <w:sz w:val="24"/>
          <w:szCs w:val="24"/>
        </w:rPr>
      </w:pPr>
    </w:p>
    <w:p w:rsidR="0009147A" w:rsidRPr="0009147A" w:rsidRDefault="0009147A" w:rsidP="0009147A">
      <w:pPr>
        <w:spacing w:after="0" w:line="240" w:lineRule="auto"/>
        <w:jc w:val="center"/>
        <w:rPr>
          <w:rFonts w:ascii="Times New Roman" w:eastAsia="Calibri" w:hAnsi="Times New Roman" w:cs="Times New Roman"/>
          <w:b/>
          <w:sz w:val="24"/>
          <w:szCs w:val="24"/>
        </w:rPr>
      </w:pPr>
    </w:p>
    <w:p w:rsidR="0009147A" w:rsidRPr="0009147A" w:rsidRDefault="0009147A" w:rsidP="0009147A">
      <w:pPr>
        <w:spacing w:after="0" w:line="240" w:lineRule="auto"/>
        <w:jc w:val="center"/>
        <w:rPr>
          <w:rFonts w:ascii="Times New Roman" w:eastAsia="Calibri" w:hAnsi="Times New Roman" w:cs="Times New Roman"/>
          <w:b/>
          <w:sz w:val="24"/>
          <w:szCs w:val="24"/>
        </w:rPr>
      </w:pPr>
      <w:r w:rsidRPr="0009147A">
        <w:rPr>
          <w:rFonts w:ascii="Times New Roman" w:eastAsia="Calibri" w:hAnsi="Times New Roman" w:cs="Times New Roman"/>
          <w:b/>
          <w:sz w:val="24"/>
          <w:szCs w:val="24"/>
        </w:rPr>
        <w:t>I. Předmět nájmu</w:t>
      </w:r>
    </w:p>
    <w:p w:rsidR="0009147A" w:rsidRPr="00182DB1" w:rsidRDefault="00182DB1" w:rsidP="00182DB1">
      <w:pPr>
        <w:numPr>
          <w:ilvl w:val="0"/>
          <w:numId w:val="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147A" w:rsidRPr="00182DB1">
        <w:rPr>
          <w:rFonts w:ascii="Times New Roman" w:eastAsia="Calibri" w:hAnsi="Times New Roman" w:cs="Times New Roman"/>
          <w:sz w:val="24"/>
          <w:szCs w:val="24"/>
        </w:rPr>
        <w:t xml:space="preserve">Druh vozidla: </w:t>
      </w:r>
      <w:r w:rsidR="0009147A" w:rsidRPr="00182DB1">
        <w:rPr>
          <w:rFonts w:ascii="Times New Roman" w:eastAsia="Calibri" w:hAnsi="Times New Roman" w:cs="Times New Roman"/>
          <w:sz w:val="24"/>
          <w:szCs w:val="24"/>
        </w:rPr>
        <w:tab/>
        <w:t xml:space="preserve">sklízecí mlátička New </w:t>
      </w:r>
      <w:proofErr w:type="spellStart"/>
      <w:r w:rsidR="0009147A" w:rsidRPr="00182DB1">
        <w:rPr>
          <w:rFonts w:ascii="Times New Roman" w:eastAsia="Calibri" w:hAnsi="Times New Roman" w:cs="Times New Roman"/>
          <w:sz w:val="24"/>
          <w:szCs w:val="24"/>
        </w:rPr>
        <w:t>Holland</w:t>
      </w:r>
      <w:proofErr w:type="spellEnd"/>
      <w:r w:rsidR="0009147A" w:rsidRPr="00182DB1">
        <w:rPr>
          <w:rFonts w:ascii="Times New Roman" w:eastAsia="Calibri" w:hAnsi="Times New Roman" w:cs="Times New Roman"/>
          <w:sz w:val="24"/>
          <w:szCs w:val="24"/>
        </w:rPr>
        <w:t xml:space="preserve"> C</w:t>
      </w:r>
      <w:r w:rsidR="00110FAA" w:rsidRPr="00182DB1">
        <w:rPr>
          <w:rFonts w:ascii="Times New Roman" w:eastAsia="Calibri" w:hAnsi="Times New Roman" w:cs="Times New Roman"/>
          <w:sz w:val="24"/>
          <w:szCs w:val="24"/>
        </w:rPr>
        <w:t>R</w:t>
      </w:r>
      <w:r w:rsidR="0009147A" w:rsidRPr="00182DB1">
        <w:rPr>
          <w:rFonts w:ascii="Times New Roman" w:eastAsia="Calibri" w:hAnsi="Times New Roman" w:cs="Times New Roman"/>
          <w:sz w:val="24"/>
          <w:szCs w:val="24"/>
        </w:rPr>
        <w:t xml:space="preserve"> </w:t>
      </w:r>
      <w:r w:rsidR="00110FAA" w:rsidRPr="00182DB1">
        <w:rPr>
          <w:rFonts w:ascii="Times New Roman" w:eastAsia="Calibri" w:hAnsi="Times New Roman" w:cs="Times New Roman"/>
          <w:sz w:val="24"/>
          <w:szCs w:val="24"/>
        </w:rPr>
        <w:t>9.80</w:t>
      </w:r>
      <w:r w:rsidR="0009147A" w:rsidRPr="00182DB1">
        <w:rPr>
          <w:rFonts w:ascii="Times New Roman" w:eastAsia="Calibri" w:hAnsi="Times New Roman" w:cs="Times New Roman"/>
          <w:sz w:val="24"/>
          <w:szCs w:val="24"/>
        </w:rPr>
        <w:t xml:space="preserve"> s příslušenstvím</w:t>
      </w:r>
    </w:p>
    <w:p w:rsidR="0009147A" w:rsidRPr="0009147A" w:rsidRDefault="0009147A" w:rsidP="0009147A">
      <w:pPr>
        <w:spacing w:after="0" w:line="240" w:lineRule="auto"/>
        <w:ind w:left="708" w:right="792"/>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Značka a typ: New </w:t>
      </w:r>
      <w:proofErr w:type="spellStart"/>
      <w:r w:rsidRPr="0009147A">
        <w:rPr>
          <w:rFonts w:ascii="Times New Roman" w:eastAsia="Calibri" w:hAnsi="Times New Roman" w:cs="Times New Roman"/>
          <w:sz w:val="24"/>
          <w:szCs w:val="24"/>
        </w:rPr>
        <w:t>Holland</w:t>
      </w:r>
      <w:proofErr w:type="spellEnd"/>
      <w:r w:rsidRPr="0009147A">
        <w:rPr>
          <w:rFonts w:ascii="Times New Roman" w:eastAsia="Calibri" w:hAnsi="Times New Roman" w:cs="Times New Roman"/>
          <w:sz w:val="24"/>
          <w:szCs w:val="24"/>
        </w:rPr>
        <w:t xml:space="preserve"> </w:t>
      </w:r>
      <w:r w:rsidR="00110FAA">
        <w:rPr>
          <w:rFonts w:ascii="Times New Roman" w:eastAsia="Calibri" w:hAnsi="Times New Roman" w:cs="Times New Roman"/>
          <w:sz w:val="24"/>
          <w:szCs w:val="24"/>
        </w:rPr>
        <w:t>CR 9.80</w:t>
      </w:r>
    </w:p>
    <w:p w:rsidR="0009147A" w:rsidRPr="0009147A" w:rsidRDefault="0009147A" w:rsidP="0009147A">
      <w:pPr>
        <w:spacing w:after="0" w:line="240" w:lineRule="auto"/>
        <w:ind w:left="708" w:right="792"/>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Registrační značka:</w:t>
      </w:r>
      <w:r w:rsidR="00110FAA">
        <w:rPr>
          <w:rFonts w:ascii="Times New Roman" w:eastAsia="Calibri" w:hAnsi="Times New Roman" w:cs="Times New Roman"/>
          <w:sz w:val="24"/>
          <w:szCs w:val="24"/>
        </w:rPr>
        <w:t xml:space="preserve"> MO1 8719</w:t>
      </w:r>
    </w:p>
    <w:p w:rsidR="0009147A" w:rsidRPr="0009147A" w:rsidRDefault="0009147A" w:rsidP="0009147A">
      <w:pPr>
        <w:spacing w:after="0" w:line="240" w:lineRule="auto"/>
        <w:ind w:left="708" w:right="792"/>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Číslo karoserie:</w:t>
      </w:r>
      <w:r w:rsidR="00110FAA">
        <w:rPr>
          <w:rFonts w:ascii="Times New Roman" w:eastAsia="Calibri" w:hAnsi="Times New Roman" w:cs="Times New Roman"/>
          <w:sz w:val="24"/>
          <w:szCs w:val="24"/>
        </w:rPr>
        <w:t xml:space="preserve"> 7D1973002</w:t>
      </w:r>
    </w:p>
    <w:p w:rsidR="0009147A" w:rsidRPr="0009147A" w:rsidRDefault="0009147A" w:rsidP="0009147A">
      <w:pPr>
        <w:spacing w:after="0" w:line="240" w:lineRule="auto"/>
        <w:ind w:left="708" w:right="792"/>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Rok výroby: 2017</w:t>
      </w:r>
    </w:p>
    <w:p w:rsidR="0009147A" w:rsidRPr="0009147A" w:rsidRDefault="0009147A" w:rsidP="0009147A">
      <w:pPr>
        <w:spacing w:after="0" w:line="240" w:lineRule="auto"/>
        <w:ind w:left="348" w:right="792"/>
        <w:jc w:val="both"/>
        <w:rPr>
          <w:rFonts w:ascii="Times New Roman" w:eastAsia="Calibri" w:hAnsi="Times New Roman" w:cs="Times New Roman"/>
          <w:sz w:val="24"/>
          <w:szCs w:val="24"/>
        </w:rPr>
      </w:pPr>
    </w:p>
    <w:p w:rsidR="0009147A" w:rsidRPr="0009147A" w:rsidRDefault="0009147A" w:rsidP="0009147A">
      <w:pPr>
        <w:spacing w:after="0" w:line="240" w:lineRule="auto"/>
        <w:ind w:left="708" w:right="792"/>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Příslušenství: vozík pod lištu, lišta </w:t>
      </w:r>
      <w:proofErr w:type="spellStart"/>
      <w:r w:rsidRPr="0009147A">
        <w:rPr>
          <w:rFonts w:ascii="Times New Roman" w:eastAsia="Calibri" w:hAnsi="Times New Roman" w:cs="Times New Roman"/>
          <w:sz w:val="24"/>
          <w:szCs w:val="24"/>
        </w:rPr>
        <w:t>Varifeed</w:t>
      </w:r>
      <w:proofErr w:type="spellEnd"/>
      <w:r w:rsidRPr="0009147A">
        <w:rPr>
          <w:rFonts w:ascii="Times New Roman" w:eastAsia="Calibri" w:hAnsi="Times New Roman" w:cs="Times New Roman"/>
          <w:sz w:val="24"/>
          <w:szCs w:val="24"/>
        </w:rPr>
        <w:t xml:space="preserve"> HD </w:t>
      </w:r>
      <w:r w:rsidR="00110FAA">
        <w:rPr>
          <w:rFonts w:ascii="Times New Roman" w:eastAsia="Calibri" w:hAnsi="Times New Roman" w:cs="Times New Roman"/>
          <w:sz w:val="24"/>
          <w:szCs w:val="24"/>
        </w:rPr>
        <w:t xml:space="preserve">9,15 </w:t>
      </w:r>
      <w:r w:rsidRPr="0009147A">
        <w:rPr>
          <w:rFonts w:ascii="Times New Roman" w:eastAsia="Calibri" w:hAnsi="Times New Roman" w:cs="Times New Roman"/>
          <w:sz w:val="24"/>
          <w:szCs w:val="24"/>
        </w:rPr>
        <w:t>m</w:t>
      </w:r>
    </w:p>
    <w:p w:rsidR="0009147A" w:rsidRPr="0009147A" w:rsidRDefault="0009147A" w:rsidP="0009147A">
      <w:pPr>
        <w:spacing w:after="0" w:line="240" w:lineRule="auto"/>
        <w:ind w:left="708" w:right="792"/>
        <w:jc w:val="both"/>
        <w:rPr>
          <w:rFonts w:ascii="Times New Roman" w:eastAsia="Calibri" w:hAnsi="Times New Roman" w:cs="Times New Roman"/>
          <w:sz w:val="24"/>
          <w:szCs w:val="24"/>
        </w:rPr>
      </w:pPr>
    </w:p>
    <w:p w:rsidR="0009147A" w:rsidRPr="0009147A" w:rsidRDefault="0009147A" w:rsidP="0009147A">
      <w:pPr>
        <w:spacing w:after="0" w:line="240" w:lineRule="auto"/>
        <w:ind w:firstLine="360"/>
        <w:jc w:val="both"/>
        <w:rPr>
          <w:rFonts w:ascii="Times New Roman" w:eastAsia="Calibri" w:hAnsi="Times New Roman" w:cs="Times New Roman"/>
          <w:sz w:val="24"/>
          <w:szCs w:val="24"/>
        </w:rPr>
      </w:pPr>
    </w:p>
    <w:p w:rsidR="0009147A" w:rsidRPr="0009147A" w:rsidRDefault="0009147A" w:rsidP="0009147A">
      <w:pPr>
        <w:spacing w:after="0" w:line="240" w:lineRule="auto"/>
        <w:ind w:firstLine="360"/>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Podrobná specifikace předmětu nájmu je uvedena v příloze č. 1 této smlouvy.</w:t>
      </w:r>
    </w:p>
    <w:p w:rsidR="0009147A" w:rsidRPr="0009147A" w:rsidRDefault="0009147A" w:rsidP="0009147A">
      <w:pPr>
        <w:spacing w:after="0" w:line="240" w:lineRule="auto"/>
        <w:jc w:val="both"/>
        <w:rPr>
          <w:rFonts w:ascii="Times New Roman" w:eastAsia="Calibri" w:hAnsi="Times New Roman" w:cs="Times New Roman"/>
          <w:sz w:val="24"/>
          <w:szCs w:val="24"/>
        </w:rPr>
      </w:pPr>
    </w:p>
    <w:p w:rsidR="0009147A" w:rsidRPr="0009147A" w:rsidRDefault="0009147A" w:rsidP="0009147A">
      <w:pPr>
        <w:spacing w:after="0" w:line="240" w:lineRule="auto"/>
        <w:jc w:val="both"/>
        <w:rPr>
          <w:rFonts w:ascii="Times New Roman" w:eastAsia="Calibri" w:hAnsi="Times New Roman" w:cs="Times New Roman"/>
          <w:sz w:val="24"/>
          <w:szCs w:val="24"/>
        </w:rPr>
      </w:pPr>
    </w:p>
    <w:p w:rsidR="0009147A" w:rsidRPr="0009147A" w:rsidRDefault="0009147A" w:rsidP="0009147A">
      <w:pPr>
        <w:spacing w:after="0" w:line="240" w:lineRule="auto"/>
        <w:jc w:val="center"/>
        <w:rPr>
          <w:rFonts w:ascii="Times New Roman" w:eastAsia="Calibri" w:hAnsi="Times New Roman" w:cs="Times New Roman"/>
          <w:b/>
          <w:sz w:val="24"/>
          <w:szCs w:val="24"/>
        </w:rPr>
      </w:pPr>
      <w:r w:rsidRPr="0009147A">
        <w:rPr>
          <w:rFonts w:ascii="Times New Roman" w:eastAsia="Calibri" w:hAnsi="Times New Roman" w:cs="Times New Roman"/>
          <w:b/>
          <w:sz w:val="24"/>
          <w:szCs w:val="24"/>
        </w:rPr>
        <w:t>II. Předmět smlouvy</w:t>
      </w:r>
    </w:p>
    <w:p w:rsidR="0009147A" w:rsidRPr="0009147A" w:rsidRDefault="0009147A" w:rsidP="0009147A">
      <w:pPr>
        <w:numPr>
          <w:ilvl w:val="0"/>
          <w:numId w:val="4"/>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Pronajímatel se touto smlouvou zavazuje přenechat nájemci k dočasnému užívání předmět nájmu za podmínek sjednaných touto smlouvou, a nájemce se zavazuje platit za to pronajímateli nájemné.</w:t>
      </w:r>
    </w:p>
    <w:p w:rsidR="0009147A" w:rsidRPr="0009147A" w:rsidRDefault="0009147A" w:rsidP="0009147A">
      <w:pPr>
        <w:spacing w:after="0" w:line="240" w:lineRule="auto"/>
        <w:ind w:left="360"/>
        <w:contextualSpacing/>
        <w:jc w:val="both"/>
        <w:rPr>
          <w:rFonts w:ascii="Times New Roman" w:eastAsia="Calibri" w:hAnsi="Times New Roman" w:cs="Times New Roman"/>
          <w:sz w:val="24"/>
          <w:szCs w:val="24"/>
        </w:rPr>
      </w:pPr>
    </w:p>
    <w:p w:rsidR="0009147A" w:rsidRPr="0009147A" w:rsidRDefault="0009147A" w:rsidP="0009147A">
      <w:pPr>
        <w:spacing w:after="0" w:line="240" w:lineRule="auto"/>
        <w:ind w:left="360"/>
        <w:contextualSpacing/>
        <w:jc w:val="both"/>
        <w:rPr>
          <w:rFonts w:ascii="Times New Roman" w:eastAsia="Calibri" w:hAnsi="Times New Roman" w:cs="Times New Roman"/>
          <w:sz w:val="24"/>
          <w:szCs w:val="24"/>
        </w:rPr>
      </w:pPr>
    </w:p>
    <w:p w:rsidR="0009147A" w:rsidRPr="0009147A" w:rsidRDefault="0009147A" w:rsidP="0009147A">
      <w:pPr>
        <w:spacing w:after="0" w:line="240" w:lineRule="auto"/>
        <w:ind w:left="360"/>
        <w:contextualSpacing/>
        <w:jc w:val="center"/>
        <w:rPr>
          <w:rFonts w:ascii="Times New Roman" w:eastAsia="Calibri" w:hAnsi="Times New Roman" w:cs="Times New Roman"/>
          <w:b/>
          <w:sz w:val="24"/>
          <w:szCs w:val="24"/>
        </w:rPr>
      </w:pPr>
      <w:r w:rsidRPr="0009147A">
        <w:rPr>
          <w:rFonts w:ascii="Times New Roman" w:eastAsia="Calibri" w:hAnsi="Times New Roman" w:cs="Times New Roman"/>
          <w:b/>
          <w:sz w:val="24"/>
          <w:szCs w:val="24"/>
        </w:rPr>
        <w:t>III. Nájemné, platební podmínky</w:t>
      </w:r>
    </w:p>
    <w:p w:rsidR="0009147A" w:rsidRPr="0009147A" w:rsidRDefault="0009147A" w:rsidP="0009147A">
      <w:pPr>
        <w:numPr>
          <w:ilvl w:val="0"/>
          <w:numId w:val="6"/>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Nájemce se zavazuje platit za užívání předmětu nájmu nájemné ve výši </w:t>
      </w:r>
      <w:r w:rsidR="00110FAA">
        <w:rPr>
          <w:rFonts w:ascii="Times New Roman" w:eastAsia="Calibri" w:hAnsi="Times New Roman" w:cs="Times New Roman"/>
          <w:sz w:val="24"/>
          <w:szCs w:val="24"/>
        </w:rPr>
        <w:t>800.000,- Kč</w:t>
      </w:r>
      <w:r w:rsidRPr="0009147A">
        <w:rPr>
          <w:rFonts w:ascii="Times New Roman" w:eastAsia="Calibri" w:hAnsi="Times New Roman" w:cs="Times New Roman"/>
          <w:sz w:val="24"/>
          <w:szCs w:val="24"/>
        </w:rPr>
        <w:t xml:space="preserve"> bez DPH</w:t>
      </w:r>
      <w:r w:rsidR="00110FAA">
        <w:rPr>
          <w:rFonts w:ascii="Times New Roman" w:eastAsia="Calibri" w:hAnsi="Times New Roman" w:cs="Times New Roman"/>
          <w:sz w:val="24"/>
          <w:szCs w:val="24"/>
        </w:rPr>
        <w:t xml:space="preserve"> na sezónu 2019</w:t>
      </w:r>
      <w:r w:rsidRPr="0009147A">
        <w:rPr>
          <w:rFonts w:ascii="Times New Roman" w:eastAsia="Calibri" w:hAnsi="Times New Roman" w:cs="Times New Roman"/>
          <w:sz w:val="24"/>
          <w:szCs w:val="24"/>
        </w:rPr>
        <w:t xml:space="preserve">. Nájemné bude </w:t>
      </w:r>
      <w:r w:rsidR="008A4E03">
        <w:rPr>
          <w:rFonts w:ascii="Times New Roman" w:eastAsia="Calibri" w:hAnsi="Times New Roman" w:cs="Times New Roman"/>
          <w:sz w:val="24"/>
          <w:szCs w:val="24"/>
        </w:rPr>
        <w:t>fakturováno</w:t>
      </w:r>
      <w:r w:rsidRPr="0009147A">
        <w:rPr>
          <w:rFonts w:ascii="Times New Roman" w:eastAsia="Calibri" w:hAnsi="Times New Roman" w:cs="Times New Roman"/>
          <w:sz w:val="24"/>
          <w:szCs w:val="24"/>
        </w:rPr>
        <w:t xml:space="preserve"> </w:t>
      </w:r>
      <w:r w:rsidR="00110FAA">
        <w:rPr>
          <w:rFonts w:ascii="Times New Roman" w:eastAsia="Calibri" w:hAnsi="Times New Roman" w:cs="Times New Roman"/>
          <w:sz w:val="24"/>
          <w:szCs w:val="24"/>
        </w:rPr>
        <w:t>v měsíci listopadu 2019 n</w:t>
      </w:r>
      <w:r w:rsidRPr="0009147A">
        <w:rPr>
          <w:rFonts w:ascii="Times New Roman" w:eastAsia="Calibri" w:hAnsi="Times New Roman" w:cs="Times New Roman"/>
          <w:sz w:val="24"/>
          <w:szCs w:val="24"/>
        </w:rPr>
        <w:t>a</w:t>
      </w:r>
      <w:r w:rsidR="00110FAA">
        <w:rPr>
          <w:rFonts w:ascii="Times New Roman" w:eastAsia="Calibri" w:hAnsi="Times New Roman" w:cs="Times New Roman"/>
          <w:sz w:val="24"/>
          <w:szCs w:val="24"/>
        </w:rPr>
        <w:t xml:space="preserve"> základě vy</w:t>
      </w:r>
      <w:r w:rsidRPr="0009147A">
        <w:rPr>
          <w:rFonts w:ascii="Times New Roman" w:eastAsia="Calibri" w:hAnsi="Times New Roman" w:cs="Times New Roman"/>
          <w:sz w:val="24"/>
          <w:szCs w:val="24"/>
        </w:rPr>
        <w:t>stavení daňového dokladu – faktury, se splatností 30 dnů.</w:t>
      </w:r>
    </w:p>
    <w:p w:rsidR="0009147A" w:rsidRPr="0009147A" w:rsidRDefault="0009147A" w:rsidP="0009147A">
      <w:pPr>
        <w:spacing w:after="0" w:line="240" w:lineRule="auto"/>
        <w:ind w:left="360"/>
        <w:contextualSpacing/>
        <w:jc w:val="both"/>
        <w:rPr>
          <w:rFonts w:ascii="Times New Roman" w:eastAsia="Calibri" w:hAnsi="Times New Roman" w:cs="Times New Roman"/>
          <w:sz w:val="24"/>
          <w:szCs w:val="24"/>
        </w:rPr>
      </w:pPr>
    </w:p>
    <w:p w:rsidR="0009147A" w:rsidRPr="0009147A" w:rsidRDefault="0009147A" w:rsidP="0009147A">
      <w:pPr>
        <w:numPr>
          <w:ilvl w:val="0"/>
          <w:numId w:val="6"/>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V případě prodlení nájemce s úhradou nájemného je pronajímatel oprávněn účtovat nájemci smluvní pokutu ve výši 0,03 % z dlužné částky za každý den prodlení. Tímto není dotčen případný nárok na náhradu škody, ustanovení § 2050 občanského zákoníku se nepoužije. </w:t>
      </w:r>
    </w:p>
    <w:p w:rsidR="0009147A" w:rsidRPr="0009147A" w:rsidRDefault="0009147A" w:rsidP="0009147A">
      <w:pPr>
        <w:spacing w:after="0" w:line="240" w:lineRule="auto"/>
        <w:ind w:left="360"/>
        <w:contextualSpacing/>
        <w:jc w:val="center"/>
        <w:rPr>
          <w:rFonts w:ascii="Times New Roman" w:eastAsia="Calibri" w:hAnsi="Times New Roman" w:cs="Times New Roman"/>
          <w:b/>
          <w:sz w:val="24"/>
          <w:szCs w:val="24"/>
        </w:rPr>
      </w:pPr>
    </w:p>
    <w:p w:rsidR="0009147A" w:rsidRPr="0009147A" w:rsidRDefault="0009147A" w:rsidP="0009147A">
      <w:pPr>
        <w:spacing w:after="0" w:line="240" w:lineRule="auto"/>
        <w:ind w:left="360"/>
        <w:contextualSpacing/>
        <w:jc w:val="center"/>
        <w:rPr>
          <w:rFonts w:ascii="Times New Roman" w:eastAsia="Calibri" w:hAnsi="Times New Roman" w:cs="Times New Roman"/>
          <w:b/>
          <w:sz w:val="24"/>
          <w:szCs w:val="24"/>
        </w:rPr>
      </w:pPr>
      <w:r w:rsidRPr="0009147A">
        <w:rPr>
          <w:rFonts w:ascii="Times New Roman" w:eastAsia="Calibri" w:hAnsi="Times New Roman" w:cs="Times New Roman"/>
          <w:b/>
          <w:sz w:val="24"/>
          <w:szCs w:val="24"/>
        </w:rPr>
        <w:lastRenderedPageBreak/>
        <w:t>IV. Práva a povinnosti smluvních stran</w:t>
      </w:r>
    </w:p>
    <w:p w:rsidR="0009147A" w:rsidRPr="0009147A"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Nájem počíná okamžikem předání předmětu nájmu nájemci. Předmět nájmu musí být v okamžiku jeho předání nájemci ve stavu způsobilém obvyklému užívání. Převzetí předmětu nájmu potvrdí nájemce písemně na předávacím protokolu, který tvoří přílohu č. 1 této smlouvy. Nájemce podpisem předávacího protokolu potvrzuje, že předávaný předmět nájmu je kompletní a odpovídá popisu dle této smlouvy.</w:t>
      </w:r>
    </w:p>
    <w:p w:rsidR="0009147A" w:rsidRPr="0009147A"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Nájemce je oprávněn používat předmět nájmu pouze v souladu s touto smlouvou a pouze k účelu, k němuž je určen. Nájemce je povinen s předmětem nájmu nakládat s veškerou odbornou péčí podle podmínek a doporučení výrobce, a je povinen chránit předmět nájmu před poškozením, zničením anebo ztrátou, jinak odpovídá za škody z toho vzniklé.</w:t>
      </w:r>
    </w:p>
    <w:p w:rsidR="0009147A" w:rsidRPr="0009147A"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Jakékoli právní nebo faktické nakládání s předmětem nájmu, jako např. jeho prodej, zastavení, přenechání do užívání třetí osobě, změny na předmětu nájmu apod. je zakázáno. </w:t>
      </w:r>
    </w:p>
    <w:p w:rsidR="0009147A" w:rsidRPr="0009147A"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Jakékoliv změny a úpravy předmětu nájmu může nájemce provést pouze s předchozím písemným souhlasem pronajímatele. Pokud nájemce provede změny a jakékoliv úpravy předmětu nájmu nebo technické zhodnocení bez souhlasu pronajímatele, odpovídá pronajímateli za způsobenou škodu. Při předčasném ukončení smlouvy o nájmu přechází případné zhodnocení bez nároku nájemce na protiplnění do vlastnictví pronajímatele s tím, že nájemce se současně zavazuje odstranit na své náklady pronajímatelem nepovolené úpravy předmětu nájmu, které pronajímatel označí jako nežádoucí. V případě, že nájemce tyto neodstraní, je pronajímatel oprávněn je nechat odstranit na náklady nájemce.</w:t>
      </w:r>
    </w:p>
    <w:p w:rsidR="0009147A" w:rsidRPr="0009147A"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Veškeré opravy a servisní práce jsou oprávněni provádět pouze zaměstnanci pronajímatele</w:t>
      </w:r>
      <w:r w:rsidR="00110FAA">
        <w:rPr>
          <w:rFonts w:ascii="Times New Roman" w:eastAsia="Calibri" w:hAnsi="Times New Roman" w:cs="Times New Roman"/>
          <w:sz w:val="24"/>
          <w:szCs w:val="24"/>
        </w:rPr>
        <w:t>.</w:t>
      </w:r>
      <w:r w:rsidRPr="0009147A">
        <w:rPr>
          <w:rFonts w:ascii="Times New Roman" w:eastAsia="Calibri" w:hAnsi="Times New Roman" w:cs="Times New Roman"/>
          <w:color w:val="FF0000"/>
          <w:sz w:val="24"/>
          <w:szCs w:val="24"/>
        </w:rPr>
        <w:t xml:space="preserve"> </w:t>
      </w:r>
      <w:r w:rsidRPr="0009147A">
        <w:rPr>
          <w:rFonts w:ascii="Times New Roman" w:eastAsia="Calibri" w:hAnsi="Times New Roman" w:cs="Times New Roman"/>
          <w:sz w:val="24"/>
          <w:szCs w:val="24"/>
        </w:rPr>
        <w:t>Závady bude nájemce hlásit na tel. čísle +420 </w:t>
      </w:r>
      <w:proofErr w:type="spellStart"/>
      <w:r w:rsidR="002E4D28" w:rsidRPr="00F245C7">
        <w:rPr>
          <w:rFonts w:ascii="Times New Roman" w:eastAsia="Calibri" w:hAnsi="Times New Roman" w:cs="Times New Roman"/>
          <w:sz w:val="24"/>
          <w:szCs w:val="24"/>
          <w:highlight w:val="black"/>
        </w:rPr>
        <w:t>xxxx</w:t>
      </w:r>
      <w:proofErr w:type="spellEnd"/>
      <w:r w:rsidRPr="0009147A">
        <w:rPr>
          <w:rFonts w:ascii="Times New Roman" w:eastAsia="Calibri" w:hAnsi="Times New Roman" w:cs="Times New Roman"/>
          <w:sz w:val="24"/>
          <w:szCs w:val="24"/>
        </w:rPr>
        <w:t>.</w:t>
      </w:r>
    </w:p>
    <w:p w:rsidR="0009147A" w:rsidRPr="0009147A"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Nebezpečí škody na předmětu nájmu nese nájemce ode dne předání předmětu nájmu. </w:t>
      </w:r>
    </w:p>
    <w:p w:rsidR="0009147A" w:rsidRPr="0009147A" w:rsidRDefault="0009147A" w:rsidP="0009147A">
      <w:pPr>
        <w:spacing w:line="240" w:lineRule="auto"/>
        <w:ind w:left="360"/>
        <w:contextualSpacing/>
        <w:jc w:val="both"/>
        <w:rPr>
          <w:rFonts w:ascii="Times New Roman" w:eastAsia="Calibri" w:hAnsi="Times New Roman" w:cs="Times New Roman"/>
          <w:sz w:val="24"/>
          <w:szCs w:val="24"/>
        </w:rPr>
      </w:pPr>
    </w:p>
    <w:p w:rsidR="0009147A" w:rsidRPr="0009147A" w:rsidRDefault="0009147A" w:rsidP="0009147A">
      <w:pPr>
        <w:spacing w:line="240" w:lineRule="auto"/>
        <w:ind w:left="360"/>
        <w:contextualSpacing/>
        <w:jc w:val="center"/>
        <w:rPr>
          <w:rFonts w:ascii="Times New Roman" w:eastAsia="Calibri" w:hAnsi="Times New Roman" w:cs="Times New Roman"/>
          <w:b/>
          <w:sz w:val="24"/>
          <w:szCs w:val="24"/>
        </w:rPr>
      </w:pPr>
      <w:r w:rsidRPr="0009147A">
        <w:rPr>
          <w:rFonts w:ascii="Times New Roman" w:eastAsia="Calibri" w:hAnsi="Times New Roman" w:cs="Times New Roman"/>
          <w:b/>
          <w:sz w:val="24"/>
          <w:szCs w:val="24"/>
        </w:rPr>
        <w:t>V. Doba trvání a rozsah nájmu</w:t>
      </w:r>
    </w:p>
    <w:p w:rsidR="0009147A" w:rsidRPr="0009147A" w:rsidRDefault="0009147A" w:rsidP="0009147A">
      <w:pPr>
        <w:numPr>
          <w:ilvl w:val="0"/>
          <w:numId w:val="8"/>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Tato smlouva se uzavírá na dobu určitou, s účinností od okamžiku předání předmětu nájmu nájemci. Nájem se uzavírá </w:t>
      </w:r>
      <w:r w:rsidRPr="0009147A">
        <w:rPr>
          <w:rFonts w:ascii="Times New Roman" w:eastAsia="Calibri" w:hAnsi="Times New Roman" w:cs="Times New Roman"/>
          <w:b/>
          <w:sz w:val="24"/>
          <w:szCs w:val="24"/>
        </w:rPr>
        <w:t xml:space="preserve">od </w:t>
      </w:r>
      <w:r w:rsidR="00110FAA">
        <w:rPr>
          <w:rFonts w:ascii="Times New Roman" w:eastAsia="Calibri" w:hAnsi="Times New Roman" w:cs="Times New Roman"/>
          <w:b/>
          <w:sz w:val="24"/>
          <w:szCs w:val="24"/>
        </w:rPr>
        <w:t>1</w:t>
      </w:r>
      <w:r w:rsidRPr="0009147A">
        <w:rPr>
          <w:rFonts w:ascii="Times New Roman" w:eastAsia="Calibri" w:hAnsi="Times New Roman" w:cs="Times New Roman"/>
          <w:b/>
          <w:sz w:val="24"/>
          <w:szCs w:val="24"/>
        </w:rPr>
        <w:t xml:space="preserve">. </w:t>
      </w:r>
      <w:r w:rsidR="00110FAA">
        <w:rPr>
          <w:rFonts w:ascii="Times New Roman" w:eastAsia="Calibri" w:hAnsi="Times New Roman" w:cs="Times New Roman"/>
          <w:b/>
          <w:sz w:val="24"/>
          <w:szCs w:val="24"/>
        </w:rPr>
        <w:t>7</w:t>
      </w:r>
      <w:r w:rsidRPr="0009147A">
        <w:rPr>
          <w:rFonts w:ascii="Times New Roman" w:eastAsia="Calibri" w:hAnsi="Times New Roman" w:cs="Times New Roman"/>
          <w:b/>
          <w:sz w:val="24"/>
          <w:szCs w:val="24"/>
        </w:rPr>
        <w:t>. 201</w:t>
      </w:r>
      <w:r w:rsidR="00110FAA">
        <w:rPr>
          <w:rFonts w:ascii="Times New Roman" w:eastAsia="Calibri" w:hAnsi="Times New Roman" w:cs="Times New Roman"/>
          <w:b/>
          <w:sz w:val="24"/>
          <w:szCs w:val="24"/>
        </w:rPr>
        <w:t>9</w:t>
      </w:r>
      <w:r w:rsidR="00CA53AF">
        <w:rPr>
          <w:rFonts w:ascii="Times New Roman" w:eastAsia="Calibri" w:hAnsi="Times New Roman" w:cs="Times New Roman"/>
          <w:b/>
          <w:sz w:val="24"/>
          <w:szCs w:val="24"/>
        </w:rPr>
        <w:t xml:space="preserve"> do 30</w:t>
      </w:r>
      <w:r w:rsidRPr="0009147A">
        <w:rPr>
          <w:rFonts w:ascii="Times New Roman" w:eastAsia="Calibri" w:hAnsi="Times New Roman" w:cs="Times New Roman"/>
          <w:b/>
          <w:sz w:val="24"/>
          <w:szCs w:val="24"/>
        </w:rPr>
        <w:t xml:space="preserve">. </w:t>
      </w:r>
      <w:r w:rsidR="00CA53AF">
        <w:rPr>
          <w:rFonts w:ascii="Times New Roman" w:eastAsia="Calibri" w:hAnsi="Times New Roman" w:cs="Times New Roman"/>
          <w:b/>
          <w:sz w:val="24"/>
          <w:szCs w:val="24"/>
        </w:rPr>
        <w:t>11</w:t>
      </w:r>
      <w:r w:rsidRPr="0009147A">
        <w:rPr>
          <w:rFonts w:ascii="Times New Roman" w:eastAsia="Calibri" w:hAnsi="Times New Roman" w:cs="Times New Roman"/>
          <w:b/>
          <w:sz w:val="24"/>
          <w:szCs w:val="24"/>
        </w:rPr>
        <w:t>. 201</w:t>
      </w:r>
      <w:r w:rsidR="00110FAA">
        <w:rPr>
          <w:rFonts w:ascii="Times New Roman" w:eastAsia="Calibri" w:hAnsi="Times New Roman" w:cs="Times New Roman"/>
          <w:b/>
          <w:sz w:val="24"/>
          <w:szCs w:val="24"/>
        </w:rPr>
        <w:t>9</w:t>
      </w:r>
      <w:r w:rsidRPr="0009147A">
        <w:rPr>
          <w:rFonts w:ascii="Times New Roman" w:eastAsia="Calibri" w:hAnsi="Times New Roman" w:cs="Times New Roman"/>
          <w:sz w:val="24"/>
          <w:szCs w:val="24"/>
        </w:rPr>
        <w:t xml:space="preserve">. Rozsah sjednaného nájmu činí </w:t>
      </w:r>
      <w:r w:rsidR="00110FAA" w:rsidRPr="00110FAA">
        <w:rPr>
          <w:rFonts w:ascii="Times New Roman" w:eastAsia="Calibri" w:hAnsi="Times New Roman" w:cs="Times New Roman"/>
          <w:b/>
          <w:bCs/>
          <w:sz w:val="24"/>
          <w:szCs w:val="24"/>
        </w:rPr>
        <w:t>600</w:t>
      </w:r>
      <w:r w:rsidRPr="0009147A">
        <w:rPr>
          <w:rFonts w:ascii="Times New Roman" w:eastAsia="Calibri" w:hAnsi="Times New Roman" w:cs="Times New Roman"/>
          <w:b/>
          <w:sz w:val="24"/>
          <w:szCs w:val="24"/>
        </w:rPr>
        <w:t xml:space="preserve"> ha</w:t>
      </w:r>
      <w:r w:rsidRPr="0009147A">
        <w:rPr>
          <w:rFonts w:ascii="Times New Roman" w:eastAsia="Calibri" w:hAnsi="Times New Roman" w:cs="Times New Roman"/>
          <w:sz w:val="24"/>
          <w:szCs w:val="24"/>
        </w:rPr>
        <w:t xml:space="preserve"> (sklizených hektarů).</w:t>
      </w:r>
    </w:p>
    <w:p w:rsidR="0009147A" w:rsidRPr="0009147A" w:rsidRDefault="0009147A" w:rsidP="0009147A">
      <w:pPr>
        <w:numPr>
          <w:ilvl w:val="0"/>
          <w:numId w:val="8"/>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Platnost této smlouvy může skočit:</w:t>
      </w:r>
    </w:p>
    <w:p w:rsidR="0009147A" w:rsidRPr="0009147A"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uplynutím sjednané doby trvání smlouvy,</w:t>
      </w:r>
    </w:p>
    <w:p w:rsidR="0009147A" w:rsidRPr="0009147A"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110FAA">
        <w:rPr>
          <w:rFonts w:ascii="Times New Roman" w:eastAsia="Calibri" w:hAnsi="Times New Roman" w:cs="Times New Roman"/>
          <w:sz w:val="24"/>
          <w:szCs w:val="24"/>
        </w:rPr>
        <w:t xml:space="preserve">výpovědí </w:t>
      </w:r>
      <w:r w:rsidR="00110FAA">
        <w:rPr>
          <w:rFonts w:ascii="Times New Roman" w:eastAsia="Calibri" w:hAnsi="Times New Roman" w:cs="Times New Roman"/>
          <w:sz w:val="24"/>
          <w:szCs w:val="24"/>
        </w:rPr>
        <w:t>s</w:t>
      </w:r>
      <w:r w:rsidRPr="00110FAA">
        <w:rPr>
          <w:rFonts w:ascii="Times New Roman" w:eastAsia="Calibri" w:hAnsi="Times New Roman" w:cs="Times New Roman"/>
          <w:sz w:val="24"/>
          <w:szCs w:val="24"/>
        </w:rPr>
        <w:t> jednoměsíční výpovědní lhůtou</w:t>
      </w:r>
      <w:r w:rsidRPr="0009147A">
        <w:rPr>
          <w:rFonts w:ascii="Times New Roman" w:eastAsia="Calibri" w:hAnsi="Times New Roman" w:cs="Times New Roman"/>
          <w:sz w:val="24"/>
          <w:szCs w:val="24"/>
        </w:rPr>
        <w:t>,</w:t>
      </w:r>
    </w:p>
    <w:p w:rsidR="0009147A" w:rsidRPr="0009147A"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odstoupením,</w:t>
      </w:r>
    </w:p>
    <w:p w:rsidR="0009147A" w:rsidRPr="0009147A"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trvalým vyřazením předmětu nájmu z provozu,</w:t>
      </w:r>
    </w:p>
    <w:p w:rsidR="0009147A" w:rsidRPr="0009147A"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zánikem nájemce, </w:t>
      </w:r>
    </w:p>
    <w:p w:rsidR="0009147A" w:rsidRPr="0009147A"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dohodou smluvních stran.</w:t>
      </w:r>
    </w:p>
    <w:p w:rsidR="0009147A" w:rsidRPr="0009147A" w:rsidRDefault="0009147A" w:rsidP="0009147A">
      <w:pPr>
        <w:tabs>
          <w:tab w:val="left" w:pos="567"/>
        </w:tabs>
        <w:spacing w:before="60" w:after="20" w:line="240" w:lineRule="auto"/>
        <w:ind w:left="360"/>
        <w:jc w:val="both"/>
        <w:rPr>
          <w:rFonts w:ascii="Times New Roman" w:eastAsia="Calibri" w:hAnsi="Times New Roman" w:cs="Times New Roman"/>
          <w:sz w:val="24"/>
          <w:szCs w:val="24"/>
        </w:rPr>
      </w:pPr>
    </w:p>
    <w:p w:rsidR="0009147A" w:rsidRPr="0009147A" w:rsidRDefault="0009147A" w:rsidP="0009147A">
      <w:pPr>
        <w:spacing w:after="0" w:line="240" w:lineRule="auto"/>
        <w:jc w:val="center"/>
        <w:rPr>
          <w:rFonts w:ascii="Times New Roman" w:eastAsia="Calibri" w:hAnsi="Times New Roman" w:cs="Times New Roman"/>
          <w:b/>
          <w:sz w:val="24"/>
          <w:szCs w:val="24"/>
        </w:rPr>
      </w:pPr>
      <w:r w:rsidRPr="0009147A">
        <w:rPr>
          <w:rFonts w:ascii="Times New Roman" w:eastAsia="Calibri" w:hAnsi="Times New Roman" w:cs="Times New Roman"/>
          <w:b/>
          <w:sz w:val="24"/>
          <w:szCs w:val="24"/>
        </w:rPr>
        <w:t>VI. Závěrečná ustanovení</w:t>
      </w:r>
    </w:p>
    <w:p w:rsidR="0009147A" w:rsidRPr="0009147A" w:rsidRDefault="0009147A" w:rsidP="0009147A">
      <w:pPr>
        <w:numPr>
          <w:ilvl w:val="0"/>
          <w:numId w:val="3"/>
        </w:numPr>
        <w:spacing w:after="0" w:line="240" w:lineRule="auto"/>
        <w:contextualSpacing/>
        <w:jc w:val="center"/>
        <w:rPr>
          <w:rFonts w:ascii="Times New Roman" w:eastAsia="Calibri" w:hAnsi="Times New Roman" w:cs="Times New Roman"/>
          <w:b/>
          <w:sz w:val="24"/>
          <w:szCs w:val="24"/>
        </w:rPr>
        <w:sectPr w:rsidR="0009147A" w:rsidRPr="0009147A" w:rsidSect="00D30442">
          <w:footerReference w:type="default" r:id="rId9"/>
          <w:pgSz w:w="11906" w:h="16838"/>
          <w:pgMar w:top="1021" w:right="1021" w:bottom="1021" w:left="1021" w:header="708" w:footer="708" w:gutter="0"/>
          <w:cols w:space="708"/>
          <w:docGrid w:linePitch="360"/>
        </w:sectPr>
      </w:pPr>
    </w:p>
    <w:p w:rsidR="0009147A" w:rsidRPr="0009147A" w:rsidRDefault="0009147A" w:rsidP="0009147A">
      <w:pPr>
        <w:numPr>
          <w:ilvl w:val="0"/>
          <w:numId w:val="2"/>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lastRenderedPageBreak/>
        <w:t>Práva a povinnosti touto smlouvou výslovně neupravené se řídí Všeobecnými podmínkami nájmu, které nájemce převzal a seznámil se s nimi, což stvrzuje podpisem této smlouvy, a dále příslušnými ustanoveními občanského zákoníku ve znění pozdějších předpisů.</w:t>
      </w:r>
    </w:p>
    <w:p w:rsidR="0009147A" w:rsidRPr="0009147A" w:rsidRDefault="0009147A" w:rsidP="0009147A">
      <w:pPr>
        <w:numPr>
          <w:ilvl w:val="0"/>
          <w:numId w:val="2"/>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napToGrid w:val="0"/>
          <w:sz w:val="24"/>
          <w:szCs w:val="24"/>
        </w:rPr>
        <w:t xml:space="preserve">Za </w:t>
      </w:r>
      <w:r w:rsidRPr="0009147A">
        <w:rPr>
          <w:rFonts w:ascii="Times New Roman" w:eastAsia="Calibri" w:hAnsi="Times New Roman" w:cs="Times New Roman"/>
          <w:sz w:val="24"/>
          <w:szCs w:val="24"/>
        </w:rPr>
        <w:t>řádně doručenou písemnost se považuje i taková, kterou si nájemce nevyzvedne v úložní době, nebo která se pro poštu stane nedoručitelnou z důvodů, že se nájemce odstěhoval na neznámou adresu, přičemž písemnost je doručena na adresu sídla společnosti/místa podnikání v souladu s údajem v příslušném rejstříku. V těchto případech se písemnost považuje za doručenou v den, kdy se zásilka vrátí pronajímateli.</w:t>
      </w:r>
    </w:p>
    <w:p w:rsidR="0009147A" w:rsidRPr="0009147A" w:rsidRDefault="0009147A" w:rsidP="00BE46E4">
      <w:pPr>
        <w:numPr>
          <w:ilvl w:val="0"/>
          <w:numId w:val="2"/>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Tato smlouva nabývá platnosti dnem podpisu a</w:t>
      </w:r>
      <w:r w:rsidR="00BE46E4" w:rsidRPr="00BE46E4">
        <w:t xml:space="preserve"> </w:t>
      </w:r>
      <w:r w:rsidR="00BE46E4">
        <w:rPr>
          <w:rFonts w:ascii="Times New Roman" w:eastAsia="Calibri" w:hAnsi="Times New Roman" w:cs="Times New Roman"/>
          <w:sz w:val="24"/>
          <w:szCs w:val="24"/>
        </w:rPr>
        <w:t>ú</w:t>
      </w:r>
      <w:r w:rsidR="00BE46E4" w:rsidRPr="00BE46E4">
        <w:rPr>
          <w:rFonts w:ascii="Times New Roman" w:eastAsia="Calibri" w:hAnsi="Times New Roman" w:cs="Times New Roman"/>
          <w:sz w:val="24"/>
          <w:szCs w:val="24"/>
        </w:rPr>
        <w:t>činnost smlouvy nabývá dnem uveřejnění v Národním registru smluv</w:t>
      </w:r>
      <w:r w:rsidR="00BE46E4">
        <w:rPr>
          <w:rFonts w:ascii="Times New Roman" w:eastAsia="Calibri" w:hAnsi="Times New Roman" w:cs="Times New Roman"/>
          <w:sz w:val="24"/>
          <w:szCs w:val="24"/>
        </w:rPr>
        <w:t>.</w:t>
      </w:r>
    </w:p>
    <w:p w:rsidR="0009147A" w:rsidRPr="0009147A" w:rsidRDefault="0009147A" w:rsidP="0009147A">
      <w:pPr>
        <w:numPr>
          <w:ilvl w:val="0"/>
          <w:numId w:val="2"/>
        </w:numPr>
        <w:spacing w:after="0" w:line="240" w:lineRule="auto"/>
        <w:contextualSpacing/>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Tato smlouva je vyhotovena ve dvou vyhotoveních, z nichž obdrží jednu pronajímatel a jednu nájemce.</w:t>
      </w:r>
    </w:p>
    <w:p w:rsidR="00BE46E4" w:rsidRDefault="0009147A" w:rsidP="00BE46E4">
      <w:pPr>
        <w:widowControl w:val="0"/>
        <w:numPr>
          <w:ilvl w:val="0"/>
          <w:numId w:val="2"/>
        </w:numPr>
        <w:spacing w:after="0"/>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Tato smlouva může být měněna pouze písemnými dodatky podepsanými oběma smluvními stranami.</w:t>
      </w:r>
      <w:r w:rsidR="00BE46E4" w:rsidRPr="00BE46E4">
        <w:t xml:space="preserve"> </w:t>
      </w:r>
    </w:p>
    <w:p w:rsidR="0009147A" w:rsidRPr="00DF615C" w:rsidRDefault="00BE46E4" w:rsidP="00BE46E4">
      <w:pPr>
        <w:widowControl w:val="0"/>
        <w:numPr>
          <w:ilvl w:val="0"/>
          <w:numId w:val="2"/>
        </w:numPr>
        <w:spacing w:after="0"/>
        <w:jc w:val="both"/>
        <w:rPr>
          <w:rFonts w:ascii="Times New Roman" w:eastAsia="Calibri" w:hAnsi="Times New Roman" w:cs="Times New Roman"/>
          <w:sz w:val="24"/>
          <w:szCs w:val="24"/>
        </w:rPr>
      </w:pPr>
      <w:r w:rsidRPr="00DF615C">
        <w:rPr>
          <w:rFonts w:ascii="Times New Roman" w:eastAsia="Calibri" w:hAnsi="Times New Roman" w:cs="Times New Roman"/>
          <w:sz w:val="24"/>
          <w:szCs w:val="24"/>
        </w:rPr>
        <w:t xml:space="preserve">Smluvní strany berou na vědomí povinnost uveřejnění smlouvy podle zákona č. 340/2015 Sb., o </w:t>
      </w:r>
      <w:r w:rsidRPr="00DF615C">
        <w:rPr>
          <w:rFonts w:ascii="Times New Roman" w:eastAsia="Calibri" w:hAnsi="Times New Roman" w:cs="Times New Roman"/>
          <w:sz w:val="24"/>
          <w:szCs w:val="24"/>
        </w:rPr>
        <w:lastRenderedPageBreak/>
        <w:t>registru smluv, v platném znění.</w:t>
      </w:r>
    </w:p>
    <w:p w:rsidR="0009147A" w:rsidRPr="0009147A" w:rsidRDefault="0009147A" w:rsidP="0009147A">
      <w:pPr>
        <w:numPr>
          <w:ilvl w:val="0"/>
          <w:numId w:val="2"/>
        </w:numPr>
        <w:spacing w:after="0" w:line="240" w:lineRule="auto"/>
        <w:jc w:val="both"/>
        <w:rPr>
          <w:rFonts w:ascii="Times New Roman" w:eastAsia="Times New Roman" w:hAnsi="Times New Roman" w:cs="Times New Roman"/>
          <w:sz w:val="24"/>
          <w:szCs w:val="24"/>
        </w:rPr>
      </w:pPr>
      <w:r w:rsidRPr="0009147A">
        <w:rPr>
          <w:rFonts w:ascii="Times New Roman" w:eastAsia="Times New Roman" w:hAnsi="Times New Roman" w:cs="Times New Roman"/>
          <w:sz w:val="24"/>
          <w:szCs w:val="24"/>
        </w:rPr>
        <w:t>Pokud se jedno nebo více ustanovení této smlouvy stane neplatným, není tím dotčena platnost této smlouvy. Smluvní strany se zavazují bez zbytečného odkladu nahradit neplatné ustanovení ustanovením platným, které se svým účelem nejvíce blíží neplatnému ustanovení.</w:t>
      </w:r>
    </w:p>
    <w:p w:rsidR="0009147A" w:rsidRPr="0009147A" w:rsidRDefault="0009147A" w:rsidP="0009147A">
      <w:pPr>
        <w:widowControl w:val="0"/>
        <w:numPr>
          <w:ilvl w:val="0"/>
          <w:numId w:val="2"/>
        </w:numPr>
        <w:spacing w:after="0"/>
        <w:jc w:val="both"/>
        <w:rPr>
          <w:rFonts w:ascii="Times New Roman" w:eastAsia="Calibri" w:hAnsi="Times New Roman" w:cs="Times New Roman"/>
          <w:snapToGrid w:val="0"/>
          <w:sz w:val="24"/>
          <w:szCs w:val="24"/>
        </w:rPr>
      </w:pPr>
      <w:r w:rsidRPr="0009147A">
        <w:rPr>
          <w:rFonts w:ascii="Times New Roman" w:eastAsia="Calibri" w:hAnsi="Times New Roman" w:cs="Times New Roman"/>
          <w:snapToGrid w:val="0"/>
          <w:sz w:val="24"/>
          <w:szCs w:val="24"/>
        </w:rPr>
        <w:t>Smluvní strany prohlašují, že si smlouvu před jejím podpisem přečetly, že byla uzavřena po vzájemném ujednání, po</w:t>
      </w:r>
      <w:r w:rsidR="00DF615C">
        <w:rPr>
          <w:rFonts w:ascii="Times New Roman" w:eastAsia="Calibri" w:hAnsi="Times New Roman" w:cs="Times New Roman"/>
          <w:snapToGrid w:val="0"/>
          <w:sz w:val="24"/>
          <w:szCs w:val="24"/>
        </w:rPr>
        <w:t>dle jejich pravé a svobodné vůli</w:t>
      </w:r>
      <w:r w:rsidRPr="0009147A">
        <w:rPr>
          <w:rFonts w:ascii="Times New Roman" w:eastAsia="Calibri" w:hAnsi="Times New Roman" w:cs="Times New Roman"/>
          <w:snapToGrid w:val="0"/>
          <w:sz w:val="24"/>
          <w:szCs w:val="24"/>
        </w:rPr>
        <w:t xml:space="preserve">, vážně, srozumitelně, nikoliv v tísni, ani za jinak jednostranně nevýhodných podmínek. </w:t>
      </w:r>
    </w:p>
    <w:p w:rsidR="0009147A" w:rsidRPr="0009147A" w:rsidRDefault="0009147A" w:rsidP="0009147A">
      <w:pPr>
        <w:spacing w:after="0" w:line="240" w:lineRule="auto"/>
        <w:ind w:left="360"/>
        <w:contextualSpacing/>
        <w:jc w:val="both"/>
        <w:rPr>
          <w:rFonts w:ascii="Times New Roman" w:eastAsia="Calibri" w:hAnsi="Times New Roman" w:cs="Times New Roman"/>
          <w:sz w:val="24"/>
          <w:szCs w:val="24"/>
        </w:rPr>
      </w:pPr>
    </w:p>
    <w:p w:rsidR="0009147A" w:rsidRPr="0009147A" w:rsidRDefault="0009147A" w:rsidP="0009147A">
      <w:pPr>
        <w:spacing w:after="0" w:line="240" w:lineRule="auto"/>
        <w:jc w:val="both"/>
        <w:rPr>
          <w:rFonts w:ascii="Times New Roman" w:eastAsia="Calibri" w:hAnsi="Times New Roman" w:cs="Times New Roman"/>
          <w:sz w:val="24"/>
          <w:szCs w:val="24"/>
        </w:rPr>
      </w:pPr>
    </w:p>
    <w:p w:rsidR="0009147A" w:rsidRPr="0009147A" w:rsidRDefault="0009147A" w:rsidP="0009147A">
      <w:pPr>
        <w:spacing w:after="0" w:line="240" w:lineRule="auto"/>
        <w:jc w:val="both"/>
        <w:rPr>
          <w:rFonts w:ascii="Times New Roman" w:eastAsia="Calibri" w:hAnsi="Times New Roman" w:cs="Times New Roman"/>
          <w:sz w:val="24"/>
          <w:szCs w:val="24"/>
        </w:rPr>
      </w:pPr>
    </w:p>
    <w:p w:rsidR="0009147A" w:rsidRPr="0009147A" w:rsidRDefault="0009147A" w:rsidP="0009147A">
      <w:pPr>
        <w:spacing w:after="0" w:line="240" w:lineRule="auto"/>
        <w:jc w:val="both"/>
        <w:rPr>
          <w:rFonts w:ascii="Times New Roman" w:eastAsia="Calibri" w:hAnsi="Times New Roman" w:cs="Times New Roman"/>
          <w:sz w:val="24"/>
          <w:szCs w:val="24"/>
        </w:rPr>
      </w:pPr>
    </w:p>
    <w:p w:rsidR="0009147A" w:rsidRPr="0009147A" w:rsidRDefault="0009147A" w:rsidP="0009147A">
      <w:pPr>
        <w:spacing w:after="0" w:line="240" w:lineRule="auto"/>
        <w:jc w:val="both"/>
        <w:rPr>
          <w:rFonts w:ascii="Times New Roman" w:eastAsia="Calibri" w:hAnsi="Times New Roman" w:cs="Times New Roman"/>
          <w:sz w:val="24"/>
          <w:szCs w:val="24"/>
        </w:rPr>
      </w:pPr>
    </w:p>
    <w:p w:rsidR="0009147A" w:rsidRPr="0009147A" w:rsidRDefault="0009147A" w:rsidP="0009147A">
      <w:pPr>
        <w:spacing w:after="0" w:line="240" w:lineRule="auto"/>
        <w:jc w:val="both"/>
        <w:rPr>
          <w:rFonts w:ascii="Times New Roman" w:eastAsia="Calibri" w:hAnsi="Times New Roman" w:cs="Times New Roman"/>
          <w:sz w:val="24"/>
          <w:szCs w:val="24"/>
        </w:rPr>
      </w:pPr>
    </w:p>
    <w:p w:rsidR="0009147A" w:rsidRPr="0009147A" w:rsidRDefault="0009147A" w:rsidP="0009147A">
      <w:pPr>
        <w:spacing w:after="0" w:line="240" w:lineRule="auto"/>
        <w:jc w:val="both"/>
        <w:rPr>
          <w:rFonts w:ascii="Times New Roman" w:eastAsia="Calibri" w:hAnsi="Times New Roman" w:cs="Times New Roman"/>
          <w:sz w:val="24"/>
          <w:szCs w:val="24"/>
        </w:rPr>
      </w:pPr>
    </w:p>
    <w:p w:rsidR="0009147A" w:rsidRPr="0009147A" w:rsidRDefault="0009147A" w:rsidP="0009147A">
      <w:pPr>
        <w:spacing w:after="0" w:line="240" w:lineRule="auto"/>
        <w:jc w:val="both"/>
        <w:rPr>
          <w:rFonts w:ascii="Times New Roman" w:eastAsia="Calibri" w:hAnsi="Times New Roman" w:cs="Times New Roman"/>
          <w:sz w:val="24"/>
          <w:szCs w:val="24"/>
        </w:rPr>
      </w:pPr>
      <w:r w:rsidRPr="0009147A">
        <w:rPr>
          <w:rFonts w:ascii="Times New Roman" w:eastAsia="Calibri" w:hAnsi="Times New Roman" w:cs="Times New Roman"/>
          <w:sz w:val="24"/>
          <w:szCs w:val="24"/>
        </w:rPr>
        <w:t xml:space="preserve">V Olomouci </w:t>
      </w:r>
      <w:proofErr w:type="gramStart"/>
      <w:r w:rsidRPr="0009147A">
        <w:rPr>
          <w:rFonts w:ascii="Times New Roman" w:eastAsia="Calibri" w:hAnsi="Times New Roman" w:cs="Times New Roman"/>
          <w:sz w:val="24"/>
          <w:szCs w:val="24"/>
        </w:rPr>
        <w:t>dne ....................</w:t>
      </w:r>
      <w:proofErr w:type="gramEnd"/>
    </w:p>
    <w:p w:rsidR="0009147A" w:rsidRPr="0009147A" w:rsidRDefault="0009147A" w:rsidP="0009147A">
      <w:pPr>
        <w:spacing w:after="0" w:line="240" w:lineRule="auto"/>
        <w:jc w:val="both"/>
        <w:rPr>
          <w:rFonts w:ascii="Times New Roman" w:eastAsia="Calibri" w:hAnsi="Times New Roman" w:cs="Times New Roman"/>
          <w:sz w:val="24"/>
          <w:szCs w:val="24"/>
        </w:rPr>
      </w:pPr>
    </w:p>
    <w:tbl>
      <w:tblPr>
        <w:tblW w:w="10004" w:type="dxa"/>
        <w:jc w:val="center"/>
        <w:tblCellMar>
          <w:left w:w="70" w:type="dxa"/>
          <w:right w:w="70" w:type="dxa"/>
        </w:tblCellMar>
        <w:tblLook w:val="04A0" w:firstRow="1" w:lastRow="0" w:firstColumn="1" w:lastColumn="0" w:noHBand="0" w:noVBand="1"/>
      </w:tblPr>
      <w:tblGrid>
        <w:gridCol w:w="4465"/>
        <w:gridCol w:w="787"/>
        <w:gridCol w:w="4752"/>
      </w:tblGrid>
      <w:tr w:rsidR="0009147A" w:rsidRPr="0009147A" w:rsidTr="00457432">
        <w:trPr>
          <w:trHeight w:val="300"/>
          <w:jc w:val="center"/>
        </w:trPr>
        <w:tc>
          <w:tcPr>
            <w:tcW w:w="4465" w:type="dxa"/>
            <w:shd w:val="clear" w:color="auto" w:fill="auto"/>
            <w:noWrap/>
            <w:vAlign w:val="bottom"/>
            <w:hideMark/>
          </w:tcPr>
          <w:p w:rsidR="0009147A" w:rsidRPr="0009147A" w:rsidRDefault="00110FAA" w:rsidP="0009147A">
            <w:pPr>
              <w:spacing w:after="0" w:line="240" w:lineRule="auto"/>
              <w:jc w:val="center"/>
              <w:rPr>
                <w:rFonts w:ascii="Times New Roman" w:eastAsia="Times New Roman" w:hAnsi="Times New Roman" w:cs="Times New Roman"/>
                <w:b/>
                <w:sz w:val="24"/>
                <w:szCs w:val="24"/>
                <w:lang w:eastAsia="cs-CZ"/>
              </w:rPr>
            </w:pPr>
            <w:r w:rsidRPr="0009147A">
              <w:rPr>
                <w:rFonts w:ascii="Times New Roman" w:eastAsia="Times New Roman" w:hAnsi="Times New Roman" w:cs="Times New Roman"/>
                <w:b/>
                <w:sz w:val="24"/>
                <w:szCs w:val="24"/>
              </w:rPr>
              <w:t>VFU Brno ŠZP Nový Jičín</w:t>
            </w:r>
          </w:p>
        </w:tc>
        <w:tc>
          <w:tcPr>
            <w:tcW w:w="787" w:type="dxa"/>
            <w:shd w:val="clear" w:color="auto" w:fill="auto"/>
            <w:noWrap/>
            <w:vAlign w:val="bottom"/>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c>
          <w:tcPr>
            <w:tcW w:w="4752" w:type="dxa"/>
            <w:shd w:val="clear" w:color="auto" w:fill="auto"/>
            <w:noWrap/>
            <w:vAlign w:val="bottom"/>
            <w:hideMark/>
          </w:tcPr>
          <w:p w:rsidR="0009147A" w:rsidRPr="0009147A" w:rsidRDefault="0009147A" w:rsidP="0009147A">
            <w:pPr>
              <w:spacing w:after="0" w:line="240" w:lineRule="auto"/>
              <w:jc w:val="both"/>
              <w:rPr>
                <w:rFonts w:ascii="Times New Roman" w:eastAsia="Times New Roman" w:hAnsi="Times New Roman" w:cs="Times New Roman"/>
                <w:b/>
                <w:bCs/>
                <w:sz w:val="24"/>
                <w:szCs w:val="24"/>
                <w:lang w:eastAsia="cs-CZ"/>
              </w:rPr>
            </w:pPr>
            <w:r w:rsidRPr="0009147A">
              <w:rPr>
                <w:rFonts w:ascii="Times New Roman" w:eastAsia="Calibri" w:hAnsi="Times New Roman" w:cs="Times New Roman"/>
                <w:b/>
                <w:sz w:val="24"/>
                <w:szCs w:val="24"/>
              </w:rPr>
              <w:t>AGROTECHNIC MORAVIA a.s.</w:t>
            </w:r>
          </w:p>
        </w:tc>
      </w:tr>
      <w:tr w:rsidR="0009147A" w:rsidRPr="0009147A" w:rsidTr="00457432">
        <w:trPr>
          <w:trHeight w:val="300"/>
          <w:jc w:val="center"/>
        </w:trPr>
        <w:tc>
          <w:tcPr>
            <w:tcW w:w="4465" w:type="dxa"/>
            <w:shd w:val="clear" w:color="auto" w:fill="auto"/>
            <w:noWrap/>
            <w:vAlign w:val="bottom"/>
            <w:hideMark/>
          </w:tcPr>
          <w:p w:rsidR="0009147A" w:rsidRPr="0009147A" w:rsidRDefault="0009147A" w:rsidP="0009147A">
            <w:pPr>
              <w:spacing w:after="0" w:line="240" w:lineRule="auto"/>
              <w:jc w:val="center"/>
              <w:rPr>
                <w:rFonts w:ascii="Times New Roman" w:eastAsia="Times New Roman" w:hAnsi="Times New Roman" w:cs="Times New Roman"/>
                <w:sz w:val="24"/>
                <w:szCs w:val="24"/>
                <w:lang w:eastAsia="cs-CZ"/>
              </w:rPr>
            </w:pPr>
          </w:p>
        </w:tc>
        <w:tc>
          <w:tcPr>
            <w:tcW w:w="787" w:type="dxa"/>
            <w:shd w:val="clear" w:color="auto" w:fill="auto"/>
            <w:noWrap/>
            <w:vAlign w:val="bottom"/>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c>
          <w:tcPr>
            <w:tcW w:w="4752" w:type="dxa"/>
            <w:shd w:val="clear" w:color="auto" w:fill="auto"/>
            <w:noWrap/>
            <w:vAlign w:val="bottom"/>
            <w:hideMark/>
          </w:tcPr>
          <w:p w:rsidR="0009147A" w:rsidRPr="0009147A" w:rsidRDefault="0009147A" w:rsidP="0009147A">
            <w:pPr>
              <w:spacing w:after="0" w:line="240" w:lineRule="auto"/>
              <w:jc w:val="center"/>
              <w:rPr>
                <w:rFonts w:ascii="Times New Roman" w:eastAsia="Times New Roman" w:hAnsi="Times New Roman" w:cs="Times New Roman"/>
                <w:sz w:val="24"/>
                <w:szCs w:val="24"/>
                <w:lang w:eastAsia="cs-CZ"/>
              </w:rPr>
            </w:pPr>
          </w:p>
        </w:tc>
      </w:tr>
      <w:tr w:rsidR="0009147A" w:rsidRPr="0009147A" w:rsidTr="00457432">
        <w:trPr>
          <w:trHeight w:val="509"/>
          <w:jc w:val="center"/>
        </w:trPr>
        <w:tc>
          <w:tcPr>
            <w:tcW w:w="4465" w:type="dxa"/>
            <w:vMerge w:val="restart"/>
            <w:shd w:val="clear" w:color="auto" w:fill="auto"/>
            <w:noWrap/>
            <w:vAlign w:val="bottom"/>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r w:rsidRPr="0009147A">
              <w:rPr>
                <w:rFonts w:ascii="Times New Roman" w:eastAsia="Times New Roman" w:hAnsi="Times New Roman" w:cs="Times New Roman"/>
                <w:sz w:val="24"/>
                <w:szCs w:val="24"/>
                <w:lang w:eastAsia="cs-CZ"/>
              </w:rPr>
              <w:t>..................................................................</w:t>
            </w:r>
          </w:p>
        </w:tc>
        <w:tc>
          <w:tcPr>
            <w:tcW w:w="787" w:type="dxa"/>
            <w:vMerge w:val="restart"/>
            <w:shd w:val="clear" w:color="auto" w:fill="auto"/>
            <w:noWrap/>
            <w:vAlign w:val="bottom"/>
            <w:hideMark/>
          </w:tcPr>
          <w:p w:rsidR="0009147A" w:rsidRPr="0009147A" w:rsidRDefault="0009147A" w:rsidP="0009147A">
            <w:pPr>
              <w:spacing w:after="0" w:line="240" w:lineRule="auto"/>
              <w:jc w:val="center"/>
              <w:rPr>
                <w:rFonts w:ascii="Times New Roman" w:eastAsia="Times New Roman" w:hAnsi="Times New Roman" w:cs="Times New Roman"/>
                <w:sz w:val="24"/>
                <w:szCs w:val="24"/>
                <w:lang w:eastAsia="cs-CZ"/>
              </w:rPr>
            </w:pPr>
          </w:p>
        </w:tc>
        <w:tc>
          <w:tcPr>
            <w:tcW w:w="4752" w:type="dxa"/>
            <w:vMerge w:val="restart"/>
            <w:shd w:val="clear" w:color="auto" w:fill="auto"/>
            <w:noWrap/>
            <w:vAlign w:val="bottom"/>
            <w:hideMark/>
          </w:tcPr>
          <w:p w:rsidR="0009147A" w:rsidRPr="0009147A" w:rsidRDefault="0009147A" w:rsidP="0009147A">
            <w:pPr>
              <w:spacing w:after="0" w:line="240" w:lineRule="auto"/>
              <w:jc w:val="both"/>
              <w:rPr>
                <w:rFonts w:ascii="Times New Roman" w:eastAsia="Times New Roman" w:hAnsi="Times New Roman" w:cs="Times New Roman"/>
                <w:sz w:val="24"/>
                <w:szCs w:val="24"/>
                <w:lang w:eastAsia="cs-CZ"/>
              </w:rPr>
            </w:pPr>
            <w:r w:rsidRPr="0009147A">
              <w:rPr>
                <w:rFonts w:ascii="Times New Roman" w:eastAsia="Times New Roman" w:hAnsi="Times New Roman" w:cs="Times New Roman"/>
                <w:sz w:val="24"/>
                <w:szCs w:val="24"/>
                <w:lang w:eastAsia="cs-CZ"/>
              </w:rPr>
              <w:t>..................................................................</w:t>
            </w:r>
          </w:p>
        </w:tc>
      </w:tr>
      <w:tr w:rsidR="0009147A" w:rsidRPr="0009147A" w:rsidTr="00457432">
        <w:trPr>
          <w:trHeight w:val="509"/>
          <w:jc w:val="center"/>
        </w:trPr>
        <w:tc>
          <w:tcPr>
            <w:tcW w:w="4465" w:type="dxa"/>
            <w:vMerge/>
            <w:vAlign w:val="center"/>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c>
          <w:tcPr>
            <w:tcW w:w="787" w:type="dxa"/>
            <w:vMerge/>
            <w:vAlign w:val="center"/>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c>
          <w:tcPr>
            <w:tcW w:w="4752" w:type="dxa"/>
            <w:vMerge/>
            <w:vAlign w:val="center"/>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r>
      <w:tr w:rsidR="0009147A" w:rsidRPr="0009147A" w:rsidTr="00457432">
        <w:trPr>
          <w:trHeight w:val="509"/>
          <w:jc w:val="center"/>
        </w:trPr>
        <w:tc>
          <w:tcPr>
            <w:tcW w:w="4465" w:type="dxa"/>
            <w:vMerge/>
            <w:vAlign w:val="center"/>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c>
          <w:tcPr>
            <w:tcW w:w="787" w:type="dxa"/>
            <w:vMerge/>
            <w:vAlign w:val="center"/>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c>
          <w:tcPr>
            <w:tcW w:w="4752" w:type="dxa"/>
            <w:vMerge/>
            <w:vAlign w:val="center"/>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r>
      <w:tr w:rsidR="0009147A" w:rsidRPr="0009147A" w:rsidTr="00457432">
        <w:trPr>
          <w:trHeight w:val="300"/>
          <w:jc w:val="center"/>
        </w:trPr>
        <w:tc>
          <w:tcPr>
            <w:tcW w:w="4465" w:type="dxa"/>
            <w:shd w:val="clear" w:color="auto" w:fill="auto"/>
            <w:noWrap/>
            <w:vAlign w:val="bottom"/>
            <w:hideMark/>
          </w:tcPr>
          <w:p w:rsidR="0009147A" w:rsidRPr="0009147A" w:rsidRDefault="00DF615C" w:rsidP="0009147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Ing</w:t>
            </w:r>
            <w:r w:rsidR="0009147A" w:rsidRPr="0009147A">
              <w:rPr>
                <w:rFonts w:ascii="Times New Roman" w:eastAsia="Times New Roman" w:hAnsi="Times New Roman" w:cs="Times New Roman"/>
                <w:sz w:val="24"/>
                <w:szCs w:val="24"/>
                <w:lang w:eastAsia="cs-CZ"/>
              </w:rPr>
              <w:t>. Radek Haas</w:t>
            </w:r>
            <w:r>
              <w:rPr>
                <w:rFonts w:ascii="Times New Roman" w:eastAsia="Times New Roman" w:hAnsi="Times New Roman" w:cs="Times New Roman"/>
                <w:sz w:val="24"/>
                <w:szCs w:val="24"/>
                <w:lang w:eastAsia="cs-CZ"/>
              </w:rPr>
              <w:t>,</w:t>
            </w:r>
            <w:r w:rsidR="0009147A" w:rsidRPr="0009147A">
              <w:rPr>
                <w:rFonts w:ascii="Times New Roman" w:eastAsia="Times New Roman" w:hAnsi="Times New Roman" w:cs="Times New Roman"/>
                <w:sz w:val="24"/>
                <w:szCs w:val="24"/>
                <w:lang w:eastAsia="cs-CZ"/>
              </w:rPr>
              <w:t xml:space="preserve"> ředitel podniku</w:t>
            </w:r>
          </w:p>
        </w:tc>
        <w:tc>
          <w:tcPr>
            <w:tcW w:w="787" w:type="dxa"/>
            <w:shd w:val="clear" w:color="auto" w:fill="auto"/>
            <w:noWrap/>
            <w:vAlign w:val="bottom"/>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c>
          <w:tcPr>
            <w:tcW w:w="4752" w:type="dxa"/>
            <w:shd w:val="clear" w:color="auto" w:fill="auto"/>
            <w:noWrap/>
            <w:vAlign w:val="bottom"/>
            <w:hideMark/>
          </w:tcPr>
          <w:p w:rsidR="0009147A" w:rsidRPr="0009147A" w:rsidRDefault="0009147A" w:rsidP="0009147A">
            <w:pPr>
              <w:spacing w:after="0" w:line="240" w:lineRule="auto"/>
              <w:jc w:val="both"/>
              <w:rPr>
                <w:rFonts w:ascii="Times New Roman" w:eastAsia="Times New Roman" w:hAnsi="Times New Roman" w:cs="Times New Roman"/>
                <w:sz w:val="24"/>
                <w:szCs w:val="24"/>
                <w:lang w:eastAsia="cs-CZ"/>
              </w:rPr>
            </w:pPr>
            <w:r w:rsidRPr="0009147A">
              <w:rPr>
                <w:rFonts w:ascii="Times New Roman" w:eastAsia="Times New Roman" w:hAnsi="Times New Roman" w:cs="Times New Roman"/>
                <w:sz w:val="24"/>
                <w:szCs w:val="24"/>
                <w:lang w:eastAsia="cs-CZ"/>
              </w:rPr>
              <w:t>Ing. Roman Lžičař, předseda představenstva</w:t>
            </w:r>
          </w:p>
        </w:tc>
      </w:tr>
      <w:tr w:rsidR="0009147A" w:rsidRPr="0009147A" w:rsidTr="00457432">
        <w:trPr>
          <w:trHeight w:val="300"/>
          <w:jc w:val="center"/>
        </w:trPr>
        <w:tc>
          <w:tcPr>
            <w:tcW w:w="4465" w:type="dxa"/>
            <w:shd w:val="clear" w:color="auto" w:fill="auto"/>
            <w:noWrap/>
            <w:vAlign w:val="bottom"/>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r w:rsidRPr="0009147A">
              <w:rPr>
                <w:rFonts w:ascii="Times New Roman" w:eastAsia="Times New Roman" w:hAnsi="Times New Roman" w:cs="Times New Roman"/>
                <w:bCs/>
                <w:snapToGrid w:val="0"/>
                <w:sz w:val="24"/>
                <w:szCs w:val="24"/>
                <w:lang w:eastAsia="cs-CZ"/>
              </w:rPr>
              <w:t xml:space="preserve"> </w:t>
            </w:r>
          </w:p>
        </w:tc>
        <w:tc>
          <w:tcPr>
            <w:tcW w:w="787" w:type="dxa"/>
            <w:shd w:val="clear" w:color="auto" w:fill="auto"/>
            <w:noWrap/>
            <w:vAlign w:val="bottom"/>
            <w:hideMark/>
          </w:tcPr>
          <w:p w:rsidR="0009147A" w:rsidRPr="0009147A" w:rsidRDefault="0009147A" w:rsidP="0009147A">
            <w:pPr>
              <w:spacing w:after="0" w:line="240" w:lineRule="auto"/>
              <w:rPr>
                <w:rFonts w:ascii="Times New Roman" w:eastAsia="Times New Roman" w:hAnsi="Times New Roman" w:cs="Times New Roman"/>
                <w:sz w:val="24"/>
                <w:szCs w:val="24"/>
                <w:lang w:eastAsia="cs-CZ"/>
              </w:rPr>
            </w:pPr>
          </w:p>
        </w:tc>
        <w:tc>
          <w:tcPr>
            <w:tcW w:w="4752" w:type="dxa"/>
            <w:shd w:val="clear" w:color="auto" w:fill="auto"/>
            <w:noWrap/>
            <w:vAlign w:val="bottom"/>
            <w:hideMark/>
          </w:tcPr>
          <w:p w:rsidR="0009147A" w:rsidRPr="0009147A" w:rsidRDefault="0009147A" w:rsidP="0009147A">
            <w:pPr>
              <w:spacing w:after="0" w:line="240" w:lineRule="auto"/>
              <w:jc w:val="both"/>
              <w:rPr>
                <w:rFonts w:ascii="Times New Roman" w:eastAsia="Times New Roman" w:hAnsi="Times New Roman" w:cs="Times New Roman"/>
                <w:sz w:val="24"/>
                <w:szCs w:val="24"/>
                <w:lang w:eastAsia="cs-CZ"/>
              </w:rPr>
            </w:pPr>
            <w:r w:rsidRPr="0009147A">
              <w:rPr>
                <w:rFonts w:ascii="Times New Roman" w:eastAsia="Times New Roman" w:hAnsi="Times New Roman" w:cs="Times New Roman"/>
                <w:sz w:val="24"/>
                <w:szCs w:val="24"/>
                <w:lang w:eastAsia="cs-CZ"/>
              </w:rPr>
              <w:t>Ing. Petr Foukal, místopředseda představenstva</w:t>
            </w:r>
          </w:p>
        </w:tc>
      </w:tr>
    </w:tbl>
    <w:p w:rsidR="0009147A" w:rsidRPr="0009147A" w:rsidRDefault="0009147A" w:rsidP="0009147A">
      <w:pPr>
        <w:spacing w:line="240" w:lineRule="auto"/>
        <w:rPr>
          <w:rFonts w:ascii="Times New Roman" w:eastAsia="Calibri" w:hAnsi="Times New Roman" w:cs="Times New Roman"/>
          <w:sz w:val="24"/>
          <w:szCs w:val="24"/>
        </w:rPr>
        <w:sectPr w:rsidR="0009147A" w:rsidRPr="0009147A" w:rsidSect="00D30442">
          <w:type w:val="continuous"/>
          <w:pgSz w:w="11906" w:h="16838"/>
          <w:pgMar w:top="1021" w:right="1021" w:bottom="1021" w:left="1021" w:header="708" w:footer="708" w:gutter="0"/>
          <w:cols w:sep="1" w:space="282"/>
          <w:docGrid w:linePitch="360"/>
        </w:sectPr>
      </w:pPr>
    </w:p>
    <w:p w:rsidR="009B7C48" w:rsidRDefault="009B7C48"/>
    <w:sectPr w:rsidR="009B7C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5C" w:rsidRDefault="00C9645C">
      <w:pPr>
        <w:spacing w:after="0" w:line="240" w:lineRule="auto"/>
      </w:pPr>
      <w:r>
        <w:separator/>
      </w:r>
    </w:p>
  </w:endnote>
  <w:endnote w:type="continuationSeparator" w:id="0">
    <w:p w:rsidR="00C9645C" w:rsidRDefault="00C9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140"/>
      <w:docPartObj>
        <w:docPartGallery w:val="Page Numbers (Bottom of Page)"/>
        <w:docPartUnique/>
      </w:docPartObj>
    </w:sdtPr>
    <w:sdtEndPr/>
    <w:sdtContent>
      <w:sdt>
        <w:sdtPr>
          <w:id w:val="37899341"/>
          <w:docPartObj>
            <w:docPartGallery w:val="Page Numbers (Top of Page)"/>
            <w:docPartUnique/>
          </w:docPartObj>
        </w:sdtPr>
        <w:sdtEndPr/>
        <w:sdtContent>
          <w:p w:rsidR="00326F3E" w:rsidRDefault="0009147A">
            <w:pPr>
              <w:pStyle w:val="Zpat"/>
              <w:jc w:val="right"/>
            </w:pPr>
            <w:proofErr w:type="gramStart"/>
            <w:r>
              <w:t xml:space="preserve">Stránka </w:t>
            </w:r>
            <w:proofErr w:type="gramEnd"/>
            <w:r>
              <w:rPr>
                <w:b/>
                <w:sz w:val="24"/>
                <w:szCs w:val="24"/>
              </w:rPr>
              <w:fldChar w:fldCharType="begin"/>
            </w:r>
            <w:r>
              <w:rPr>
                <w:b/>
              </w:rPr>
              <w:instrText>PAGE</w:instrText>
            </w:r>
            <w:r>
              <w:rPr>
                <w:b/>
                <w:sz w:val="24"/>
                <w:szCs w:val="24"/>
              </w:rPr>
              <w:fldChar w:fldCharType="separate"/>
            </w:r>
            <w:r w:rsidR="00F245C7">
              <w:rPr>
                <w:b/>
                <w:noProof/>
              </w:rPr>
              <w:t>1</w:t>
            </w:r>
            <w:r>
              <w:rPr>
                <w:b/>
                <w:sz w:val="24"/>
                <w:szCs w:val="24"/>
              </w:rPr>
              <w:fldChar w:fldCharType="end"/>
            </w:r>
            <w:proofErr w:type="gramStart"/>
            <w:r>
              <w:t xml:space="preserve"> z </w:t>
            </w:r>
            <w:proofErr w:type="gramEnd"/>
            <w:r>
              <w:rPr>
                <w:b/>
                <w:sz w:val="24"/>
                <w:szCs w:val="24"/>
              </w:rPr>
              <w:fldChar w:fldCharType="begin"/>
            </w:r>
            <w:r>
              <w:rPr>
                <w:b/>
              </w:rPr>
              <w:instrText>NUMPAGES</w:instrText>
            </w:r>
            <w:r>
              <w:rPr>
                <w:b/>
                <w:sz w:val="24"/>
                <w:szCs w:val="24"/>
              </w:rPr>
              <w:fldChar w:fldCharType="separate"/>
            </w:r>
            <w:r w:rsidR="00F245C7">
              <w:rPr>
                <w:b/>
                <w:noProof/>
              </w:rPr>
              <w:t>4</w:t>
            </w:r>
            <w:r>
              <w:rPr>
                <w:b/>
                <w:sz w:val="24"/>
                <w:szCs w:val="24"/>
              </w:rPr>
              <w:fldChar w:fldCharType="end"/>
            </w:r>
          </w:p>
        </w:sdtContent>
      </w:sdt>
    </w:sdtContent>
  </w:sdt>
  <w:p w:rsidR="00326F3E" w:rsidRDefault="00C964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5C" w:rsidRDefault="00C9645C">
      <w:pPr>
        <w:spacing w:after="0" w:line="240" w:lineRule="auto"/>
      </w:pPr>
      <w:r>
        <w:separator/>
      </w:r>
    </w:p>
  </w:footnote>
  <w:footnote w:type="continuationSeparator" w:id="0">
    <w:p w:rsidR="00C9645C" w:rsidRDefault="00C96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4055D1"/>
    <w:multiLevelType w:val="hybridMultilevel"/>
    <w:tmpl w:val="1F1619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3A5A429F"/>
    <w:multiLevelType w:val="hybridMultilevel"/>
    <w:tmpl w:val="1464966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3ED70255"/>
    <w:multiLevelType w:val="hybridMultilevel"/>
    <w:tmpl w:val="5E182B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A0D118C"/>
    <w:multiLevelType w:val="hybridMultilevel"/>
    <w:tmpl w:val="414E9B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FCB6D78"/>
    <w:multiLevelType w:val="hybridMultilevel"/>
    <w:tmpl w:val="C1F08652"/>
    <w:lvl w:ilvl="0" w:tplc="04050013">
      <w:start w:val="1"/>
      <w:numFmt w:val="upperRoman"/>
      <w:lvlText w:val="%1."/>
      <w:lvlJc w:val="right"/>
      <w:pPr>
        <w:ind w:left="720" w:hanging="360"/>
      </w:pPr>
    </w:lvl>
    <w:lvl w:ilvl="1" w:tplc="8CDE9DF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A53BF3"/>
    <w:multiLevelType w:val="hybridMultilevel"/>
    <w:tmpl w:val="1F1619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DBE3C8B"/>
    <w:multiLevelType w:val="hybridMultilevel"/>
    <w:tmpl w:val="9E8034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7A"/>
    <w:rsid w:val="00025AC5"/>
    <w:rsid w:val="0009147A"/>
    <w:rsid w:val="00110FAA"/>
    <w:rsid w:val="00182DB1"/>
    <w:rsid w:val="001C5638"/>
    <w:rsid w:val="002E4D28"/>
    <w:rsid w:val="004B2CC6"/>
    <w:rsid w:val="0060579B"/>
    <w:rsid w:val="006E4998"/>
    <w:rsid w:val="008A4E03"/>
    <w:rsid w:val="009B7C48"/>
    <w:rsid w:val="00BE46E4"/>
    <w:rsid w:val="00C9645C"/>
    <w:rsid w:val="00CA53AF"/>
    <w:rsid w:val="00DC3943"/>
    <w:rsid w:val="00DF615C"/>
    <w:rsid w:val="00E652BA"/>
    <w:rsid w:val="00E65541"/>
    <w:rsid w:val="00F245C7"/>
    <w:rsid w:val="00FC5D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9147A"/>
    <w:pPr>
      <w:tabs>
        <w:tab w:val="center" w:pos="4536"/>
        <w:tab w:val="right" w:pos="9072"/>
      </w:tabs>
      <w:spacing w:after="0" w:line="240" w:lineRule="auto"/>
      <w:jc w:val="both"/>
    </w:pPr>
    <w:rPr>
      <w:rFonts w:ascii="Times New Roman" w:eastAsia="Calibri" w:hAnsi="Times New Roman" w:cs="Times New Roman"/>
    </w:rPr>
  </w:style>
  <w:style w:type="character" w:customStyle="1" w:styleId="ZpatChar">
    <w:name w:val="Zápatí Char"/>
    <w:basedOn w:val="Standardnpsmoodstavce"/>
    <w:link w:val="Zpat"/>
    <w:uiPriority w:val="99"/>
    <w:rsid w:val="0009147A"/>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9147A"/>
    <w:pPr>
      <w:tabs>
        <w:tab w:val="center" w:pos="4536"/>
        <w:tab w:val="right" w:pos="9072"/>
      </w:tabs>
      <w:spacing w:after="0" w:line="240" w:lineRule="auto"/>
      <w:jc w:val="both"/>
    </w:pPr>
    <w:rPr>
      <w:rFonts w:ascii="Times New Roman" w:eastAsia="Calibri" w:hAnsi="Times New Roman" w:cs="Times New Roman"/>
    </w:rPr>
  </w:style>
  <w:style w:type="character" w:customStyle="1" w:styleId="ZpatChar">
    <w:name w:val="Zápatí Char"/>
    <w:basedOn w:val="Standardnpsmoodstavce"/>
    <w:link w:val="Zpat"/>
    <w:uiPriority w:val="99"/>
    <w:rsid w:val="0009147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6D9D-6D20-4976-BB2D-1326209D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5244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dc:creator>
  <cp:lastModifiedBy>PC-Kristýna</cp:lastModifiedBy>
  <cp:revision>4</cp:revision>
  <dcterms:created xsi:type="dcterms:W3CDTF">2019-07-08T06:23:00Z</dcterms:created>
  <dcterms:modified xsi:type="dcterms:W3CDTF">2019-07-08T06:24:00Z</dcterms:modified>
</cp:coreProperties>
</file>