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C8" w:rsidRDefault="003A6342">
      <w:pPr>
        <w:pStyle w:val="Zkladntext20"/>
        <w:shd w:val="clear" w:color="auto" w:fill="auto"/>
        <w:spacing w:line="240" w:lineRule="auto"/>
        <w:ind w:left="440" w:right="0" w:hanging="440"/>
        <w:jc w:val="both"/>
      </w:pPr>
      <w:r>
        <w:t>Příloha č. 3 výzvy                                                                                                                                                                                                                 7721890719</w:t>
      </w:r>
    </w:p>
    <w:p w:rsidR="007E63C8" w:rsidRDefault="003A6342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7E63C8" w:rsidRDefault="003A6342">
      <w:pPr>
        <w:pStyle w:val="Zkladntext1"/>
        <w:shd w:val="clear" w:color="auto" w:fill="auto"/>
        <w:spacing w:after="240"/>
        <w:jc w:val="center"/>
      </w:pPr>
      <w:r>
        <w:t>dle ustanovení § 2586 a násl. Občanského zákoníku, v platném znění, mezi těmito smluvními stranami:</w:t>
      </w:r>
    </w:p>
    <w:p w:rsidR="007E63C8" w:rsidRDefault="003A634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830"/>
        </w:tabs>
        <w:spacing w:after="0"/>
        <w:ind w:left="440" w:firstLine="40"/>
        <w:jc w:val="left"/>
      </w:pPr>
      <w:bookmarkStart w:id="1" w:name="bookmark1"/>
      <w:r>
        <w:t>Nemocnice Nové Město na Moravě, příspěvková organizace</w:t>
      </w:r>
      <w:bookmarkEnd w:id="1"/>
    </w:p>
    <w:p w:rsidR="007E63C8" w:rsidRDefault="003A6342">
      <w:pPr>
        <w:pStyle w:val="Zkladntext1"/>
        <w:shd w:val="clear" w:color="auto" w:fill="auto"/>
        <w:spacing w:after="0"/>
        <w:ind w:left="840"/>
        <w:jc w:val="left"/>
      </w:pPr>
      <w:r>
        <w:t>se sídlem: Žďárská 610, 592 31 Nové Město na Moravě</w:t>
      </w:r>
    </w:p>
    <w:p w:rsidR="007E63C8" w:rsidRDefault="003A6342">
      <w:pPr>
        <w:pStyle w:val="Zkladntext1"/>
        <w:shd w:val="clear" w:color="auto" w:fill="auto"/>
        <w:spacing w:after="0"/>
        <w:ind w:left="840"/>
        <w:jc w:val="left"/>
      </w:pPr>
      <w:r>
        <w:t>IČO: 00842001;</w:t>
      </w:r>
      <w:r>
        <w:t xml:space="preserve"> DIČ: CZ00842001</w:t>
      </w:r>
    </w:p>
    <w:p w:rsidR="007E63C8" w:rsidRDefault="003A6342">
      <w:pPr>
        <w:pStyle w:val="Zkladntext1"/>
        <w:shd w:val="clear" w:color="auto" w:fill="auto"/>
        <w:spacing w:after="0"/>
        <w:ind w:left="840"/>
        <w:jc w:val="left"/>
      </w:pPr>
      <w:r>
        <w:t>zastoupená: JUDr. Věrou Palečkovou, ředitelkou</w:t>
      </w:r>
    </w:p>
    <w:p w:rsidR="007E63C8" w:rsidRDefault="003A6342">
      <w:pPr>
        <w:pStyle w:val="Zkladntext1"/>
        <w:shd w:val="clear" w:color="auto" w:fill="auto"/>
        <w:spacing w:after="0"/>
        <w:ind w:left="840"/>
        <w:jc w:val="left"/>
      </w:pPr>
      <w:r>
        <w:t xml:space="preserve">zapsaná v </w:t>
      </w:r>
      <w:r>
        <w:rPr>
          <w:lang w:val="en-US" w:eastAsia="en-US" w:bidi="en-US"/>
        </w:rPr>
        <w:t xml:space="preserve">OR </w:t>
      </w:r>
      <w:r>
        <w:t>vedeném KS v Brně, oddíl Pr, vložka 1446</w:t>
      </w:r>
    </w:p>
    <w:p w:rsidR="007E63C8" w:rsidRDefault="003A6342">
      <w:pPr>
        <w:pStyle w:val="Zkladntext1"/>
        <w:shd w:val="clear" w:color="auto" w:fill="auto"/>
        <w:spacing w:after="0"/>
        <w:ind w:left="840"/>
        <w:jc w:val="left"/>
      </w:pPr>
      <w:r>
        <w:t xml:space="preserve">bankovní spojení: </w:t>
      </w:r>
      <w:r>
        <w:rPr>
          <w:lang w:val="en-US" w:eastAsia="en-US" w:bidi="en-US"/>
        </w:rPr>
        <w:t>XXXX</w:t>
      </w:r>
      <w:r>
        <w:t xml:space="preserve"> č.účtu: XXXX</w:t>
      </w:r>
    </w:p>
    <w:p w:rsidR="007E63C8" w:rsidRDefault="003A6342">
      <w:pPr>
        <w:pStyle w:val="Zkladntext1"/>
        <w:shd w:val="clear" w:color="auto" w:fill="auto"/>
        <w:spacing w:after="240"/>
        <w:ind w:left="840"/>
        <w:jc w:val="left"/>
      </w:pPr>
      <w:r>
        <w:rPr>
          <w:i/>
          <w:iCs/>
        </w:rPr>
        <w:t>(dálejen „objednatel“)</w:t>
      </w:r>
    </w:p>
    <w:p w:rsidR="007E63C8" w:rsidRDefault="003A6342">
      <w:pPr>
        <w:pStyle w:val="Zkladntext1"/>
        <w:numPr>
          <w:ilvl w:val="0"/>
          <w:numId w:val="1"/>
        </w:numPr>
        <w:shd w:val="clear" w:color="auto" w:fill="auto"/>
        <w:tabs>
          <w:tab w:val="left" w:pos="834"/>
        </w:tabs>
        <w:spacing w:after="0"/>
        <w:ind w:left="440" w:firstLine="40"/>
        <w:jc w:val="left"/>
      </w:pPr>
      <w:r>
        <w:rPr>
          <w:lang w:val="en-US" w:eastAsia="en-US" w:bidi="en-US"/>
        </w:rPr>
        <w:t xml:space="preserve">PERFECTED </w:t>
      </w:r>
      <w:r>
        <w:t>s.r.o.</w:t>
      </w:r>
    </w:p>
    <w:p w:rsidR="003A6342" w:rsidRDefault="003A6342">
      <w:pPr>
        <w:pStyle w:val="Zkladntext1"/>
        <w:shd w:val="clear" w:color="auto" w:fill="auto"/>
        <w:spacing w:after="0"/>
        <w:ind w:left="840" w:right="3760"/>
        <w:jc w:val="left"/>
      </w:pPr>
      <w:r>
        <w:t>se sídlem: Hybešova 42, 602 00 Brno</w:t>
      </w:r>
      <w:r>
        <w:t xml:space="preserve"> IČO: 27683028 DIČ: CZ27683028 zastoupená: XXXX</w:t>
      </w:r>
      <w:r>
        <w:t xml:space="preserve">, jednatelem </w:t>
      </w:r>
    </w:p>
    <w:p w:rsidR="007E63C8" w:rsidRDefault="003A6342">
      <w:pPr>
        <w:pStyle w:val="Zkladntext1"/>
        <w:shd w:val="clear" w:color="auto" w:fill="auto"/>
        <w:spacing w:after="0"/>
        <w:ind w:left="840" w:right="3760"/>
        <w:jc w:val="left"/>
      </w:pPr>
      <w:r>
        <w:t>číslo smlouvy zhotovitele: 190934-19068-S19041 (dále jen „zhotovitel“)</w:t>
      </w:r>
    </w:p>
    <w:p w:rsidR="007E63C8" w:rsidRDefault="003A6342">
      <w:pPr>
        <w:pStyle w:val="Nadpis20"/>
        <w:keepNext/>
        <w:keepLines/>
        <w:shd w:val="clear" w:color="auto" w:fill="auto"/>
        <w:ind w:left="0"/>
      </w:pPr>
      <w:bookmarkStart w:id="2" w:name="bookmark2"/>
      <w:r>
        <w:t>Článek 1. Předmět smlouvy o dílo</w:t>
      </w:r>
      <w:bookmarkEnd w:id="2"/>
    </w:p>
    <w:p w:rsidR="007E63C8" w:rsidRDefault="003A6342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ind w:left="440" w:hanging="440"/>
      </w:pPr>
      <w:r>
        <w:t>Předmětem této smlouvy o dílo (dále jen „smlouva“) je závazek zhotovitele</w:t>
      </w:r>
      <w:r>
        <w:t xml:space="preserve"> provést řádně a včas na své náklady a nebezpečí za podmínek sjednaných v této smlouvě pro objednatele dílo: </w:t>
      </w:r>
      <w:r>
        <w:rPr>
          <w:b/>
          <w:bCs/>
          <w:sz w:val="24"/>
          <w:szCs w:val="24"/>
        </w:rPr>
        <w:t xml:space="preserve">elektroinstalační práce včetně dodávek materiálů související se zřízením pracoviště dlouhodobé intenzivní ošetřovatelské péče </w:t>
      </w:r>
      <w:r>
        <w:t xml:space="preserve">(dále jen „dílo“), a </w:t>
      </w:r>
      <w:r>
        <w:t>závazek objednatele dílo řádně a včas převzít a zaplatit za něj sjednanou cenu.</w:t>
      </w:r>
    </w:p>
    <w:p w:rsidR="007E63C8" w:rsidRDefault="003A6342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0"/>
        <w:ind w:left="440" w:hanging="440"/>
      </w:pPr>
      <w:r>
        <w:rPr>
          <w:u w:val="single"/>
        </w:rPr>
        <w:t>Předmět smlouvy je vymezen:</w:t>
      </w:r>
    </w:p>
    <w:p w:rsidR="007E63C8" w:rsidRDefault="003A6342">
      <w:pPr>
        <w:pStyle w:val="Zkladntext1"/>
        <w:numPr>
          <w:ilvl w:val="0"/>
          <w:numId w:val="3"/>
        </w:numPr>
        <w:shd w:val="clear" w:color="auto" w:fill="auto"/>
        <w:tabs>
          <w:tab w:val="left" w:pos="898"/>
        </w:tabs>
        <w:spacing w:after="0"/>
        <w:ind w:left="540"/>
        <w:jc w:val="left"/>
      </w:pPr>
      <w:r>
        <w:t>touto smlouvou,</w:t>
      </w:r>
    </w:p>
    <w:p w:rsidR="007E63C8" w:rsidRDefault="003A6342">
      <w:pPr>
        <w:pStyle w:val="Zkladntext1"/>
        <w:numPr>
          <w:ilvl w:val="0"/>
          <w:numId w:val="3"/>
        </w:numPr>
        <w:shd w:val="clear" w:color="auto" w:fill="auto"/>
        <w:tabs>
          <w:tab w:val="left" w:pos="913"/>
        </w:tabs>
        <w:spacing w:after="0"/>
        <w:ind w:left="540"/>
        <w:jc w:val="left"/>
      </w:pPr>
      <w:r>
        <w:t>rozpočtem, který je přílohou č. 1 této smlouvy,</w:t>
      </w:r>
    </w:p>
    <w:p w:rsidR="007E63C8" w:rsidRDefault="003A6342">
      <w:pPr>
        <w:pStyle w:val="Zkladntext1"/>
        <w:numPr>
          <w:ilvl w:val="0"/>
          <w:numId w:val="3"/>
        </w:numPr>
        <w:shd w:val="clear" w:color="auto" w:fill="auto"/>
        <w:tabs>
          <w:tab w:val="left" w:pos="913"/>
        </w:tabs>
        <w:spacing w:after="0"/>
        <w:ind w:left="540"/>
        <w:jc w:val="left"/>
      </w:pPr>
      <w:r>
        <w:t>technickou dokumentací k plnění předmětu smlouvy uvedenou v příloze č. 2 této smlouv</w:t>
      </w:r>
      <w:r>
        <w:t>y a</w:t>
      </w:r>
    </w:p>
    <w:p w:rsidR="007E63C8" w:rsidRDefault="003A6342">
      <w:pPr>
        <w:pStyle w:val="Zkladntext1"/>
        <w:numPr>
          <w:ilvl w:val="0"/>
          <w:numId w:val="3"/>
        </w:numPr>
        <w:shd w:val="clear" w:color="auto" w:fill="auto"/>
        <w:tabs>
          <w:tab w:val="left" w:pos="913"/>
        </w:tabs>
        <w:ind w:left="540"/>
        <w:jc w:val="left"/>
      </w:pPr>
      <w:r>
        <w:t>Výzvou k podání nabídek k předmětné veřejné zakázce malého rozsahu včetně jejích příloh</w:t>
      </w:r>
    </w:p>
    <w:p w:rsidR="007E63C8" w:rsidRDefault="003A6342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ind w:left="440" w:hanging="440"/>
      </w:pPr>
      <w:r>
        <w:t>Zhotovitel prohlašuje, že se plně obeznámil s projektem, důkladně zkontroloval všechny podmínky včetně stavební připravenosti a prohlašuje, že neshledal žádné překá</w:t>
      </w:r>
      <w:r>
        <w:t>žky, které by bránily zahájení realizace díla včetně jeho řádného dokončení dle této smlouvy.</w:t>
      </w:r>
    </w:p>
    <w:p w:rsidR="007E63C8" w:rsidRDefault="003A6342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ind w:left="440" w:hanging="440"/>
      </w:pPr>
      <w:r>
        <w:t xml:space="preserve">Dílo musí být zhotoveno v předepsané kvalitě v souladu s technologickými předpisy a příslušnými normami, řádně a včas. Zhotovitel potvrzuje, že disponuje </w:t>
      </w:r>
      <w:r>
        <w:t>dostatečnými kapacitami a odbornými znalostmi, které jsou nezbytné ke kvalitnímu provedení díla ve smyslu této smlouvy.</w:t>
      </w:r>
    </w:p>
    <w:p w:rsidR="007E63C8" w:rsidRDefault="003A6342">
      <w:pPr>
        <w:pStyle w:val="Zkladntext1"/>
        <w:shd w:val="clear" w:color="auto" w:fill="auto"/>
        <w:spacing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Článek 2. Místo, termín a způsob plnění</w:t>
      </w:r>
    </w:p>
    <w:p w:rsidR="007E63C8" w:rsidRDefault="003A6342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ind w:left="360" w:hanging="360"/>
      </w:pPr>
      <w:r>
        <w:rPr>
          <w:b/>
          <w:bCs/>
        </w:rPr>
        <w:t xml:space="preserve">Místo plnění: </w:t>
      </w:r>
      <w:r>
        <w:t>oddělení dlouhodobě nemocných v areálu objednatele na výše uvedené adrese.</w:t>
      </w:r>
    </w:p>
    <w:p w:rsidR="007E63C8" w:rsidRDefault="003A6342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0"/>
        <w:ind w:left="360" w:hanging="360"/>
      </w:pPr>
      <w:r>
        <w:rPr>
          <w:b/>
          <w:bCs/>
        </w:rPr>
        <w:t>Doba pl</w:t>
      </w:r>
      <w:r>
        <w:rPr>
          <w:b/>
          <w:bCs/>
        </w:rPr>
        <w:t xml:space="preserve">nění díla: </w:t>
      </w:r>
      <w:r>
        <w:t>říjen - listopad 2019, a to v oboustranně odsouhlaseném termínu.</w:t>
      </w:r>
    </w:p>
    <w:p w:rsidR="007E63C8" w:rsidRDefault="003A6342">
      <w:pPr>
        <w:pStyle w:val="Zkladntext1"/>
        <w:shd w:val="clear" w:color="auto" w:fill="auto"/>
        <w:ind w:left="360" w:firstLine="20"/>
        <w:jc w:val="left"/>
      </w:pPr>
      <w:r>
        <w:t>Dokončením díla se rozumí předání díla objednateli a předání nutných dokladů dle čl. 5 této smlouvy.</w:t>
      </w:r>
    </w:p>
    <w:p w:rsidR="007E63C8" w:rsidRDefault="003A6342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240"/>
        <w:ind w:left="360" w:hanging="360"/>
      </w:pPr>
      <w:r>
        <w:rPr>
          <w:b/>
          <w:bCs/>
        </w:rPr>
        <w:t xml:space="preserve">Způsob plnění: </w:t>
      </w:r>
      <w:r>
        <w:t xml:space="preserve">Zhotovitel se zavazuje provést toto dílo v souladu s podmínkami </w:t>
      </w:r>
      <w:r>
        <w:t>sjednanými v této smlouvě bez vad a nedodělků v určeném čase a místě plnění, pokud nebude smluvními stranami písemně dohodnuto jinak. Termín dodání díla se prodlužuje o dobu, po kterou nelze provádět dílo z důvodů nezaviněných zhotovitelem.</w:t>
      </w:r>
    </w:p>
    <w:p w:rsidR="007E63C8" w:rsidRDefault="003A6342">
      <w:pPr>
        <w:pStyle w:val="Nadpis20"/>
        <w:keepNext/>
        <w:keepLines/>
        <w:shd w:val="clear" w:color="auto" w:fill="auto"/>
        <w:ind w:left="0" w:right="380"/>
      </w:pPr>
      <w:bookmarkStart w:id="3" w:name="bookmark3"/>
      <w:r>
        <w:t>Článek 3. Práva</w:t>
      </w:r>
      <w:r>
        <w:t xml:space="preserve"> a povinnosti smluvních stran</w:t>
      </w:r>
      <w:bookmarkEnd w:id="3"/>
    </w:p>
    <w:p w:rsidR="007E63C8" w:rsidRDefault="003A6342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</w:pPr>
      <w:r>
        <w:t xml:space="preserve">Objednatel je oprávněn za přítomnosti zhotovitele průběžně kontrolovat provádění předmětu díla podle této smlouvy - po dobu provádění díla je zhotovitel povinen umožnit objednateli kontrolu díla. Zjistí-li objednatel, že </w:t>
      </w:r>
      <w:r>
        <w:t>zhotovitel provádí dílo v rozporu se svými smluvními či zákonnými povinnostmi, je objednatel oprávněn dožadovat se toho, aby zhotovitel odstranil vady vzniklé vadným prováděním díla.</w:t>
      </w:r>
    </w:p>
    <w:p w:rsidR="007E63C8" w:rsidRDefault="003A6342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</w:pPr>
      <w:r>
        <w:t>Zhotovitel je povinen předcházet škodám, zejména na technologických zaříz</w:t>
      </w:r>
      <w:r>
        <w:t>eních a dalším majetku objednatele. Pokud zhotovitel poškodí technologické zařízení nebo jiný majetek objednatele, musí provést na vlastní náklad jejich opravy nebo uhradit vzniklé škody.</w:t>
      </w:r>
    </w:p>
    <w:p w:rsidR="007E63C8" w:rsidRDefault="003A6342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sectPr w:rsidR="007E63C8">
          <w:footerReference w:type="default" r:id="rId8"/>
          <w:pgSz w:w="11900" w:h="16840"/>
          <w:pgMar w:top="828" w:right="766" w:bottom="828" w:left="584" w:header="0" w:footer="3" w:gutter="0"/>
          <w:cols w:space="720"/>
          <w:noEndnote/>
          <w:titlePg/>
          <w:docGrid w:linePitch="360"/>
        </w:sectPr>
      </w:pPr>
      <w:r>
        <w:t>Zhotovitel je povinen dodržovat veškeré platné zákony, předpisy a nařízení týkající se platných nařízení bezpečnosti práce, požární ochrany, hygieny, ekologie, odpadů apod. Po celou dobu stavby musí m</w:t>
      </w:r>
      <w:r>
        <w:t>ít staveniště</w:t>
      </w:r>
    </w:p>
    <w:p w:rsidR="007E63C8" w:rsidRDefault="003A6342">
      <w:pPr>
        <w:pStyle w:val="Zkladntext1"/>
        <w:framePr w:w="178" w:h="293" w:wrap="none" w:vAnchor="text" w:hAnchor="margin" w:x="179" w:y="1129"/>
        <w:shd w:val="clear" w:color="auto" w:fill="auto"/>
        <w:spacing w:after="0"/>
        <w:jc w:val="left"/>
      </w:pPr>
      <w:r>
        <w:lastRenderedPageBreak/>
        <w:t>1.</w:t>
      </w:r>
    </w:p>
    <w:p w:rsidR="007E63C8" w:rsidRDefault="003A6342">
      <w:pPr>
        <w:pStyle w:val="Zkladntext1"/>
        <w:framePr w:w="206" w:h="293" w:wrap="none" w:vAnchor="text" w:hAnchor="margin" w:x="150" w:y="2238"/>
        <w:shd w:val="clear" w:color="auto" w:fill="auto"/>
        <w:spacing w:after="0"/>
        <w:jc w:val="left"/>
      </w:pPr>
      <w:r>
        <w:t>2.</w:t>
      </w:r>
    </w:p>
    <w:p w:rsidR="007E63C8" w:rsidRDefault="003A6342">
      <w:pPr>
        <w:pStyle w:val="Zkladntext1"/>
        <w:framePr w:w="197" w:h="293" w:wrap="none" w:vAnchor="text" w:hAnchor="margin" w:x="155" w:y="3347"/>
        <w:shd w:val="clear" w:color="auto" w:fill="auto"/>
        <w:spacing w:after="0"/>
        <w:jc w:val="left"/>
      </w:pPr>
      <w:r>
        <w:t>3.</w:t>
      </w:r>
    </w:p>
    <w:p w:rsidR="007E63C8" w:rsidRDefault="003A6342">
      <w:pPr>
        <w:pStyle w:val="Zkladntext1"/>
        <w:framePr w:w="216" w:h="2880" w:wrap="none" w:vAnchor="text" w:hAnchor="margin" w:x="63" w:y="4638"/>
        <w:shd w:val="clear" w:color="auto" w:fill="auto"/>
        <w:jc w:val="left"/>
      </w:pPr>
      <w:r>
        <w:t>1.</w:t>
      </w:r>
    </w:p>
    <w:p w:rsidR="007E63C8" w:rsidRDefault="003A6342">
      <w:pPr>
        <w:pStyle w:val="Zkladntext1"/>
        <w:framePr w:w="216" w:h="2880" w:wrap="none" w:vAnchor="text" w:hAnchor="margin" w:x="63" w:y="4638"/>
        <w:shd w:val="clear" w:color="auto" w:fill="auto"/>
        <w:spacing w:after="580"/>
        <w:jc w:val="left"/>
      </w:pPr>
      <w:r>
        <w:t>2.</w:t>
      </w:r>
    </w:p>
    <w:p w:rsidR="007E63C8" w:rsidRDefault="003A6342">
      <w:pPr>
        <w:pStyle w:val="Zkladntext1"/>
        <w:framePr w:w="216" w:h="2880" w:wrap="none" w:vAnchor="text" w:hAnchor="margin" w:x="63" w:y="4638"/>
        <w:shd w:val="clear" w:color="auto" w:fill="auto"/>
        <w:spacing w:after="360"/>
        <w:jc w:val="left"/>
      </w:pPr>
      <w:r>
        <w:t>3.</w:t>
      </w:r>
    </w:p>
    <w:p w:rsidR="007E63C8" w:rsidRDefault="003A6342">
      <w:pPr>
        <w:pStyle w:val="Zkladntext1"/>
        <w:framePr w:w="216" w:h="2880" w:wrap="none" w:vAnchor="text" w:hAnchor="margin" w:x="63" w:y="4638"/>
        <w:shd w:val="clear" w:color="auto" w:fill="auto"/>
        <w:spacing w:after="520"/>
        <w:jc w:val="left"/>
      </w:pPr>
      <w:r>
        <w:t>4.</w:t>
      </w:r>
    </w:p>
    <w:p w:rsidR="007E63C8" w:rsidRDefault="003A6342">
      <w:pPr>
        <w:pStyle w:val="Zkladntext1"/>
        <w:framePr w:w="216" w:h="2880" w:wrap="none" w:vAnchor="text" w:hAnchor="margin" w:x="63" w:y="4638"/>
        <w:shd w:val="clear" w:color="auto" w:fill="auto"/>
        <w:spacing w:after="440"/>
        <w:jc w:val="left"/>
      </w:pPr>
      <w:r>
        <w:t>1.</w:t>
      </w:r>
    </w:p>
    <w:p w:rsidR="007E63C8" w:rsidRDefault="003A6342">
      <w:pPr>
        <w:pStyle w:val="Zkladntext1"/>
        <w:framePr w:w="206" w:h="293" w:wrap="none" w:vAnchor="text" w:hAnchor="margin" w:x="59" w:y="8329"/>
        <w:shd w:val="clear" w:color="auto" w:fill="auto"/>
        <w:spacing w:after="0"/>
        <w:jc w:val="left"/>
      </w:pPr>
      <w:r>
        <w:t>2.</w:t>
      </w:r>
    </w:p>
    <w:p w:rsidR="007E63C8" w:rsidRDefault="003A6342">
      <w:pPr>
        <w:pStyle w:val="Zkladntext1"/>
        <w:framePr w:w="202" w:h="293" w:wrap="none" w:vAnchor="text" w:hAnchor="margin" w:x="63" w:y="9683"/>
        <w:shd w:val="clear" w:color="auto" w:fill="auto"/>
        <w:spacing w:after="0"/>
        <w:jc w:val="left"/>
      </w:pPr>
      <w:r>
        <w:t>3.</w:t>
      </w:r>
    </w:p>
    <w:p w:rsidR="007E63C8" w:rsidRDefault="003A6342">
      <w:pPr>
        <w:pStyle w:val="Zkladntext1"/>
        <w:framePr w:w="206" w:h="293" w:wrap="none" w:vAnchor="text" w:hAnchor="margin" w:x="54" w:y="10787"/>
        <w:shd w:val="clear" w:color="auto" w:fill="auto"/>
        <w:spacing w:after="0"/>
        <w:jc w:val="left"/>
      </w:pPr>
      <w:r>
        <w:t>4.</w:t>
      </w:r>
    </w:p>
    <w:p w:rsidR="007E63C8" w:rsidRDefault="003A6342">
      <w:pPr>
        <w:pStyle w:val="Zkladntext1"/>
        <w:framePr w:w="192" w:h="888" w:wrap="none" w:vAnchor="text" w:hAnchor="margin" w:x="2" w:y="12270"/>
        <w:shd w:val="clear" w:color="auto" w:fill="auto"/>
        <w:spacing w:after="340"/>
        <w:jc w:val="left"/>
      </w:pPr>
      <w:r>
        <w:t>1.</w:t>
      </w:r>
    </w:p>
    <w:p w:rsidR="007E63C8" w:rsidRDefault="003A6342">
      <w:pPr>
        <w:pStyle w:val="Zkladntext1"/>
        <w:framePr w:w="192" w:h="888" w:wrap="none" w:vAnchor="text" w:hAnchor="margin" w:x="2" w:y="12270"/>
        <w:shd w:val="clear" w:color="auto" w:fill="auto"/>
        <w:spacing w:after="0"/>
        <w:jc w:val="left"/>
      </w:pPr>
      <w:r>
        <w:t>2.</w:t>
      </w:r>
    </w:p>
    <w:p w:rsidR="007E63C8" w:rsidRDefault="003A6342">
      <w:pPr>
        <w:pStyle w:val="Zkladntext1"/>
        <w:framePr w:w="10262" w:h="547" w:wrap="none" w:vAnchor="text" w:hAnchor="margin" w:x="404" w:y="21"/>
        <w:shd w:val="clear" w:color="auto" w:fill="auto"/>
        <w:spacing w:after="0"/>
      </w:pPr>
      <w:r>
        <w:t>řádně zabezpečené proti úniku prachu do ostatních prostor ve vazbě na provozované části sousedních oddělení</w:t>
      </w:r>
    </w:p>
    <w:p w:rsidR="007E63C8" w:rsidRDefault="003A6342">
      <w:pPr>
        <w:pStyle w:val="Zkladntext1"/>
        <w:framePr w:w="10262" w:h="547" w:wrap="none" w:vAnchor="text" w:hAnchor="margin" w:x="404" w:y="21"/>
        <w:shd w:val="clear" w:color="auto" w:fill="auto"/>
        <w:spacing w:after="0"/>
        <w:ind w:right="8429"/>
      </w:pPr>
      <w:r>
        <w:t>nemocnice. Veškeré</w:t>
      </w:r>
    </w:p>
    <w:p w:rsidR="007E63C8" w:rsidRDefault="003A6342">
      <w:pPr>
        <w:pStyle w:val="Zkladntext1"/>
        <w:framePr w:w="10171" w:h="1061" w:wrap="none" w:vAnchor="text" w:hAnchor="margin" w:x="443" w:y="1129"/>
        <w:shd w:val="clear" w:color="auto" w:fill="auto"/>
        <w:spacing w:after="0"/>
      </w:pPr>
      <w:r>
        <w:t xml:space="preserve">Celková cena díla podle této smlouvy je stanovena dle položkového rozpočtu </w:t>
      </w:r>
      <w:r>
        <w:t>díla (viz příloha č. 1 této smlouvy) pevnou částkou ve výši 513 470</w:t>
      </w:r>
      <w:r>
        <w:t>,12 Kč bez DPH. Stanovená cena je konečná a nepřekročitelná a obsahuje dohodnuté dodávky, práce a výkony nutné k realizaci díla specifikovaného touto smlouvou včetně odstranění veškerých v</w:t>
      </w:r>
      <w:r>
        <w:t>ad, které se vyskytnou v průběhu předání díla, jakož i v záruční době.</w:t>
      </w:r>
    </w:p>
    <w:p w:rsidR="007E63C8" w:rsidRDefault="003A6342">
      <w:pPr>
        <w:pStyle w:val="Zkladntext1"/>
        <w:framePr w:w="10171" w:h="1920" w:wrap="none" w:vAnchor="text" w:hAnchor="margin" w:x="438" w:y="2238"/>
        <w:shd w:val="clear" w:color="auto" w:fill="auto"/>
      </w:pPr>
      <w:r>
        <w:t xml:space="preserve">Cena díla může být změněna, pokud dojde k vícepracím a méněpracím prokazatelně požadovaných objednatelem. Případné vícepráce, změny, doplňky a rozšíření požadované objednatelem, </w:t>
      </w:r>
      <w:r>
        <w:t>oceněných dle položkového rozpočtu nebo dle ceníku RTS v cenové úrovni II. pol. roku 2018, a před zahájením prací písemně odsouhlasené oběma smluvními stranami formou dodatku k této smlouvě budou hrazeny formou samostatné faktury.</w:t>
      </w:r>
    </w:p>
    <w:p w:rsidR="007E63C8" w:rsidRDefault="003A6342">
      <w:pPr>
        <w:pStyle w:val="Zkladntext1"/>
        <w:framePr w:w="10171" w:h="1920" w:wrap="none" w:vAnchor="text" w:hAnchor="margin" w:x="438" w:y="2238"/>
        <w:shd w:val="clear" w:color="auto" w:fill="auto"/>
        <w:spacing w:after="0"/>
      </w:pPr>
      <w:r>
        <w:t>Práce souvisejíci s dodrž</w:t>
      </w:r>
      <w:r>
        <w:t>ením technologických a pracovních postupů zabezpečujících realizaci díla podle této smlouvy nemají charakter víceprací. Pokud zhotovitel provede některé z těchto prací bez písemného souhlasu objednatele, má objednatel právo odmítnout jejich úhradu.</w:t>
      </w:r>
    </w:p>
    <w:p w:rsidR="007E63C8" w:rsidRDefault="003A6342">
      <w:pPr>
        <w:pStyle w:val="Nadpis20"/>
        <w:keepNext/>
        <w:keepLines/>
        <w:framePr w:w="10243" w:h="2462" w:wrap="none" w:vAnchor="text" w:hAnchor="margin" w:x="356" w:y="4292"/>
        <w:shd w:val="clear" w:color="auto" w:fill="auto"/>
        <w:ind w:left="200"/>
      </w:pPr>
      <w:bookmarkStart w:id="4" w:name="bookmark4"/>
      <w:r>
        <w:t xml:space="preserve">Článek </w:t>
      </w:r>
      <w:r>
        <w:t>5. Předání a převzetí díla</w:t>
      </w:r>
      <w:bookmarkEnd w:id="4"/>
    </w:p>
    <w:p w:rsidR="007E63C8" w:rsidRDefault="003A6342">
      <w:pPr>
        <w:pStyle w:val="Zkladntext1"/>
        <w:framePr w:w="10243" w:h="2462" w:wrap="none" w:vAnchor="text" w:hAnchor="margin" w:x="356" w:y="4292"/>
        <w:shd w:val="clear" w:color="auto" w:fill="auto"/>
      </w:pPr>
      <w:r>
        <w:t>Zhotovitel je povinen připravit pro přejímací řízení veškeré potřebné protokoly, revize, atesty a osvědčení.</w:t>
      </w:r>
    </w:p>
    <w:p w:rsidR="007E63C8" w:rsidRDefault="003A6342">
      <w:pPr>
        <w:pStyle w:val="Zkladntext1"/>
        <w:framePr w:w="10243" w:h="2462" w:wrap="none" w:vAnchor="text" w:hAnchor="margin" w:x="356" w:y="4292"/>
        <w:shd w:val="clear" w:color="auto" w:fill="auto"/>
      </w:pPr>
      <w:r>
        <w:t>Objednatel může předávané dílo převzít i v případě, že vykazuje vady a nedodělky, které však podle odborného názoru obje</w:t>
      </w:r>
      <w:r>
        <w:t>dnatele nebrání řádnému užívání předávaného díla, pokud se zhotovitel zaváže vady a nedodělky odstranit v objednatelem stanovené lhůtě.</w:t>
      </w:r>
    </w:p>
    <w:p w:rsidR="007E63C8" w:rsidRDefault="003A6342">
      <w:pPr>
        <w:pStyle w:val="Zkladntext1"/>
        <w:framePr w:w="10243" w:h="2462" w:wrap="none" w:vAnchor="text" w:hAnchor="margin" w:x="356" w:y="4292"/>
        <w:shd w:val="clear" w:color="auto" w:fill="auto"/>
        <w:spacing w:after="0"/>
      </w:pPr>
      <w:r>
        <w:t>Na provedené dílo budou ve dvou vyhotoveních vystaveny a předány:</w:t>
      </w:r>
    </w:p>
    <w:p w:rsidR="007E63C8" w:rsidRDefault="003A6342">
      <w:pPr>
        <w:pStyle w:val="Zkladntext1"/>
        <w:framePr w:w="10243" w:h="2462" w:wrap="none" w:vAnchor="text" w:hAnchor="margin" w:x="356" w:y="4292"/>
        <w:shd w:val="clear" w:color="auto" w:fill="auto"/>
        <w:jc w:val="left"/>
      </w:pPr>
      <w:r>
        <w:t>• prohlášení o shodě na použité materiály včetně atest</w:t>
      </w:r>
      <w:r>
        <w:t>ů, certifikátů, osvědčení, apod.</w:t>
      </w:r>
    </w:p>
    <w:p w:rsidR="007E63C8" w:rsidRDefault="003A6342">
      <w:pPr>
        <w:pStyle w:val="Zkladntext1"/>
        <w:framePr w:w="10243" w:h="2462" w:wrap="none" w:vAnchor="text" w:hAnchor="margin" w:x="356" w:y="4292"/>
        <w:shd w:val="clear" w:color="auto" w:fill="auto"/>
      </w:pPr>
      <w:r>
        <w:t>Kontrolu řádného provedení díla a převzetí díla bude provádět pověřený zástupce objednatele (viz čl. 8 odst. 1).</w:t>
      </w:r>
    </w:p>
    <w:p w:rsidR="007E63C8" w:rsidRDefault="003A6342">
      <w:pPr>
        <w:pStyle w:val="Nadpis20"/>
        <w:keepNext/>
        <w:keepLines/>
        <w:framePr w:w="10176" w:h="4718" w:wrap="none" w:vAnchor="text" w:hAnchor="margin" w:x="414" w:y="6884"/>
        <w:shd w:val="clear" w:color="auto" w:fill="auto"/>
        <w:ind w:left="300"/>
      </w:pPr>
      <w:bookmarkStart w:id="5" w:name="bookmark5"/>
      <w:r>
        <w:t>Článek 6. Záruka a reklamace vad</w:t>
      </w:r>
      <w:bookmarkEnd w:id="5"/>
    </w:p>
    <w:p w:rsidR="007E63C8" w:rsidRDefault="003A6342">
      <w:pPr>
        <w:pStyle w:val="Zkladntext1"/>
        <w:framePr w:w="10176" w:h="4718" w:wrap="none" w:vAnchor="text" w:hAnchor="margin" w:x="414" w:y="6884"/>
        <w:shd w:val="clear" w:color="auto" w:fill="auto"/>
      </w:pPr>
      <w:r>
        <w:t xml:space="preserve">Zhotovitel poskytuje na dílo záruční dobu v délce </w:t>
      </w:r>
      <w:r>
        <w:rPr>
          <w:b/>
          <w:bCs/>
        </w:rPr>
        <w:t xml:space="preserve">24 měsíců </w:t>
      </w:r>
      <w:r>
        <w:t>ode dne předání a</w:t>
      </w:r>
      <w:r>
        <w:t xml:space="preserve"> převzetí díla objednatelem, a to na kompletní objem dodávky a poskytnutých prací. Počátek běhu záruční doby počíná dnem podpisu Protokolu o převzetí díla. Na předměty se záručními listy poskytuje zhotovitel záruku dle záručních listů výrobců. Poskytnutá z</w:t>
      </w:r>
      <w:r>
        <w:t>áruka znamená, že provedené dílo bude po uvedenou dobu plně funkční.</w:t>
      </w:r>
    </w:p>
    <w:p w:rsidR="007E63C8" w:rsidRDefault="003A6342">
      <w:pPr>
        <w:pStyle w:val="Zkladntext1"/>
        <w:framePr w:w="10176" w:h="4718" w:wrap="none" w:vAnchor="text" w:hAnchor="margin" w:x="414" w:y="6884"/>
        <w:shd w:val="clear" w:color="auto" w:fill="auto"/>
      </w:pPr>
      <w:r>
        <w:t>Za vady díla zjištěné po předání a převzetí díla odpovídá zhotovitel v rozsahu stanoveném občanským zákoníkem. Objednatel je povinen bez zbytečného odkladu zjištěné vady díla písemně ozná</w:t>
      </w:r>
      <w:r>
        <w:t>mit (reklamovat) zhotoviteli. V oznámení (reklamaci) objednatel vady popíše a uvede, jak se projevují. Záruka se nevztahuje na běžné opotřebení díla, jakož i na vady díla způsobené jeho nesprávným používáním nebo používáním k účelu, k němuž nebylo vyrobeno</w:t>
      </w:r>
      <w:r>
        <w:t xml:space="preserve"> nebo testováno.</w:t>
      </w:r>
    </w:p>
    <w:p w:rsidR="007E63C8" w:rsidRDefault="003A6342">
      <w:pPr>
        <w:pStyle w:val="Zkladntext1"/>
        <w:framePr w:w="10176" w:h="4718" w:wrap="none" w:vAnchor="text" w:hAnchor="margin" w:x="414" w:y="6884"/>
        <w:shd w:val="clear" w:color="auto" w:fill="auto"/>
      </w:pPr>
      <w:r>
        <w:t>Zhotovitel je povinen se bez zbytečného odkladu (nejpozději do 10 dnů po obdržení reklamace) písemně vyjádřit k objednatelem uplatněným a popsaným vadám. Ve svém stanovisku zhotovitel vady buď uzná, nebo sdělí, z jakého důvodu je odmítá uz</w:t>
      </w:r>
      <w:r>
        <w:t>nat. Uznaná reklamace vady bude odstraněna ve lhůtě nejpozději do 30 dnů od doručení písemného oznámení (reklamace) zhotoviteli.</w:t>
      </w:r>
    </w:p>
    <w:p w:rsidR="007E63C8" w:rsidRDefault="003A6342">
      <w:pPr>
        <w:pStyle w:val="Zkladntext1"/>
        <w:framePr w:w="10176" w:h="4718" w:wrap="none" w:vAnchor="text" w:hAnchor="margin" w:x="414" w:y="6884"/>
        <w:shd w:val="clear" w:color="auto" w:fill="auto"/>
      </w:pPr>
      <w:r>
        <w:t>Pokud se zhotovitel bez zbytečného odkladu nevyjádří k oznámení vad (reklamaci) objednatele, je objednatel oprávněn nechat odst</w:t>
      </w:r>
      <w:r>
        <w:t>ranit vady třetí osobou. V této souvislosti má objednatel vůči zhotoviteli mimo práv uvedených v občanském zákoníku i právo na náhradu nákladů spojených s odstraněním vad třetí osobou.</w:t>
      </w:r>
    </w:p>
    <w:p w:rsidR="007E63C8" w:rsidRDefault="003A6342">
      <w:pPr>
        <w:pStyle w:val="Nadpis20"/>
        <w:keepNext/>
        <w:keepLines/>
        <w:framePr w:w="10162" w:h="2568" w:wrap="none" w:vAnchor="text" w:hAnchor="margin" w:x="414" w:y="11915"/>
        <w:shd w:val="clear" w:color="auto" w:fill="auto"/>
        <w:ind w:left="280"/>
      </w:pPr>
      <w:bookmarkStart w:id="6" w:name="bookmark6"/>
      <w:r>
        <w:t>Článek 7. Odstoupení od smlouvy</w:t>
      </w:r>
      <w:bookmarkEnd w:id="6"/>
    </w:p>
    <w:p w:rsidR="007E63C8" w:rsidRDefault="003A6342">
      <w:pPr>
        <w:pStyle w:val="Zkladntext1"/>
        <w:framePr w:w="10162" w:h="2568" w:wrap="none" w:vAnchor="text" w:hAnchor="margin" w:x="414" w:y="11915"/>
        <w:shd w:val="clear" w:color="auto" w:fill="auto"/>
      </w:pPr>
      <w:r>
        <w:t xml:space="preserve">Zhotovitel má právo okamžitě odstoupit </w:t>
      </w:r>
      <w:r>
        <w:t>od smlouvy, jestliže objednatel neuhradí své závazky vůči zhotoviteli ani do 10 pracovních dnů po doručení písemného upozornění na prodlení s úhradou faktury.</w:t>
      </w:r>
    </w:p>
    <w:p w:rsidR="007E63C8" w:rsidRDefault="003A6342">
      <w:pPr>
        <w:pStyle w:val="Zkladntext1"/>
        <w:framePr w:w="10162" w:h="2568" w:wrap="none" w:vAnchor="text" w:hAnchor="margin" w:x="414" w:y="11915"/>
        <w:shd w:val="clear" w:color="auto" w:fill="auto"/>
        <w:spacing w:after="0"/>
      </w:pPr>
      <w:r>
        <w:t>Objednatel je oprávněn od smlouvy odstoupit v případě, že:</w:t>
      </w:r>
    </w:p>
    <w:p w:rsidR="007E63C8" w:rsidRDefault="003A6342">
      <w:pPr>
        <w:pStyle w:val="Zkladntext1"/>
        <w:framePr w:w="10162" w:h="2568" w:wrap="none" w:vAnchor="text" w:hAnchor="margin" w:x="414" w:y="11915"/>
        <w:numPr>
          <w:ilvl w:val="0"/>
          <w:numId w:val="6"/>
        </w:numPr>
        <w:shd w:val="clear" w:color="auto" w:fill="auto"/>
        <w:tabs>
          <w:tab w:val="left" w:pos="365"/>
        </w:tabs>
        <w:spacing w:after="0"/>
        <w:jc w:val="left"/>
      </w:pPr>
      <w:r>
        <w:t>v průběhu realizace díla dojde k podst</w:t>
      </w:r>
      <w:r>
        <w:t>atnému porušení smlouvy, a to například:</w:t>
      </w:r>
    </w:p>
    <w:p w:rsidR="007E63C8" w:rsidRDefault="003A6342">
      <w:pPr>
        <w:pStyle w:val="Zkladntext1"/>
        <w:framePr w:w="10162" w:h="2568" w:wrap="none" w:vAnchor="text" w:hAnchor="margin" w:x="414" w:y="11915"/>
        <w:numPr>
          <w:ilvl w:val="0"/>
          <w:numId w:val="7"/>
        </w:numPr>
        <w:shd w:val="clear" w:color="auto" w:fill="auto"/>
        <w:tabs>
          <w:tab w:val="left" w:pos="1158"/>
        </w:tabs>
        <w:spacing w:after="0"/>
        <w:ind w:left="880"/>
        <w:jc w:val="left"/>
      </w:pPr>
      <w:r>
        <w:t>nastane prodlení zhotovitele s dokončením díla delším jak 14 dnů,</w:t>
      </w:r>
    </w:p>
    <w:p w:rsidR="007E63C8" w:rsidRDefault="003A6342">
      <w:pPr>
        <w:pStyle w:val="Zkladntext1"/>
        <w:framePr w:w="10162" w:h="2568" w:wrap="none" w:vAnchor="text" w:hAnchor="margin" w:x="414" w:y="11915"/>
        <w:numPr>
          <w:ilvl w:val="0"/>
          <w:numId w:val="7"/>
        </w:numPr>
        <w:shd w:val="clear" w:color="auto" w:fill="auto"/>
        <w:tabs>
          <w:tab w:val="left" w:pos="1158"/>
        </w:tabs>
        <w:spacing w:after="0"/>
        <w:ind w:left="880"/>
        <w:jc w:val="left"/>
      </w:pPr>
      <w:r>
        <w:t>kvalita prací a dodávek nebude odpovídat příslušným normám a předpisům,</w:t>
      </w:r>
    </w:p>
    <w:p w:rsidR="007E63C8" w:rsidRDefault="003A6342">
      <w:pPr>
        <w:pStyle w:val="Zkladntext1"/>
        <w:framePr w:w="10162" w:h="2568" w:wrap="none" w:vAnchor="text" w:hAnchor="margin" w:x="414" w:y="11915"/>
        <w:numPr>
          <w:ilvl w:val="0"/>
          <w:numId w:val="7"/>
        </w:numPr>
        <w:shd w:val="clear" w:color="auto" w:fill="auto"/>
        <w:tabs>
          <w:tab w:val="left" w:pos="1158"/>
        </w:tabs>
        <w:spacing w:after="0"/>
        <w:ind w:left="880"/>
        <w:jc w:val="left"/>
      </w:pPr>
      <w:r>
        <w:t xml:space="preserve">vyskytnou se vady, které budou podstatným způsobem ztěžovat či znemožňuje </w:t>
      </w:r>
      <w:r>
        <w:t>užívání (provoz) díla.</w:t>
      </w:r>
    </w:p>
    <w:p w:rsidR="007E63C8" w:rsidRDefault="003A6342">
      <w:pPr>
        <w:pStyle w:val="Zkladntext1"/>
        <w:framePr w:w="10162" w:h="2568" w:wrap="none" w:vAnchor="text" w:hAnchor="margin" w:x="414" w:y="11915"/>
        <w:numPr>
          <w:ilvl w:val="0"/>
          <w:numId w:val="6"/>
        </w:numPr>
        <w:shd w:val="clear" w:color="auto" w:fill="auto"/>
        <w:tabs>
          <w:tab w:val="left" w:pos="360"/>
        </w:tabs>
        <w:spacing w:after="40"/>
        <w:jc w:val="left"/>
      </w:pPr>
      <w:r>
        <w:t>v souvislosti s plněním účelu smlouvy dojde ke spáchání trestného činu.</w:t>
      </w:r>
    </w:p>
    <w:p w:rsidR="007E63C8" w:rsidRDefault="003A6342">
      <w:pPr>
        <w:spacing w:line="360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1708785</wp:posOffset>
            </wp:positionH>
            <wp:positionV relativeFrom="paragraph">
              <wp:posOffset>204470</wp:posOffset>
            </wp:positionV>
            <wp:extent cx="3261360" cy="5118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26136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7103745</wp:posOffset>
            </wp:positionH>
            <wp:positionV relativeFrom="paragraph">
              <wp:posOffset>9573895</wp:posOffset>
            </wp:positionV>
            <wp:extent cx="225425" cy="25590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542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360" w:lineRule="exact"/>
      </w:pPr>
    </w:p>
    <w:p w:rsidR="007E63C8" w:rsidRDefault="007E63C8">
      <w:pPr>
        <w:spacing w:line="431" w:lineRule="exact"/>
      </w:pPr>
    </w:p>
    <w:p w:rsidR="007E63C8" w:rsidRDefault="007E63C8">
      <w:pPr>
        <w:spacing w:line="14" w:lineRule="exact"/>
        <w:sectPr w:rsidR="007E63C8">
          <w:pgSz w:w="11900" w:h="16840"/>
          <w:pgMar w:top="765" w:right="363" w:bottom="884" w:left="521" w:header="0" w:footer="3" w:gutter="0"/>
          <w:cols w:space="720"/>
          <w:noEndnote/>
          <w:docGrid w:linePitch="360"/>
        </w:sectPr>
      </w:pPr>
    </w:p>
    <w:p w:rsidR="007E63C8" w:rsidRDefault="003A6342">
      <w:pPr>
        <w:pStyle w:val="Zkladntext1"/>
        <w:shd w:val="clear" w:color="auto" w:fill="auto"/>
        <w:spacing w:after="600" w:line="233" w:lineRule="auto"/>
        <w:ind w:left="440" w:firstLine="40"/>
      </w:pPr>
      <w:r>
        <w:lastRenderedPageBreak/>
        <w:t xml:space="preserve">Odstoupení ve shora uvedených případech je účinné 3. den následujícím po dni, ve kterém bylo </w:t>
      </w:r>
      <w:r>
        <w:t>písemné odstoupení doručeno zhotoviteli.</w:t>
      </w:r>
    </w:p>
    <w:p w:rsidR="007E63C8" w:rsidRDefault="003A6342">
      <w:pPr>
        <w:pStyle w:val="Nadpis20"/>
        <w:keepNext/>
        <w:keepLines/>
        <w:shd w:val="clear" w:color="auto" w:fill="auto"/>
        <w:spacing w:after="60"/>
        <w:ind w:left="0" w:right="100"/>
      </w:pPr>
      <w:bookmarkStart w:id="7" w:name="bookmark7"/>
      <w:r>
        <w:t>Článek 8. Závěrečná ustanovení</w:t>
      </w:r>
      <w:bookmarkEnd w:id="7"/>
    </w:p>
    <w:p w:rsidR="007E63C8" w:rsidRDefault="003A6342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spacing w:after="0"/>
        <w:ind w:left="440" w:hanging="440"/>
      </w:pPr>
      <w:r>
        <w:t>Pověřenými zástupci smluvních stran ke kontrole a převzetí díla jsou:</w:t>
      </w:r>
    </w:p>
    <w:p w:rsidR="003A6342" w:rsidRDefault="003A6342">
      <w:pPr>
        <w:pStyle w:val="Zkladntext1"/>
        <w:shd w:val="clear" w:color="auto" w:fill="auto"/>
        <w:spacing w:after="0"/>
        <w:ind w:left="880" w:right="1860" w:firstLine="20"/>
        <w:jc w:val="left"/>
        <w:rPr>
          <w:u w:val="single"/>
          <w:lang w:val="en-US" w:eastAsia="en-US" w:bidi="en-US"/>
        </w:rPr>
      </w:pPr>
      <w:r>
        <w:t>Za objednatele: XXXX</w:t>
      </w:r>
      <w:r>
        <w:t xml:space="preserve"> Tel./e-mail: XXXX</w:t>
      </w:r>
      <w:r>
        <w:t xml:space="preserve">, </w:t>
      </w:r>
      <w:hyperlink r:id="rId11" w:history="1">
        <w:r>
          <w:rPr>
            <w:u w:val="single"/>
            <w:lang w:val="en-US" w:eastAsia="en-US" w:bidi="en-US"/>
          </w:rPr>
          <w:t>XXXX</w:t>
        </w:r>
      </w:hyperlink>
      <w:r>
        <w:rPr>
          <w:u w:val="single"/>
          <w:lang w:val="en-US" w:eastAsia="en-US" w:bidi="en-US"/>
        </w:rPr>
        <w:t xml:space="preserve"> </w:t>
      </w:r>
    </w:p>
    <w:p w:rsidR="007E63C8" w:rsidRDefault="003A6342">
      <w:pPr>
        <w:pStyle w:val="Zkladntext1"/>
        <w:shd w:val="clear" w:color="auto" w:fill="auto"/>
        <w:spacing w:after="0"/>
        <w:ind w:left="880" w:right="1860" w:firstLine="20"/>
        <w:jc w:val="left"/>
      </w:pPr>
      <w:r>
        <w:t>Za zhotovitele: XXXX</w:t>
      </w:r>
      <w:r>
        <w:t xml:space="preserve">., Tel./email: </w:t>
      </w:r>
      <w:r w:rsidRPr="003A6342">
        <w:rPr>
          <w:lang w:val="en-US" w:eastAsia="en-US" w:bidi="en-US"/>
        </w:rPr>
        <w:t>XXXX</w:t>
      </w:r>
    </w:p>
    <w:p w:rsidR="007E63C8" w:rsidRDefault="003A6342">
      <w:pPr>
        <w:pStyle w:val="Zkladntext1"/>
        <w:shd w:val="clear" w:color="auto" w:fill="auto"/>
        <w:ind w:right="100"/>
        <w:jc w:val="center"/>
      </w:pPr>
      <w:r>
        <w:t>Pověření zástupci smluvních stran jsou oprávněni ke všem úkonům nezbytným ke kontrole díla a jeho převzetí.</w:t>
      </w:r>
    </w:p>
    <w:p w:rsidR="007E63C8" w:rsidRDefault="003A6342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ind w:left="440" w:hanging="440"/>
      </w:pPr>
      <w:r>
        <w:t>Ustanoven</w:t>
      </w:r>
      <w:r>
        <w:t>í této smlouvy lze měnit, doplňovat či rušit pouze formou písemných číslovaných a oboustranně podepsaných dodatků, které se stávají nedílnou součástí této smlouvy.</w:t>
      </w:r>
    </w:p>
    <w:p w:rsidR="007E63C8" w:rsidRDefault="003A6342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ind w:left="440" w:hanging="440"/>
      </w:pPr>
      <w:r>
        <w:t>Nebezpečí škody na díle nese od počátku zhotovitel, na objednatele přechází předáním a převz</w:t>
      </w:r>
      <w:r>
        <w:t>etím díla.</w:t>
      </w:r>
    </w:p>
    <w:p w:rsidR="007E63C8" w:rsidRDefault="003A6342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ind w:left="440" w:hanging="440"/>
      </w:pPr>
      <w:r>
        <w:t>Nestanoví-li tato smlouva jinak, řídí se práva a povinnosti smluvních stran občanským zákoníkem.</w:t>
      </w:r>
    </w:p>
    <w:p w:rsidR="007E63C8" w:rsidRDefault="003A6342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ind w:left="440" w:hanging="440"/>
      </w:pPr>
      <w:r>
        <w:t>Případná neplatnosti některých ustanovení této smlouvy nemá vliv na platnost ostatních ujednání.</w:t>
      </w:r>
    </w:p>
    <w:p w:rsidR="007E63C8" w:rsidRDefault="003A6342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ind w:left="440" w:hanging="440"/>
      </w:pPr>
      <w:r>
        <w:t>Smluvní strany jsou si plně vědomy zákonné povinnos</w:t>
      </w:r>
      <w:r>
        <w:t>ti uveřejnit tuto smlouvu a včetně všech případných dodatků, kterými se tato smlouva doplňuje, mění, nahrazuje nebo ruší, prostřednictvím Registru smluv. Smluvní strany se dohodly, že tuto zákonnou povinnost dle § 5 odst. 2 zákona o registru smluv splní ob</w:t>
      </w:r>
      <w:r>
        <w:t>jednatel. Zhotovitel výslovně souhlasí se zveřejněním celého textu této v informačním systému veřejné správy - Registru smluv.</w:t>
      </w:r>
    </w:p>
    <w:p w:rsidR="007E63C8" w:rsidRDefault="003A6342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ind w:left="440" w:hanging="440"/>
      </w:pPr>
      <w:r>
        <w:t>Smlouva nabývá platnosti dnem podpisu obou smluvních stran a účinnosti dnem uveřejnění v Registru smluv.</w:t>
      </w:r>
    </w:p>
    <w:p w:rsidR="007E63C8" w:rsidRDefault="003A6342">
      <w:pPr>
        <w:pStyle w:val="Zkladntext1"/>
        <w:numPr>
          <w:ilvl w:val="0"/>
          <w:numId w:val="8"/>
        </w:numPr>
        <w:shd w:val="clear" w:color="auto" w:fill="auto"/>
        <w:tabs>
          <w:tab w:val="left" w:pos="362"/>
        </w:tabs>
        <w:spacing w:after="240"/>
        <w:ind w:left="440" w:hanging="440"/>
      </w:pPr>
      <w:r>
        <w:t xml:space="preserve">Tato smlouva je </w:t>
      </w:r>
      <w:r>
        <w:t>vyhotovena ve dvou stejnopisech s platností originálu, přičemž každá smluvní strana obdrží po jednom vyhotovení. Smluvní strany prohlašují, že si tuto smlouvu před jejím podpisem přečetly, že byla uzavřena po vzájemném projednání podle jejich pravé a svobo</w:t>
      </w:r>
      <w:r>
        <w:t>dné vůle, určitě, vážně a srozumitelně. Na důkaz svého souhlasu s jejím obsahem ji podepisují.</w:t>
      </w:r>
    </w:p>
    <w:p w:rsidR="007E63C8" w:rsidRDefault="003A6342">
      <w:pPr>
        <w:pStyle w:val="Zkladntext1"/>
        <w:shd w:val="clear" w:color="auto" w:fill="auto"/>
        <w:spacing w:after="0"/>
        <w:ind w:left="160"/>
        <w:jc w:val="left"/>
      </w:pPr>
      <w:r>
        <w:t>V Novém Městě na Moravě, dne2.7.2019</w:t>
      </w:r>
    </w:p>
    <w:p w:rsidR="007E63C8" w:rsidRDefault="003A6342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400"/>
      </w:pPr>
      <w:r>
        <w:t>XXXX</w:t>
      </w:r>
    </w:p>
    <w:p w:rsidR="007E63C8" w:rsidRDefault="003A6342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119"/>
          <w:tab w:val="left" w:leader="underscore" w:pos="2417"/>
        </w:tabs>
        <w:spacing w:line="240" w:lineRule="auto"/>
        <w:ind w:left="880" w:right="0" w:firstLine="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770890" distL="114300" distR="1428115" simplePos="0" relativeHeight="125829378" behindDoc="0" locked="0" layoutInCell="1" allowOverlap="1">
                <wp:simplePos x="0" y="0"/>
                <wp:positionH relativeFrom="page">
                  <wp:posOffset>3932555</wp:posOffset>
                </wp:positionH>
                <wp:positionV relativeFrom="margin">
                  <wp:posOffset>4395470</wp:posOffset>
                </wp:positionV>
                <wp:extent cx="1228090" cy="1797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3C8" w:rsidRDefault="003A634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Brně dne26.6.2019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09.65pt;margin-top:346.1pt;width:96.7pt;height:14.15pt;z-index:125829378;visibility:visible;mso-wrap-style:square;mso-wrap-distance-left:9pt;mso-wrap-distance-top:0;mso-wrap-distance-right:112.45pt;mso-wrap-distance-bottom:60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" filled="f" stroked="f">
                <v:textbox style="mso-fit-shape-to-text:t" inset="0,0,0,0">
                  <w:txbxContent>
                    <w:p w:rsidR="007E63C8" w:rsidRDefault="003A6342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V Brně dne26.6.2019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0" distB="6350" distL="114300" distR="3317875" simplePos="0" relativeHeight="125829381" behindDoc="0" locked="0" layoutInCell="1" allowOverlap="1">
                <wp:simplePos x="0" y="0"/>
                <wp:positionH relativeFrom="page">
                  <wp:posOffset>765810</wp:posOffset>
                </wp:positionH>
                <wp:positionV relativeFrom="margin">
                  <wp:posOffset>5410200</wp:posOffset>
                </wp:positionV>
                <wp:extent cx="1286510" cy="3473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3C8" w:rsidRDefault="003A634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XXXX</w:t>
                            </w:r>
                            <w:r>
                              <w:br/>
                              <w:t>ředitelka nemocnice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60.3pt;margin-top:426pt;width:101.3pt;height:27.35pt;z-index:125829381;visibility:visible;mso-wrap-style:square;mso-wrap-distance-left:9pt;mso-wrap-distance-top:10pt;mso-wrap-distance-right:261.25pt;mso-wrap-distance-bottom: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" filled="f" stroked="f">
                <v:textbox style="mso-fit-shape-to-text:t" inset="0,0,0,0">
                  <w:txbxContent>
                    <w:p w:rsidR="007E63C8" w:rsidRDefault="003A6342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XXXX</w:t>
                      </w:r>
                      <w:r>
                        <w:br/>
                        <w:t>ředitelka nemocnice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3350" distB="0" distL="3226435" distR="114300" simplePos="0" relativeHeight="125829383" behindDoc="0" locked="0" layoutInCell="1" allowOverlap="1">
                <wp:simplePos x="0" y="0"/>
                <wp:positionH relativeFrom="page">
                  <wp:posOffset>3877310</wp:posOffset>
                </wp:positionH>
                <wp:positionV relativeFrom="margin">
                  <wp:posOffset>5416550</wp:posOffset>
                </wp:positionV>
                <wp:extent cx="1377950" cy="3473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63C8" w:rsidRDefault="003A6342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300"/>
                              <w:jc w:val="left"/>
                            </w:pPr>
                            <w:r>
                              <w:t>XXXXXXXXXX</w:t>
                            </w:r>
                            <w:r>
                              <w:t xml:space="preserve"> 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left:0;text-align:left;margin-left:305.3pt;margin-top:426.5pt;width:108.5pt;height:27.35pt;z-index:125829383;visibility:visible;mso-wrap-style:square;mso-wrap-distance-left:254.05pt;mso-wrap-distance-top:10.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" filled="f" stroked="f">
                <v:textbox style="mso-fit-shape-to-text:t" inset="0,0,0,0">
                  <w:txbxContent>
                    <w:p w:rsidR="007E63C8" w:rsidRDefault="003A6342">
                      <w:pPr>
                        <w:pStyle w:val="Zkladntext1"/>
                        <w:shd w:val="clear" w:color="auto" w:fill="auto"/>
                        <w:spacing w:after="0"/>
                        <w:ind w:firstLine="300"/>
                        <w:jc w:val="left"/>
                      </w:pPr>
                      <w:r>
                        <w:t>XXXXXXXXXX</w:t>
                      </w:r>
                      <w:r>
                        <w:t xml:space="preserve"> jednatel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ředitelka</w:t>
      </w:r>
      <w:r>
        <w:tab/>
      </w:r>
      <w:r>
        <w:tab/>
      </w:r>
    </w:p>
    <w:p w:rsidR="003A6342" w:rsidRDefault="003A6342">
      <w:pPr>
        <w:pStyle w:val="Zkladntext1"/>
        <w:shd w:val="clear" w:color="auto" w:fill="auto"/>
        <w:spacing w:after="0"/>
        <w:ind w:left="160"/>
        <w:jc w:val="left"/>
        <w:rPr>
          <w:u w:val="single"/>
        </w:rPr>
      </w:pPr>
    </w:p>
    <w:p w:rsidR="003A6342" w:rsidRDefault="003A6342">
      <w:pPr>
        <w:pStyle w:val="Zkladntext1"/>
        <w:shd w:val="clear" w:color="auto" w:fill="auto"/>
        <w:spacing w:after="0"/>
        <w:ind w:left="160"/>
        <w:jc w:val="left"/>
        <w:rPr>
          <w:u w:val="single"/>
        </w:rPr>
      </w:pPr>
    </w:p>
    <w:p w:rsidR="003A6342" w:rsidRDefault="003A6342">
      <w:pPr>
        <w:pStyle w:val="Zkladntext1"/>
        <w:shd w:val="clear" w:color="auto" w:fill="auto"/>
        <w:spacing w:after="0"/>
        <w:ind w:left="160"/>
        <w:jc w:val="left"/>
        <w:rPr>
          <w:u w:val="single"/>
        </w:rPr>
      </w:pPr>
    </w:p>
    <w:p w:rsidR="003A6342" w:rsidRDefault="003A6342">
      <w:pPr>
        <w:pStyle w:val="Zkladntext1"/>
        <w:shd w:val="clear" w:color="auto" w:fill="auto"/>
        <w:spacing w:after="0"/>
        <w:ind w:left="160"/>
        <w:jc w:val="left"/>
        <w:rPr>
          <w:u w:val="single"/>
        </w:rPr>
      </w:pPr>
    </w:p>
    <w:p w:rsidR="003A6342" w:rsidRDefault="003A6342">
      <w:pPr>
        <w:pStyle w:val="Zkladntext1"/>
        <w:shd w:val="clear" w:color="auto" w:fill="auto"/>
        <w:spacing w:after="0"/>
        <w:ind w:left="160"/>
        <w:jc w:val="left"/>
        <w:rPr>
          <w:u w:val="single"/>
        </w:rPr>
      </w:pPr>
    </w:p>
    <w:p w:rsidR="003A6342" w:rsidRDefault="003A6342">
      <w:pPr>
        <w:pStyle w:val="Zkladntext1"/>
        <w:shd w:val="clear" w:color="auto" w:fill="auto"/>
        <w:spacing w:after="0"/>
        <w:ind w:left="160"/>
        <w:jc w:val="left"/>
        <w:rPr>
          <w:u w:val="single"/>
        </w:rPr>
      </w:pPr>
    </w:p>
    <w:p w:rsidR="003A6342" w:rsidRDefault="003A6342">
      <w:pPr>
        <w:pStyle w:val="Zkladntext1"/>
        <w:shd w:val="clear" w:color="auto" w:fill="auto"/>
        <w:spacing w:after="0"/>
        <w:ind w:left="160"/>
        <w:jc w:val="left"/>
        <w:rPr>
          <w:u w:val="single"/>
        </w:rPr>
      </w:pPr>
    </w:p>
    <w:p w:rsidR="003A6342" w:rsidRDefault="003A6342">
      <w:pPr>
        <w:pStyle w:val="Zkladntext1"/>
        <w:shd w:val="clear" w:color="auto" w:fill="auto"/>
        <w:spacing w:after="0"/>
        <w:ind w:left="160"/>
        <w:jc w:val="left"/>
        <w:rPr>
          <w:u w:val="single"/>
        </w:rPr>
      </w:pPr>
    </w:p>
    <w:p w:rsidR="007E63C8" w:rsidRDefault="003A6342">
      <w:pPr>
        <w:pStyle w:val="Zkladntext1"/>
        <w:shd w:val="clear" w:color="auto" w:fill="auto"/>
        <w:spacing w:after="0"/>
        <w:ind w:left="160"/>
        <w:jc w:val="left"/>
      </w:pPr>
      <w:r>
        <w:rPr>
          <w:u w:val="single"/>
        </w:rPr>
        <w:t>Přílohy:</w:t>
      </w:r>
      <w:bookmarkStart w:id="8" w:name="_GoBack"/>
      <w:bookmarkEnd w:id="8"/>
    </w:p>
    <w:p w:rsidR="007E63C8" w:rsidRDefault="003A6342">
      <w:pPr>
        <w:pStyle w:val="Zkladntext1"/>
        <w:shd w:val="clear" w:color="auto" w:fill="auto"/>
        <w:spacing w:after="0"/>
        <w:ind w:left="160"/>
        <w:jc w:val="left"/>
      </w:pPr>
      <w:r>
        <w:t>Příloha č. 1: Položkový rozpočet</w:t>
      </w:r>
    </w:p>
    <w:p w:rsidR="007E63C8" w:rsidRDefault="003A6342">
      <w:pPr>
        <w:pStyle w:val="Zkladntext1"/>
        <w:shd w:val="clear" w:color="auto" w:fill="auto"/>
        <w:spacing w:after="0"/>
        <w:ind w:left="160"/>
        <w:jc w:val="left"/>
      </w:pPr>
      <w:r>
        <w:t>Příloha č. 2: Technická dokumentace k předmětu smlouvy</w:t>
      </w:r>
    </w:p>
    <w:sectPr w:rsidR="007E63C8">
      <w:pgSz w:w="11900" w:h="16840"/>
      <w:pgMar w:top="819" w:right="754" w:bottom="4718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6342">
      <w:r>
        <w:separator/>
      </w:r>
    </w:p>
  </w:endnote>
  <w:endnote w:type="continuationSeparator" w:id="0">
    <w:p w:rsidR="00000000" w:rsidRDefault="003A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C8" w:rsidRDefault="003A634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10090785</wp:posOffset>
              </wp:positionV>
              <wp:extent cx="52070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63C8" w:rsidRDefault="003A6342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A6342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91pt;margin-top:794.55pt;width:4.1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" filled="f" stroked="f">
              <v:textbox style="mso-fit-shape-to-text:t" inset="0,0,0,0">
                <w:txbxContent>
                  <w:p w:rsidR="007E63C8" w:rsidRDefault="003A6342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A6342"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C8" w:rsidRDefault="007E63C8"/>
  </w:footnote>
  <w:footnote w:type="continuationSeparator" w:id="0">
    <w:p w:rsidR="007E63C8" w:rsidRDefault="007E63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C43"/>
    <w:multiLevelType w:val="multilevel"/>
    <w:tmpl w:val="9F0641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F484B"/>
    <w:multiLevelType w:val="multilevel"/>
    <w:tmpl w:val="728CC0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9A0880"/>
    <w:multiLevelType w:val="multilevel"/>
    <w:tmpl w:val="8DA46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2922FF"/>
    <w:multiLevelType w:val="multilevel"/>
    <w:tmpl w:val="B3929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540A3A"/>
    <w:multiLevelType w:val="multilevel"/>
    <w:tmpl w:val="EC82E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E23662"/>
    <w:multiLevelType w:val="multilevel"/>
    <w:tmpl w:val="169A98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7B0244"/>
    <w:multiLevelType w:val="multilevel"/>
    <w:tmpl w:val="22903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6B374E"/>
    <w:multiLevelType w:val="multilevel"/>
    <w:tmpl w:val="C4CA2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E63C8"/>
    <w:rsid w:val="003A6342"/>
    <w:rsid w:val="007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  <w:ind w:left="420" w:right="3040" w:hanging="40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23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left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A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  <w:ind w:left="420" w:right="3040" w:hanging="40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23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left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A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an.vanecek@nnm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2019-07-04T08:33:00Z</dcterms:created>
  <dcterms:modified xsi:type="dcterms:W3CDTF">2019-07-04T08:36:00Z</dcterms:modified>
</cp:coreProperties>
</file>