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90D" w:rsidRDefault="001A2721" w:rsidP="008F460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1692F">
        <w:rPr>
          <w:rFonts w:ascii="Times New Roman" w:hAnsi="Times New Roman" w:cs="Times New Roman"/>
          <w:b/>
          <w:sz w:val="28"/>
          <w:szCs w:val="28"/>
        </w:rPr>
        <w:t xml:space="preserve">Příloha </w:t>
      </w:r>
      <w:proofErr w:type="gramStart"/>
      <w:r w:rsidRPr="0041692F">
        <w:rPr>
          <w:rFonts w:ascii="Times New Roman" w:hAnsi="Times New Roman" w:cs="Times New Roman"/>
          <w:b/>
          <w:sz w:val="28"/>
          <w:szCs w:val="28"/>
        </w:rPr>
        <w:t>č.1 - Podrobná</w:t>
      </w:r>
      <w:proofErr w:type="gramEnd"/>
      <w:r w:rsidRPr="0041692F">
        <w:rPr>
          <w:rFonts w:ascii="Times New Roman" w:hAnsi="Times New Roman" w:cs="Times New Roman"/>
          <w:b/>
          <w:sz w:val="28"/>
          <w:szCs w:val="28"/>
        </w:rPr>
        <w:t xml:space="preserve"> specifikace předmětu dodávky</w:t>
      </w:r>
    </w:p>
    <w:p w:rsidR="008F460E" w:rsidRPr="008F460E" w:rsidRDefault="008F460E" w:rsidP="008F460E">
      <w:pPr>
        <w:rPr>
          <w:rFonts w:ascii="Times New Roman" w:hAnsi="Times New Roman" w:cs="Times New Roman"/>
          <w:b/>
          <w:sz w:val="28"/>
          <w:szCs w:val="28"/>
        </w:rPr>
      </w:pPr>
    </w:p>
    <w:p w:rsidR="00013197" w:rsidRPr="006C7057" w:rsidRDefault="00C7590D" w:rsidP="00CE2D2F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Část B</w:t>
      </w:r>
    </w:p>
    <w:p w:rsidR="00A9512E" w:rsidRPr="006832A6" w:rsidRDefault="00C7590D" w:rsidP="00A9512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Část B</w:t>
      </w:r>
      <w:r w:rsidR="00A9512E" w:rsidRPr="0041692F">
        <w:rPr>
          <w:rFonts w:ascii="Times New Roman" w:hAnsi="Times New Roman" w:cs="Times New Roman"/>
          <w:b/>
          <w:sz w:val="24"/>
          <w:szCs w:val="24"/>
        </w:rPr>
        <w:t xml:space="preserve"> – dodávka </w:t>
      </w:r>
      <w:r w:rsidR="00A9512E">
        <w:rPr>
          <w:rFonts w:ascii="Times New Roman" w:hAnsi="Times New Roman" w:cs="Times New Roman"/>
          <w:b/>
          <w:sz w:val="24"/>
          <w:szCs w:val="24"/>
        </w:rPr>
        <w:t>učebních veterinárních pomůcek pro velká zvířata</w:t>
      </w:r>
    </w:p>
    <w:p w:rsidR="00A9512E" w:rsidRDefault="00A9512E" w:rsidP="00A9512E">
      <w:pPr>
        <w:rPr>
          <w:rFonts w:ascii="Times New Roman" w:hAnsi="Times New Roman" w:cs="Times New Roman"/>
          <w:b/>
          <w:sz w:val="24"/>
          <w:szCs w:val="24"/>
        </w:rPr>
      </w:pPr>
    </w:p>
    <w:p w:rsidR="00A9512E" w:rsidRPr="00735299" w:rsidRDefault="00A9512E" w:rsidP="00A9512E">
      <w:pPr>
        <w:pStyle w:val="Normlnweb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Fonts w:ascii="open_sansregular" w:hAnsi="open_sansregular"/>
          <w:color w:val="343D3F"/>
          <w:sz w:val="20"/>
          <w:szCs w:val="20"/>
        </w:rPr>
      </w:pPr>
      <w:r w:rsidRPr="002F2131">
        <w:rPr>
          <w:b/>
          <w:i/>
          <w:sz w:val="28"/>
          <w:szCs w:val="28"/>
        </w:rPr>
        <w:t xml:space="preserve">1 ks </w:t>
      </w:r>
      <w:r>
        <w:rPr>
          <w:b/>
          <w:i/>
        </w:rPr>
        <w:t>Váha pro hospodářská zvířata</w:t>
      </w:r>
    </w:p>
    <w:p w:rsidR="001C5A47" w:rsidRDefault="001C5A47" w:rsidP="001C5A47">
      <w:pPr>
        <w:pStyle w:val="Normlnweb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Rozměr  d x š  200cm-220cm</w:t>
      </w:r>
      <w:proofErr w:type="gramEnd"/>
      <w:r>
        <w:rPr>
          <w:rFonts w:asciiTheme="minorHAnsi" w:hAnsiTheme="minorHAnsi"/>
          <w:sz w:val="22"/>
          <w:szCs w:val="22"/>
        </w:rPr>
        <w:t xml:space="preserve"> x 100 - 120cm  </w:t>
      </w:r>
    </w:p>
    <w:p w:rsidR="00735299" w:rsidRPr="001C5A47" w:rsidRDefault="00A9512E" w:rsidP="001C5A47">
      <w:pPr>
        <w:pStyle w:val="Normlnweb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C5A47">
        <w:rPr>
          <w:rFonts w:asciiTheme="minorHAnsi" w:hAnsiTheme="minorHAnsi"/>
          <w:sz w:val="22"/>
          <w:szCs w:val="22"/>
        </w:rPr>
        <w:t>Konstrukce z pozinkované oceli a nerezu</w:t>
      </w:r>
    </w:p>
    <w:p w:rsidR="00A9512E" w:rsidRPr="001C5A47" w:rsidRDefault="00A9512E" w:rsidP="001C5A47">
      <w:pPr>
        <w:pStyle w:val="Normlnweb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C5A47">
        <w:rPr>
          <w:rFonts w:asciiTheme="minorHAnsi" w:hAnsiTheme="minorHAnsi"/>
          <w:sz w:val="22"/>
          <w:szCs w:val="22"/>
        </w:rPr>
        <w:t>Nášlapná plocha tvořená vyjímatelná protiskluzová gumová rohož</w:t>
      </w:r>
    </w:p>
    <w:p w:rsidR="00A9512E" w:rsidRPr="001C5A47" w:rsidRDefault="00A9512E" w:rsidP="001C5A47">
      <w:pPr>
        <w:pStyle w:val="Normlnweb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C5A47">
        <w:rPr>
          <w:rFonts w:asciiTheme="minorHAnsi" w:hAnsiTheme="minorHAnsi"/>
          <w:sz w:val="22"/>
          <w:szCs w:val="22"/>
        </w:rPr>
        <w:t xml:space="preserve">Transportní kolečka na čelní straně plošiny </w:t>
      </w:r>
    </w:p>
    <w:p w:rsidR="00A9512E" w:rsidRPr="001C5A47" w:rsidRDefault="00A9512E" w:rsidP="001C5A47">
      <w:pPr>
        <w:pStyle w:val="Normlnweb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C5A47">
        <w:rPr>
          <w:rFonts w:asciiTheme="minorHAnsi" w:hAnsiTheme="minorHAnsi"/>
          <w:sz w:val="22"/>
          <w:szCs w:val="22"/>
        </w:rPr>
        <w:t>Přesné vážení u neklidných zvířat</w:t>
      </w:r>
    </w:p>
    <w:p w:rsidR="001C5A47" w:rsidRPr="001C5A47" w:rsidRDefault="001C5A47" w:rsidP="001C5A47">
      <w:pPr>
        <w:pStyle w:val="Normlnweb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C5A47">
        <w:rPr>
          <w:rFonts w:asciiTheme="minorHAnsi" w:hAnsiTheme="minorHAnsi"/>
          <w:sz w:val="22"/>
          <w:szCs w:val="22"/>
        </w:rPr>
        <w:t>Celková hmotnost váhy včetně vyjímatelné rohože do 130 kg</w:t>
      </w:r>
    </w:p>
    <w:p w:rsidR="00A9512E" w:rsidRPr="001C5A47" w:rsidRDefault="00A9512E" w:rsidP="001C5A47">
      <w:pPr>
        <w:pStyle w:val="Normlnweb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C5A47">
        <w:rPr>
          <w:rFonts w:asciiTheme="minorHAnsi" w:hAnsiTheme="minorHAnsi"/>
          <w:sz w:val="22"/>
          <w:szCs w:val="22"/>
        </w:rPr>
        <w:t>Váživost do 1500 kg, rozlišení maximálně 1kg</w:t>
      </w:r>
    </w:p>
    <w:p w:rsidR="00A9512E" w:rsidRPr="001C5A47" w:rsidRDefault="00A9512E" w:rsidP="001C5A47">
      <w:pPr>
        <w:pStyle w:val="Normlnweb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C5A47">
        <w:rPr>
          <w:rFonts w:asciiTheme="minorHAnsi" w:hAnsiTheme="minorHAnsi"/>
          <w:sz w:val="22"/>
          <w:szCs w:val="22"/>
        </w:rPr>
        <w:t>Odnímatelná vyhodnocovací jednotka, podsvícený display, velké číslice minimálně 5 cm, program na měření živých zvířat</w:t>
      </w:r>
    </w:p>
    <w:p w:rsidR="00A9512E" w:rsidRPr="001C5A47" w:rsidRDefault="00A9512E" w:rsidP="001C5A47">
      <w:pPr>
        <w:pStyle w:val="Normlnweb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C5A47">
        <w:rPr>
          <w:rFonts w:asciiTheme="minorHAnsi" w:hAnsiTheme="minorHAnsi"/>
          <w:sz w:val="22"/>
          <w:szCs w:val="22"/>
        </w:rPr>
        <w:t>Snímače odolné proti otřesům</w:t>
      </w:r>
    </w:p>
    <w:p w:rsidR="00A9512E" w:rsidRPr="001C5A47" w:rsidRDefault="00A9512E" w:rsidP="001C5A47">
      <w:pPr>
        <w:pStyle w:val="Normlnweb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C5A47">
        <w:rPr>
          <w:rFonts w:asciiTheme="minorHAnsi" w:hAnsiTheme="minorHAnsi"/>
          <w:sz w:val="22"/>
          <w:szCs w:val="22"/>
        </w:rPr>
        <w:t>Funkce: nulování, tára, kumulování (počet vážení a celková hmotnost)</w:t>
      </w:r>
    </w:p>
    <w:p w:rsidR="00A9512E" w:rsidRPr="001C5A47" w:rsidRDefault="00A9512E" w:rsidP="001C5A47">
      <w:pPr>
        <w:pStyle w:val="Normlnweb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C5A47">
        <w:rPr>
          <w:rFonts w:asciiTheme="minorHAnsi" w:hAnsiTheme="minorHAnsi"/>
          <w:sz w:val="22"/>
          <w:szCs w:val="22"/>
        </w:rPr>
        <w:t xml:space="preserve">Provoz na baterie s výdrží </w:t>
      </w:r>
      <w:r w:rsidR="001C5A47" w:rsidRPr="001C5A47">
        <w:rPr>
          <w:rFonts w:asciiTheme="minorHAnsi" w:hAnsiTheme="minorHAnsi"/>
          <w:sz w:val="22"/>
          <w:szCs w:val="22"/>
        </w:rPr>
        <w:t>100 a více hodin</w:t>
      </w:r>
    </w:p>
    <w:p w:rsidR="001C5A47" w:rsidRDefault="001C5A47" w:rsidP="001C5A47">
      <w:pPr>
        <w:pStyle w:val="Normlnweb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C5A47">
        <w:rPr>
          <w:rFonts w:asciiTheme="minorHAnsi" w:hAnsiTheme="minorHAnsi"/>
          <w:sz w:val="22"/>
          <w:szCs w:val="22"/>
        </w:rPr>
        <w:t>Součástí dodávky nabíječka baterií</w:t>
      </w:r>
    </w:p>
    <w:p w:rsidR="001C5A47" w:rsidRPr="001C5A47" w:rsidRDefault="001C5A47" w:rsidP="001C5A47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:rsidR="00735299" w:rsidRPr="001C5A47" w:rsidRDefault="001C5A47" w:rsidP="001C5A47">
      <w:pPr>
        <w:pStyle w:val="Odstavecseseznamem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C5A47">
        <w:rPr>
          <w:rFonts w:ascii="Times New Roman" w:hAnsi="Times New Roman" w:cs="Times New Roman"/>
          <w:b/>
          <w:i/>
          <w:sz w:val="24"/>
          <w:szCs w:val="24"/>
        </w:rPr>
        <w:t xml:space="preserve">1 ks Kruhová jízdárna </w:t>
      </w:r>
      <w:proofErr w:type="spellStart"/>
      <w:r w:rsidRPr="00C51E7E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961B01">
        <w:rPr>
          <w:rFonts w:ascii="Times New Roman" w:hAnsi="Times New Roman" w:cs="Times New Roman"/>
          <w:b/>
          <w:i/>
          <w:sz w:val="24"/>
          <w:szCs w:val="24"/>
        </w:rPr>
        <w:t>r</w:t>
      </w:r>
      <w:proofErr w:type="spellEnd"/>
      <w:r w:rsidR="00961B0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C51E7E">
        <w:rPr>
          <w:rFonts w:ascii="Times New Roman" w:hAnsi="Times New Roman" w:cs="Times New Roman"/>
          <w:b/>
          <w:i/>
          <w:sz w:val="24"/>
          <w:szCs w:val="24"/>
        </w:rPr>
        <w:t>17 m</w:t>
      </w:r>
    </w:p>
    <w:p w:rsidR="001C5A47" w:rsidRDefault="001C5A47" w:rsidP="001C5A47">
      <w:pPr>
        <w:pStyle w:val="Odstavecseseznamem"/>
        <w:numPr>
          <w:ilvl w:val="0"/>
          <w:numId w:val="29"/>
        </w:numPr>
        <w:spacing w:after="160" w:line="259" w:lineRule="auto"/>
        <w:rPr>
          <w:rFonts w:cs="Arial"/>
        </w:rPr>
      </w:pPr>
      <w:r w:rsidRPr="001C5A47">
        <w:rPr>
          <w:rFonts w:cs="Arial"/>
        </w:rPr>
        <w:t xml:space="preserve">16 dílů ohradních panelů </w:t>
      </w:r>
      <w:r w:rsidR="00EB70FE">
        <w:rPr>
          <w:rFonts w:cs="Arial"/>
        </w:rPr>
        <w:t>standardního rozměru pro skot a koně</w:t>
      </w:r>
      <w:r w:rsidR="00961B01">
        <w:rPr>
          <w:rFonts w:cs="Arial"/>
        </w:rPr>
        <w:t xml:space="preserve"> 3m x 1,6 m</w:t>
      </w:r>
      <w:r w:rsidR="00EB70FE">
        <w:rPr>
          <w:rFonts w:cs="Arial"/>
        </w:rPr>
        <w:t xml:space="preserve"> </w:t>
      </w:r>
      <w:r w:rsidRPr="001C5A47">
        <w:rPr>
          <w:rFonts w:cs="Arial"/>
        </w:rPr>
        <w:t>+ 1 díl ohradního panelu s</w:t>
      </w:r>
      <w:r w:rsidR="00E31BBB">
        <w:rPr>
          <w:rFonts w:cs="Arial"/>
        </w:rPr>
        <w:t> </w:t>
      </w:r>
      <w:r w:rsidRPr="001C5A47">
        <w:rPr>
          <w:rFonts w:cs="Arial"/>
        </w:rPr>
        <w:t>dveřmi</w:t>
      </w:r>
      <w:r w:rsidR="00E31BBB">
        <w:rPr>
          <w:rFonts w:cs="Arial"/>
        </w:rPr>
        <w:t xml:space="preserve"> </w:t>
      </w:r>
      <w:r w:rsidR="00EB70FE">
        <w:rPr>
          <w:rFonts w:cs="Arial"/>
        </w:rPr>
        <w:t>standardního rozměru pro skot a koně</w:t>
      </w:r>
      <w:r w:rsidR="00961B01">
        <w:rPr>
          <w:rFonts w:cs="Arial"/>
        </w:rPr>
        <w:t xml:space="preserve"> 3m x 1,6 m s dveřmi výšky 2,15 m</w:t>
      </w:r>
      <w:r w:rsidR="00EB70FE">
        <w:rPr>
          <w:rFonts w:cs="Arial"/>
        </w:rPr>
        <w:t xml:space="preserve"> </w:t>
      </w:r>
    </w:p>
    <w:p w:rsidR="001C5A47" w:rsidRDefault="001C5A47" w:rsidP="001C5A47">
      <w:pPr>
        <w:pStyle w:val="Odstavecseseznamem"/>
        <w:numPr>
          <w:ilvl w:val="0"/>
          <w:numId w:val="29"/>
        </w:numPr>
        <w:spacing w:after="160" w:line="259" w:lineRule="auto"/>
        <w:rPr>
          <w:rFonts w:cs="Arial"/>
        </w:rPr>
      </w:pPr>
      <w:r>
        <w:rPr>
          <w:rFonts w:cs="Arial"/>
        </w:rPr>
        <w:t xml:space="preserve">Ohradní panely – ocelová konstrukce, </w:t>
      </w:r>
      <w:proofErr w:type="spellStart"/>
      <w:r w:rsidR="006C7057">
        <w:rPr>
          <w:rFonts w:cs="Arial"/>
        </w:rPr>
        <w:t>plochooválný</w:t>
      </w:r>
      <w:proofErr w:type="spellEnd"/>
      <w:r w:rsidR="006C7057">
        <w:rPr>
          <w:rFonts w:cs="Arial"/>
        </w:rPr>
        <w:t xml:space="preserve"> profil, </w:t>
      </w:r>
      <w:r>
        <w:rPr>
          <w:rFonts w:cs="Arial"/>
        </w:rPr>
        <w:t>povrchová úprava žárové zinkování, spojování na</w:t>
      </w:r>
      <w:r w:rsidR="006C7057">
        <w:rPr>
          <w:rFonts w:cs="Arial"/>
        </w:rPr>
        <w:t xml:space="preserve"> </w:t>
      </w:r>
      <w:r>
        <w:rPr>
          <w:rFonts w:cs="Arial"/>
        </w:rPr>
        <w:t>řetízky</w:t>
      </w:r>
    </w:p>
    <w:p w:rsidR="001C5A47" w:rsidRPr="002A2F91" w:rsidRDefault="001C5A47" w:rsidP="001C5A47">
      <w:pPr>
        <w:pStyle w:val="Odstavecseseznamem"/>
        <w:numPr>
          <w:ilvl w:val="0"/>
          <w:numId w:val="29"/>
        </w:numPr>
        <w:spacing w:after="160" w:line="259" w:lineRule="auto"/>
        <w:rPr>
          <w:rFonts w:cs="Arial"/>
        </w:rPr>
      </w:pPr>
      <w:r w:rsidRPr="002A2F91">
        <w:rPr>
          <w:rFonts w:cs="Arial"/>
        </w:rPr>
        <w:t>Cena včetně dopravy a instalace</w:t>
      </w:r>
      <w:r w:rsidR="00E31BBB" w:rsidRPr="002A2F91">
        <w:rPr>
          <w:rFonts w:cs="Arial"/>
        </w:rPr>
        <w:t xml:space="preserve"> </w:t>
      </w:r>
    </w:p>
    <w:p w:rsidR="006C7057" w:rsidRDefault="006C7057" w:rsidP="006C7057">
      <w:pPr>
        <w:spacing w:after="160" w:line="259" w:lineRule="auto"/>
        <w:ind w:left="360"/>
        <w:rPr>
          <w:rFonts w:cs="Arial"/>
          <w:highlight w:val="yellow"/>
        </w:rPr>
      </w:pPr>
    </w:p>
    <w:p w:rsidR="006C7057" w:rsidRDefault="006C7057" w:rsidP="006C7057">
      <w:pPr>
        <w:pStyle w:val="Odstavecseseznamem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C7057">
        <w:rPr>
          <w:rFonts w:ascii="Times New Roman" w:hAnsi="Times New Roman" w:cs="Times New Roman"/>
          <w:b/>
          <w:i/>
          <w:sz w:val="24"/>
          <w:szCs w:val="24"/>
        </w:rPr>
        <w:t>1 ks Fixační klec pro hospodářská zvířata</w:t>
      </w:r>
    </w:p>
    <w:p w:rsidR="006C7057" w:rsidRDefault="00B52693" w:rsidP="006C7057">
      <w:pPr>
        <w:pStyle w:val="Odstavecseseznamem"/>
        <w:numPr>
          <w:ilvl w:val="0"/>
          <w:numId w:val="29"/>
        </w:numPr>
        <w:spacing w:after="160" w:line="259" w:lineRule="auto"/>
        <w:rPr>
          <w:rFonts w:cs="Times New Roman"/>
        </w:rPr>
      </w:pPr>
      <w:r>
        <w:rPr>
          <w:rFonts w:cs="Times New Roman"/>
        </w:rPr>
        <w:t xml:space="preserve">Rozměr klece vnější (d x š x v): 2800mm x 1200mm x 2010mm (každý </w:t>
      </w:r>
      <w:r w:rsidR="00582332" w:rsidRPr="00582332">
        <w:rPr>
          <w:rFonts w:cs="Times New Roman"/>
        </w:rPr>
        <w:t>rozměr +/- 100</w:t>
      </w:r>
      <w:r w:rsidRPr="00582332">
        <w:rPr>
          <w:rFonts w:cs="Times New Roman"/>
        </w:rPr>
        <w:t>mm)</w:t>
      </w:r>
    </w:p>
    <w:p w:rsidR="00CE2D2F" w:rsidRDefault="00CE2D2F" w:rsidP="006C7057">
      <w:pPr>
        <w:pStyle w:val="Odstavecseseznamem"/>
        <w:numPr>
          <w:ilvl w:val="0"/>
          <w:numId w:val="29"/>
        </w:numPr>
        <w:spacing w:after="160" w:line="259" w:lineRule="auto"/>
        <w:rPr>
          <w:rFonts w:cs="Times New Roman"/>
        </w:rPr>
      </w:pPr>
      <w:r>
        <w:rPr>
          <w:rFonts w:cs="Times New Roman"/>
        </w:rPr>
        <w:t xml:space="preserve">Rozměr klece vnitřní (d x š x v): 2210mm x 760mm x 1860mm (každý </w:t>
      </w:r>
      <w:r w:rsidRPr="00582332">
        <w:rPr>
          <w:rFonts w:cs="Times New Roman"/>
        </w:rPr>
        <w:t xml:space="preserve">rozměr +/- </w:t>
      </w:r>
      <w:r w:rsidR="00582332" w:rsidRPr="00582332">
        <w:rPr>
          <w:rFonts w:cs="Times New Roman"/>
        </w:rPr>
        <w:t>100</w:t>
      </w:r>
      <w:r w:rsidRPr="00582332">
        <w:rPr>
          <w:rFonts w:cs="Times New Roman"/>
        </w:rPr>
        <w:t>mm)</w:t>
      </w:r>
    </w:p>
    <w:p w:rsidR="00B52693" w:rsidRDefault="00B52693" w:rsidP="006C7057">
      <w:pPr>
        <w:pStyle w:val="Odstavecseseznamem"/>
        <w:numPr>
          <w:ilvl w:val="0"/>
          <w:numId w:val="29"/>
        </w:numPr>
        <w:spacing w:after="160" w:line="259" w:lineRule="auto"/>
        <w:rPr>
          <w:rFonts w:cs="Times New Roman"/>
        </w:rPr>
      </w:pPr>
      <w:r>
        <w:rPr>
          <w:rFonts w:cs="Times New Roman"/>
        </w:rPr>
        <w:t>Odolné provedení s žárově zinkovým povrchem</w:t>
      </w:r>
    </w:p>
    <w:p w:rsidR="00B52693" w:rsidRDefault="00B52693" w:rsidP="006C7057">
      <w:pPr>
        <w:pStyle w:val="Odstavecseseznamem"/>
        <w:numPr>
          <w:ilvl w:val="0"/>
          <w:numId w:val="29"/>
        </w:numPr>
        <w:spacing w:after="160" w:line="259" w:lineRule="auto"/>
        <w:rPr>
          <w:rFonts w:cs="Times New Roman"/>
        </w:rPr>
      </w:pPr>
      <w:r>
        <w:rPr>
          <w:rFonts w:cs="Times New Roman"/>
        </w:rPr>
        <w:t xml:space="preserve">Fixační čelo </w:t>
      </w:r>
      <w:proofErr w:type="spellStart"/>
      <w:r>
        <w:rPr>
          <w:rFonts w:cs="Times New Roman"/>
        </w:rPr>
        <w:t>Nugent</w:t>
      </w:r>
      <w:proofErr w:type="spellEnd"/>
      <w:r>
        <w:rPr>
          <w:rFonts w:cs="Times New Roman"/>
        </w:rPr>
        <w:t xml:space="preserve"> universal</w:t>
      </w:r>
    </w:p>
    <w:p w:rsidR="00B52693" w:rsidRDefault="00B52693" w:rsidP="006C7057">
      <w:pPr>
        <w:pStyle w:val="Odstavecseseznamem"/>
        <w:numPr>
          <w:ilvl w:val="0"/>
          <w:numId w:val="29"/>
        </w:numPr>
        <w:spacing w:after="160" w:line="259" w:lineRule="auto"/>
        <w:rPr>
          <w:rFonts w:cs="Times New Roman"/>
        </w:rPr>
      </w:pPr>
      <w:r>
        <w:rPr>
          <w:rFonts w:cs="Times New Roman"/>
        </w:rPr>
        <w:t>Zadní část – posuvná dvířka s ovládacím mechanismem pro snadnou obsluhu</w:t>
      </w:r>
    </w:p>
    <w:p w:rsidR="00B52693" w:rsidRDefault="00B52693" w:rsidP="006C7057">
      <w:pPr>
        <w:pStyle w:val="Odstavecseseznamem"/>
        <w:numPr>
          <w:ilvl w:val="0"/>
          <w:numId w:val="29"/>
        </w:numPr>
        <w:spacing w:after="160" w:line="259" w:lineRule="auto"/>
        <w:rPr>
          <w:rFonts w:cs="Times New Roman"/>
        </w:rPr>
      </w:pPr>
      <w:r>
        <w:rPr>
          <w:rFonts w:cs="Times New Roman"/>
        </w:rPr>
        <w:t>Boční otevírání dvířek – možnost napojení na manipulační uličky naháněk</w:t>
      </w:r>
    </w:p>
    <w:p w:rsidR="00B52693" w:rsidRDefault="00B52693" w:rsidP="006C7057">
      <w:pPr>
        <w:pStyle w:val="Odstavecseseznamem"/>
        <w:numPr>
          <w:ilvl w:val="0"/>
          <w:numId w:val="29"/>
        </w:numPr>
        <w:spacing w:after="160" w:line="259" w:lineRule="auto"/>
        <w:rPr>
          <w:rFonts w:cs="Times New Roman"/>
        </w:rPr>
      </w:pPr>
      <w:r>
        <w:rPr>
          <w:rFonts w:cs="Times New Roman"/>
        </w:rPr>
        <w:t>Možnost zkrácení prostoru uvnitř klece pomocí tyče zasazené do klapaček</w:t>
      </w:r>
    </w:p>
    <w:p w:rsidR="00B52693" w:rsidRDefault="00B52693" w:rsidP="006C7057">
      <w:pPr>
        <w:pStyle w:val="Odstavecseseznamem"/>
        <w:numPr>
          <w:ilvl w:val="0"/>
          <w:numId w:val="29"/>
        </w:numPr>
        <w:spacing w:after="160" w:line="259" w:lineRule="auto"/>
        <w:rPr>
          <w:rFonts w:cs="Times New Roman"/>
        </w:rPr>
      </w:pPr>
      <w:r>
        <w:rPr>
          <w:rFonts w:cs="Times New Roman"/>
        </w:rPr>
        <w:t>Otevíratelné boční výplně</w:t>
      </w:r>
    </w:p>
    <w:p w:rsidR="00CE2D2F" w:rsidRPr="002A2F91" w:rsidRDefault="00CE2D2F" w:rsidP="00CE2D2F">
      <w:pPr>
        <w:pStyle w:val="Odstavecseseznamem"/>
        <w:numPr>
          <w:ilvl w:val="0"/>
          <w:numId w:val="29"/>
        </w:numPr>
        <w:spacing w:after="160" w:line="259" w:lineRule="auto"/>
        <w:rPr>
          <w:rFonts w:cs="Arial"/>
        </w:rPr>
      </w:pPr>
      <w:r w:rsidRPr="002A2F91">
        <w:rPr>
          <w:rFonts w:cs="Arial"/>
        </w:rPr>
        <w:t xml:space="preserve">Cena včetně dopravy a instalace </w:t>
      </w:r>
    </w:p>
    <w:p w:rsidR="00B52693" w:rsidRPr="00CE2D2F" w:rsidRDefault="00B52693" w:rsidP="00CE2D2F">
      <w:pPr>
        <w:pStyle w:val="Odstavecseseznamem"/>
        <w:spacing w:after="160" w:line="259" w:lineRule="auto"/>
        <w:rPr>
          <w:rFonts w:cs="Times New Roman"/>
        </w:rPr>
      </w:pPr>
    </w:p>
    <w:sectPr w:rsidR="00B52693" w:rsidRPr="00CE2D2F" w:rsidSect="003E1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79B" w:rsidRDefault="00F2079B" w:rsidP="002A443D">
      <w:pPr>
        <w:spacing w:after="0" w:line="240" w:lineRule="auto"/>
      </w:pPr>
      <w:r>
        <w:separator/>
      </w:r>
    </w:p>
  </w:endnote>
  <w:endnote w:type="continuationSeparator" w:id="0">
    <w:p w:rsidR="00F2079B" w:rsidRDefault="00F2079B" w:rsidP="002A4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Light">
    <w:altName w:val="Times New Roman"/>
    <w:panose1 w:val="00000000000000000000"/>
    <w:charset w:val="00"/>
    <w:family w:val="roman"/>
    <w:notTrueType/>
    <w:pitch w:val="default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79B" w:rsidRDefault="00F2079B" w:rsidP="002A443D">
      <w:pPr>
        <w:spacing w:after="0" w:line="240" w:lineRule="auto"/>
      </w:pPr>
      <w:r>
        <w:separator/>
      </w:r>
    </w:p>
  </w:footnote>
  <w:footnote w:type="continuationSeparator" w:id="0">
    <w:p w:rsidR="00F2079B" w:rsidRDefault="00F2079B" w:rsidP="002A4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DBB"/>
    <w:multiLevelType w:val="hybridMultilevel"/>
    <w:tmpl w:val="A36E2922"/>
    <w:lvl w:ilvl="0" w:tplc="492C93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C4657"/>
    <w:multiLevelType w:val="hybridMultilevel"/>
    <w:tmpl w:val="4B1AA268"/>
    <w:lvl w:ilvl="0" w:tplc="D2FE113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D2FE113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1559E1"/>
    <w:multiLevelType w:val="hybridMultilevel"/>
    <w:tmpl w:val="287A1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C5948"/>
    <w:multiLevelType w:val="hybridMultilevel"/>
    <w:tmpl w:val="D36A4B66"/>
    <w:lvl w:ilvl="0" w:tplc="F5E298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4B4B35"/>
    <w:multiLevelType w:val="hybridMultilevel"/>
    <w:tmpl w:val="04C44A26"/>
    <w:lvl w:ilvl="0" w:tplc="D2FE113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D2FE113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8A17F0"/>
    <w:multiLevelType w:val="multilevel"/>
    <w:tmpl w:val="5F828D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C113FD7"/>
    <w:multiLevelType w:val="hybridMultilevel"/>
    <w:tmpl w:val="D15686CE"/>
    <w:lvl w:ilvl="0" w:tplc="D2FE11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F0C9B"/>
    <w:multiLevelType w:val="hybridMultilevel"/>
    <w:tmpl w:val="179649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A2E9F"/>
    <w:multiLevelType w:val="hybridMultilevel"/>
    <w:tmpl w:val="EA427C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703C8"/>
    <w:multiLevelType w:val="hybridMultilevel"/>
    <w:tmpl w:val="725CCEC4"/>
    <w:lvl w:ilvl="0" w:tplc="B874E6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6654F8"/>
    <w:multiLevelType w:val="hybridMultilevel"/>
    <w:tmpl w:val="2B860DFE"/>
    <w:lvl w:ilvl="0" w:tplc="DDF491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/>
        <w:color w:val="auto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3F264C"/>
    <w:multiLevelType w:val="hybridMultilevel"/>
    <w:tmpl w:val="04E2C518"/>
    <w:lvl w:ilvl="0" w:tplc="F82686F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F82686FC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412F02"/>
    <w:multiLevelType w:val="hybridMultilevel"/>
    <w:tmpl w:val="C334590A"/>
    <w:lvl w:ilvl="0" w:tplc="44AE19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E73568"/>
    <w:multiLevelType w:val="hybridMultilevel"/>
    <w:tmpl w:val="60AE48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F3A83"/>
    <w:multiLevelType w:val="hybridMultilevel"/>
    <w:tmpl w:val="91A87ABC"/>
    <w:lvl w:ilvl="0" w:tplc="4D3C7E88">
      <w:start w:val="3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C13F4"/>
    <w:multiLevelType w:val="hybridMultilevel"/>
    <w:tmpl w:val="D598DA40"/>
    <w:lvl w:ilvl="0" w:tplc="6D083A5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437062F8"/>
    <w:multiLevelType w:val="hybridMultilevel"/>
    <w:tmpl w:val="85AA63B4"/>
    <w:lvl w:ilvl="0" w:tplc="D2FE11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5916F83A">
      <w:numFmt w:val="bullet"/>
      <w:lvlText w:val="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0672B0"/>
    <w:multiLevelType w:val="hybridMultilevel"/>
    <w:tmpl w:val="3D18129E"/>
    <w:lvl w:ilvl="0" w:tplc="D2FE113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F05E7A"/>
    <w:multiLevelType w:val="hybridMultilevel"/>
    <w:tmpl w:val="95B6FAAA"/>
    <w:lvl w:ilvl="0" w:tplc="D2FE11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245A90"/>
    <w:multiLevelType w:val="hybridMultilevel"/>
    <w:tmpl w:val="7ACC530C"/>
    <w:lvl w:ilvl="0" w:tplc="04CA23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/>
        <w:color w:val="auto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3077DA"/>
    <w:multiLevelType w:val="hybridMultilevel"/>
    <w:tmpl w:val="7EAAB91C"/>
    <w:lvl w:ilvl="0" w:tplc="55F2973C">
      <w:start w:val="1"/>
      <w:numFmt w:val="decimal"/>
      <w:lvlText w:val="%1."/>
      <w:lvlJc w:val="left"/>
      <w:pPr>
        <w:ind w:left="720" w:hanging="360"/>
      </w:pPr>
      <w:rPr>
        <w:rFonts w:ascii="Helvetica Neue Light" w:hAnsi="Helvetica Neue Light" w:hint="default"/>
        <w:sz w:val="1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065B3"/>
    <w:multiLevelType w:val="hybridMultilevel"/>
    <w:tmpl w:val="5C34D54E"/>
    <w:lvl w:ilvl="0" w:tplc="BF26C2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387606"/>
    <w:multiLevelType w:val="hybridMultilevel"/>
    <w:tmpl w:val="AB3C9208"/>
    <w:lvl w:ilvl="0" w:tplc="119E1EE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452278"/>
    <w:multiLevelType w:val="hybridMultilevel"/>
    <w:tmpl w:val="9F9821DA"/>
    <w:lvl w:ilvl="0" w:tplc="0E6491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6A305D"/>
    <w:multiLevelType w:val="hybridMultilevel"/>
    <w:tmpl w:val="97ECB810"/>
    <w:lvl w:ilvl="0" w:tplc="C018D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D307D0"/>
    <w:multiLevelType w:val="hybridMultilevel"/>
    <w:tmpl w:val="9F9821DA"/>
    <w:lvl w:ilvl="0" w:tplc="0E6491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7D76AD"/>
    <w:multiLevelType w:val="hybridMultilevel"/>
    <w:tmpl w:val="C2E20B28"/>
    <w:lvl w:ilvl="0" w:tplc="FA0072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787462F"/>
    <w:multiLevelType w:val="hybridMultilevel"/>
    <w:tmpl w:val="1130E060"/>
    <w:lvl w:ilvl="0" w:tplc="C8980E40"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FB1A84"/>
    <w:multiLevelType w:val="hybridMultilevel"/>
    <w:tmpl w:val="24D2E2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8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</w:num>
  <w:num w:numId="10">
    <w:abstractNumId w:val="13"/>
  </w:num>
  <w:num w:numId="11">
    <w:abstractNumId w:val="1"/>
  </w:num>
  <w:num w:numId="12">
    <w:abstractNumId w:val="17"/>
  </w:num>
  <w:num w:numId="13">
    <w:abstractNumId w:val="4"/>
  </w:num>
  <w:num w:numId="14">
    <w:abstractNumId w:val="15"/>
  </w:num>
  <w:num w:numId="15">
    <w:abstractNumId w:val="8"/>
  </w:num>
  <w:num w:numId="16">
    <w:abstractNumId w:val="7"/>
  </w:num>
  <w:num w:numId="17">
    <w:abstractNumId w:val="26"/>
  </w:num>
  <w:num w:numId="18">
    <w:abstractNumId w:val="25"/>
  </w:num>
  <w:num w:numId="19">
    <w:abstractNumId w:val="11"/>
  </w:num>
  <w:num w:numId="20">
    <w:abstractNumId w:val="24"/>
  </w:num>
  <w:num w:numId="21">
    <w:abstractNumId w:val="23"/>
  </w:num>
  <w:num w:numId="22">
    <w:abstractNumId w:val="21"/>
  </w:num>
  <w:num w:numId="23">
    <w:abstractNumId w:val="28"/>
  </w:num>
  <w:num w:numId="24">
    <w:abstractNumId w:val="14"/>
  </w:num>
  <w:num w:numId="25">
    <w:abstractNumId w:val="5"/>
  </w:num>
  <w:num w:numId="26">
    <w:abstractNumId w:val="2"/>
  </w:num>
  <w:num w:numId="27">
    <w:abstractNumId w:val="3"/>
  </w:num>
  <w:num w:numId="28">
    <w:abstractNumId w:val="22"/>
  </w:num>
  <w:num w:numId="29">
    <w:abstractNumId w:val="27"/>
  </w:num>
  <w:num w:numId="30">
    <w:abstractNumId w:val="10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5A1"/>
    <w:rsid w:val="00001231"/>
    <w:rsid w:val="00013197"/>
    <w:rsid w:val="00031D37"/>
    <w:rsid w:val="00044863"/>
    <w:rsid w:val="00075AB8"/>
    <w:rsid w:val="0008713D"/>
    <w:rsid w:val="000C371B"/>
    <w:rsid w:val="000C7D23"/>
    <w:rsid w:val="000D014E"/>
    <w:rsid w:val="000E67D8"/>
    <w:rsid w:val="00181BBC"/>
    <w:rsid w:val="001A2721"/>
    <w:rsid w:val="001C458D"/>
    <w:rsid w:val="001C5A47"/>
    <w:rsid w:val="001D0F9F"/>
    <w:rsid w:val="001D6E79"/>
    <w:rsid w:val="001E5F05"/>
    <w:rsid w:val="002606EA"/>
    <w:rsid w:val="00265389"/>
    <w:rsid w:val="002A2F91"/>
    <w:rsid w:val="002A3696"/>
    <w:rsid w:val="002A443D"/>
    <w:rsid w:val="002A7C79"/>
    <w:rsid w:val="002F2131"/>
    <w:rsid w:val="00333F58"/>
    <w:rsid w:val="00343F0C"/>
    <w:rsid w:val="00372A5B"/>
    <w:rsid w:val="003C0156"/>
    <w:rsid w:val="003E1D03"/>
    <w:rsid w:val="003F26EF"/>
    <w:rsid w:val="00405239"/>
    <w:rsid w:val="00412E86"/>
    <w:rsid w:val="0041692F"/>
    <w:rsid w:val="00456893"/>
    <w:rsid w:val="0048246D"/>
    <w:rsid w:val="004B54EA"/>
    <w:rsid w:val="004E1516"/>
    <w:rsid w:val="005121EF"/>
    <w:rsid w:val="005271BB"/>
    <w:rsid w:val="00552D6D"/>
    <w:rsid w:val="00557270"/>
    <w:rsid w:val="00582332"/>
    <w:rsid w:val="005B622D"/>
    <w:rsid w:val="005F178D"/>
    <w:rsid w:val="0060564F"/>
    <w:rsid w:val="00634BA4"/>
    <w:rsid w:val="00642CB0"/>
    <w:rsid w:val="00671BA4"/>
    <w:rsid w:val="006832A6"/>
    <w:rsid w:val="006A2970"/>
    <w:rsid w:val="006B095D"/>
    <w:rsid w:val="006C7057"/>
    <w:rsid w:val="007215CB"/>
    <w:rsid w:val="00735299"/>
    <w:rsid w:val="00736C8C"/>
    <w:rsid w:val="00745008"/>
    <w:rsid w:val="007C7915"/>
    <w:rsid w:val="0080187C"/>
    <w:rsid w:val="00823FBD"/>
    <w:rsid w:val="008570E5"/>
    <w:rsid w:val="008A1A15"/>
    <w:rsid w:val="008A6BA8"/>
    <w:rsid w:val="008D4805"/>
    <w:rsid w:val="008D5861"/>
    <w:rsid w:val="008F35A1"/>
    <w:rsid w:val="008F460E"/>
    <w:rsid w:val="008F7523"/>
    <w:rsid w:val="00937E0D"/>
    <w:rsid w:val="009522E6"/>
    <w:rsid w:val="00961B01"/>
    <w:rsid w:val="00962E8F"/>
    <w:rsid w:val="00963CF4"/>
    <w:rsid w:val="009D1E44"/>
    <w:rsid w:val="009D6769"/>
    <w:rsid w:val="00A523D6"/>
    <w:rsid w:val="00A72922"/>
    <w:rsid w:val="00A74BC8"/>
    <w:rsid w:val="00A91918"/>
    <w:rsid w:val="00A9512E"/>
    <w:rsid w:val="00AA09E1"/>
    <w:rsid w:val="00B20748"/>
    <w:rsid w:val="00B52693"/>
    <w:rsid w:val="00B61695"/>
    <w:rsid w:val="00B85ECD"/>
    <w:rsid w:val="00BB17B6"/>
    <w:rsid w:val="00C22D5B"/>
    <w:rsid w:val="00C51E7E"/>
    <w:rsid w:val="00C57E05"/>
    <w:rsid w:val="00C7590D"/>
    <w:rsid w:val="00C929F9"/>
    <w:rsid w:val="00CB3D85"/>
    <w:rsid w:val="00CD170A"/>
    <w:rsid w:val="00CE2D2F"/>
    <w:rsid w:val="00CF1982"/>
    <w:rsid w:val="00D03ACE"/>
    <w:rsid w:val="00D16CBC"/>
    <w:rsid w:val="00D24A01"/>
    <w:rsid w:val="00D43430"/>
    <w:rsid w:val="00DE48E4"/>
    <w:rsid w:val="00E03115"/>
    <w:rsid w:val="00E31636"/>
    <w:rsid w:val="00E31BBB"/>
    <w:rsid w:val="00EB3057"/>
    <w:rsid w:val="00EB70FE"/>
    <w:rsid w:val="00EF3088"/>
    <w:rsid w:val="00EF6E42"/>
    <w:rsid w:val="00F071C2"/>
    <w:rsid w:val="00F167C8"/>
    <w:rsid w:val="00F2079B"/>
    <w:rsid w:val="00F521A6"/>
    <w:rsid w:val="00F6175D"/>
    <w:rsid w:val="00F904BA"/>
    <w:rsid w:val="00FC537C"/>
    <w:rsid w:val="00FE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35A1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9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A4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443D"/>
  </w:style>
  <w:style w:type="paragraph" w:styleId="Zpat">
    <w:name w:val="footer"/>
    <w:basedOn w:val="Normln"/>
    <w:link w:val="ZpatChar"/>
    <w:uiPriority w:val="99"/>
    <w:unhideWhenUsed/>
    <w:rsid w:val="002A4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443D"/>
  </w:style>
  <w:style w:type="paragraph" w:styleId="Textbubliny">
    <w:name w:val="Balloon Text"/>
    <w:basedOn w:val="Normln"/>
    <w:link w:val="TextbublinyChar"/>
    <w:uiPriority w:val="99"/>
    <w:semiHidden/>
    <w:unhideWhenUsed/>
    <w:rsid w:val="002A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43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31B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35A1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9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A4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443D"/>
  </w:style>
  <w:style w:type="paragraph" w:styleId="Zpat">
    <w:name w:val="footer"/>
    <w:basedOn w:val="Normln"/>
    <w:link w:val="ZpatChar"/>
    <w:uiPriority w:val="99"/>
    <w:unhideWhenUsed/>
    <w:rsid w:val="002A4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443D"/>
  </w:style>
  <w:style w:type="paragraph" w:styleId="Textbubliny">
    <w:name w:val="Balloon Text"/>
    <w:basedOn w:val="Normln"/>
    <w:link w:val="TextbublinyChar"/>
    <w:uiPriority w:val="99"/>
    <w:semiHidden/>
    <w:unhideWhenUsed/>
    <w:rsid w:val="002A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43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31B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24AB9-BCB3-4174-82DA-5246D3F19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Monika Novotná</cp:lastModifiedBy>
  <cp:revision>2</cp:revision>
  <cp:lastPrinted>2019-06-20T06:30:00Z</cp:lastPrinted>
  <dcterms:created xsi:type="dcterms:W3CDTF">2019-07-03T09:48:00Z</dcterms:created>
  <dcterms:modified xsi:type="dcterms:W3CDTF">2019-07-03T09:48:00Z</dcterms:modified>
</cp:coreProperties>
</file>