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4603B5" w:rsidRPr="004603B5" w:rsidTr="004603B5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3B5" w:rsidRPr="004603B5" w:rsidRDefault="004603B5" w:rsidP="004603B5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b/>
                <w:color w:val="000000"/>
              </w:rPr>
              <w:t>Komerční banka, a.s.</w:t>
            </w:r>
          </w:p>
          <w:p w:rsidR="004603B5" w:rsidRPr="004603B5" w:rsidRDefault="004603B5" w:rsidP="004603B5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:rsidR="004603B5" w:rsidRPr="004603B5" w:rsidRDefault="004603B5" w:rsidP="004603B5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color w:val="000000"/>
              </w:rPr>
              <w:t>zapsaná v obchodním rejstříku vedeném Městským soudem v Praze, oddíl B, vložka 1360</w:t>
            </w:r>
          </w:p>
          <w:p w:rsidR="004603B5" w:rsidRPr="004603B5" w:rsidRDefault="004603B5" w:rsidP="004603B5">
            <w:pPr>
              <w:spacing w:before="60"/>
              <w:rPr>
                <w:rFonts w:cs="Arial"/>
                <w:color w:val="000000"/>
              </w:rPr>
            </w:pPr>
            <w:r w:rsidRPr="004603B5">
              <w:rPr>
                <w:rFonts w:cs="Arial"/>
                <w:color w:val="000000"/>
              </w:rPr>
              <w:t>dále jen „Banka“</w:t>
            </w:r>
            <w:bookmarkStart w:id="0" w:name="Banka_VlastniText"/>
            <w:bookmarkEnd w:id="0"/>
          </w:p>
        </w:tc>
      </w:tr>
      <w:tr w:rsidR="004603B5" w:rsidRPr="004603B5" w:rsidTr="004603B5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3B5" w:rsidRPr="004603B5" w:rsidRDefault="004603B5" w:rsidP="004603B5">
            <w:pPr>
              <w:rPr>
                <w:rFonts w:cs="Arial"/>
                <w:color w:val="000000"/>
              </w:rPr>
            </w:pPr>
          </w:p>
        </w:tc>
      </w:tr>
      <w:tr w:rsidR="004603B5" w:rsidRPr="004603B5" w:rsidTr="004603B5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3B5" w:rsidRPr="004603B5" w:rsidRDefault="004603B5" w:rsidP="004603B5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b/>
                <w:color w:val="000000"/>
              </w:rPr>
              <w:t>Město Veselí nad Moravou</w:t>
            </w:r>
          </w:p>
          <w:p w:rsidR="004603B5" w:rsidRPr="004603B5" w:rsidRDefault="004603B5" w:rsidP="004603B5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color w:val="000000"/>
              </w:rPr>
              <w:t xml:space="preserve">Sídlo: </w:t>
            </w:r>
            <w:r w:rsidRPr="004603B5">
              <w:rPr>
                <w:rFonts w:cs="Arial"/>
                <w:b/>
                <w:color w:val="000000"/>
              </w:rPr>
              <w:t>tř. Masarykova 119, Veselí nad Moravou, PSČ 698 01, ČR</w:t>
            </w:r>
          </w:p>
          <w:p w:rsidR="004603B5" w:rsidRPr="004603B5" w:rsidRDefault="004603B5" w:rsidP="004603B5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color w:val="000000"/>
              </w:rPr>
              <w:t xml:space="preserve">IČO: </w:t>
            </w:r>
            <w:r w:rsidRPr="004603B5">
              <w:rPr>
                <w:rFonts w:cs="Arial"/>
                <w:b/>
                <w:color w:val="000000"/>
              </w:rPr>
              <w:t>0028</w:t>
            </w:r>
            <w:r>
              <w:rPr>
                <w:rFonts w:cs="Arial"/>
                <w:b/>
                <w:color w:val="000000"/>
              </w:rPr>
              <w:t>5</w:t>
            </w:r>
            <w:r w:rsidRPr="004603B5">
              <w:rPr>
                <w:rFonts w:cs="Arial"/>
                <w:b/>
                <w:color w:val="000000"/>
              </w:rPr>
              <w:t>455</w:t>
            </w:r>
          </w:p>
          <w:p w:rsidR="004603B5" w:rsidRPr="004603B5" w:rsidRDefault="004603B5" w:rsidP="004603B5">
            <w:pPr>
              <w:spacing w:before="60"/>
              <w:rPr>
                <w:rFonts w:cs="Arial"/>
                <w:color w:val="000000"/>
              </w:rPr>
            </w:pPr>
            <w:r w:rsidRPr="004603B5">
              <w:rPr>
                <w:rFonts w:cs="Arial"/>
                <w:color w:val="000000"/>
              </w:rPr>
              <w:t>dále jen „Klient“</w:t>
            </w:r>
            <w:bookmarkStart w:id="1" w:name="Klient_VlastniText_1"/>
            <w:bookmarkEnd w:id="1"/>
          </w:p>
        </w:tc>
      </w:tr>
    </w:tbl>
    <w:p w:rsidR="005F2CD3" w:rsidRPr="004603B5" w:rsidRDefault="005F2CD3">
      <w:pPr>
        <w:rPr>
          <w:sz w:val="5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F2CD3" w:rsidRPr="005F2CD3" w:rsidTr="00EA7153">
        <w:tc>
          <w:tcPr>
            <w:tcW w:w="9639" w:type="dxa"/>
            <w:tcMar>
              <w:left w:w="0" w:type="dxa"/>
              <w:right w:w="0" w:type="dxa"/>
            </w:tcMar>
          </w:tcPr>
          <w:p w:rsidR="005F2CD3" w:rsidRPr="005F2CD3" w:rsidRDefault="005F2CD3" w:rsidP="005F2CD3">
            <w:pPr>
              <w:rPr>
                <w:szCs w:val="18"/>
              </w:rPr>
            </w:pPr>
            <w:bookmarkStart w:id="2" w:name="S_D1_optDohoda_03_F"/>
          </w:p>
        </w:tc>
      </w:tr>
      <w:tr w:rsidR="005F2CD3" w:rsidRPr="006D487B" w:rsidTr="00EA7153">
        <w:tc>
          <w:tcPr>
            <w:tcW w:w="9639" w:type="dxa"/>
            <w:tcMar>
              <w:left w:w="0" w:type="dxa"/>
              <w:right w:w="0" w:type="dxa"/>
            </w:tcMar>
          </w:tcPr>
          <w:p w:rsidR="005717AC" w:rsidRPr="006D487B" w:rsidRDefault="00CF3EB1" w:rsidP="00FE386B">
            <w:pPr>
              <w:jc w:val="both"/>
            </w:pPr>
            <w:r w:rsidRPr="00B54B44">
              <w:t>uzavírají podle ustanovení § 1746 odst. 2 z.č. 89/2012 Sb., občansk</w:t>
            </w:r>
            <w:r>
              <w:t>ého</w:t>
            </w:r>
            <w:r w:rsidRPr="00B54B44">
              <w:t xml:space="preserve"> zákoník</w:t>
            </w:r>
            <w:r>
              <w:t>u</w:t>
            </w:r>
            <w:r w:rsidRPr="00B54B44">
              <w:t xml:space="preserve">, ve znění pozdějších předpisů, tuto dohodu o </w:t>
            </w:r>
            <w:r>
              <w:t xml:space="preserve">stanovení individuálních cen </w:t>
            </w:r>
            <w:r w:rsidRPr="00B54B44">
              <w:t>(dále jen „</w:t>
            </w:r>
            <w:r w:rsidRPr="00D65BF6">
              <w:t>Dohoda</w:t>
            </w:r>
            <w:r w:rsidRPr="00B54B44">
              <w:t>“).</w:t>
            </w:r>
          </w:p>
        </w:tc>
      </w:tr>
      <w:tr w:rsidR="005F2CD3" w:rsidRPr="007D5310" w:rsidTr="00EA7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5F2CD3" w:rsidRPr="007D5310" w:rsidRDefault="005F2CD3" w:rsidP="00FE386B">
            <w:pPr>
              <w:rPr>
                <w:szCs w:val="18"/>
              </w:rPr>
            </w:pPr>
          </w:p>
        </w:tc>
      </w:tr>
      <w:tr w:rsidR="005F2CD3" w:rsidRPr="00095797" w:rsidTr="00EA7153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5F2CD3" w:rsidRPr="00E95417" w:rsidRDefault="00CF3EB1" w:rsidP="00CF3EB1">
            <w:pPr>
              <w:pStyle w:val="Cislovani1"/>
              <w:rPr>
                <w:rFonts w:cs="Arial"/>
                <w:bCs/>
                <w:szCs w:val="20"/>
              </w:rPr>
            </w:pPr>
            <w:r>
              <w:t>Předmět dohody</w:t>
            </w:r>
          </w:p>
        </w:tc>
      </w:tr>
      <w:tr w:rsidR="005F2CD3" w:rsidRPr="007D5310" w:rsidTr="00EA7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5F2CD3" w:rsidRPr="007D5310" w:rsidRDefault="005F2CD3" w:rsidP="00FE386B">
            <w:pPr>
              <w:keepNext/>
              <w:rPr>
                <w:szCs w:val="18"/>
              </w:rPr>
            </w:pPr>
          </w:p>
        </w:tc>
      </w:tr>
      <w:tr w:rsidR="00CF3EB1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CF3EB1" w:rsidRPr="002D1FE1" w:rsidRDefault="003C0B61" w:rsidP="00083EDB">
            <w:pPr>
              <w:pStyle w:val="Cislovani2"/>
            </w:pPr>
            <w:r w:rsidRPr="007C768D">
              <w:t xml:space="preserve">Předmětem této Dohody je stanovení cen za poskytované Bankovní služby a úkony s Bankovními službami související v individuální výši, tj. nikoliv dle </w:t>
            </w:r>
            <w:r w:rsidRPr="003C0B61">
              <w:t>Sazebníku</w:t>
            </w:r>
            <w:r w:rsidRPr="007C768D">
              <w:t>.</w:t>
            </w:r>
          </w:p>
        </w:tc>
      </w:tr>
      <w:tr w:rsidR="003C0B61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C0B61" w:rsidRPr="007D5310" w:rsidRDefault="003C0B61" w:rsidP="00FB113B">
            <w:pPr>
              <w:rPr>
                <w:szCs w:val="18"/>
              </w:rPr>
            </w:pPr>
          </w:p>
        </w:tc>
      </w:tr>
      <w:tr w:rsidR="003C0B61" w:rsidRPr="00095797" w:rsidTr="00FB113B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3C0B61" w:rsidRPr="00E95417" w:rsidRDefault="00F5031B" w:rsidP="00FB113B">
            <w:pPr>
              <w:pStyle w:val="Cislovani1"/>
              <w:rPr>
                <w:rFonts w:cs="Arial"/>
                <w:bCs/>
                <w:szCs w:val="20"/>
              </w:rPr>
            </w:pPr>
            <w:bookmarkStart w:id="3" w:name="ZZ_IC_01"/>
            <w:r>
              <w:t>Stanovení individuálních cen</w:t>
            </w:r>
          </w:p>
        </w:tc>
      </w:tr>
      <w:tr w:rsidR="003C0B61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C0B61" w:rsidRPr="007D5310" w:rsidRDefault="003C0B61" w:rsidP="00FB113B">
            <w:pPr>
              <w:keepNext/>
              <w:rPr>
                <w:szCs w:val="18"/>
              </w:rPr>
            </w:pPr>
          </w:p>
        </w:tc>
      </w:tr>
      <w:tr w:rsidR="003C0B61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3C0B61" w:rsidRPr="004C3713" w:rsidRDefault="00083EDB" w:rsidP="00083EDB">
            <w:pPr>
              <w:pStyle w:val="Cislovani2"/>
            </w:pPr>
            <w:bookmarkStart w:id="4" w:name="S_D1_chkIndVyse_01_F"/>
            <w:r w:rsidRPr="004C3713">
              <w:t xml:space="preserve">Klient a Banka se dohodli, že </w:t>
            </w:r>
            <w:bookmarkStart w:id="5" w:name="S_D1_optPovinnSubjektAno_01_F"/>
            <w:r w:rsidRPr="004C3713">
              <w:t xml:space="preserve">ode dne </w:t>
            </w:r>
            <w:r w:rsidR="004603B5" w:rsidRPr="00BE3D35">
              <w:t>1.7.2019</w:t>
            </w:r>
            <w:r w:rsidRPr="004C3713">
              <w:t xml:space="preserve"> ne však dříve než Dohoda nabyde účinnosti, </w:t>
            </w:r>
            <w:bookmarkEnd w:id="5"/>
            <w:r w:rsidRPr="004C3713">
              <w:t>za podmínek touto Dohodou stanovených budou za Bankovní služby a s nimi související úkony uvedené v Příloze č. 1 této Dohody a poskytované na účtech vyjmenovaných v Příloze č. 2</w:t>
            </w:r>
            <w:r w:rsidR="001F3E63">
              <w:t xml:space="preserve"> </w:t>
            </w:r>
            <w:r w:rsidRPr="004C3713">
              <w:t>této Dohody (dále jen „Účty“) účtovány ceny ve výši individuálně určené v Příloze č. 1 této Dohody. Za ostatní Bankovní služby a související úkony a/nebo za Bankovní služby a související úkony poskytované na účtech Klienta, které nejsou Účty, bude Banka účtovat ceny dle Sazebníku účinného v době poskytnutí dané Bankovní služby nebo provedení úkonu</w:t>
            </w:r>
            <w:r w:rsidR="003C0B61" w:rsidRPr="004C3713">
              <w:t>.</w:t>
            </w:r>
          </w:p>
          <w:p w:rsidR="00083EDB" w:rsidRPr="004C3713" w:rsidRDefault="00083EDB" w:rsidP="00083EDB">
            <w:pPr>
              <w:pStyle w:val="Cislovani2"/>
            </w:pPr>
            <w:bookmarkStart w:id="6" w:name="S_D1_optIndVyse1_01_F"/>
            <w:r w:rsidRPr="004C3713">
              <w:t>Individuálně určené ceny dle předchozího článku budou účtovány na vrub toho Účtu, k němuž nebo v souvislosti s nímž jsou Bankovní služby poskytnuty v termínech určených Bankou.</w:t>
            </w:r>
            <w:bookmarkEnd w:id="6"/>
          </w:p>
          <w:p w:rsidR="00083EDB" w:rsidRPr="004C3713" w:rsidRDefault="00083EDB" w:rsidP="00083EDB">
            <w:pPr>
              <w:pStyle w:val="Cislovani2"/>
            </w:pPr>
            <w:bookmarkStart w:id="7" w:name="_Ref272498591"/>
            <w:bookmarkStart w:id="8" w:name="S_D1_chkIndSleva_01_F"/>
            <w:bookmarkEnd w:id="4"/>
            <w:r w:rsidRPr="004C3713">
              <w:t xml:space="preserve">Klient a Banka se dohodli, že </w:t>
            </w:r>
            <w:bookmarkStart w:id="9" w:name="S_D1_optPovinnSubjektAno_03_F"/>
            <w:r w:rsidRPr="004C3713">
              <w:t xml:space="preserve">ode dne </w:t>
            </w:r>
            <w:r w:rsidR="004603B5" w:rsidRPr="00BE3D35">
              <w:t>1.7.2019</w:t>
            </w:r>
            <w:r w:rsidRPr="004C3713">
              <w:t xml:space="preserve"> ne však dříve než Dohoda nabyde účinnosti, </w:t>
            </w:r>
            <w:bookmarkEnd w:id="9"/>
            <w:r w:rsidRPr="004C3713">
              <w:t>za podmínek touto Dohodou stanovených budou za Bankovní služby a s nimi související úkony uvedené v Příloze č. 1 této Dohody a poskytované na účtech vyjmenovaných v Příloze č. 2 této Dohody (dále jen „Účty“) účtovány individuální ceny</w:t>
            </w:r>
            <w:r w:rsidR="001F3E63">
              <w:t xml:space="preserve"> </w:t>
            </w:r>
            <w:bookmarkStart w:id="10" w:name="S_D1_chkVseCuIC3_01_F"/>
            <w:r w:rsidR="00176AD6" w:rsidRPr="004C3713">
              <w:t xml:space="preserve">ve výši o </w:t>
            </w:r>
            <w:r w:rsidR="004603B5">
              <w:t>50,00</w:t>
            </w:r>
            <w:r w:rsidR="00176AD6" w:rsidRPr="004C3713">
              <w:t xml:space="preserve"> % nižší než jsou ceny dle Sazebníku</w:t>
            </w:r>
            <w:bookmarkEnd w:id="10"/>
            <w:r w:rsidRPr="004C3713">
              <w:t>. Za ostatní Bankovní služby a související úkony a/nebo za Bankovní služby a související úkony poskytované na účtech Klienta, které nejsou Účty, bude Banka účtovat ceny dle Sazebníku účinného v době poskytnutí dané Bankovní služby nebo provedení úkonu.</w:t>
            </w:r>
            <w:bookmarkEnd w:id="7"/>
          </w:p>
          <w:p w:rsidR="00083EDB" w:rsidRPr="004C3713" w:rsidRDefault="00083EDB" w:rsidP="004603B5">
            <w:pPr>
              <w:pStyle w:val="Cislovani2"/>
            </w:pPr>
            <w:bookmarkStart w:id="11" w:name="S_D1_optIndSleva1_01_F"/>
            <w:r w:rsidRPr="004C3713">
              <w:t>Individuálně určené ceny dle předchozího článku budou účtovány na vrub toho Účtu, k němuž nebo v souvislosti s nímž jsou Bankovní služby poskytnuty v termínech určených Bankou.</w:t>
            </w:r>
            <w:bookmarkEnd w:id="8"/>
            <w:bookmarkEnd w:id="11"/>
          </w:p>
        </w:tc>
      </w:tr>
      <w:tr w:rsidR="00083EDB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083EDB" w:rsidRPr="007D5310" w:rsidRDefault="00083EDB" w:rsidP="00FB113B">
            <w:pPr>
              <w:rPr>
                <w:szCs w:val="18"/>
              </w:rPr>
            </w:pPr>
          </w:p>
        </w:tc>
      </w:tr>
      <w:bookmarkEnd w:id="3"/>
      <w:tr w:rsidR="00083EDB" w:rsidRPr="00095797" w:rsidTr="00FB113B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083EDB" w:rsidRPr="00E95417" w:rsidRDefault="00083EDB" w:rsidP="00FB113B">
            <w:pPr>
              <w:pStyle w:val="Cislovani1"/>
              <w:rPr>
                <w:rFonts w:cs="Arial"/>
                <w:bCs/>
                <w:szCs w:val="20"/>
              </w:rPr>
            </w:pPr>
            <w:r>
              <w:t>Společná ustanovení</w:t>
            </w:r>
          </w:p>
        </w:tc>
      </w:tr>
      <w:tr w:rsidR="00083EDB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083EDB" w:rsidRPr="007D5310" w:rsidRDefault="00083EDB" w:rsidP="00FB113B">
            <w:pPr>
              <w:keepNext/>
              <w:rPr>
                <w:szCs w:val="18"/>
              </w:rPr>
            </w:pPr>
          </w:p>
        </w:tc>
      </w:tr>
      <w:tr w:rsidR="00083EDB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083EDB" w:rsidRPr="00083EDB" w:rsidRDefault="00083EDB" w:rsidP="00083EDB">
            <w:pPr>
              <w:pStyle w:val="Cislovani2"/>
            </w:pPr>
            <w:r>
              <w:rPr>
                <w:b/>
                <w:bCs/>
              </w:rPr>
              <w:t>N</w:t>
            </w:r>
            <w:r w:rsidRPr="00803CF1">
              <w:rPr>
                <w:b/>
                <w:bCs/>
              </w:rPr>
              <w:t xml:space="preserve">edílnou součástí </w:t>
            </w:r>
            <w:r>
              <w:rPr>
                <w:b/>
                <w:bCs/>
              </w:rPr>
              <w:t>Dohody</w:t>
            </w:r>
            <w:r w:rsidRPr="00803CF1">
              <w:rPr>
                <w:b/>
                <w:bCs/>
              </w:rPr>
              <w:t xml:space="preserve"> jsou: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803CF1">
              <w:rPr>
                <w:rFonts w:cs="PrecisionID C128 04"/>
                <w:szCs w:val="24"/>
              </w:rPr>
              <w:t>Všeobecné obchodní podmínky banky (dále jen „VOP“),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>Oznámení o provádění platebního styku,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803CF1">
              <w:rPr>
                <w:rFonts w:cs="PrecisionID C128 04"/>
                <w:szCs w:val="24"/>
              </w:rPr>
              <w:t xml:space="preserve">Sazebník (v rozsahu relevantním k </w:t>
            </w:r>
            <w:r>
              <w:rPr>
                <w:rFonts w:cs="PrecisionID C128 04"/>
                <w:szCs w:val="24"/>
              </w:rPr>
              <w:t>Dohodě</w:t>
            </w:r>
            <w:r w:rsidRPr="00803CF1">
              <w:rPr>
                <w:rFonts w:cs="PrecisionID C128 04"/>
                <w:szCs w:val="24"/>
              </w:rPr>
              <w:t>).</w:t>
            </w:r>
          </w:p>
          <w:p w:rsidR="00083EDB" w:rsidRDefault="00083EDB" w:rsidP="00083EDB">
            <w:pPr>
              <w:spacing w:before="120" w:after="40"/>
              <w:ind w:left="397"/>
              <w:jc w:val="both"/>
              <w:rPr>
                <w:b/>
                <w:bCs/>
              </w:rPr>
            </w:pPr>
            <w:r w:rsidRPr="00803CF1">
              <w:rPr>
                <w:b/>
                <w:bCs/>
              </w:rPr>
              <w:t xml:space="preserve">Podpisem </w:t>
            </w:r>
            <w:r>
              <w:rPr>
                <w:b/>
                <w:bCs/>
              </w:rPr>
              <w:t>Dohody</w:t>
            </w:r>
            <w:r w:rsidRPr="00803C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Klient </w:t>
            </w:r>
            <w:r w:rsidRPr="00803CF1">
              <w:rPr>
                <w:b/>
                <w:bCs/>
              </w:rPr>
              <w:t>potvrz</w:t>
            </w:r>
            <w:r>
              <w:rPr>
                <w:b/>
                <w:bCs/>
              </w:rPr>
              <w:t>uje</w:t>
            </w:r>
            <w:r w:rsidRPr="00803CF1">
              <w:rPr>
                <w:b/>
                <w:bCs/>
              </w:rPr>
              <w:t>, že: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>Banka</w:t>
            </w:r>
            <w:r w:rsidRPr="00803CF1">
              <w:rPr>
                <w:rFonts w:cs="PrecisionID C128 04"/>
                <w:szCs w:val="24"/>
              </w:rPr>
              <w:t xml:space="preserve"> </w:t>
            </w:r>
            <w:r>
              <w:rPr>
                <w:rFonts w:cs="PrecisionID C128 04"/>
                <w:szCs w:val="24"/>
              </w:rPr>
              <w:t>jej s</w:t>
            </w:r>
            <w:r w:rsidRPr="00803CF1">
              <w:rPr>
                <w:rFonts w:cs="PrecisionID C128 04"/>
                <w:szCs w:val="24"/>
              </w:rPr>
              <w:t>eznámil</w:t>
            </w:r>
            <w:r>
              <w:rPr>
                <w:rFonts w:cs="PrecisionID C128 04"/>
                <w:szCs w:val="24"/>
              </w:rPr>
              <w:t>a</w:t>
            </w:r>
            <w:r w:rsidRPr="00803CF1">
              <w:rPr>
                <w:rFonts w:cs="PrecisionID C128 04"/>
                <w:szCs w:val="24"/>
              </w:rPr>
              <w:t xml:space="preserve"> s obsahem a významem dokumentů, jež jsou součástí </w:t>
            </w:r>
            <w:r>
              <w:rPr>
                <w:rFonts w:cs="PrecisionID C128 04"/>
                <w:szCs w:val="24"/>
              </w:rPr>
              <w:t>Dohody</w:t>
            </w:r>
            <w:r w:rsidRPr="00803CF1">
              <w:rPr>
                <w:rFonts w:cs="PrecisionID C128 04"/>
                <w:szCs w:val="24"/>
              </w:rPr>
              <w:t>, a dalších dokumentů, na které se v nich odkazuje, a výslovně s jejich zněním souhlasí,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>Banka jej</w:t>
            </w:r>
            <w:r w:rsidRPr="00803CF1">
              <w:rPr>
                <w:rFonts w:cs="PrecisionID C128 04"/>
                <w:szCs w:val="24"/>
              </w:rPr>
              <w:t xml:space="preserve"> upozornil</w:t>
            </w:r>
            <w:r>
              <w:rPr>
                <w:rFonts w:cs="PrecisionID C128 04"/>
                <w:szCs w:val="24"/>
              </w:rPr>
              <w:t>a</w:t>
            </w:r>
            <w:r w:rsidRPr="00803CF1">
              <w:rPr>
                <w:rFonts w:cs="PrecisionID C128 04"/>
                <w:szCs w:val="24"/>
              </w:rPr>
              <w:t xml:space="preserve"> na ustanovení, která odkazují na shora uvedené dokumenty stojící mimo vlastní text </w:t>
            </w:r>
            <w:r>
              <w:rPr>
                <w:rFonts w:cs="PrecisionID C128 04"/>
                <w:szCs w:val="24"/>
              </w:rPr>
              <w:t>Dohody</w:t>
            </w:r>
            <w:r w:rsidRPr="00803CF1">
              <w:rPr>
                <w:rFonts w:cs="PrecisionID C128 04"/>
                <w:szCs w:val="24"/>
              </w:rPr>
              <w:t xml:space="preserve"> a jejich význam </w:t>
            </w:r>
            <w:r>
              <w:rPr>
                <w:rFonts w:cs="PrecisionID C128 04"/>
                <w:szCs w:val="24"/>
              </w:rPr>
              <w:t xml:space="preserve">jim </w:t>
            </w:r>
            <w:r w:rsidRPr="00803CF1">
              <w:rPr>
                <w:rFonts w:cs="PrecisionID C128 04"/>
                <w:szCs w:val="24"/>
              </w:rPr>
              <w:t>byl dostatečně vysvětlen,</w:t>
            </w:r>
          </w:p>
          <w:p w:rsidR="00083EDB" w:rsidRPr="00083EDB" w:rsidRDefault="00083EDB" w:rsidP="00083EDB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803CF1">
              <w:rPr>
                <w:rFonts w:cs="PrecisionID C128 04"/>
                <w:szCs w:val="24"/>
              </w:rPr>
              <w:t>ber</w:t>
            </w:r>
            <w:r>
              <w:rPr>
                <w:rFonts w:cs="PrecisionID C128 04"/>
                <w:szCs w:val="24"/>
              </w:rPr>
              <w:t>e</w:t>
            </w:r>
            <w:r w:rsidRPr="00803CF1">
              <w:rPr>
                <w:rFonts w:cs="PrecisionID C128 04"/>
                <w:szCs w:val="24"/>
              </w:rPr>
              <w:t xml:space="preserve"> na vědomí, že nejen </w:t>
            </w:r>
            <w:r>
              <w:rPr>
                <w:rFonts w:cs="PrecisionID C128 04"/>
                <w:szCs w:val="24"/>
              </w:rPr>
              <w:t>Dohoda</w:t>
            </w:r>
            <w:r w:rsidRPr="00803CF1">
              <w:rPr>
                <w:rFonts w:cs="PrecisionID C128 04"/>
                <w:szCs w:val="24"/>
              </w:rPr>
              <w:t xml:space="preserve">, ale i se všechny výše uvedené dokumenty jsou pro </w:t>
            </w:r>
            <w:r>
              <w:rPr>
                <w:rFonts w:cs="PrecisionID C128 04"/>
                <w:szCs w:val="24"/>
              </w:rPr>
              <w:t>něj</w:t>
            </w:r>
            <w:r w:rsidRPr="00803CF1">
              <w:rPr>
                <w:rFonts w:cs="PrecisionID C128 04"/>
                <w:szCs w:val="24"/>
              </w:rPr>
              <w:t xml:space="preserve"> závazné, a že nesplnění povinností či podmínek uvedených v těchto dokumentech může mít stejné právní následky jako nesplnění povinností a podmínek vyplývajících z</w:t>
            </w:r>
            <w:r>
              <w:rPr>
                <w:rFonts w:cs="PrecisionID C128 04"/>
                <w:szCs w:val="24"/>
              </w:rPr>
              <w:t> Dohody</w:t>
            </w:r>
            <w:r w:rsidRPr="00803CF1">
              <w:rPr>
                <w:rFonts w:cs="PrecisionID C128 04"/>
                <w:szCs w:val="24"/>
              </w:rPr>
              <w:t>.</w:t>
            </w:r>
          </w:p>
          <w:p w:rsidR="00DB6287" w:rsidRDefault="00DB6287" w:rsidP="00DB6287">
            <w:pPr>
              <w:spacing w:before="120" w:after="40"/>
              <w:ind w:left="397"/>
              <w:jc w:val="both"/>
              <w:rPr>
                <w:b/>
                <w:bCs/>
              </w:rPr>
            </w:pPr>
            <w:r w:rsidRPr="00803CF1">
              <w:rPr>
                <w:b/>
                <w:bCs/>
              </w:rPr>
              <w:t xml:space="preserve">Podpisem </w:t>
            </w:r>
            <w:r>
              <w:rPr>
                <w:b/>
                <w:bCs/>
              </w:rPr>
              <w:t>Dohody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lastRenderedPageBreak/>
              <w:t xml:space="preserve">Klient bere </w:t>
            </w:r>
            <w:r w:rsidRPr="00A25998">
              <w:t>na vědomí, že je</w:t>
            </w:r>
            <w:r>
              <w:t xml:space="preserve"> Banka</w:t>
            </w:r>
            <w:r w:rsidRPr="00A25998">
              <w:t xml:space="preserve"> oprávněn</w:t>
            </w:r>
            <w:r>
              <w:t>a</w:t>
            </w:r>
            <w:r w:rsidRPr="00A25998">
              <w:t xml:space="preserve"> nakládat s údaji podléhajícími bankovnímu tajemství způsobem dle článku 28 VOP</w:t>
            </w:r>
            <w:r w:rsidRPr="00803CF1">
              <w:rPr>
                <w:rFonts w:cs="PrecisionID C128 04"/>
                <w:szCs w:val="24"/>
              </w:rPr>
              <w:t>,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t>Klient, který je právnickou osobou,</w:t>
            </w:r>
            <w:r w:rsidRPr="00A25998">
              <w:t xml:space="preserve"> </w:t>
            </w:r>
            <w:r>
              <w:t xml:space="preserve">uděluje </w:t>
            </w:r>
            <w:r w:rsidRPr="00A25998">
              <w:t>souhlas dle článku 28.3 VOP</w:t>
            </w:r>
            <w:r w:rsidRPr="00803CF1">
              <w:rPr>
                <w:rFonts w:cs="PrecisionID C128 04"/>
                <w:szCs w:val="24"/>
              </w:rPr>
              <w:t>,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>
              <w:rPr>
                <w:rFonts w:cs="PrecisionID C128 04"/>
                <w:szCs w:val="24"/>
              </w:rPr>
              <w:t xml:space="preserve">Klient uděluje souhlas s tím, že je Banka oprávněna </w:t>
            </w:r>
            <w:r w:rsidRPr="00803CF1">
              <w:rPr>
                <w:rFonts w:cs="PrecisionID C128 04"/>
                <w:szCs w:val="24"/>
              </w:rPr>
              <w:t xml:space="preserve">započítávat své pohledávky za </w:t>
            </w:r>
            <w:r>
              <w:rPr>
                <w:rFonts w:cs="PrecisionID C128 04"/>
                <w:szCs w:val="24"/>
              </w:rPr>
              <w:t xml:space="preserve">ním </w:t>
            </w:r>
            <w:r w:rsidRPr="00803CF1">
              <w:rPr>
                <w:rFonts w:cs="PrecisionID C128 04"/>
                <w:szCs w:val="24"/>
              </w:rPr>
              <w:t>v rozsah</w:t>
            </w:r>
            <w:r>
              <w:rPr>
                <w:rFonts w:cs="PrecisionID C128 04"/>
                <w:szCs w:val="24"/>
              </w:rPr>
              <w:t>u a způsobem stanoveným ve VOP</w:t>
            </w:r>
            <w:r w:rsidRPr="00803CF1">
              <w:rPr>
                <w:rFonts w:cs="PrecisionID C128 04"/>
                <w:szCs w:val="24"/>
              </w:rPr>
              <w:t>.</w:t>
            </w:r>
          </w:p>
          <w:p w:rsidR="00083EDB" w:rsidRPr="00DB6287" w:rsidRDefault="00DB6287" w:rsidP="00DB6287">
            <w:pPr>
              <w:pStyle w:val="Cislovani2"/>
              <w:spacing w:before="120"/>
            </w:pPr>
            <w:r w:rsidRPr="00045163">
              <w:rPr>
                <w:bCs/>
              </w:rPr>
              <w:t>Nedílnou</w:t>
            </w:r>
            <w:r w:rsidRPr="005912FD">
              <w:rPr>
                <w:bCs/>
              </w:rPr>
              <w:t xml:space="preserve"> součástí Dohody </w:t>
            </w:r>
            <w:r>
              <w:rPr>
                <w:bCs/>
              </w:rPr>
              <w:t>dále</w:t>
            </w:r>
            <w:r w:rsidRPr="005912FD">
              <w:rPr>
                <w:bCs/>
              </w:rPr>
              <w:t xml:space="preserve"> jsou</w:t>
            </w:r>
            <w:r>
              <w:rPr>
                <w:bCs/>
              </w:rPr>
              <w:t>: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bookmarkStart w:id="12" w:name="ZZ_IC_02"/>
            <w:r>
              <w:rPr>
                <w:rFonts w:cs="PrecisionID C128 04"/>
                <w:szCs w:val="24"/>
              </w:rPr>
              <w:t xml:space="preserve">Příloha č. 1 </w:t>
            </w:r>
            <w:r>
              <w:t>Seznam bankovních služeb a s nimi souvisejících úkonů, na které se vztahuje Dohoda</w:t>
            </w:r>
          </w:p>
          <w:p w:rsidR="00DB6287" w:rsidRPr="00083EDB" w:rsidRDefault="00DB6287" w:rsidP="00DB6287">
            <w:pPr>
              <w:numPr>
                <w:ilvl w:val="0"/>
                <w:numId w:val="41"/>
              </w:numPr>
              <w:spacing w:after="40"/>
              <w:ind w:left="652" w:hanging="227"/>
              <w:jc w:val="both"/>
            </w:pPr>
            <w:r w:rsidRPr="007072B5">
              <w:rPr>
                <w:rFonts w:cs="PrecisionID C128 04"/>
                <w:szCs w:val="24"/>
              </w:rPr>
              <w:t>Příloha č. 2</w:t>
            </w:r>
            <w:r>
              <w:t xml:space="preserve"> Seznam účtů</w:t>
            </w:r>
          </w:p>
          <w:bookmarkEnd w:id="12"/>
          <w:p w:rsidR="00DB6287" w:rsidRDefault="00DB6287" w:rsidP="00DB6287">
            <w:pPr>
              <w:pStyle w:val="Cislovani2"/>
              <w:spacing w:before="120"/>
            </w:pPr>
            <w:r w:rsidRPr="0094405E">
              <w:t>Pro zasílá</w:t>
            </w:r>
            <w:r>
              <w:t>ní Zásilek dle VOP se sjednává ta</w:t>
            </w:r>
            <w:r w:rsidRPr="0094405E">
              <w:t>to Kontaktní adres</w:t>
            </w:r>
            <w:r>
              <w:t>a</w:t>
            </w:r>
            <w:r w:rsidRPr="0094405E">
              <w:t>:</w:t>
            </w:r>
          </w:p>
          <w:p w:rsidR="00DB6287" w:rsidRDefault="004603B5" w:rsidP="00C93661">
            <w:pPr>
              <w:ind w:left="425"/>
            </w:pPr>
            <w:r>
              <w:t>tř. Masarykova 119, 698 01 Veselí nad Moravou</w:t>
            </w:r>
          </w:p>
          <w:p w:rsidR="00DB6287" w:rsidRDefault="00DB6287" w:rsidP="00DB6287">
            <w:pPr>
              <w:pStyle w:val="Cislovani2"/>
              <w:spacing w:before="120"/>
            </w:pPr>
            <w:r w:rsidRPr="00045163">
              <w:t xml:space="preserve">Obsah Dohody může být měněn nebo doplňován po předchozí dohodě stran, a to pouze formou písemných dodatků. </w:t>
            </w:r>
            <w:bookmarkStart w:id="13" w:name="S_D1_optSouhlas1_01_F"/>
            <w:r w:rsidRPr="00045163">
              <w:t xml:space="preserve">Klient však souhlasí s tím, že Banka je oprávněna měnit Přílohu č. 2 k této Dohodě tak, že na základě předchozí dohody mezi Klientem a Bankou o aktualizaci Přílohy č. 2, bude Banka Klienta o této změně informovat vždy písemně minimálně jeden měsíc před její účinností. </w:t>
            </w:r>
            <w:bookmarkEnd w:id="13"/>
            <w:r w:rsidRPr="00045163">
              <w:t>Ustanovení článku 31 Všeobecných podmínek o změnách Všeobecných podmínek a dalších dokumentů tam uvedených tím nejsou dotčena.</w:t>
            </w:r>
          </w:p>
          <w:p w:rsidR="00DB6287" w:rsidRPr="00DB6287" w:rsidRDefault="00DB6287" w:rsidP="00DB6287">
            <w:pPr>
              <w:pStyle w:val="Cislovani2"/>
            </w:pPr>
            <w:r w:rsidRPr="0094405E">
              <w:rPr>
                <w:bCs/>
              </w:rPr>
              <w:t>Na smluvní vztah založený na základě Dohody se vylučuje uplatnění ustanovení § 1799 a § 1800 občanského zákoníku o adhezních smlouvách</w:t>
            </w:r>
            <w:r>
              <w:rPr>
                <w:bCs/>
              </w:rPr>
              <w:t>.</w:t>
            </w:r>
          </w:p>
          <w:p w:rsidR="00DB6287" w:rsidRDefault="00DB6287" w:rsidP="00DB6287">
            <w:pPr>
              <w:pStyle w:val="Cislovani2"/>
            </w:pPr>
            <w:bookmarkStart w:id="14" w:name="S_D1_optDoba1_01_F"/>
            <w:r w:rsidRPr="00DB6287">
              <w:rPr>
                <w:bCs/>
              </w:rPr>
              <w:t>Dohoda je uzavírána na dobu neurčitou.</w:t>
            </w:r>
            <w:bookmarkEnd w:id="14"/>
          </w:p>
          <w:p w:rsidR="00DB6287" w:rsidRPr="00DB6287" w:rsidRDefault="00DB6287" w:rsidP="00DB6287">
            <w:pPr>
              <w:pStyle w:val="Cislovani2"/>
            </w:pPr>
            <w:r w:rsidRPr="005912FD">
              <w:rPr>
                <w:bCs/>
              </w:rPr>
              <w:t>Klient i Banka jsou oprávněni Dohodu vypovědět s účinností ke dni doručení výpovědi druhé straně.</w:t>
            </w:r>
          </w:p>
          <w:p w:rsidR="00DB6287" w:rsidRPr="00DB6287" w:rsidRDefault="00DB6287" w:rsidP="00DB6287">
            <w:pPr>
              <w:pStyle w:val="Cislovani2"/>
            </w:pPr>
            <w:r w:rsidRPr="005912FD">
              <w:rPr>
                <w:bCs/>
              </w:rPr>
              <w:t>Počínaje dnem následujícím po dni ukončení účinnosti Dohody budou Klientovi účtovány ceny za veškeré Bankovní služby a s nimi související úkony dle Sazebníku účinného v době poskytnutí dané Bankovní služby nebo provedení úkonu, nebude-li mezi účastníky Dohody sjednáno jinak.</w:t>
            </w:r>
          </w:p>
        </w:tc>
      </w:tr>
      <w:tr w:rsidR="0032425D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2425D" w:rsidRPr="007D5310" w:rsidRDefault="0032425D" w:rsidP="00FB113B">
            <w:pPr>
              <w:rPr>
                <w:szCs w:val="18"/>
              </w:rPr>
            </w:pPr>
          </w:p>
        </w:tc>
      </w:tr>
      <w:tr w:rsidR="0032425D" w:rsidRPr="00095797" w:rsidTr="00FB113B">
        <w:tblPrEx>
          <w:shd w:val="clear" w:color="auto" w:fill="EF6D63"/>
          <w:tblCellMar>
            <w:left w:w="170" w:type="dxa"/>
            <w:right w:w="170" w:type="dxa"/>
          </w:tblCellMar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32425D" w:rsidRPr="00E95417" w:rsidRDefault="0032425D" w:rsidP="00FB113B">
            <w:pPr>
              <w:pStyle w:val="Cislovani1"/>
              <w:rPr>
                <w:rFonts w:cs="Arial"/>
                <w:bCs/>
                <w:szCs w:val="20"/>
              </w:rPr>
            </w:pPr>
            <w:r>
              <w:t>Závěrečná ustanovení</w:t>
            </w:r>
          </w:p>
        </w:tc>
      </w:tr>
      <w:tr w:rsidR="0032425D" w:rsidRPr="007D5310" w:rsidTr="00FB1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70" w:type="dxa"/>
            <w:right w:w="170" w:type="dxa"/>
          </w:tblCellMar>
        </w:tblPrEx>
        <w:trPr>
          <w:trHeight w:hRule="exact" w:val="1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2425D" w:rsidRPr="007D5310" w:rsidRDefault="0032425D" w:rsidP="00FB113B">
            <w:pPr>
              <w:keepNext/>
              <w:rPr>
                <w:szCs w:val="18"/>
              </w:rPr>
            </w:pPr>
          </w:p>
        </w:tc>
      </w:tr>
      <w:tr w:rsidR="0032425D" w:rsidRPr="00950F99" w:rsidTr="00FB113B">
        <w:tblPrEx>
          <w:shd w:val="clear" w:color="auto" w:fill="FAFAFA"/>
          <w:tblCellMar>
            <w:left w:w="170" w:type="dxa"/>
            <w:right w:w="170" w:type="dxa"/>
          </w:tblCellMar>
        </w:tblPrEx>
        <w:tc>
          <w:tcPr>
            <w:tcW w:w="9639" w:type="dxa"/>
            <w:shd w:val="clear" w:color="auto" w:fill="auto"/>
          </w:tcPr>
          <w:p w:rsidR="0032425D" w:rsidRPr="002D1FE1" w:rsidRDefault="0032425D" w:rsidP="00AF6776">
            <w:pPr>
              <w:pStyle w:val="Cislovani2"/>
              <w:keepNext/>
            </w:pPr>
            <w:bookmarkStart w:id="15" w:name="S_D1_optPovinnSubjektAno_05_F"/>
            <w:r w:rsidRPr="005E71DE">
              <w:rPr>
                <w:bCs/>
              </w:rPr>
              <w:t xml:space="preserve">Klient se zavazuje odeslat tuto </w:t>
            </w:r>
            <w:r w:rsidR="005E11DA">
              <w:rPr>
                <w:bCs/>
              </w:rPr>
              <w:t>Dohodu</w:t>
            </w:r>
            <w:r w:rsidRPr="005E71DE">
              <w:rPr>
                <w:bCs/>
              </w:rPr>
              <w:t xml:space="preserve"> (včetně všech dokumentů, které tvo</w:t>
            </w:r>
            <w:r>
              <w:rPr>
                <w:bCs/>
              </w:rPr>
              <w:t>ří její součást) k uveřejnění v </w:t>
            </w:r>
            <w:r w:rsidRPr="005E71DE">
              <w:rPr>
                <w:bCs/>
              </w:rPr>
              <w:t>registru smluv bez prodlení po jejím uzavření.</w:t>
            </w:r>
            <w:r w:rsidRPr="00B07F41">
              <w:rPr>
                <w:bCs/>
              </w:rPr>
              <w:t xml:space="preserve"> Za tím účelem zašle Banka Klientovi znění této </w:t>
            </w:r>
            <w:r w:rsidR="005E11DA" w:rsidRPr="00B07F41">
              <w:rPr>
                <w:bCs/>
              </w:rPr>
              <w:t>Dohody</w:t>
            </w:r>
            <w:r w:rsidRPr="00B07F41">
              <w:rPr>
                <w:bCs/>
              </w:rPr>
              <w:t xml:space="preserve"> (včetně všech dokumentů, které tvoří její součást) na e</w:t>
            </w:r>
            <w:r w:rsidRPr="00B07F41">
              <w:rPr>
                <w:bCs/>
              </w:rPr>
              <w:noBreakHyphen/>
              <w:t xml:space="preserve">mailovou adresu </w:t>
            </w:r>
            <w:r w:rsidR="00AF6776" w:rsidRPr="00294660">
              <w:rPr>
                <w:bCs/>
              </w:rPr>
              <w:t>lamacova</w:t>
            </w:r>
            <w:r w:rsidR="004603B5" w:rsidRPr="00294660">
              <w:rPr>
                <w:bCs/>
              </w:rPr>
              <w:t>@ves</w:t>
            </w:r>
            <w:r w:rsidR="00AF6776" w:rsidRPr="00294660">
              <w:rPr>
                <w:bCs/>
              </w:rPr>
              <w:t>eli-nad-moravou</w:t>
            </w:r>
            <w:r w:rsidR="004603B5" w:rsidRPr="00294660">
              <w:rPr>
                <w:bCs/>
              </w:rPr>
              <w:t>.cz</w:t>
            </w:r>
            <w:r w:rsidR="00B07F41" w:rsidRPr="00294660">
              <w:rPr>
                <w:bCs/>
              </w:rPr>
              <w:t>.</w:t>
            </w:r>
            <w:bookmarkEnd w:id="15"/>
          </w:p>
        </w:tc>
      </w:tr>
      <w:bookmarkEnd w:id="2"/>
    </w:tbl>
    <w:p w:rsidR="00D47D70" w:rsidRDefault="00D47D70" w:rsidP="007622E8">
      <w:pPr>
        <w:keepNext/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4603B5" w:rsidRPr="004603B5" w:rsidTr="004603B5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3B5" w:rsidRPr="004603B5" w:rsidRDefault="004603B5" w:rsidP="004603B5">
            <w:pPr>
              <w:keepNext/>
            </w:pPr>
            <w:bookmarkStart w:id="16" w:name="Podpisy_Klient"/>
            <w:bookmarkEnd w:id="16"/>
            <w:r w:rsidRPr="004603B5">
              <w:t>V</w:t>
            </w:r>
            <w:r w:rsidR="00AF6776">
              <w:t>e</w:t>
            </w:r>
            <w:r w:rsidRPr="004603B5">
              <w:t xml:space="preserve"> Veselí nad Moravou dne </w:t>
            </w:r>
            <w:r w:rsidR="00BE3D35" w:rsidRPr="00BE3D35">
              <w:t>1.7.2019</w:t>
            </w:r>
          </w:p>
          <w:p w:rsidR="004603B5" w:rsidRPr="004603B5" w:rsidRDefault="004603B5" w:rsidP="004603B5">
            <w:pPr>
              <w:keepNext/>
              <w:spacing w:before="60"/>
            </w:pPr>
            <w:r w:rsidRPr="004603B5">
              <w:rPr>
                <w:b/>
              </w:rPr>
              <w:t>Komerční banka, a.s.</w:t>
            </w:r>
          </w:p>
          <w:p w:rsidR="004603B5" w:rsidRPr="004603B5" w:rsidRDefault="004603B5" w:rsidP="004603B5">
            <w:pPr>
              <w:keepNext/>
            </w:pPr>
          </w:p>
          <w:p w:rsidR="004603B5" w:rsidRPr="004603B5" w:rsidRDefault="004603B5" w:rsidP="004603B5">
            <w:pPr>
              <w:keepNext/>
            </w:pPr>
          </w:p>
          <w:p w:rsidR="004603B5" w:rsidRPr="004603B5" w:rsidRDefault="004603B5" w:rsidP="004603B5">
            <w:pPr>
              <w:keepNext/>
              <w:spacing w:after="120"/>
            </w:pPr>
          </w:p>
          <w:p w:rsidR="004603B5" w:rsidRPr="004603B5" w:rsidRDefault="004603B5" w:rsidP="004603B5">
            <w:pPr>
              <w:tabs>
                <w:tab w:val="right" w:leader="underscore" w:pos="4479"/>
              </w:tabs>
              <w:rPr>
                <w:sz w:val="8"/>
              </w:rPr>
            </w:pPr>
            <w:r w:rsidRPr="004603B5">
              <w:rPr>
                <w:sz w:val="8"/>
              </w:rPr>
              <w:tab/>
            </w:r>
          </w:p>
          <w:p w:rsidR="004603B5" w:rsidRPr="004603B5" w:rsidRDefault="004603B5" w:rsidP="004603B5">
            <w:pPr>
              <w:keepNext/>
              <w:spacing w:before="60" w:after="120"/>
            </w:pPr>
            <w:r w:rsidRPr="004603B5">
              <w:t>vlastnoruční podpis</w:t>
            </w:r>
          </w:p>
          <w:p w:rsidR="004603B5" w:rsidRPr="004603B5" w:rsidRDefault="004603B5" w:rsidP="004603B5">
            <w:pPr>
              <w:keepNext/>
              <w:spacing w:after="60"/>
            </w:pPr>
            <w:r w:rsidRPr="004603B5">
              <w:t xml:space="preserve">Jméno: </w:t>
            </w:r>
            <w:bookmarkStart w:id="17" w:name="_GoBack"/>
            <w:bookmarkEnd w:id="17"/>
          </w:p>
          <w:p w:rsidR="004603B5" w:rsidRPr="004603B5" w:rsidRDefault="004603B5" w:rsidP="004603B5">
            <w:r w:rsidRPr="004603B5">
              <w:t xml:space="preserve">Funkce: </w:t>
            </w:r>
            <w:r w:rsidRPr="004603B5">
              <w:rPr>
                <w:b/>
              </w:rPr>
              <w:t xml:space="preserve">bankovní poradce - </w:t>
            </w:r>
            <w:proofErr w:type="spellStart"/>
            <w:r w:rsidRPr="004603B5">
              <w:rPr>
                <w:b/>
              </w:rPr>
              <w:t>Corporate</w:t>
            </w:r>
            <w:proofErr w:type="spell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3B5" w:rsidRPr="004603B5" w:rsidRDefault="004603B5" w:rsidP="004603B5"/>
        </w:tc>
      </w:tr>
      <w:tr w:rsidR="004603B5" w:rsidRPr="004603B5" w:rsidTr="004603B5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3B5" w:rsidRPr="004603B5" w:rsidRDefault="004603B5" w:rsidP="004603B5"/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3B5" w:rsidRPr="004603B5" w:rsidRDefault="004603B5" w:rsidP="004603B5"/>
        </w:tc>
      </w:tr>
      <w:tr w:rsidR="004603B5" w:rsidRPr="004603B5" w:rsidTr="004603B5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3B5" w:rsidRPr="004603B5" w:rsidRDefault="004603B5" w:rsidP="004603B5">
            <w:pPr>
              <w:keepNext/>
            </w:pPr>
            <w:r w:rsidRPr="004603B5">
              <w:t>V</w:t>
            </w:r>
            <w:r w:rsidR="00AF6776">
              <w:t>e</w:t>
            </w:r>
            <w:r w:rsidRPr="004603B5">
              <w:t xml:space="preserve"> Veselí nad Moravou dne </w:t>
            </w:r>
            <w:r w:rsidR="00BE3D35" w:rsidRPr="00BE3D35">
              <w:t>1.7.2019</w:t>
            </w:r>
          </w:p>
          <w:p w:rsidR="004603B5" w:rsidRPr="004603B5" w:rsidRDefault="004603B5" w:rsidP="004603B5">
            <w:pPr>
              <w:keepNext/>
              <w:spacing w:before="60"/>
            </w:pPr>
            <w:r w:rsidRPr="004603B5">
              <w:rPr>
                <w:b/>
              </w:rPr>
              <w:t>Město Veselí nad Moravou</w:t>
            </w:r>
          </w:p>
          <w:p w:rsidR="004603B5" w:rsidRPr="004603B5" w:rsidRDefault="004603B5" w:rsidP="004603B5">
            <w:pPr>
              <w:keepNext/>
            </w:pPr>
          </w:p>
          <w:p w:rsidR="004603B5" w:rsidRPr="004603B5" w:rsidRDefault="004603B5" w:rsidP="004603B5">
            <w:pPr>
              <w:keepNext/>
            </w:pPr>
          </w:p>
          <w:p w:rsidR="004603B5" w:rsidRPr="004603B5" w:rsidRDefault="004603B5" w:rsidP="004603B5">
            <w:pPr>
              <w:keepNext/>
              <w:spacing w:after="120"/>
            </w:pPr>
          </w:p>
          <w:p w:rsidR="004603B5" w:rsidRPr="004603B5" w:rsidRDefault="004603B5" w:rsidP="004603B5">
            <w:pPr>
              <w:tabs>
                <w:tab w:val="right" w:leader="underscore" w:pos="4479"/>
              </w:tabs>
              <w:rPr>
                <w:sz w:val="8"/>
              </w:rPr>
            </w:pPr>
            <w:r w:rsidRPr="004603B5">
              <w:rPr>
                <w:sz w:val="8"/>
              </w:rPr>
              <w:tab/>
            </w:r>
          </w:p>
          <w:p w:rsidR="004603B5" w:rsidRDefault="004603B5" w:rsidP="004603B5">
            <w:pPr>
              <w:keepNext/>
              <w:spacing w:before="60" w:after="120"/>
            </w:pPr>
            <w:r w:rsidRPr="004603B5">
              <w:t>vlastnoruční podpis</w:t>
            </w:r>
          </w:p>
          <w:p w:rsidR="00645854" w:rsidRPr="004603B5" w:rsidRDefault="00645854" w:rsidP="00645854">
            <w:pPr>
              <w:keepNext/>
              <w:spacing w:after="60"/>
            </w:pPr>
            <w:r w:rsidRPr="004603B5">
              <w:t xml:space="preserve">Jméno: </w:t>
            </w:r>
            <w:r>
              <w:rPr>
                <w:b/>
              </w:rPr>
              <w:t>PhDr. JUDr. Petr Kolář, Ph.D.</w:t>
            </w:r>
          </w:p>
          <w:p w:rsidR="00645854" w:rsidRPr="004603B5" w:rsidRDefault="00645854" w:rsidP="00645854">
            <w:pPr>
              <w:keepNext/>
              <w:spacing w:before="60" w:after="120"/>
            </w:pPr>
            <w:r w:rsidRPr="004603B5">
              <w:t xml:space="preserve">Funkce: </w:t>
            </w:r>
            <w:r>
              <w:rPr>
                <w:b/>
              </w:rPr>
              <w:t>starosta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03B5" w:rsidRPr="004603B5" w:rsidRDefault="004603B5" w:rsidP="004603B5"/>
        </w:tc>
      </w:tr>
    </w:tbl>
    <w:p w:rsidR="00482FF9" w:rsidRPr="004603B5" w:rsidRDefault="00482FF9" w:rsidP="00482FF9">
      <w:pPr>
        <w:rPr>
          <w:sz w:val="5"/>
        </w:rPr>
      </w:pPr>
    </w:p>
    <w:p w:rsidR="008E3F65" w:rsidRDefault="008E3F65" w:rsidP="008E3F65">
      <w:pPr>
        <w:rPr>
          <w:b/>
        </w:rPr>
      </w:pPr>
      <w:bookmarkStart w:id="18" w:name="ZZ_Priloha_1"/>
      <w:r>
        <w:br w:type="page"/>
      </w:r>
      <w:r>
        <w:rPr>
          <w:b/>
        </w:rPr>
        <w:lastRenderedPageBreak/>
        <w:t xml:space="preserve">Příloha č. 1 </w:t>
      </w:r>
    </w:p>
    <w:p w:rsidR="008E3F65" w:rsidRDefault="008E3F65" w:rsidP="008E3F65">
      <w:pPr>
        <w:rPr>
          <w:b/>
        </w:rPr>
      </w:pPr>
    </w:p>
    <w:p w:rsidR="008E3F65" w:rsidRDefault="008E3F65" w:rsidP="008E3F65">
      <w:pPr>
        <w:rPr>
          <w:b/>
        </w:rPr>
      </w:pPr>
    </w:p>
    <w:p w:rsidR="008E3F65" w:rsidRPr="00324024" w:rsidRDefault="008E3F65" w:rsidP="008E3F65">
      <w:pPr>
        <w:rPr>
          <w:b/>
          <w:sz w:val="28"/>
          <w:szCs w:val="28"/>
        </w:rPr>
      </w:pPr>
      <w:bookmarkStart w:id="19" w:name="S_D1_chkIndVyse_02_F"/>
      <w:bookmarkStart w:id="20" w:name="ZZ_IC_03"/>
      <w:r w:rsidRPr="00324024">
        <w:rPr>
          <w:b/>
          <w:sz w:val="28"/>
          <w:szCs w:val="28"/>
        </w:rPr>
        <w:t>Seznam Bankovních služeb a s nimi souvisejících úkonů</w:t>
      </w:r>
      <w:r>
        <w:rPr>
          <w:b/>
          <w:sz w:val="28"/>
          <w:szCs w:val="28"/>
        </w:rPr>
        <w:t xml:space="preserve"> s uvedením individuálně sjednaných cen</w:t>
      </w:r>
      <w:r w:rsidRPr="00324024">
        <w:rPr>
          <w:b/>
          <w:sz w:val="28"/>
          <w:szCs w:val="28"/>
        </w:rPr>
        <w:t>, které j</w:t>
      </w:r>
      <w:r>
        <w:rPr>
          <w:b/>
          <w:sz w:val="28"/>
          <w:szCs w:val="28"/>
        </w:rPr>
        <w:t>sou za ně</w:t>
      </w:r>
      <w:r w:rsidRPr="00324024">
        <w:rPr>
          <w:b/>
          <w:sz w:val="28"/>
          <w:szCs w:val="28"/>
        </w:rPr>
        <w:t xml:space="preserve"> účtován</w:t>
      </w:r>
      <w:r>
        <w:rPr>
          <w:b/>
          <w:sz w:val="28"/>
          <w:szCs w:val="28"/>
        </w:rPr>
        <w:t>y:</w:t>
      </w:r>
    </w:p>
    <w:p w:rsidR="008E3F65" w:rsidRDefault="008E3F65" w:rsidP="008E3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4"/>
        <w:gridCol w:w="5705"/>
        <w:gridCol w:w="1579"/>
      </w:tblGrid>
      <w:tr w:rsidR="008E3F65" w:rsidRPr="00D06CF6" w:rsidTr="00FB113B">
        <w:tc>
          <w:tcPr>
            <w:tcW w:w="2376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bookmarkStart w:id="21" w:name="ZZ_Tabulka_1_1"/>
            <w:r w:rsidRPr="00D06CF6">
              <w:rPr>
                <w:b/>
                <w:sz w:val="16"/>
                <w:szCs w:val="16"/>
              </w:rPr>
              <w:t>Číslo položky dle Sazebníku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Název položky dle Sazebníku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Individuální cena</w:t>
            </w:r>
          </w:p>
        </w:tc>
      </w:tr>
      <w:tr w:rsidR="002252EA" w:rsidTr="00FB113B">
        <w:tc>
          <w:tcPr>
            <w:tcW w:w="2376" w:type="dxa"/>
            <w:tcBorders>
              <w:top w:val="single" w:sz="4" w:space="0" w:color="808080"/>
            </w:tcBorders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2.1.9.2.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54" w:rsidRPr="00645854" w:rsidRDefault="00645854" w:rsidP="00645854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45854">
              <w:rPr>
                <w:rFonts w:cs="Arial"/>
                <w:color w:val="000000"/>
                <w:szCs w:val="18"/>
              </w:rPr>
              <w:t>Bezhotovostní platební styk</w:t>
            </w:r>
          </w:p>
          <w:p w:rsidR="00645854" w:rsidRDefault="00645854" w:rsidP="00645854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45854">
              <w:rPr>
                <w:rFonts w:cs="Arial"/>
                <w:color w:val="000000"/>
                <w:szCs w:val="18"/>
              </w:rPr>
              <w:t>Cena za položky</w:t>
            </w:r>
          </w:p>
          <w:p w:rsidR="002252EA" w:rsidRPr="0068445B" w:rsidRDefault="002252EA" w:rsidP="00645854">
            <w:pPr>
              <w:spacing w:before="40" w:after="40"/>
              <w:rPr>
                <w:rFonts w:cs="Arial"/>
                <w:szCs w:val="18"/>
              </w:rPr>
            </w:pPr>
            <w:proofErr w:type="spellStart"/>
            <w:r w:rsidRPr="0068445B">
              <w:rPr>
                <w:rFonts w:cs="Arial"/>
                <w:color w:val="000000"/>
                <w:szCs w:val="18"/>
              </w:rPr>
              <w:t>MojeBanka</w:t>
            </w:r>
            <w:proofErr w:type="spellEnd"/>
            <w:r w:rsidRPr="0068445B">
              <w:rPr>
                <w:rFonts w:cs="Arial"/>
                <w:color w:val="000000"/>
                <w:szCs w:val="18"/>
              </w:rPr>
              <w:t xml:space="preserve"> / </w:t>
            </w:r>
            <w:proofErr w:type="spellStart"/>
            <w:r w:rsidRPr="0068445B">
              <w:rPr>
                <w:rFonts w:cs="Arial"/>
                <w:color w:val="000000"/>
                <w:szCs w:val="18"/>
              </w:rPr>
              <w:t>MojeBanka</w:t>
            </w:r>
            <w:proofErr w:type="spellEnd"/>
            <w:r w:rsidRPr="0068445B">
              <w:rPr>
                <w:rFonts w:cs="Arial"/>
                <w:color w:val="000000"/>
                <w:szCs w:val="18"/>
              </w:rPr>
              <w:t xml:space="preserve"> Business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Default="002252EA" w:rsidP="002252EA">
            <w:pPr>
              <w:spacing w:before="40" w:after="40"/>
            </w:pPr>
            <w:r>
              <w:t>CZK 1,45</w:t>
            </w:r>
          </w:p>
        </w:tc>
      </w:tr>
      <w:tr w:rsidR="002252EA" w:rsidTr="002252EA">
        <w:tc>
          <w:tcPr>
            <w:tcW w:w="2376" w:type="dxa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2.1.12.2.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Bezhotovostní platební styk</w:t>
            </w:r>
          </w:p>
          <w:p w:rsidR="00645854" w:rsidRDefault="00645854" w:rsidP="00645854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45854">
              <w:rPr>
                <w:rFonts w:cs="Arial"/>
                <w:color w:val="000000"/>
                <w:szCs w:val="18"/>
              </w:rPr>
              <w:t>Cena za položky</w:t>
            </w:r>
          </w:p>
          <w:p w:rsidR="002252EA" w:rsidRPr="0068445B" w:rsidRDefault="002252EA" w:rsidP="002252EA">
            <w:pPr>
              <w:spacing w:before="40" w:after="40"/>
              <w:rPr>
                <w:rFonts w:cs="Arial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 xml:space="preserve">PC bankovnictví </w:t>
            </w:r>
            <w:proofErr w:type="spellStart"/>
            <w:r w:rsidRPr="0068445B">
              <w:rPr>
                <w:rFonts w:cs="Arial"/>
                <w:color w:val="000000"/>
                <w:szCs w:val="18"/>
              </w:rPr>
              <w:t>Profibanka</w:t>
            </w:r>
            <w:proofErr w:type="spellEnd"/>
            <w:r w:rsidRPr="0068445B">
              <w:rPr>
                <w:rFonts w:cs="Arial"/>
                <w:color w:val="000000"/>
                <w:szCs w:val="18"/>
              </w:rPr>
              <w:t xml:space="preserve"> a Přímý kanál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Default="002252EA" w:rsidP="002252EA">
            <w:pPr>
              <w:spacing w:before="40" w:after="40"/>
            </w:pPr>
            <w:r>
              <w:t>CZK 1,45</w:t>
            </w:r>
          </w:p>
        </w:tc>
      </w:tr>
      <w:tr w:rsidR="002252EA" w:rsidTr="002252EA">
        <w:tc>
          <w:tcPr>
            <w:tcW w:w="2376" w:type="dxa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2.1.16.1.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Bezhotovostní platební styk</w:t>
            </w:r>
          </w:p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zpracování položky vzniklé z příkazu k úhradě, připsané inkasní platby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Default="00294660" w:rsidP="002252EA">
            <w:pPr>
              <w:spacing w:before="40" w:after="40"/>
            </w:pPr>
            <w:r>
              <w:t>CZK 1,25</w:t>
            </w:r>
          </w:p>
        </w:tc>
      </w:tr>
      <w:tr w:rsidR="002252EA" w:rsidTr="002252EA">
        <w:tc>
          <w:tcPr>
            <w:tcW w:w="2376" w:type="dxa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2.1.15.6.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Bezhotovostní platební styk</w:t>
            </w:r>
          </w:p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příchozí úhrady (kromě inkas)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2EA" w:rsidRDefault="002252EA" w:rsidP="00294660">
            <w:pPr>
              <w:spacing w:before="40" w:after="40"/>
            </w:pPr>
            <w:r>
              <w:t xml:space="preserve">CZK </w:t>
            </w:r>
            <w:r w:rsidR="00294660">
              <w:t>2,50</w:t>
            </w:r>
          </w:p>
        </w:tc>
      </w:tr>
      <w:tr w:rsidR="002252EA" w:rsidTr="00FB113B">
        <w:tc>
          <w:tcPr>
            <w:tcW w:w="2376" w:type="dxa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2.1.17.1.</w:t>
            </w:r>
          </w:p>
        </w:tc>
        <w:tc>
          <w:tcPr>
            <w:tcW w:w="581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Bezhotovostní platební styk</w:t>
            </w:r>
          </w:p>
          <w:p w:rsidR="002252EA" w:rsidRPr="0068445B" w:rsidRDefault="002252EA" w:rsidP="002252E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68445B">
              <w:rPr>
                <w:rFonts w:cs="Arial"/>
                <w:color w:val="000000"/>
                <w:szCs w:val="18"/>
              </w:rPr>
              <w:t>příplatek za platbu z a do jiné banky</w:t>
            </w:r>
          </w:p>
        </w:tc>
        <w:tc>
          <w:tcPr>
            <w:tcW w:w="159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252EA" w:rsidRDefault="002252EA" w:rsidP="002252EA">
            <w:pPr>
              <w:spacing w:before="40" w:after="40"/>
            </w:pPr>
            <w:r>
              <w:t>CZK 1,00</w:t>
            </w:r>
          </w:p>
        </w:tc>
      </w:tr>
    </w:tbl>
    <w:p w:rsidR="008E3F65" w:rsidRDefault="008E3F65" w:rsidP="008E3F65"/>
    <w:bookmarkEnd w:id="21"/>
    <w:p w:rsidR="008E3F65" w:rsidRDefault="008E3F65" w:rsidP="008E3F65"/>
    <w:p w:rsidR="008E3F65" w:rsidRPr="00BE592C" w:rsidRDefault="008E3F65" w:rsidP="008E3F65">
      <w:pPr>
        <w:rPr>
          <w:vanish/>
          <w:color w:val="FF0000"/>
        </w:rPr>
      </w:pPr>
      <w:bookmarkStart w:id="22" w:name="S_D1_chkPausal_02_F"/>
      <w:bookmarkEnd w:id="19"/>
      <w:r w:rsidRPr="00BE592C">
        <w:rPr>
          <w:vanish/>
          <w:color w:val="FF0000"/>
        </w:rPr>
        <w:t>Paušál cena</w:t>
      </w:r>
    </w:p>
    <w:p w:rsidR="008E3F65" w:rsidRPr="00BE592C" w:rsidRDefault="008E3F65" w:rsidP="008E3F65">
      <w:pPr>
        <w:rPr>
          <w:vanish/>
          <w:color w:val="FF0000"/>
        </w:rPr>
      </w:pPr>
      <w:bookmarkStart w:id="23" w:name="S_D1_chkIndSleva_02_F"/>
      <w:bookmarkEnd w:id="22"/>
      <w:r>
        <w:rPr>
          <w:vanish/>
          <w:color w:val="FF0000"/>
        </w:rPr>
        <w:t xml:space="preserve">Individuální </w:t>
      </w:r>
      <w:r w:rsidRPr="00BE592C">
        <w:rPr>
          <w:vanish/>
          <w:color w:val="FF0000"/>
        </w:rPr>
        <w:t>cena</w:t>
      </w:r>
      <w:r>
        <w:rPr>
          <w:vanish/>
          <w:color w:val="FF0000"/>
        </w:rPr>
        <w:t xml:space="preserve"> určená procentní slevou</w:t>
      </w:r>
    </w:p>
    <w:p w:rsidR="008E3F65" w:rsidRPr="00324024" w:rsidRDefault="008E3F65" w:rsidP="008E3F65">
      <w:pPr>
        <w:rPr>
          <w:b/>
          <w:sz w:val="28"/>
          <w:szCs w:val="28"/>
        </w:rPr>
      </w:pPr>
      <w:r w:rsidRPr="00324024">
        <w:rPr>
          <w:b/>
          <w:sz w:val="28"/>
          <w:szCs w:val="28"/>
        </w:rPr>
        <w:t xml:space="preserve">Seznam Bankovních služeb a s nimi souvisejících úkonů, za které je účtována </w:t>
      </w:r>
      <w:r>
        <w:rPr>
          <w:b/>
          <w:sz w:val="28"/>
          <w:szCs w:val="28"/>
        </w:rPr>
        <w:t>individuální</w:t>
      </w:r>
      <w:r w:rsidRPr="00324024">
        <w:rPr>
          <w:b/>
          <w:sz w:val="28"/>
          <w:szCs w:val="28"/>
        </w:rPr>
        <w:t xml:space="preserve"> cena sjednaná</w:t>
      </w:r>
      <w:r>
        <w:rPr>
          <w:b/>
          <w:sz w:val="28"/>
          <w:szCs w:val="28"/>
        </w:rPr>
        <w:t xml:space="preserve"> jako procentní sleva z ceny dle Sazebníku</w:t>
      </w:r>
      <w:r w:rsidRPr="00324024">
        <w:rPr>
          <w:b/>
          <w:sz w:val="28"/>
          <w:szCs w:val="28"/>
        </w:rPr>
        <w:t>:</w:t>
      </w:r>
    </w:p>
    <w:p w:rsidR="008E3F65" w:rsidRDefault="008E3F65" w:rsidP="008E3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8"/>
        <w:gridCol w:w="7280"/>
      </w:tblGrid>
      <w:tr w:rsidR="008E3F65" w:rsidRPr="00D06CF6" w:rsidTr="00FB113B">
        <w:tc>
          <w:tcPr>
            <w:tcW w:w="2376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bookmarkStart w:id="24" w:name="ZZ_Tabulka_1_3"/>
            <w:r w:rsidRPr="00D06CF6">
              <w:rPr>
                <w:b/>
                <w:sz w:val="16"/>
                <w:szCs w:val="16"/>
              </w:rPr>
              <w:t>Číslo položky dle Sazebníku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Název položky dle Sazebníku</w:t>
            </w:r>
          </w:p>
        </w:tc>
      </w:tr>
      <w:tr w:rsidR="002252EA" w:rsidTr="006D513E">
        <w:tc>
          <w:tcPr>
            <w:tcW w:w="2376" w:type="dxa"/>
            <w:tcBorders>
              <w:top w:val="single" w:sz="4" w:space="0" w:color="808080"/>
            </w:tcBorders>
            <w:vAlign w:val="center"/>
          </w:tcPr>
          <w:p w:rsidR="002252EA" w:rsidRDefault="002252EA" w:rsidP="002252EA">
            <w:pPr>
              <w:spacing w:before="40" w:after="40"/>
            </w:pPr>
          </w:p>
        </w:tc>
        <w:tc>
          <w:tcPr>
            <w:tcW w:w="7403" w:type="dxa"/>
            <w:tcBorders>
              <w:top w:val="single" w:sz="4" w:space="0" w:color="808080"/>
            </w:tcBorders>
          </w:tcPr>
          <w:p w:rsidR="002252EA" w:rsidRDefault="002252EA" w:rsidP="002252EA">
            <w:r w:rsidRPr="002252EA">
              <w:t xml:space="preserve">Internetové bankovnictví </w:t>
            </w:r>
            <w:proofErr w:type="spellStart"/>
            <w:r w:rsidRPr="002252EA">
              <w:t>Profibanka</w:t>
            </w:r>
            <w:proofErr w:type="spellEnd"/>
          </w:p>
          <w:p w:rsidR="002252EA" w:rsidRPr="000B4A61" w:rsidRDefault="002252EA" w:rsidP="002252EA">
            <w:r w:rsidRPr="002252EA">
              <w:t>vedení služby</w:t>
            </w:r>
          </w:p>
        </w:tc>
      </w:tr>
      <w:tr w:rsidR="002252EA" w:rsidTr="006D513E">
        <w:tc>
          <w:tcPr>
            <w:tcW w:w="2376" w:type="dxa"/>
            <w:tcBorders>
              <w:top w:val="single" w:sz="4" w:space="0" w:color="808080"/>
            </w:tcBorders>
            <w:vAlign w:val="center"/>
          </w:tcPr>
          <w:p w:rsidR="002252EA" w:rsidRDefault="002252EA" w:rsidP="002252EA">
            <w:pPr>
              <w:spacing w:before="40" w:after="40"/>
            </w:pPr>
          </w:p>
        </w:tc>
        <w:tc>
          <w:tcPr>
            <w:tcW w:w="7403" w:type="dxa"/>
            <w:tcBorders>
              <w:top w:val="single" w:sz="4" w:space="0" w:color="808080"/>
            </w:tcBorders>
          </w:tcPr>
          <w:p w:rsidR="002252EA" w:rsidRDefault="002252EA" w:rsidP="002252EA">
            <w:r w:rsidRPr="002252EA">
              <w:t xml:space="preserve">Internetové bankovnictví </w:t>
            </w:r>
            <w:proofErr w:type="spellStart"/>
            <w:r w:rsidRPr="002252EA">
              <w:t>MojeBanka</w:t>
            </w:r>
            <w:proofErr w:type="spellEnd"/>
            <w:r w:rsidRPr="002252EA">
              <w:t xml:space="preserve"> / </w:t>
            </w:r>
            <w:proofErr w:type="spellStart"/>
            <w:r w:rsidRPr="002252EA">
              <w:t>MojeBanka</w:t>
            </w:r>
            <w:proofErr w:type="spellEnd"/>
            <w:r w:rsidRPr="002252EA">
              <w:t xml:space="preserve"> Business</w:t>
            </w:r>
          </w:p>
          <w:p w:rsidR="002252EA" w:rsidRDefault="002252EA" w:rsidP="002252EA">
            <w:r w:rsidRPr="002252EA">
              <w:t xml:space="preserve">vedení internetového bankovnictví </w:t>
            </w:r>
            <w:proofErr w:type="spellStart"/>
            <w:r w:rsidRPr="002252EA">
              <w:t>MojeBanka</w:t>
            </w:r>
            <w:proofErr w:type="spellEnd"/>
            <w:r w:rsidRPr="002252EA">
              <w:t xml:space="preserve"> a/nebo </w:t>
            </w:r>
            <w:proofErr w:type="spellStart"/>
            <w:r w:rsidRPr="002252EA">
              <w:t>MojeBanka</w:t>
            </w:r>
            <w:proofErr w:type="spellEnd"/>
            <w:r w:rsidRPr="002252EA">
              <w:t xml:space="preserve"> Business se službou Přímý kanál</w:t>
            </w:r>
          </w:p>
        </w:tc>
      </w:tr>
      <w:tr w:rsidR="002252EA" w:rsidTr="006D513E">
        <w:tc>
          <w:tcPr>
            <w:tcW w:w="2376" w:type="dxa"/>
            <w:vAlign w:val="center"/>
          </w:tcPr>
          <w:p w:rsidR="002252EA" w:rsidRDefault="002252EA" w:rsidP="002252EA">
            <w:pPr>
              <w:spacing w:before="40" w:after="40"/>
            </w:pPr>
          </w:p>
        </w:tc>
        <w:tc>
          <w:tcPr>
            <w:tcW w:w="7403" w:type="dxa"/>
          </w:tcPr>
          <w:p w:rsidR="002252EA" w:rsidRDefault="002252EA" w:rsidP="002252EA">
            <w:r w:rsidRPr="00135BA7">
              <w:t>Uživatelé</w:t>
            </w:r>
          </w:p>
          <w:p w:rsidR="002252EA" w:rsidRPr="000B4A61" w:rsidRDefault="002252EA" w:rsidP="002252EA">
            <w:r w:rsidRPr="00135BA7">
              <w:t>oprávnění pro druhou a každou další zmocněnou osobu</w:t>
            </w:r>
          </w:p>
        </w:tc>
      </w:tr>
    </w:tbl>
    <w:p w:rsidR="008E3F65" w:rsidRDefault="008E3F65" w:rsidP="008E3F65"/>
    <w:bookmarkEnd w:id="24"/>
    <w:p w:rsidR="008E3F65" w:rsidRDefault="008E3F65" w:rsidP="008E3F65"/>
    <w:p w:rsidR="008E3F65" w:rsidRDefault="008E3F65" w:rsidP="008E3F65">
      <w:pPr>
        <w:rPr>
          <w:b/>
        </w:rPr>
      </w:pPr>
      <w:bookmarkStart w:id="25" w:name="ZZ_Priloha_2"/>
      <w:bookmarkEnd w:id="18"/>
      <w:bookmarkEnd w:id="23"/>
      <w:r>
        <w:br w:type="page"/>
      </w:r>
      <w:r>
        <w:rPr>
          <w:b/>
        </w:rPr>
        <w:lastRenderedPageBreak/>
        <w:t>Příloha č. 2</w:t>
      </w:r>
    </w:p>
    <w:p w:rsidR="008E3F65" w:rsidRDefault="008E3F65" w:rsidP="008E3F65">
      <w:pPr>
        <w:rPr>
          <w:b/>
        </w:rPr>
      </w:pPr>
    </w:p>
    <w:p w:rsidR="008E3F65" w:rsidRPr="00324024" w:rsidRDefault="008E3F65" w:rsidP="008E3F65">
      <w:pPr>
        <w:rPr>
          <w:b/>
          <w:sz w:val="28"/>
          <w:szCs w:val="28"/>
        </w:rPr>
      </w:pPr>
      <w:r w:rsidRPr="00324024">
        <w:rPr>
          <w:b/>
          <w:sz w:val="28"/>
          <w:szCs w:val="28"/>
        </w:rPr>
        <w:t>Seznam Účtů</w:t>
      </w:r>
    </w:p>
    <w:p w:rsidR="008E3F65" w:rsidRDefault="008E3F65" w:rsidP="008E3F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8E3F65" w:rsidRPr="00D06CF6" w:rsidTr="00FB113B">
        <w:tc>
          <w:tcPr>
            <w:tcW w:w="3652" w:type="dxa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Číslo účtu</w:t>
            </w:r>
          </w:p>
        </w:tc>
        <w:tc>
          <w:tcPr>
            <w:tcW w:w="1276" w:type="dxa"/>
          </w:tcPr>
          <w:p w:rsidR="008E3F65" w:rsidRPr="00D06CF6" w:rsidRDefault="008E3F65" w:rsidP="00FB113B">
            <w:pPr>
              <w:spacing w:before="40" w:after="40"/>
              <w:rPr>
                <w:b/>
                <w:sz w:val="16"/>
                <w:szCs w:val="16"/>
              </w:rPr>
            </w:pPr>
            <w:r w:rsidRPr="00D06CF6">
              <w:rPr>
                <w:b/>
                <w:sz w:val="16"/>
                <w:szCs w:val="16"/>
              </w:rPr>
              <w:t>Měna účtu</w:t>
            </w:r>
          </w:p>
        </w:tc>
      </w:tr>
      <w:tr w:rsidR="008E3F65" w:rsidTr="00FB113B">
        <w:tc>
          <w:tcPr>
            <w:tcW w:w="3652" w:type="dxa"/>
          </w:tcPr>
          <w:p w:rsidR="008E3F65" w:rsidRDefault="004603B5" w:rsidP="00FB113B">
            <w:pPr>
              <w:spacing w:before="40" w:after="40"/>
            </w:pPr>
            <w:bookmarkStart w:id="26" w:name="VV_Seznam"/>
            <w:bookmarkEnd w:id="26"/>
            <w:r>
              <w:t>1968040287/0100</w:t>
            </w:r>
          </w:p>
        </w:tc>
        <w:tc>
          <w:tcPr>
            <w:tcW w:w="1276" w:type="dxa"/>
          </w:tcPr>
          <w:p w:rsidR="008E3F65" w:rsidRDefault="004603B5" w:rsidP="00FB113B">
            <w:pPr>
              <w:spacing w:before="40" w:after="40"/>
            </w:pPr>
            <w:r>
              <w:t>CZK</w:t>
            </w:r>
          </w:p>
        </w:tc>
      </w:tr>
      <w:tr w:rsidR="002252EA" w:rsidTr="00FB113B">
        <w:tc>
          <w:tcPr>
            <w:tcW w:w="3652" w:type="dxa"/>
          </w:tcPr>
          <w:p w:rsidR="002252EA" w:rsidRDefault="002252EA" w:rsidP="00FB113B">
            <w:pPr>
              <w:spacing w:before="40" w:after="40"/>
            </w:pPr>
            <w:r w:rsidRPr="002252EA">
              <w:t>35</w:t>
            </w:r>
            <w:r>
              <w:t>-</w:t>
            </w:r>
            <w:r w:rsidRPr="002252EA">
              <w:t>4612330287</w:t>
            </w:r>
            <w:r>
              <w:t>/0100</w:t>
            </w:r>
          </w:p>
        </w:tc>
        <w:tc>
          <w:tcPr>
            <w:tcW w:w="1276" w:type="dxa"/>
          </w:tcPr>
          <w:p w:rsidR="002252EA" w:rsidRDefault="002252EA" w:rsidP="00FB113B">
            <w:pPr>
              <w:spacing w:before="40" w:after="40"/>
            </w:pPr>
            <w:r>
              <w:t>CZK</w:t>
            </w:r>
          </w:p>
        </w:tc>
      </w:tr>
    </w:tbl>
    <w:p w:rsidR="008E3F65" w:rsidRDefault="008E3F65" w:rsidP="008E3F65"/>
    <w:bookmarkEnd w:id="20"/>
    <w:bookmarkEnd w:id="25"/>
    <w:p w:rsidR="003B4AAE" w:rsidRDefault="003B4AAE" w:rsidP="008E3F65"/>
    <w:sectPr w:rsidR="003B4AAE" w:rsidSect="00940F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3E" w:rsidRDefault="006D513E" w:rsidP="005D6E7E">
      <w:r>
        <w:separator/>
      </w:r>
    </w:p>
  </w:endnote>
  <w:endnote w:type="continuationSeparator" w:id="0">
    <w:p w:rsidR="006D513E" w:rsidRDefault="006D513E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F3992" w:rsidRPr="00174ECC" w:rsidTr="002F570F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6F3992" w:rsidRDefault="006F3992" w:rsidP="002F570F">
          <w:pPr>
            <w:pStyle w:val="kbFixedtext"/>
          </w:pPr>
          <w:r>
            <w:t xml:space="preserve">Komerční banka, a. s., se sídlem: </w:t>
          </w:r>
        </w:p>
        <w:p w:rsidR="006F3992" w:rsidRDefault="006F3992" w:rsidP="002F570F">
          <w:pPr>
            <w:pStyle w:val="kbFixedtext"/>
          </w:pPr>
          <w:r>
            <w:t>Praha 1, Na Příkopě 33 čp. 969, PSČ 114 07, IČO: 45317054</w:t>
          </w:r>
        </w:p>
        <w:p w:rsidR="006F3992" w:rsidRDefault="006F3992" w:rsidP="002F570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F3992" w:rsidRDefault="006F3992" w:rsidP="002F570F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8498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84989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6F3992" w:rsidRPr="00093C3B" w:rsidRDefault="006F3992" w:rsidP="00CF3EB1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</w:t>
          </w:r>
          <w:r w:rsidR="00371C8C">
            <w:rPr>
              <w:szCs w:val="8"/>
            </w:rPr>
            <w:t>1</w:t>
          </w:r>
          <w:r w:rsidR="0024354D">
            <w:rPr>
              <w:szCs w:val="8"/>
            </w:rPr>
            <w:t>6</w:t>
          </w:r>
          <w:r w:rsidRPr="00093C3B">
            <w:rPr>
              <w:szCs w:val="8"/>
            </w:rPr>
            <w:t xml:space="preserve">. </w:t>
          </w:r>
          <w:r>
            <w:rPr>
              <w:szCs w:val="8"/>
            </w:rPr>
            <w:t>1</w:t>
          </w:r>
          <w:r w:rsidR="006C17E1">
            <w:rPr>
              <w:szCs w:val="8"/>
            </w:rPr>
            <w:t>1</w:t>
          </w:r>
          <w:r w:rsidRPr="00093C3B">
            <w:rPr>
              <w:szCs w:val="8"/>
            </w:rPr>
            <w:t>. 201</w:t>
          </w:r>
          <w:r>
            <w:rPr>
              <w:szCs w:val="8"/>
            </w:rPr>
            <w:t>7</w:t>
          </w:r>
        </w:p>
        <w:p w:rsidR="006F3992" w:rsidRDefault="006F3992" w:rsidP="00CF3EB1">
          <w:pPr>
            <w:pStyle w:val="Registration"/>
            <w:jc w:val="right"/>
          </w:pPr>
          <w:r>
            <w:t xml:space="preserve">VER F dostic.doT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\DATE</w:instrText>
          </w:r>
          <w:r w:rsidRPr="00093C3B">
            <w:rPr>
              <w:szCs w:val="8"/>
            </w:rPr>
            <w:fldChar w:fldCharType="separate"/>
          </w:r>
          <w:r w:rsidR="00584989">
            <w:rPr>
              <w:noProof/>
              <w:szCs w:val="8"/>
            </w:rPr>
            <w:t>26.6.2019</w:t>
          </w:r>
          <w:r w:rsidRPr="00093C3B">
            <w:rPr>
              <w:szCs w:val="8"/>
            </w:rPr>
            <w:fldChar w:fldCharType="end"/>
          </w:r>
          <w:r w:rsidRPr="00093C3B">
            <w:rPr>
              <w:szCs w:val="8"/>
            </w:rPr>
            <w:t xml:space="preserve">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\TIME</w:instrText>
          </w:r>
          <w:r w:rsidRPr="00093C3B">
            <w:rPr>
              <w:szCs w:val="8"/>
            </w:rPr>
            <w:fldChar w:fldCharType="separate"/>
          </w:r>
          <w:r w:rsidR="00584989">
            <w:rPr>
              <w:noProof/>
              <w:szCs w:val="8"/>
            </w:rPr>
            <w:t>4:10 odp.</w:t>
          </w:r>
          <w:r w:rsidRPr="00093C3B">
            <w:rPr>
              <w:szCs w:val="8"/>
            </w:rPr>
            <w:fldChar w:fldCharType="end"/>
          </w:r>
        </w:p>
      </w:tc>
    </w:tr>
  </w:tbl>
  <w:p w:rsidR="006F3992" w:rsidRPr="00EF1A54" w:rsidRDefault="006F3992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F3992" w:rsidRPr="00174ECC" w:rsidTr="008A5CF7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6F3992" w:rsidRDefault="006F3992" w:rsidP="008A5CF7">
          <w:pPr>
            <w:pStyle w:val="kbFixedtext"/>
          </w:pPr>
          <w:r>
            <w:t xml:space="preserve">Komerční banka, a. s., se sídlem: </w:t>
          </w:r>
        </w:p>
        <w:p w:rsidR="006F3992" w:rsidRDefault="006F3992" w:rsidP="008A5CF7">
          <w:pPr>
            <w:pStyle w:val="kbFixedtext"/>
          </w:pPr>
          <w:r>
            <w:t>Praha 1, Na Příkopě 33 čp. 969, PSČ 114 07, IČO: 45317054</w:t>
          </w:r>
        </w:p>
        <w:p w:rsidR="006F3992" w:rsidRDefault="006F3992" w:rsidP="008A5CF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F3992" w:rsidRDefault="006F3992" w:rsidP="008A5CF7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8498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84989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6F3992" w:rsidRPr="00093C3B" w:rsidRDefault="00B11BA9" w:rsidP="00F57232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>Datum účinnosti</w:t>
          </w:r>
          <w:r w:rsidR="00371C8C">
            <w:rPr>
              <w:szCs w:val="8"/>
            </w:rPr>
            <w:t xml:space="preserve"> šablony 1</w:t>
          </w:r>
          <w:r w:rsidR="0024354D">
            <w:rPr>
              <w:szCs w:val="8"/>
            </w:rPr>
            <w:t>6</w:t>
          </w:r>
          <w:r w:rsidR="006F3992" w:rsidRPr="00093C3B">
            <w:rPr>
              <w:szCs w:val="8"/>
            </w:rPr>
            <w:t xml:space="preserve">. </w:t>
          </w:r>
          <w:r w:rsidR="006F3992">
            <w:rPr>
              <w:szCs w:val="8"/>
            </w:rPr>
            <w:t>1</w:t>
          </w:r>
          <w:r w:rsidR="006C17E1">
            <w:rPr>
              <w:szCs w:val="8"/>
            </w:rPr>
            <w:t>1</w:t>
          </w:r>
          <w:r w:rsidR="006F3992" w:rsidRPr="00093C3B">
            <w:rPr>
              <w:szCs w:val="8"/>
            </w:rPr>
            <w:t>. 201</w:t>
          </w:r>
          <w:r w:rsidR="006F3992">
            <w:rPr>
              <w:szCs w:val="8"/>
            </w:rPr>
            <w:t>7</w:t>
          </w:r>
        </w:p>
        <w:p w:rsidR="006F3992" w:rsidRDefault="006F3992" w:rsidP="00CF3EB1">
          <w:pPr>
            <w:pStyle w:val="Registration"/>
            <w:jc w:val="right"/>
          </w:pPr>
          <w:r>
            <w:t xml:space="preserve">VER F dostic.doT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\DATE</w:instrText>
          </w:r>
          <w:r w:rsidRPr="00093C3B">
            <w:rPr>
              <w:szCs w:val="8"/>
            </w:rPr>
            <w:fldChar w:fldCharType="separate"/>
          </w:r>
          <w:r w:rsidR="00584989">
            <w:rPr>
              <w:noProof/>
              <w:szCs w:val="8"/>
            </w:rPr>
            <w:t>26.6.2019</w:t>
          </w:r>
          <w:r w:rsidRPr="00093C3B">
            <w:rPr>
              <w:szCs w:val="8"/>
            </w:rPr>
            <w:fldChar w:fldCharType="end"/>
          </w:r>
          <w:r w:rsidRPr="00093C3B">
            <w:rPr>
              <w:szCs w:val="8"/>
            </w:rPr>
            <w:t xml:space="preserve"> </w:t>
          </w:r>
          <w:r w:rsidRPr="00093C3B">
            <w:rPr>
              <w:szCs w:val="8"/>
            </w:rPr>
            <w:fldChar w:fldCharType="begin"/>
          </w:r>
          <w:r w:rsidRPr="00093C3B">
            <w:rPr>
              <w:szCs w:val="8"/>
            </w:rPr>
            <w:instrText>\TIME</w:instrText>
          </w:r>
          <w:r w:rsidRPr="00093C3B">
            <w:rPr>
              <w:szCs w:val="8"/>
            </w:rPr>
            <w:fldChar w:fldCharType="separate"/>
          </w:r>
          <w:r w:rsidR="00584989">
            <w:rPr>
              <w:noProof/>
              <w:szCs w:val="8"/>
            </w:rPr>
            <w:t>4:10 odp.</w:t>
          </w:r>
          <w:r w:rsidRPr="00093C3B">
            <w:rPr>
              <w:szCs w:val="8"/>
            </w:rPr>
            <w:fldChar w:fldCharType="end"/>
          </w:r>
        </w:p>
      </w:tc>
    </w:tr>
  </w:tbl>
  <w:p w:rsidR="006F3992" w:rsidRPr="00F50AA5" w:rsidRDefault="006F3992">
    <w:pPr>
      <w:pStyle w:val="Zpa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3E" w:rsidRDefault="006D513E" w:rsidP="005D6E7E">
      <w:r>
        <w:separator/>
      </w:r>
    </w:p>
  </w:footnote>
  <w:footnote w:type="continuationSeparator" w:id="0">
    <w:p w:rsidR="006D513E" w:rsidRDefault="006D513E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F3992" w:rsidRPr="00174ECC" w:rsidTr="00174ECC">
      <w:trPr>
        <w:trHeight w:val="425"/>
      </w:trPr>
      <w:tc>
        <w:tcPr>
          <w:tcW w:w="9639" w:type="dxa"/>
          <w:shd w:val="clear" w:color="auto" w:fill="auto"/>
        </w:tcPr>
        <w:p w:rsidR="006F3992" w:rsidRPr="00D47D70" w:rsidRDefault="006F3992" w:rsidP="004603B5">
          <w:pPr>
            <w:pStyle w:val="Zhlav"/>
            <w:rPr>
              <w:b/>
              <w:caps/>
              <w:sz w:val="28"/>
              <w:szCs w:val="22"/>
              <w:lang w:val="cs-CZ" w:eastAsia="en-US"/>
            </w:rPr>
          </w:pPr>
          <w:bookmarkStart w:id="27" w:name="S_D1_optDohoda_02_F"/>
          <w:r>
            <w:rPr>
              <w:b/>
              <w:caps/>
              <w:sz w:val="28"/>
            </w:rPr>
            <w:t>dohoda o stanovení individuálních cen</w:t>
          </w:r>
          <w:bookmarkEnd w:id="27"/>
        </w:p>
      </w:tc>
    </w:tr>
  </w:tbl>
  <w:p w:rsidR="006F3992" w:rsidRDefault="006F3992" w:rsidP="00476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6F3992" w:rsidRPr="00174ECC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6F3992" w:rsidRPr="00A441FE" w:rsidRDefault="00141F35" w:rsidP="00940F49">
          <w:pPr>
            <w:pStyle w:val="Zhlav"/>
            <w:rPr>
              <w:szCs w:val="22"/>
              <w:lang w:val="cs-CZ" w:eastAsia="en-US"/>
            </w:rPr>
          </w:pPr>
          <w:bookmarkStart w:id="28" w:name="S_D1_optDohoda_01_F"/>
          <w:r w:rsidRPr="00A441FE">
            <w:rPr>
              <w:noProof/>
              <w:szCs w:val="22"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6F3992" w:rsidRPr="00174ECC" w:rsidRDefault="006F3992" w:rsidP="0050177B">
          <w:pPr>
            <w:rPr>
              <w:b/>
              <w:caps/>
              <w:szCs w:val="18"/>
            </w:rPr>
          </w:pPr>
          <w:r>
            <w:rPr>
              <w:b/>
              <w:caps/>
              <w:sz w:val="28"/>
            </w:rPr>
            <w:t>dohoda o stanovení individuálních cen</w:t>
          </w:r>
        </w:p>
      </w:tc>
    </w:tr>
    <w:tr w:rsidR="006F3992" w:rsidRPr="00174ECC" w:rsidTr="009E3891">
      <w:trPr>
        <w:trHeight w:hRule="exact" w:val="363"/>
      </w:trPr>
      <w:tc>
        <w:tcPr>
          <w:tcW w:w="2084" w:type="dxa"/>
          <w:vMerge/>
          <w:vAlign w:val="center"/>
        </w:tcPr>
        <w:p w:rsidR="006F3992" w:rsidRPr="00A441FE" w:rsidRDefault="006F3992" w:rsidP="008A5CF7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6F3992" w:rsidRPr="00174ECC" w:rsidTr="009E3891">
      <w:trPr>
        <w:trHeight w:hRule="exact" w:val="283"/>
      </w:trPr>
      <w:tc>
        <w:tcPr>
          <w:tcW w:w="2084" w:type="dxa"/>
          <w:vMerge/>
          <w:vAlign w:val="center"/>
        </w:tcPr>
        <w:p w:rsidR="006F3992" w:rsidRPr="00A441FE" w:rsidRDefault="006F3992" w:rsidP="008A5CF7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6F3992" w:rsidRPr="00A441FE" w:rsidRDefault="006F3992" w:rsidP="008A5CF7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6F3992" w:rsidRPr="00A441FE" w:rsidRDefault="006F3992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</w:tbl>
  <w:p w:rsidR="006F3992" w:rsidRPr="008D3DF1" w:rsidRDefault="006F3992" w:rsidP="00174ECC">
    <w:pPr>
      <w:rPr>
        <w:sz w:val="16"/>
      </w:rPr>
    </w:pPr>
  </w:p>
  <w:bookmarkEnd w:id="28"/>
  <w:p w:rsidR="006F3992" w:rsidRDefault="006F3992" w:rsidP="00174ECC">
    <w:pPr>
      <w:rPr>
        <w:sz w:val="16"/>
      </w:rPr>
    </w:pPr>
  </w:p>
  <w:p w:rsidR="006F3992" w:rsidRPr="008D3DF1" w:rsidRDefault="006F3992" w:rsidP="00174ECC">
    <w:pPr>
      <w:rPr>
        <w:sz w:val="16"/>
      </w:rPr>
    </w:pPr>
  </w:p>
  <w:p w:rsidR="006F3992" w:rsidRPr="00476D95" w:rsidRDefault="006F3992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AC3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494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5239"/>
    <w:multiLevelType w:val="hybridMultilevel"/>
    <w:tmpl w:val="1EE0D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37D9"/>
    <w:multiLevelType w:val="hybridMultilevel"/>
    <w:tmpl w:val="23805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5A8"/>
    <w:multiLevelType w:val="multilevel"/>
    <w:tmpl w:val="BFEC49C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8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1AFC"/>
    <w:multiLevelType w:val="multilevel"/>
    <w:tmpl w:val="689A5370"/>
    <w:lvl w:ilvl="0">
      <w:start w:val="1"/>
      <w:numFmt w:val="decimal"/>
      <w:pStyle w:val="Cislovani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islovani2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62E6"/>
    <w:multiLevelType w:val="hybridMultilevel"/>
    <w:tmpl w:val="A558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54DF"/>
    <w:multiLevelType w:val="hybridMultilevel"/>
    <w:tmpl w:val="8BC80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405791"/>
    <w:multiLevelType w:val="hybridMultilevel"/>
    <w:tmpl w:val="601203F2"/>
    <w:lvl w:ilvl="0" w:tplc="8B7480AE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1B9D"/>
    <w:multiLevelType w:val="hybridMultilevel"/>
    <w:tmpl w:val="682492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53AA6DBF"/>
    <w:multiLevelType w:val="hybridMultilevel"/>
    <w:tmpl w:val="6FC668A4"/>
    <w:lvl w:ilvl="0" w:tplc="DD245680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22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5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00C5"/>
    <w:multiLevelType w:val="hybridMultilevel"/>
    <w:tmpl w:val="8116B336"/>
    <w:lvl w:ilvl="0" w:tplc="5EF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3425C4E">
      <w:start w:val="1"/>
      <w:numFmt w:val="lowerLetter"/>
      <w:lvlText w:val="%2) "/>
      <w:lvlJc w:val="left"/>
      <w:pPr>
        <w:tabs>
          <w:tab w:val="num" w:pos="403"/>
        </w:tabs>
        <w:ind w:left="136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5DAE"/>
    <w:multiLevelType w:val="hybridMultilevel"/>
    <w:tmpl w:val="5ED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C2F9D"/>
    <w:multiLevelType w:val="hybridMultilevel"/>
    <w:tmpl w:val="E048EB8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74E32"/>
    <w:multiLevelType w:val="multilevel"/>
    <w:tmpl w:val="A96638A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34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37C93"/>
    <w:multiLevelType w:val="hybridMultilevel"/>
    <w:tmpl w:val="D08C3C76"/>
    <w:lvl w:ilvl="0" w:tplc="188E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14C9A"/>
    <w:multiLevelType w:val="hybridMultilevel"/>
    <w:tmpl w:val="E1C603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4"/>
  </w:num>
  <w:num w:numId="7">
    <w:abstractNumId w:val="35"/>
  </w:num>
  <w:num w:numId="8">
    <w:abstractNumId w:val="36"/>
  </w:num>
  <w:num w:numId="9">
    <w:abstractNumId w:val="28"/>
  </w:num>
  <w:num w:numId="10">
    <w:abstractNumId w:val="12"/>
  </w:num>
  <w:num w:numId="11">
    <w:abstractNumId w:val="10"/>
  </w:num>
  <w:num w:numId="12">
    <w:abstractNumId w:val="37"/>
  </w:num>
  <w:num w:numId="13">
    <w:abstractNumId w:val="20"/>
  </w:num>
  <w:num w:numId="14">
    <w:abstractNumId w:val="25"/>
  </w:num>
  <w:num w:numId="15">
    <w:abstractNumId w:val="21"/>
  </w:num>
  <w:num w:numId="16">
    <w:abstractNumId w:val="5"/>
  </w:num>
  <w:num w:numId="17">
    <w:abstractNumId w:val="17"/>
  </w:num>
  <w:num w:numId="18">
    <w:abstractNumId w:val="19"/>
  </w:num>
  <w:num w:numId="19">
    <w:abstractNumId w:val="8"/>
  </w:num>
  <w:num w:numId="20">
    <w:abstractNumId w:val="31"/>
  </w:num>
  <w:num w:numId="21">
    <w:abstractNumId w:val="6"/>
  </w:num>
  <w:num w:numId="22">
    <w:abstractNumId w:val="29"/>
  </w:num>
  <w:num w:numId="23">
    <w:abstractNumId w:val="18"/>
  </w:num>
  <w:num w:numId="24">
    <w:abstractNumId w:val="22"/>
  </w:num>
  <w:num w:numId="25">
    <w:abstractNumId w:val="11"/>
  </w:num>
  <w:num w:numId="26">
    <w:abstractNumId w:val="27"/>
  </w:num>
  <w:num w:numId="27">
    <w:abstractNumId w:val="13"/>
  </w:num>
  <w:num w:numId="28">
    <w:abstractNumId w:val="0"/>
  </w:num>
  <w:num w:numId="29">
    <w:abstractNumId w:val="1"/>
  </w:num>
  <w:num w:numId="30">
    <w:abstractNumId w:val="24"/>
  </w:num>
  <w:num w:numId="31">
    <w:abstractNumId w:val="38"/>
  </w:num>
  <w:num w:numId="32">
    <w:abstractNumId w:val="30"/>
  </w:num>
  <w:num w:numId="33">
    <w:abstractNumId w:val="2"/>
  </w:num>
  <w:num w:numId="34">
    <w:abstractNumId w:val="14"/>
  </w:num>
  <w:num w:numId="35">
    <w:abstractNumId w:val="23"/>
  </w:num>
  <w:num w:numId="36">
    <w:abstractNumId w:val="32"/>
  </w:num>
  <w:num w:numId="37">
    <w:abstractNumId w:val="15"/>
  </w:num>
  <w:num w:numId="38">
    <w:abstractNumId w:val="7"/>
  </w:num>
  <w:num w:numId="39">
    <w:abstractNumId w:val="33"/>
  </w:num>
  <w:num w:numId="40">
    <w:abstractNumId w:val="9"/>
  </w:num>
  <w:num w:numId="41">
    <w:abstractNumId w:val="39"/>
  </w:num>
  <w:num w:numId="42">
    <w:abstractNumId w:val="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revisionView w:markup="0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B5"/>
    <w:rsid w:val="00001284"/>
    <w:rsid w:val="00007B0F"/>
    <w:rsid w:val="0001115C"/>
    <w:rsid w:val="00011276"/>
    <w:rsid w:val="00011896"/>
    <w:rsid w:val="00013673"/>
    <w:rsid w:val="000206EC"/>
    <w:rsid w:val="0002409D"/>
    <w:rsid w:val="0002435B"/>
    <w:rsid w:val="00026227"/>
    <w:rsid w:val="00027090"/>
    <w:rsid w:val="00030516"/>
    <w:rsid w:val="000320C8"/>
    <w:rsid w:val="00036570"/>
    <w:rsid w:val="00036FE1"/>
    <w:rsid w:val="000507EA"/>
    <w:rsid w:val="000551B1"/>
    <w:rsid w:val="0006104F"/>
    <w:rsid w:val="000626A8"/>
    <w:rsid w:val="000626FF"/>
    <w:rsid w:val="00062A4C"/>
    <w:rsid w:val="00062FA0"/>
    <w:rsid w:val="00065C61"/>
    <w:rsid w:val="00066F69"/>
    <w:rsid w:val="00067A39"/>
    <w:rsid w:val="00074E58"/>
    <w:rsid w:val="00081592"/>
    <w:rsid w:val="00081838"/>
    <w:rsid w:val="00083EDB"/>
    <w:rsid w:val="00086B60"/>
    <w:rsid w:val="00092763"/>
    <w:rsid w:val="00093307"/>
    <w:rsid w:val="00094463"/>
    <w:rsid w:val="0009472B"/>
    <w:rsid w:val="00095407"/>
    <w:rsid w:val="00095797"/>
    <w:rsid w:val="000A3575"/>
    <w:rsid w:val="000A38D3"/>
    <w:rsid w:val="000B3E98"/>
    <w:rsid w:val="000B6741"/>
    <w:rsid w:val="000C6B99"/>
    <w:rsid w:val="000D39A4"/>
    <w:rsid w:val="000D4FD5"/>
    <w:rsid w:val="000D7206"/>
    <w:rsid w:val="000E201A"/>
    <w:rsid w:val="000E50F9"/>
    <w:rsid w:val="000F2BC6"/>
    <w:rsid w:val="001031D1"/>
    <w:rsid w:val="001054BB"/>
    <w:rsid w:val="001160C1"/>
    <w:rsid w:val="00116918"/>
    <w:rsid w:val="001218C0"/>
    <w:rsid w:val="00122285"/>
    <w:rsid w:val="00126045"/>
    <w:rsid w:val="00131955"/>
    <w:rsid w:val="00133142"/>
    <w:rsid w:val="00134666"/>
    <w:rsid w:val="0014131D"/>
    <w:rsid w:val="00141F35"/>
    <w:rsid w:val="0014200C"/>
    <w:rsid w:val="0014225A"/>
    <w:rsid w:val="0014297D"/>
    <w:rsid w:val="00145997"/>
    <w:rsid w:val="0015385D"/>
    <w:rsid w:val="001544D7"/>
    <w:rsid w:val="00156812"/>
    <w:rsid w:val="001570AA"/>
    <w:rsid w:val="0015724E"/>
    <w:rsid w:val="00167A5E"/>
    <w:rsid w:val="001715A5"/>
    <w:rsid w:val="00173DBD"/>
    <w:rsid w:val="00173E5E"/>
    <w:rsid w:val="00174ECC"/>
    <w:rsid w:val="00176AD6"/>
    <w:rsid w:val="00182D30"/>
    <w:rsid w:val="00184062"/>
    <w:rsid w:val="00184ED6"/>
    <w:rsid w:val="001955C6"/>
    <w:rsid w:val="0019696E"/>
    <w:rsid w:val="001A03D7"/>
    <w:rsid w:val="001A2688"/>
    <w:rsid w:val="001B26EC"/>
    <w:rsid w:val="001C10BA"/>
    <w:rsid w:val="001C5096"/>
    <w:rsid w:val="001C522B"/>
    <w:rsid w:val="001C5345"/>
    <w:rsid w:val="001C6C79"/>
    <w:rsid w:val="001C6D87"/>
    <w:rsid w:val="001D235D"/>
    <w:rsid w:val="001D289D"/>
    <w:rsid w:val="001D5292"/>
    <w:rsid w:val="001D652C"/>
    <w:rsid w:val="001D69A0"/>
    <w:rsid w:val="001D7BFB"/>
    <w:rsid w:val="001E23FA"/>
    <w:rsid w:val="001E2472"/>
    <w:rsid w:val="001E7BF8"/>
    <w:rsid w:val="001F0A40"/>
    <w:rsid w:val="001F321B"/>
    <w:rsid w:val="001F3E63"/>
    <w:rsid w:val="001F4008"/>
    <w:rsid w:val="001F4EC8"/>
    <w:rsid w:val="001F74E6"/>
    <w:rsid w:val="001F7ECE"/>
    <w:rsid w:val="00202C28"/>
    <w:rsid w:val="00205ED3"/>
    <w:rsid w:val="00210007"/>
    <w:rsid w:val="00210ACF"/>
    <w:rsid w:val="00211508"/>
    <w:rsid w:val="002252EA"/>
    <w:rsid w:val="00225654"/>
    <w:rsid w:val="002357B1"/>
    <w:rsid w:val="002372AC"/>
    <w:rsid w:val="0024183A"/>
    <w:rsid w:val="0024354D"/>
    <w:rsid w:val="00244AA6"/>
    <w:rsid w:val="00247495"/>
    <w:rsid w:val="0025033D"/>
    <w:rsid w:val="00262DBA"/>
    <w:rsid w:val="00262F84"/>
    <w:rsid w:val="00263EC7"/>
    <w:rsid w:val="00264C4A"/>
    <w:rsid w:val="002656A0"/>
    <w:rsid w:val="002727FA"/>
    <w:rsid w:val="00274C5E"/>
    <w:rsid w:val="00274E88"/>
    <w:rsid w:val="00277A04"/>
    <w:rsid w:val="002802A8"/>
    <w:rsid w:val="00280959"/>
    <w:rsid w:val="00283F77"/>
    <w:rsid w:val="00294660"/>
    <w:rsid w:val="002951A1"/>
    <w:rsid w:val="002A17F5"/>
    <w:rsid w:val="002A569F"/>
    <w:rsid w:val="002A574C"/>
    <w:rsid w:val="002A7343"/>
    <w:rsid w:val="002B35FA"/>
    <w:rsid w:val="002B40E7"/>
    <w:rsid w:val="002B7A5F"/>
    <w:rsid w:val="002C6C45"/>
    <w:rsid w:val="002C75B5"/>
    <w:rsid w:val="002D1ED6"/>
    <w:rsid w:val="002D7143"/>
    <w:rsid w:val="002E20CC"/>
    <w:rsid w:val="002E2932"/>
    <w:rsid w:val="002F43BF"/>
    <w:rsid w:val="002F570F"/>
    <w:rsid w:val="002F7E3C"/>
    <w:rsid w:val="003013C9"/>
    <w:rsid w:val="00301C1E"/>
    <w:rsid w:val="00317E23"/>
    <w:rsid w:val="00320573"/>
    <w:rsid w:val="00321850"/>
    <w:rsid w:val="0032425D"/>
    <w:rsid w:val="00327185"/>
    <w:rsid w:val="00327F5B"/>
    <w:rsid w:val="003304EA"/>
    <w:rsid w:val="00330E91"/>
    <w:rsid w:val="003346EA"/>
    <w:rsid w:val="003363C3"/>
    <w:rsid w:val="003509B4"/>
    <w:rsid w:val="00360B97"/>
    <w:rsid w:val="0036191D"/>
    <w:rsid w:val="003624B9"/>
    <w:rsid w:val="00365AE0"/>
    <w:rsid w:val="00371C8C"/>
    <w:rsid w:val="00376438"/>
    <w:rsid w:val="003800A1"/>
    <w:rsid w:val="00383056"/>
    <w:rsid w:val="0038515D"/>
    <w:rsid w:val="00391537"/>
    <w:rsid w:val="003922E8"/>
    <w:rsid w:val="003A174E"/>
    <w:rsid w:val="003A6089"/>
    <w:rsid w:val="003B120A"/>
    <w:rsid w:val="003B1C04"/>
    <w:rsid w:val="003B3B67"/>
    <w:rsid w:val="003B3DB9"/>
    <w:rsid w:val="003B4AAE"/>
    <w:rsid w:val="003B5C8E"/>
    <w:rsid w:val="003B7EAF"/>
    <w:rsid w:val="003C0B61"/>
    <w:rsid w:val="003C1120"/>
    <w:rsid w:val="003C1372"/>
    <w:rsid w:val="003C160A"/>
    <w:rsid w:val="003C17B9"/>
    <w:rsid w:val="003C22A5"/>
    <w:rsid w:val="003C3A3F"/>
    <w:rsid w:val="003C586C"/>
    <w:rsid w:val="003D14AE"/>
    <w:rsid w:val="003D3605"/>
    <w:rsid w:val="003E0398"/>
    <w:rsid w:val="003E16D6"/>
    <w:rsid w:val="003E1E92"/>
    <w:rsid w:val="003E30EC"/>
    <w:rsid w:val="003E3E89"/>
    <w:rsid w:val="003E58A1"/>
    <w:rsid w:val="003E70D8"/>
    <w:rsid w:val="003F2067"/>
    <w:rsid w:val="003F27B9"/>
    <w:rsid w:val="003F4CC2"/>
    <w:rsid w:val="004128F9"/>
    <w:rsid w:val="00416448"/>
    <w:rsid w:val="00425C7B"/>
    <w:rsid w:val="00426FAA"/>
    <w:rsid w:val="00431BBF"/>
    <w:rsid w:val="00436768"/>
    <w:rsid w:val="00436FCF"/>
    <w:rsid w:val="0044212E"/>
    <w:rsid w:val="0044229F"/>
    <w:rsid w:val="004470F3"/>
    <w:rsid w:val="00453CEF"/>
    <w:rsid w:val="004541F1"/>
    <w:rsid w:val="004600E4"/>
    <w:rsid w:val="004603B5"/>
    <w:rsid w:val="004607B2"/>
    <w:rsid w:val="00461046"/>
    <w:rsid w:val="00462340"/>
    <w:rsid w:val="00462D9C"/>
    <w:rsid w:val="00466DD7"/>
    <w:rsid w:val="004726E2"/>
    <w:rsid w:val="00473FD1"/>
    <w:rsid w:val="00476D95"/>
    <w:rsid w:val="00481C81"/>
    <w:rsid w:val="00482FF9"/>
    <w:rsid w:val="00486001"/>
    <w:rsid w:val="004906DD"/>
    <w:rsid w:val="00490C74"/>
    <w:rsid w:val="00491A59"/>
    <w:rsid w:val="00495F35"/>
    <w:rsid w:val="004A21BD"/>
    <w:rsid w:val="004B58D1"/>
    <w:rsid w:val="004B5D00"/>
    <w:rsid w:val="004C3713"/>
    <w:rsid w:val="004C4747"/>
    <w:rsid w:val="004D181E"/>
    <w:rsid w:val="004D2EE9"/>
    <w:rsid w:val="004D3F8B"/>
    <w:rsid w:val="004E5B91"/>
    <w:rsid w:val="004E778E"/>
    <w:rsid w:val="004E7A09"/>
    <w:rsid w:val="004F475E"/>
    <w:rsid w:val="004F58AE"/>
    <w:rsid w:val="004F5B0D"/>
    <w:rsid w:val="004F5D08"/>
    <w:rsid w:val="004F726B"/>
    <w:rsid w:val="0050177B"/>
    <w:rsid w:val="00503578"/>
    <w:rsid w:val="005038F5"/>
    <w:rsid w:val="00505455"/>
    <w:rsid w:val="0050554C"/>
    <w:rsid w:val="0051698B"/>
    <w:rsid w:val="005207C2"/>
    <w:rsid w:val="005251C3"/>
    <w:rsid w:val="00527618"/>
    <w:rsid w:val="00530345"/>
    <w:rsid w:val="00532C17"/>
    <w:rsid w:val="00535F97"/>
    <w:rsid w:val="0053640B"/>
    <w:rsid w:val="00536F9B"/>
    <w:rsid w:val="0053729E"/>
    <w:rsid w:val="00551A84"/>
    <w:rsid w:val="00552EF7"/>
    <w:rsid w:val="0055307B"/>
    <w:rsid w:val="005572A6"/>
    <w:rsid w:val="00566189"/>
    <w:rsid w:val="005717AC"/>
    <w:rsid w:val="005735B3"/>
    <w:rsid w:val="0057423D"/>
    <w:rsid w:val="005825FB"/>
    <w:rsid w:val="00584989"/>
    <w:rsid w:val="00587641"/>
    <w:rsid w:val="00590039"/>
    <w:rsid w:val="00591F90"/>
    <w:rsid w:val="00593366"/>
    <w:rsid w:val="00595E95"/>
    <w:rsid w:val="005A413A"/>
    <w:rsid w:val="005B0C5B"/>
    <w:rsid w:val="005B2261"/>
    <w:rsid w:val="005B3BD1"/>
    <w:rsid w:val="005B43E8"/>
    <w:rsid w:val="005B5520"/>
    <w:rsid w:val="005B5D1B"/>
    <w:rsid w:val="005C365F"/>
    <w:rsid w:val="005C3850"/>
    <w:rsid w:val="005C3950"/>
    <w:rsid w:val="005C3BB1"/>
    <w:rsid w:val="005C47B2"/>
    <w:rsid w:val="005C6559"/>
    <w:rsid w:val="005D6E7E"/>
    <w:rsid w:val="005D7F51"/>
    <w:rsid w:val="005E0538"/>
    <w:rsid w:val="005E09D3"/>
    <w:rsid w:val="005E11DA"/>
    <w:rsid w:val="005E4880"/>
    <w:rsid w:val="005E7464"/>
    <w:rsid w:val="005F2607"/>
    <w:rsid w:val="005F2CD3"/>
    <w:rsid w:val="005F36EF"/>
    <w:rsid w:val="005F3955"/>
    <w:rsid w:val="005F61AA"/>
    <w:rsid w:val="005F72D7"/>
    <w:rsid w:val="005F7D35"/>
    <w:rsid w:val="00602BB4"/>
    <w:rsid w:val="00604C77"/>
    <w:rsid w:val="00612083"/>
    <w:rsid w:val="006148D2"/>
    <w:rsid w:val="00616ACE"/>
    <w:rsid w:val="00617108"/>
    <w:rsid w:val="00620C66"/>
    <w:rsid w:val="00621C54"/>
    <w:rsid w:val="006226AC"/>
    <w:rsid w:val="00624962"/>
    <w:rsid w:val="0063005E"/>
    <w:rsid w:val="006339DA"/>
    <w:rsid w:val="0063573B"/>
    <w:rsid w:val="006438FC"/>
    <w:rsid w:val="0064426D"/>
    <w:rsid w:val="00645854"/>
    <w:rsid w:val="00645A09"/>
    <w:rsid w:val="00647F91"/>
    <w:rsid w:val="00647FE9"/>
    <w:rsid w:val="0065284B"/>
    <w:rsid w:val="00653442"/>
    <w:rsid w:val="006540FB"/>
    <w:rsid w:val="00654361"/>
    <w:rsid w:val="00655250"/>
    <w:rsid w:val="00655E78"/>
    <w:rsid w:val="00671B11"/>
    <w:rsid w:val="00677811"/>
    <w:rsid w:val="0068467C"/>
    <w:rsid w:val="00692E1E"/>
    <w:rsid w:val="0069420D"/>
    <w:rsid w:val="00697214"/>
    <w:rsid w:val="006A55E3"/>
    <w:rsid w:val="006B0BCA"/>
    <w:rsid w:val="006B7813"/>
    <w:rsid w:val="006C0A8E"/>
    <w:rsid w:val="006C17E1"/>
    <w:rsid w:val="006C4CFF"/>
    <w:rsid w:val="006C6E07"/>
    <w:rsid w:val="006D2B3F"/>
    <w:rsid w:val="006D3D37"/>
    <w:rsid w:val="006D4022"/>
    <w:rsid w:val="006D4A60"/>
    <w:rsid w:val="006D513E"/>
    <w:rsid w:val="006D636E"/>
    <w:rsid w:val="006E10FC"/>
    <w:rsid w:val="006E1B1F"/>
    <w:rsid w:val="006E6E49"/>
    <w:rsid w:val="006F1916"/>
    <w:rsid w:val="006F3992"/>
    <w:rsid w:val="006F7253"/>
    <w:rsid w:val="007020D9"/>
    <w:rsid w:val="00703183"/>
    <w:rsid w:val="00704830"/>
    <w:rsid w:val="00706BD4"/>
    <w:rsid w:val="007076A6"/>
    <w:rsid w:val="00710E70"/>
    <w:rsid w:val="00710EA8"/>
    <w:rsid w:val="0071257B"/>
    <w:rsid w:val="00712C7C"/>
    <w:rsid w:val="00714294"/>
    <w:rsid w:val="00714C25"/>
    <w:rsid w:val="00716125"/>
    <w:rsid w:val="007166B7"/>
    <w:rsid w:val="00721A77"/>
    <w:rsid w:val="007258F0"/>
    <w:rsid w:val="007329FC"/>
    <w:rsid w:val="00735B68"/>
    <w:rsid w:val="00736079"/>
    <w:rsid w:val="00736149"/>
    <w:rsid w:val="00742023"/>
    <w:rsid w:val="00743741"/>
    <w:rsid w:val="0074526C"/>
    <w:rsid w:val="00746DEF"/>
    <w:rsid w:val="00747745"/>
    <w:rsid w:val="007506D0"/>
    <w:rsid w:val="00750E2B"/>
    <w:rsid w:val="00750EFB"/>
    <w:rsid w:val="00752003"/>
    <w:rsid w:val="00752255"/>
    <w:rsid w:val="00754679"/>
    <w:rsid w:val="00755769"/>
    <w:rsid w:val="00757E8A"/>
    <w:rsid w:val="00761204"/>
    <w:rsid w:val="007622E8"/>
    <w:rsid w:val="00764F85"/>
    <w:rsid w:val="007724CA"/>
    <w:rsid w:val="00772DCE"/>
    <w:rsid w:val="00776F8A"/>
    <w:rsid w:val="007777FE"/>
    <w:rsid w:val="00777822"/>
    <w:rsid w:val="00782AEC"/>
    <w:rsid w:val="0078560B"/>
    <w:rsid w:val="00794F42"/>
    <w:rsid w:val="007A2835"/>
    <w:rsid w:val="007A4121"/>
    <w:rsid w:val="007A6650"/>
    <w:rsid w:val="007B417F"/>
    <w:rsid w:val="007B4BAE"/>
    <w:rsid w:val="007B6A18"/>
    <w:rsid w:val="007C00FC"/>
    <w:rsid w:val="007C4B39"/>
    <w:rsid w:val="007C7124"/>
    <w:rsid w:val="007D31AB"/>
    <w:rsid w:val="007D3DD5"/>
    <w:rsid w:val="007D65C4"/>
    <w:rsid w:val="007D699D"/>
    <w:rsid w:val="007D741A"/>
    <w:rsid w:val="007E497F"/>
    <w:rsid w:val="007F12B9"/>
    <w:rsid w:val="007F2818"/>
    <w:rsid w:val="007F6F4B"/>
    <w:rsid w:val="00802133"/>
    <w:rsid w:val="0080432B"/>
    <w:rsid w:val="00804871"/>
    <w:rsid w:val="008066F7"/>
    <w:rsid w:val="00810010"/>
    <w:rsid w:val="00821293"/>
    <w:rsid w:val="00824061"/>
    <w:rsid w:val="00824D0E"/>
    <w:rsid w:val="00836D51"/>
    <w:rsid w:val="00837E8E"/>
    <w:rsid w:val="00841D47"/>
    <w:rsid w:val="00842464"/>
    <w:rsid w:val="008430C5"/>
    <w:rsid w:val="008452D6"/>
    <w:rsid w:val="0084688D"/>
    <w:rsid w:val="00847405"/>
    <w:rsid w:val="008502AB"/>
    <w:rsid w:val="00851224"/>
    <w:rsid w:val="00851250"/>
    <w:rsid w:val="008565CF"/>
    <w:rsid w:val="00860043"/>
    <w:rsid w:val="00861A9D"/>
    <w:rsid w:val="008623C6"/>
    <w:rsid w:val="00866F9A"/>
    <w:rsid w:val="00867037"/>
    <w:rsid w:val="00872A55"/>
    <w:rsid w:val="0087491E"/>
    <w:rsid w:val="0087632A"/>
    <w:rsid w:val="00880785"/>
    <w:rsid w:val="00882672"/>
    <w:rsid w:val="008846A9"/>
    <w:rsid w:val="008868C5"/>
    <w:rsid w:val="00886CF7"/>
    <w:rsid w:val="008A1D52"/>
    <w:rsid w:val="008A3C6C"/>
    <w:rsid w:val="008A5645"/>
    <w:rsid w:val="008A5CF7"/>
    <w:rsid w:val="008A71C8"/>
    <w:rsid w:val="008A7606"/>
    <w:rsid w:val="008B6B18"/>
    <w:rsid w:val="008C032F"/>
    <w:rsid w:val="008C13A0"/>
    <w:rsid w:val="008C4D66"/>
    <w:rsid w:val="008C4E3A"/>
    <w:rsid w:val="008C4EB2"/>
    <w:rsid w:val="008C5E34"/>
    <w:rsid w:val="008C7B10"/>
    <w:rsid w:val="008D1403"/>
    <w:rsid w:val="008D3DF1"/>
    <w:rsid w:val="008D52CC"/>
    <w:rsid w:val="008D6EC8"/>
    <w:rsid w:val="008E1D30"/>
    <w:rsid w:val="008E2633"/>
    <w:rsid w:val="008E274F"/>
    <w:rsid w:val="008E3F65"/>
    <w:rsid w:val="008E5606"/>
    <w:rsid w:val="008E560B"/>
    <w:rsid w:val="008E5E8B"/>
    <w:rsid w:val="008F03E8"/>
    <w:rsid w:val="008F376D"/>
    <w:rsid w:val="0090279C"/>
    <w:rsid w:val="009028BD"/>
    <w:rsid w:val="00902EC2"/>
    <w:rsid w:val="0090487A"/>
    <w:rsid w:val="00906136"/>
    <w:rsid w:val="00907439"/>
    <w:rsid w:val="009179E9"/>
    <w:rsid w:val="00923635"/>
    <w:rsid w:val="009249F9"/>
    <w:rsid w:val="009270DE"/>
    <w:rsid w:val="0093038B"/>
    <w:rsid w:val="00935FD9"/>
    <w:rsid w:val="00940AA1"/>
    <w:rsid w:val="00940F49"/>
    <w:rsid w:val="00942EE1"/>
    <w:rsid w:val="00944187"/>
    <w:rsid w:val="00944A31"/>
    <w:rsid w:val="00946059"/>
    <w:rsid w:val="00947459"/>
    <w:rsid w:val="00950A7B"/>
    <w:rsid w:val="009518AA"/>
    <w:rsid w:val="009528A2"/>
    <w:rsid w:val="00954A83"/>
    <w:rsid w:val="00957E90"/>
    <w:rsid w:val="009603F6"/>
    <w:rsid w:val="00972327"/>
    <w:rsid w:val="00974177"/>
    <w:rsid w:val="00977078"/>
    <w:rsid w:val="00983DF6"/>
    <w:rsid w:val="00993572"/>
    <w:rsid w:val="00994F39"/>
    <w:rsid w:val="009955DF"/>
    <w:rsid w:val="0099578D"/>
    <w:rsid w:val="009A2660"/>
    <w:rsid w:val="009A44A4"/>
    <w:rsid w:val="009A4DFC"/>
    <w:rsid w:val="009A4E48"/>
    <w:rsid w:val="009B0D1B"/>
    <w:rsid w:val="009C6C22"/>
    <w:rsid w:val="009C6E00"/>
    <w:rsid w:val="009D128E"/>
    <w:rsid w:val="009D7EFD"/>
    <w:rsid w:val="009E26B6"/>
    <w:rsid w:val="009E3891"/>
    <w:rsid w:val="009F1D48"/>
    <w:rsid w:val="009F53B5"/>
    <w:rsid w:val="00A001DB"/>
    <w:rsid w:val="00A005B1"/>
    <w:rsid w:val="00A00D1C"/>
    <w:rsid w:val="00A00DEB"/>
    <w:rsid w:val="00A010CD"/>
    <w:rsid w:val="00A05AEE"/>
    <w:rsid w:val="00A05F9A"/>
    <w:rsid w:val="00A100A7"/>
    <w:rsid w:val="00A16708"/>
    <w:rsid w:val="00A171A6"/>
    <w:rsid w:val="00A23677"/>
    <w:rsid w:val="00A366ED"/>
    <w:rsid w:val="00A36C2B"/>
    <w:rsid w:val="00A41776"/>
    <w:rsid w:val="00A43D96"/>
    <w:rsid w:val="00A44052"/>
    <w:rsid w:val="00A441FE"/>
    <w:rsid w:val="00A53DB0"/>
    <w:rsid w:val="00A61BC8"/>
    <w:rsid w:val="00A62403"/>
    <w:rsid w:val="00A713DF"/>
    <w:rsid w:val="00A731CA"/>
    <w:rsid w:val="00A743AB"/>
    <w:rsid w:val="00A75606"/>
    <w:rsid w:val="00A82040"/>
    <w:rsid w:val="00A8536D"/>
    <w:rsid w:val="00A96243"/>
    <w:rsid w:val="00AA0CF5"/>
    <w:rsid w:val="00AA12D5"/>
    <w:rsid w:val="00AA1D91"/>
    <w:rsid w:val="00AA7B3F"/>
    <w:rsid w:val="00AB5BE8"/>
    <w:rsid w:val="00AB6111"/>
    <w:rsid w:val="00AB7C93"/>
    <w:rsid w:val="00AC3330"/>
    <w:rsid w:val="00AC64D6"/>
    <w:rsid w:val="00AC703F"/>
    <w:rsid w:val="00AD6BFD"/>
    <w:rsid w:val="00AD7733"/>
    <w:rsid w:val="00AD7BB7"/>
    <w:rsid w:val="00AE248B"/>
    <w:rsid w:val="00AE37C5"/>
    <w:rsid w:val="00AE432D"/>
    <w:rsid w:val="00AE613A"/>
    <w:rsid w:val="00AE61ED"/>
    <w:rsid w:val="00AE628E"/>
    <w:rsid w:val="00AE76E6"/>
    <w:rsid w:val="00AE7DC8"/>
    <w:rsid w:val="00AF5459"/>
    <w:rsid w:val="00AF6776"/>
    <w:rsid w:val="00B01E0D"/>
    <w:rsid w:val="00B03476"/>
    <w:rsid w:val="00B037B3"/>
    <w:rsid w:val="00B06B78"/>
    <w:rsid w:val="00B07F41"/>
    <w:rsid w:val="00B10550"/>
    <w:rsid w:val="00B11BA9"/>
    <w:rsid w:val="00B12026"/>
    <w:rsid w:val="00B13557"/>
    <w:rsid w:val="00B1499E"/>
    <w:rsid w:val="00B15418"/>
    <w:rsid w:val="00B16F79"/>
    <w:rsid w:val="00B171A0"/>
    <w:rsid w:val="00B17C1D"/>
    <w:rsid w:val="00B17CC2"/>
    <w:rsid w:val="00B23360"/>
    <w:rsid w:val="00B23ED3"/>
    <w:rsid w:val="00B31020"/>
    <w:rsid w:val="00B34823"/>
    <w:rsid w:val="00B35B15"/>
    <w:rsid w:val="00B41C5C"/>
    <w:rsid w:val="00B435EB"/>
    <w:rsid w:val="00B4430E"/>
    <w:rsid w:val="00B459B1"/>
    <w:rsid w:val="00B46E36"/>
    <w:rsid w:val="00B5133B"/>
    <w:rsid w:val="00B515FD"/>
    <w:rsid w:val="00B54FFC"/>
    <w:rsid w:val="00B55A1A"/>
    <w:rsid w:val="00B57382"/>
    <w:rsid w:val="00B57AF7"/>
    <w:rsid w:val="00B61F09"/>
    <w:rsid w:val="00B65005"/>
    <w:rsid w:val="00B662C3"/>
    <w:rsid w:val="00B70AB5"/>
    <w:rsid w:val="00B82F7E"/>
    <w:rsid w:val="00B84816"/>
    <w:rsid w:val="00B92C80"/>
    <w:rsid w:val="00B9400C"/>
    <w:rsid w:val="00B94078"/>
    <w:rsid w:val="00B943CB"/>
    <w:rsid w:val="00B972BB"/>
    <w:rsid w:val="00BA3988"/>
    <w:rsid w:val="00BB36C7"/>
    <w:rsid w:val="00BB550A"/>
    <w:rsid w:val="00BB6E88"/>
    <w:rsid w:val="00BC2369"/>
    <w:rsid w:val="00BC29AC"/>
    <w:rsid w:val="00BC2B25"/>
    <w:rsid w:val="00BC33F6"/>
    <w:rsid w:val="00BC4081"/>
    <w:rsid w:val="00BC6616"/>
    <w:rsid w:val="00BC7386"/>
    <w:rsid w:val="00BD05B9"/>
    <w:rsid w:val="00BD49DE"/>
    <w:rsid w:val="00BE1A04"/>
    <w:rsid w:val="00BE2726"/>
    <w:rsid w:val="00BE3D35"/>
    <w:rsid w:val="00BE5EF3"/>
    <w:rsid w:val="00BF14FF"/>
    <w:rsid w:val="00BF2120"/>
    <w:rsid w:val="00BF45DC"/>
    <w:rsid w:val="00BF5356"/>
    <w:rsid w:val="00BF5E46"/>
    <w:rsid w:val="00C00352"/>
    <w:rsid w:val="00C04007"/>
    <w:rsid w:val="00C04E90"/>
    <w:rsid w:val="00C072F5"/>
    <w:rsid w:val="00C13FA1"/>
    <w:rsid w:val="00C16672"/>
    <w:rsid w:val="00C166A8"/>
    <w:rsid w:val="00C20567"/>
    <w:rsid w:val="00C21989"/>
    <w:rsid w:val="00C22DCF"/>
    <w:rsid w:val="00C23C44"/>
    <w:rsid w:val="00C270F0"/>
    <w:rsid w:val="00C32DE2"/>
    <w:rsid w:val="00C33B95"/>
    <w:rsid w:val="00C360D8"/>
    <w:rsid w:val="00C44436"/>
    <w:rsid w:val="00C50EAE"/>
    <w:rsid w:val="00C53692"/>
    <w:rsid w:val="00C545F8"/>
    <w:rsid w:val="00C560A4"/>
    <w:rsid w:val="00C578B0"/>
    <w:rsid w:val="00C578B7"/>
    <w:rsid w:val="00C57FE7"/>
    <w:rsid w:val="00C62242"/>
    <w:rsid w:val="00C74022"/>
    <w:rsid w:val="00C80C4C"/>
    <w:rsid w:val="00C81B91"/>
    <w:rsid w:val="00C826FB"/>
    <w:rsid w:val="00C82A7B"/>
    <w:rsid w:val="00C83C74"/>
    <w:rsid w:val="00C84B45"/>
    <w:rsid w:val="00C8571F"/>
    <w:rsid w:val="00C93661"/>
    <w:rsid w:val="00C9369D"/>
    <w:rsid w:val="00C93CA5"/>
    <w:rsid w:val="00C93FFF"/>
    <w:rsid w:val="00C9520F"/>
    <w:rsid w:val="00C97C1C"/>
    <w:rsid w:val="00CA0CED"/>
    <w:rsid w:val="00CA3C07"/>
    <w:rsid w:val="00CA4A3B"/>
    <w:rsid w:val="00CA5118"/>
    <w:rsid w:val="00CA5BF7"/>
    <w:rsid w:val="00CA7447"/>
    <w:rsid w:val="00CB4685"/>
    <w:rsid w:val="00CC31B0"/>
    <w:rsid w:val="00CC3A97"/>
    <w:rsid w:val="00CC4F38"/>
    <w:rsid w:val="00CC5781"/>
    <w:rsid w:val="00CC5907"/>
    <w:rsid w:val="00CC60DA"/>
    <w:rsid w:val="00CC6129"/>
    <w:rsid w:val="00CD0B6E"/>
    <w:rsid w:val="00CD2AEA"/>
    <w:rsid w:val="00CD3E64"/>
    <w:rsid w:val="00CE3D16"/>
    <w:rsid w:val="00CE6D35"/>
    <w:rsid w:val="00CF0ACC"/>
    <w:rsid w:val="00CF1FDE"/>
    <w:rsid w:val="00CF2CF5"/>
    <w:rsid w:val="00CF3EB1"/>
    <w:rsid w:val="00CF43A8"/>
    <w:rsid w:val="00CF4B54"/>
    <w:rsid w:val="00CF7AC4"/>
    <w:rsid w:val="00D00E04"/>
    <w:rsid w:val="00D02355"/>
    <w:rsid w:val="00D0344D"/>
    <w:rsid w:val="00D1047D"/>
    <w:rsid w:val="00D14CD4"/>
    <w:rsid w:val="00D21D7C"/>
    <w:rsid w:val="00D22A55"/>
    <w:rsid w:val="00D25193"/>
    <w:rsid w:val="00D2691E"/>
    <w:rsid w:val="00D3317F"/>
    <w:rsid w:val="00D360F6"/>
    <w:rsid w:val="00D42644"/>
    <w:rsid w:val="00D433E1"/>
    <w:rsid w:val="00D47D70"/>
    <w:rsid w:val="00D56275"/>
    <w:rsid w:val="00D56565"/>
    <w:rsid w:val="00D60D6D"/>
    <w:rsid w:val="00D6150D"/>
    <w:rsid w:val="00D66A48"/>
    <w:rsid w:val="00D6713F"/>
    <w:rsid w:val="00D703C9"/>
    <w:rsid w:val="00D707FD"/>
    <w:rsid w:val="00D70F74"/>
    <w:rsid w:val="00D729D7"/>
    <w:rsid w:val="00D750D6"/>
    <w:rsid w:val="00D7590C"/>
    <w:rsid w:val="00D865D8"/>
    <w:rsid w:val="00D92CDD"/>
    <w:rsid w:val="00D9602F"/>
    <w:rsid w:val="00DA3958"/>
    <w:rsid w:val="00DA5006"/>
    <w:rsid w:val="00DB1B01"/>
    <w:rsid w:val="00DB2A10"/>
    <w:rsid w:val="00DB4E60"/>
    <w:rsid w:val="00DB6287"/>
    <w:rsid w:val="00DC03D8"/>
    <w:rsid w:val="00DD62BB"/>
    <w:rsid w:val="00DE100E"/>
    <w:rsid w:val="00DE33E1"/>
    <w:rsid w:val="00DE58F8"/>
    <w:rsid w:val="00DF04CB"/>
    <w:rsid w:val="00E02AF8"/>
    <w:rsid w:val="00E02D75"/>
    <w:rsid w:val="00E03F45"/>
    <w:rsid w:val="00E14AF5"/>
    <w:rsid w:val="00E158ED"/>
    <w:rsid w:val="00E17A4F"/>
    <w:rsid w:val="00E2081A"/>
    <w:rsid w:val="00E26813"/>
    <w:rsid w:val="00E402C3"/>
    <w:rsid w:val="00E41A02"/>
    <w:rsid w:val="00E41FCC"/>
    <w:rsid w:val="00E5076C"/>
    <w:rsid w:val="00E54399"/>
    <w:rsid w:val="00E54C1C"/>
    <w:rsid w:val="00E54F74"/>
    <w:rsid w:val="00E565FF"/>
    <w:rsid w:val="00E72DA4"/>
    <w:rsid w:val="00E73E24"/>
    <w:rsid w:val="00E743AF"/>
    <w:rsid w:val="00E83979"/>
    <w:rsid w:val="00E84EE0"/>
    <w:rsid w:val="00E86F93"/>
    <w:rsid w:val="00E877B9"/>
    <w:rsid w:val="00E87ED1"/>
    <w:rsid w:val="00E90CFB"/>
    <w:rsid w:val="00E91A5C"/>
    <w:rsid w:val="00E92F14"/>
    <w:rsid w:val="00EA0966"/>
    <w:rsid w:val="00EA3CAF"/>
    <w:rsid w:val="00EA70FF"/>
    <w:rsid w:val="00EA7153"/>
    <w:rsid w:val="00EA7722"/>
    <w:rsid w:val="00EB2481"/>
    <w:rsid w:val="00EB608E"/>
    <w:rsid w:val="00EB6CF9"/>
    <w:rsid w:val="00EB7F1A"/>
    <w:rsid w:val="00EC1C69"/>
    <w:rsid w:val="00EC635D"/>
    <w:rsid w:val="00ED2508"/>
    <w:rsid w:val="00ED37E3"/>
    <w:rsid w:val="00ED522E"/>
    <w:rsid w:val="00EE0FB4"/>
    <w:rsid w:val="00EE34BA"/>
    <w:rsid w:val="00EE3B17"/>
    <w:rsid w:val="00EE40B5"/>
    <w:rsid w:val="00EE47C2"/>
    <w:rsid w:val="00EE4CB8"/>
    <w:rsid w:val="00EE50A6"/>
    <w:rsid w:val="00EE7FAE"/>
    <w:rsid w:val="00EF1A54"/>
    <w:rsid w:val="00EF3949"/>
    <w:rsid w:val="00EF488A"/>
    <w:rsid w:val="00EF7B2C"/>
    <w:rsid w:val="00F039FD"/>
    <w:rsid w:val="00F07C21"/>
    <w:rsid w:val="00F14447"/>
    <w:rsid w:val="00F20439"/>
    <w:rsid w:val="00F20CDF"/>
    <w:rsid w:val="00F252D3"/>
    <w:rsid w:val="00F34D15"/>
    <w:rsid w:val="00F350FB"/>
    <w:rsid w:val="00F411F8"/>
    <w:rsid w:val="00F41D41"/>
    <w:rsid w:val="00F43221"/>
    <w:rsid w:val="00F5031B"/>
    <w:rsid w:val="00F50AA5"/>
    <w:rsid w:val="00F512F3"/>
    <w:rsid w:val="00F545AA"/>
    <w:rsid w:val="00F54644"/>
    <w:rsid w:val="00F54F0A"/>
    <w:rsid w:val="00F56668"/>
    <w:rsid w:val="00F5692C"/>
    <w:rsid w:val="00F57232"/>
    <w:rsid w:val="00F57B8C"/>
    <w:rsid w:val="00F62E68"/>
    <w:rsid w:val="00F718F9"/>
    <w:rsid w:val="00F723BB"/>
    <w:rsid w:val="00F725A2"/>
    <w:rsid w:val="00F75341"/>
    <w:rsid w:val="00F76E45"/>
    <w:rsid w:val="00F84BFD"/>
    <w:rsid w:val="00F87286"/>
    <w:rsid w:val="00F90A26"/>
    <w:rsid w:val="00F90AD6"/>
    <w:rsid w:val="00F92C07"/>
    <w:rsid w:val="00F946F3"/>
    <w:rsid w:val="00F954EA"/>
    <w:rsid w:val="00F95EC5"/>
    <w:rsid w:val="00F9782B"/>
    <w:rsid w:val="00FB113B"/>
    <w:rsid w:val="00FB4D03"/>
    <w:rsid w:val="00FC5B4B"/>
    <w:rsid w:val="00FC772C"/>
    <w:rsid w:val="00FC7AE8"/>
    <w:rsid w:val="00FD4A24"/>
    <w:rsid w:val="00FE2E09"/>
    <w:rsid w:val="00FE386B"/>
    <w:rsid w:val="00FE4A59"/>
    <w:rsid w:val="00FE6DFE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818BF3D-4964-41E1-9B80-96504C8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50177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50177B"/>
    <w:rPr>
      <w:rFonts w:eastAsia="Times New Roman" w:cs="Arial"/>
    </w:rPr>
  </w:style>
  <w:style w:type="paragraph" w:customStyle="1" w:styleId="Cislovani1">
    <w:name w:val="Cislovani_1"/>
    <w:basedOn w:val="Normln"/>
    <w:qFormat/>
    <w:rsid w:val="00CF3EB1"/>
    <w:pPr>
      <w:keepNext/>
      <w:numPr>
        <w:numId w:val="40"/>
      </w:numPr>
      <w:autoSpaceDE w:val="0"/>
      <w:autoSpaceDN w:val="0"/>
      <w:adjustRightInd w:val="0"/>
    </w:pPr>
    <w:rPr>
      <w:b/>
      <w:color w:val="FFFFFF"/>
      <w:sz w:val="22"/>
    </w:rPr>
  </w:style>
  <w:style w:type="paragraph" w:customStyle="1" w:styleId="Cislovani2">
    <w:name w:val="Cislovani_2"/>
    <w:basedOn w:val="Normln"/>
    <w:qFormat/>
    <w:rsid w:val="00083EDB"/>
    <w:pPr>
      <w:numPr>
        <w:ilvl w:val="1"/>
        <w:numId w:val="40"/>
      </w:numPr>
      <w:spacing w:before="40" w:after="40"/>
      <w:jc w:val="both"/>
    </w:pPr>
    <w:rPr>
      <w:rFonts w:eastAsia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st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Zalozky_Smlouva>
  <Zalozka Nazev="AA_Smaz_1" Start="9753" End="9779"/>
  <Zalozka Nazev="AA_Smaz_2" Start="10296" End="10322"/>
  <Zalozka Nazev="AA_Smaz_3" Start="10576" End="10686"/>
  <Zalozka Nazev="Hlava_Klient" Start="0" End="0"/>
  <Zalozka Nazev="Podpisy_Klient" Start="9530" End="9530"/>
  <Zalozka Nazev="S_D1_chkIndSleva_01_F" Start="2177" End="3195"/>
  <Zalozka Nazev="S_D1_chkIndSleva_02_F" Start="10324" End="11210"/>
  <Zalozka Nazev="S_D1_chkIndVyse_01_F" Start="394" End="1372"/>
  <Zalozka Nazev="S_D1_chkIndVyse_02_F" Start="9548" End="10111"/>
  <Zalozka Nazev="S_D1_chkPausal_01_F" Start="1372" End="2177"/>
  <Zalozka Nazev="S_D1_chkPausal_02_F" Start="10111" End="10324"/>
  <Zalozka Nazev="S_D1_chkVoko_01_F" Start="11264" End="12326"/>
  <Zalozka Nazev="S_D1_chkVoko_02_F" Start="5004" End="5119"/>
  <Zalozka Nazev="S_D1_chkVseCuIC1_01_T" Start="673" End="714"/>
  <Zalozka Nazev="S_D1_chkVseCuIC2_01_T" Start="1662" End="1703"/>
  <Zalozka Nazev="S_D1_chkVseCuIC3_01_F" Start="2570" End="2636"/>
  <Zalozka Nazev="S_D1_chkVseCuIC3_01_T" Start="2456" End="2497"/>
  <Zalozka Nazev="S_D1_chkVseCuIC3_02_T" Start="2554" End="2571"/>
  <Zalozka Nazev="S_D1_chkZmena1_01_F" Start="7416" End="7532"/>
  <Zalozka Nazev="S_D1_chkZmena2_01_F" Start="7532" End="7685"/>
  <Zalozka Nazev="S_D1_chkZmena3_01_F" Start="7685" End="7765"/>
  <Zalozka Nazev="S_D1_chkZmena4_01_F" Start="7764" End="7813"/>
  <Zalozka Nazev="S_D1_optDoba1_01_F" Start="5842" End="5883"/>
  <Zalozka Nazev="S_D1_optDoba2_01_F" Start="5880" End="5942"/>
  <Zalozka Nazev="S_D1_optDodatek_01_F" Start="54" End="118"/>
  <Zalozka Nazev="S_D1_optDodatek_02_F" Start="37" End="87"/>
  <Zalozka Nazev="S_D1_optDodatek_03_F" Start="7196" End="9529"/>
  <Zalozka Nazev="S_D1_optDodatek_04_F" Start="12067" End="12325"/>
  <Zalozka Nazev="S_D1_optDohoda1_01_F" Start="6642" End="6795"/>
  <Zalozka Nazev="S_D1_optDohoda1_02_F" Start="7041" End="7194"/>
  <Zalozka Nazev="S_D1_optDohoda_01_F" Start="0" End="54"/>
  <Zalozka Nazev="S_D1_optDohoda_02_F" Start="0" End="40"/>
  <Zalozka Nazev="S_D1_optDohoda_03_F" Start="1" End="7197"/>
  <Zalozka Nazev="S_D1_optDohoda_04_F" Start="11863" End="12068"/>
  <Zalozka Nazev="S_D1_optIndSleva1_01_F" Start="2889" End="3068"/>
  <Zalozka Nazev="S_D1_optIndSleva2_01" Start="3065" End="3195"/>
  <Zalozka Nazev="S_D1_optIndVyse1_01_F" Start="1065" End="1244"/>
  <Zalozka Nazev="S_D1_optIndVyse2_01_F" Start="1241" End="1371"/>
  <Zalozka Nazev="S_D1_optNabyva1_01_F" Start="6796" End="6962"/>
  <Zalozka Nazev="S_D1_optNabyva2_01_F" Start="6959" End="7041"/>
  <Zalozka Nazev="S_D1_optPovinnSubjektAno_01_F" Start="424" End="495"/>
  <Zalozka Nazev="S_D1_optPovinnSubjektAno_02_F" Start="1402" End="1473"/>
  <Zalozka Nazev="S_D1_optPovinnSubjektAno_03_F" Start="2207" End="2278"/>
  <Zalozka Nazev="S_D1_optPovinnSubjektAno_04_F" Start="3302" End="3373"/>
  <Zalozka Nazev="S_D1_optPovinnSubjektAno_05_F" Start="6344" End="6796"/>
  <Zalozka Nazev="S_D1_optPovinnSubjektAnoD_01_F" Start="9147" End="9451"/>
  <Zalozka Nazev="S_D1_optPovinnSubjektNe_01_F" Start="6795" End="7194"/>
  <Zalozka Nazev="S_D1_optPovinnSubjektNeD_01_F" Start="9450" End="9527"/>
  <Zalozka Nazev="S_D1_optSouhlas1_01_F" Start="5310" End="5579"/>
  <Zalozka Nazev="SR_D1_chkVoko_01_F" Start="3199" End="3702"/>
  <Zalozka Nazev="V_D1_cboVokoIC1_01" Start="11435" End="11505"/>
  <Zalozka Nazev="V_D1_cboVokoIC2_01" Start="11528" End="11598"/>
  <Zalozka Nazev="V_D1_cboVokoIC3_01" Start="11624" End="11624"/>
  <Zalozka Nazev="V_D1_cboVokoIC4_01" Start="11650" End="11650"/>
  <Zalozka Nazev="V_D1_cboVokoIC5_01" Start="11685" End="11755"/>
  <Zalozka Nazev="V_D1_cboVokoIC6_01" Start="11790" End="11860"/>
  <Zalozka Nazev="VV_Seznam" Start="11260" End="11260"/>
  <Zalozka Nazev="VV_Ucet_1_1" Start="9778" End="9778"/>
  <Zalozka Nazev="VV_Ucet_1_2" Start="10321" End="10321"/>
  <Zalozka Nazev="VV_Ucet_1_3" Start="10685" End="10685"/>
  <Zalozka Nazev="VV_Ucet_2_1" Start="9888" End="9888"/>
  <Zalozka Nazev="VV_Ucet_2_3" Start="10859" End="10859"/>
  <Zalozka Nazev="VV_Ucet_3_1" Start="9998" End="9998"/>
  <Zalozka Nazev="VV_Ucet_3_3" Start="11033" End="11033"/>
  <Zalozka Nazev="VV_Ucet_4_1" Start="10108" End="10108"/>
  <Zalozka Nazev="VV_Ucet_4_3" Start="11207" End="11207"/>
  <Zalozka Nazev="VV_Ucet_Text_1_1" Start="9769" End="9773"/>
  <Zalozka Nazev="VV_Ucet_Text_1_2" Start="10312" End="10316"/>
  <Zalozka Nazev="VV_Ucet_Text_1_3" Start="10676" End="10680"/>
  <Zalozka Nazev="VV_Ucet_Text_2_1" Start="9879" End="9883"/>
  <Zalozka Nazev="VV_Ucet_Text_2_3" Start="10850" End="10854"/>
  <Zalozka Nazev="VV_Ucet_Text_3_1" Start="9989" End="9993"/>
  <Zalozka Nazev="VV_Ucet_Text_3_3" Start="11024" End="11028"/>
  <Zalozka Nazev="VV_Ucet_Text_4_1" Start="10099" End="10103"/>
  <Zalozka Nazev="VV_Ucet_Text_4_3" Start="11198" End="11202"/>
  <Zalozka Nazev="VV_Voko_01" Start="3524" End="3525"/>
  <Zalozka Nazev="VV_Voko_02" Start="5015" End="5016"/>
  <Zalozka Nazev="ZZ_IC_01" Start="362" End="3199"/>
  <Zalozka Nazev="ZZ_IC_02" Start="4883" End="5004"/>
  <Zalozka Nazev="ZZ_IC_03" Start="9548" End="11280"/>
  <Zalozka Nazev="ZZ_Priloha_1" Start="9531" End="11210"/>
  <Zalozka Nazev="ZZ_Priloha_2" Start="11210" End="11264"/>
  <Zalozka Nazev="ZZ_Tabulka_1_1" Start="9670" End="9780"/>
  <Zalozka Nazev="ZZ_Tabulka_1_2" Start="10233" End="10323"/>
  <Zalozka Nazev="ZZ_Tabulka_1_3" Start="10513" End="10687"/>
  <Zalozka Nazev="ZZ_Tabulka_2_1" Start="9780" End="9890"/>
  <Zalozka Nazev="ZZ_Tabulka_2_3" Start="10687" End="10861"/>
  <Zalozka Nazev="ZZ_Tabulka_3_1" Start="9890" End="10000"/>
  <Zalozka Nazev="ZZ_Tabulka_3_3" Start="10861" End="11035"/>
  <Zalozka Nazev="ZZ_Tabulka_4_1" Start="10000" End="10110"/>
  <Zalozka Nazev="ZZ_Tabulka_4_3" Start="11035" End="11209"/>
</Zalozky_Smlouva>
</file>

<file path=customXml/item2.xml><?xml version="1.0" encoding="utf-8"?>
<Osoby_Klient MAXID="1" PocetOsob="1">
  <ListboxValue>Město Veselí nad Moravou - 0028455</ListboxValue>
  <Osoba>
    <TypRoleOsoby>PO</TypRoleOsoby>
    <Dolozka>False</Dolozka>
    <JeZastoupen>False</JeZastoupen>
    <RelZastoupeni>1</RelZastoupeni>
    <OR ControlName="TextBox181"/>
    <Nazev ControlName="TextBox179">Město Veselí nad Moravou</Nazev>
    <ICO ControlName="TextBox180">0028455</ICO>
    <Sidlo-stat ControlName="TextBox178">ČR</Sidlo-stat>
    <Sidlo-ulice ControlName="TextBox182">tř. Masarykova 119</Sidlo-ulice>
    <Sidlo-mesto ControlName="TextBox184">Veselí nad Moravou</Sidlo-mesto>
    <Sidlo-PSC ControlName="TextBox433">698 01</Sidlo-PSC>
  </Osoba>
</Osoby_Klient>
</file>

<file path=customXml/item3.xml><?xml version="1.0" encoding="utf-8"?>
<Banky_Klient>
  <MistoPodpisu>Veselí nad Moravou</MistoPodpisu>
  <DatumPodpisu/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- Corporate</PracovnikFunkce>
    <PracovnikJmeno ControlName="pracovnikJmeno1">Alexandra Kuchárová</PracovnikJmeno>
    <PracovnikTel ControlName="pracovnikTel1"/>
    <PracovnikMail ControlName="pracovnikMail1">@kb.cz</PracovnikMail>
    <cmbfunkcePracovnikAj ControlName="cmbfunkcePracovnikAj1"/>
  </Banker>
</Banky_Klient>
</file>

<file path=customXml/item4.xml><?xml version="1.0" encoding="utf-8"?>
<Smlouva>
  <OptionButton3>True</OptionButton3>
  <OptionButton4>False</OptionButton4>
  <chkPausal>False</chkPausal>
  <txtPausal1/>
  <txtPausal2>CZK</txtPausal2>
  <txtPausal3>xxxxxx-xxxxxxxxxx/0100</txtPausal3>
  <chkIndVyse>True</chkIndVyse>
  <optIndVyse1>True</optIndVyse1>
  <optIndVyse2>False</optIndVyse2>
  <txtIndVyse1/>
  <chkIndSleva>True</chkIndSleva>
  <txtIndSleva1>50,00</txtIndSleva1>
  <optIndSleva1>True</optIndSleva1>
  <optIndSleva2>False</optIndSleva2>
  <txtIndSleva2/>
  <chkVoko>False</chkVoko>
  <txtCuVoko>xxxxxx-xxxxxxxxxx/0100</txtCuVoko>
  <optPovinnSubjektAno>True</optPovinnSubjektAno>
  <optPovinnSubjektNe>False</optPovinnSubjektNe>
  <optSouhlas1>True</optSouhlas1>
  <optSouhlas2>False</optSouhlas2>
  <optDoba1>True</optDoba1>
  <optDoba2>False</optDoba2>
  <txtDoba/>
  <optNabyva1>True</optNabyva1>
  <txtUcinnost/>
  <optNabyva2>False</optNabyva2>
  <optDohoda1>False</optDohoda1>
  <optDohoda2>True</optDohoda2>
  <txtUctOd>1.7.2019</txtUctOd>
  <txtAdresaVop>tř. Masarykova 119, 698 01 Veselí nad Moravou</txtAdresaVop>
  <txtMailKl>xx@ves.cz</txtMailKl>
  <txtCu_IC1>xxxxxx-xxxxxxxxxx/0100</txtCu_IC1>
  <txtMena_IC1>CZK</txtMena_IC1>
  <chkVseCuIC1>True</chkVseCuIC1>
  <optDohoda>True</optDohoda>
  <optDodatek>False</optDodatek>
  <txtDohodaDne/>
  <chkZmena1>False</chkZmena1>
  <txtClanek1/>
  <txtZneni1/>
  <chkZmena2>False</chkZmena2>
  <cboPriloha1/>
  <cboPriloha2/>
  <chkZmena3>False</chkZmena3>
  <txtClanek3/>
  <txtZneni3/>
  <chkZmena4>False</chkZmena4>
  <cboPriloha4/>
  <optPovinnSubjektAnoD>False</optPovinnSubjektAnoD>
  <optPovinnSubjektNeD>True</optPovinnSubjektNeD>
  <txtMailKlD/>
  <txtUcinnostD/>
  <cboVokoIC1>Cena dle Sazebníku za měsíční objem zpracované hotovosti nad 5 mil. Kč</cboVokoIC1>
  <cboVokoIC2>Cena dle Sazebníku za měsíční objem zpracované hotovosti nad 5 mil. Kč</cboVokoIC2>
  <cboVokoIC3>0,0%</cboVokoIC3>
  <cboVokoIC4>0,0%</cboVokoIC4>
  <cboVokoIC5>Cena dle Sazebníku za měsíční objem zpracované hotovosti nad 5 mil. Kč</cboVokoIC5>
  <cboVokoIC6>Cena dle Sazebníku za měsíční objem zpracované hotovosti nad 5 mil. Kč</cboVokoIC6>
  <txtCu_IC2>xxxxxx-xxxxxxxxxx/0100</txtCu_IC2>
  <txtMena_IC2>CZK</txtMena_IC2>
  <chkVseCuIC2>True</chkVseCuIC2>
  <txtCu_IC3>xxxxxx-xxxxxxxxxx/0100</txtCu_IC3>
  <txtMena_IC3>CZK</txtMena_IC3>
  <chkVseCuIC3>True</chkVseCuIC3>
  <txtVysePril1>50,00</txtVysePril1>
  <txtVysePril2/>
  <txtVysePril4/>
  <txtVysePril3/>
</Smlouv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6AD3-2C87-4904-ADD7-4FF92D2898D4}">
  <ds:schemaRefs/>
</ds:datastoreItem>
</file>

<file path=customXml/itemProps2.xml><?xml version="1.0" encoding="utf-8"?>
<ds:datastoreItem xmlns:ds="http://schemas.openxmlformats.org/officeDocument/2006/customXml" ds:itemID="{DBE022D3-61BD-4D9B-A8FB-2D9D97EF19B5}">
  <ds:schemaRefs/>
</ds:datastoreItem>
</file>

<file path=customXml/itemProps3.xml><?xml version="1.0" encoding="utf-8"?>
<ds:datastoreItem xmlns:ds="http://schemas.openxmlformats.org/officeDocument/2006/customXml" ds:itemID="{499FB1A0-D4A9-4308-8C5A-B13FDB21BE74}">
  <ds:schemaRefs/>
</ds:datastoreItem>
</file>

<file path=customXml/itemProps4.xml><?xml version="1.0" encoding="utf-8"?>
<ds:datastoreItem xmlns:ds="http://schemas.openxmlformats.org/officeDocument/2006/customXml" ds:itemID="{955F5FFD-B85A-4242-8172-E097B92B0404}">
  <ds:schemaRefs/>
</ds:datastoreItem>
</file>

<file path=customXml/itemProps5.xml><?xml version="1.0" encoding="utf-8"?>
<ds:datastoreItem xmlns:ds="http://schemas.openxmlformats.org/officeDocument/2006/customXml" ds:itemID="{439E258A-907E-4B26-9BC6-E325C5F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Dostic</Template>
  <TotalTime>1</TotalTime>
  <Pages>4</Pages>
  <Words>1056</Words>
  <Characters>5653</Characters>
  <Application>Microsoft Office Word</Application>
  <DocSecurity>0</DocSecurity>
  <Lines>176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a.s.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Bauerova Hana</dc:creator>
  <cp:keywords/>
  <cp:lastModifiedBy>Bauerova Hana</cp:lastModifiedBy>
  <cp:revision>4</cp:revision>
  <cp:lastPrinted>2019-06-26T13:49:00Z</cp:lastPrinted>
  <dcterms:created xsi:type="dcterms:W3CDTF">2019-06-26T14:10:00Z</dcterms:created>
  <dcterms:modified xsi:type="dcterms:W3CDTF">2019-06-26T14:11:00Z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jazyk">
    <vt:lpwstr>CJ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>dále jen „Klient“</vt:lpwstr>
  </property>
  <property fmtid="{D5CDD505-2E9C-101B-9397-08002B2CF9AE}" pid="10" name="set_nazevtyposoby">
    <vt:lpwstr>Klient</vt:lpwstr>
  </property>
  <property fmtid="{D5CDD505-2E9C-101B-9397-08002B2CF9AE}" pid="11" name="set_pocetosob">
    <vt:lpwstr>1</vt:lpwstr>
  </property>
  <property fmtid="{D5CDD505-2E9C-101B-9397-08002B2CF9AE}" pid="12" name="set_foo">
    <vt:lpwstr>False</vt:lpwstr>
  </property>
  <property fmtid="{D5CDD505-2E9C-101B-9397-08002B2CF9AE}" pid="13" name="set_fop">
    <vt:lpwstr>False</vt:lpwstr>
  </property>
  <property fmtid="{D5CDD505-2E9C-101B-9397-08002B2CF9AE}" pid="14" name="set_fpp">
    <vt:lpwstr>False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False</vt:lpwstr>
  </property>
  <property fmtid="{D5CDD505-2E9C-101B-9397-08002B2CF9AE}" pid="18" name="set_dolozka">
    <vt:lpwstr>False</vt:lpwstr>
  </property>
  <property fmtid="{D5CDD505-2E9C-101B-9397-08002B2CF9AE}" pid="19" name="set_poznamkapodcarou">
    <vt:lpwstr/>
  </property>
  <property fmtid="{D5CDD505-2E9C-101B-9397-08002B2CF9AE}" pid="20" name="set_rc">
    <vt:lpwstr>True</vt:lpwstr>
  </property>
  <property fmtid="{D5CDD505-2E9C-101B-9397-08002B2CF9AE}" pid="21" name="set_pohlavi">
    <vt:lpwstr>False</vt:lpwstr>
  </property>
  <property fmtid="{D5CDD505-2E9C-101B-9397-08002B2CF9AE}" pid="22" name="set_banka">
    <vt:lpwstr>True</vt:lpwstr>
  </property>
  <property fmtid="{D5CDD505-2E9C-101B-9397-08002B2CF9AE}" pid="23" name="set_bankadohlavicky">
    <vt:lpwstr>True</vt:lpwstr>
  </property>
  <property fmtid="{D5CDD505-2E9C-101B-9397-08002B2CF9AE}" pid="24" name="set_bankadopodpisovky">
    <vt:lpwstr>True</vt:lpwstr>
  </property>
  <property fmtid="{D5CDD505-2E9C-101B-9397-08002B2CF9AE}" pid="25" name="set_bankapocet">
    <vt:lpwstr>1-2</vt:lpwstr>
  </property>
  <property fmtid="{D5CDD505-2E9C-101B-9397-08002B2CF9AE}" pid="26" name="set_volitenytextbanka">
    <vt:lpwstr>dále jen „Banka“</vt:lpwstr>
  </property>
  <property fmtid="{D5CDD505-2E9C-101B-9397-08002B2CF9AE}" pid="27" name="set_overujiciosoba">
    <vt:lpwstr>False</vt:lpwstr>
  </property>
  <property fmtid="{D5CDD505-2E9C-101B-9397-08002B2CF9AE}" pid="28" name="set_telefonpracovnik">
    <vt:lpwstr>False</vt:lpwstr>
  </property>
  <property fmtid="{D5CDD505-2E9C-101B-9397-08002B2CF9AE}" pid="29" name="set_mailpracovnik">
    <vt:lpwstr>False</vt:lpwstr>
  </property>
  <property fmtid="{D5CDD505-2E9C-101B-9397-08002B2CF9AE}" pid="30" name="set_pobocka">
    <vt:lpwstr>False</vt:lpwstr>
  </property>
  <property fmtid="{D5CDD505-2E9C-101B-9397-08002B2CF9AE}" pid="31" name="set_nastavenipobocek">
    <vt:lpwstr>False|False|False</vt:lpwstr>
  </property>
  <property fmtid="{D5CDD505-2E9C-101B-9397-08002B2CF9AE}" pid="32" name="set_zastoupeni">
    <vt:lpwstr>5</vt:lpwstr>
  </property>
  <property fmtid="{D5CDD505-2E9C-101B-9397-08002B2CF9AE}" pid="33" name="set_zastoupenipo">
    <vt:lpwstr>True</vt:lpwstr>
  </property>
  <property fmtid="{D5CDD505-2E9C-101B-9397-08002B2CF9AE}" pid="34" name="set_zastoupenifoo">
    <vt:lpwstr>True</vt:lpwstr>
  </property>
  <property fmtid="{D5CDD505-2E9C-101B-9397-08002B2CF9AE}" pid="35" name="set_zastoupeniza">
    <vt:lpwstr>Za klienta</vt:lpwstr>
  </property>
  <property fmtid="{D5CDD505-2E9C-101B-9397-08002B2CF9AE}" pid="36" name="set_datatss">
    <vt:lpwstr/>
  </property>
  <property fmtid="{D5CDD505-2E9C-101B-9397-08002B2CF9AE}" pid="37" name="LocalName">
    <vt:lpwstr>Klient</vt:lpwstr>
  </property>
  <property fmtid="{D5CDD505-2E9C-101B-9397-08002B2CF9AE}" pid="38" name="LockDokument">
    <vt:bool>false</vt:bool>
  </property>
  <property fmtid="{D5CDD505-2E9C-101B-9397-08002B2CF9AE}" pid="39" name="GenOnOK">
    <vt:lpwstr/>
  </property>
  <property fmtid="{D5CDD505-2E9C-101B-9397-08002B2CF9AE}" pid="40" name="ST_dne">
    <vt:lpwstr/>
  </property>
  <property fmtid="{D5CDD505-2E9C-101B-9397-08002B2CF9AE}" pid="41" name="ST_ve">
    <vt:lpwstr>Veselí nad Moravou</vt:lpwstr>
  </property>
</Properties>
</file>