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16DDB8" w14:textId="77777777" w:rsidR="00DE7533" w:rsidRPr="00B1320C" w:rsidRDefault="00DE7533" w:rsidP="00DE7533">
      <w:pPr>
        <w:spacing w:after="120"/>
        <w:jc w:val="center"/>
        <w:rPr>
          <w:rFonts w:ascii="Arial Black" w:hAnsi="Arial Black"/>
          <w:caps/>
          <w:spacing w:val="4"/>
          <w:sz w:val="32"/>
          <w:szCs w:val="32"/>
        </w:rPr>
      </w:pPr>
      <w:r w:rsidRPr="00B1320C">
        <w:rPr>
          <w:rFonts w:ascii="Arial Black" w:hAnsi="Arial Black"/>
          <w:caps/>
          <w:spacing w:val="4"/>
          <w:sz w:val="32"/>
          <w:szCs w:val="32"/>
        </w:rPr>
        <w:t xml:space="preserve">DODATEK Č. 1 </w:t>
      </w:r>
    </w:p>
    <w:p w14:paraId="354494B7" w14:textId="77777777" w:rsidR="00DE7533" w:rsidRDefault="00DE7533" w:rsidP="00DE7533">
      <w:pPr>
        <w:spacing w:after="120"/>
        <w:jc w:val="center"/>
        <w:rPr>
          <w:rFonts w:ascii="Arial Black" w:hAnsi="Arial Black"/>
          <w:caps/>
          <w:spacing w:val="4"/>
          <w:sz w:val="32"/>
          <w:szCs w:val="32"/>
        </w:rPr>
      </w:pPr>
      <w:r w:rsidRPr="00B1320C">
        <w:rPr>
          <w:rFonts w:ascii="Arial Black" w:hAnsi="Arial Black"/>
          <w:caps/>
          <w:spacing w:val="4"/>
          <w:sz w:val="32"/>
          <w:szCs w:val="32"/>
        </w:rPr>
        <w:t>SPOLEČENSKÉ SMLOUVY</w:t>
      </w:r>
      <w:r>
        <w:rPr>
          <w:rFonts w:ascii="Arial Black" w:hAnsi="Arial Black"/>
          <w:caps/>
          <w:spacing w:val="4"/>
          <w:sz w:val="32"/>
          <w:szCs w:val="32"/>
        </w:rPr>
        <w:t xml:space="preserve"> </w:t>
      </w:r>
    </w:p>
    <w:p w14:paraId="230A10A7" w14:textId="179A9938" w:rsidR="00DE7533" w:rsidRDefault="00DE7533" w:rsidP="00DE7533">
      <w:pPr>
        <w:spacing w:after="120"/>
        <w:jc w:val="center"/>
      </w:pPr>
      <w:r w:rsidRPr="00312809">
        <w:t>uzavřen</w:t>
      </w:r>
      <w:r>
        <w:t>é</w:t>
      </w:r>
      <w:r w:rsidRPr="00312809">
        <w:t xml:space="preserve"> dle § 2716 a násl. zákona č. 89/2012 Sb.</w:t>
      </w:r>
      <w:r>
        <w:t xml:space="preserve"> </w:t>
      </w:r>
      <w:r w:rsidR="007D1437">
        <w:t>ve znění pozdějších předpisů</w:t>
      </w:r>
    </w:p>
    <w:p w14:paraId="0DB5F84D" w14:textId="77777777" w:rsidR="00ED37E9" w:rsidRPr="006E62E4" w:rsidRDefault="00ED37E9" w:rsidP="006E62E4">
      <w:pPr>
        <w:tabs>
          <w:tab w:val="center" w:pos="3686"/>
          <w:tab w:val="center" w:pos="5954"/>
        </w:tabs>
        <w:spacing w:before="240" w:after="0"/>
        <w:jc w:val="center"/>
        <w:rPr>
          <w:b/>
        </w:rPr>
      </w:pPr>
      <w:r w:rsidRPr="006E62E4">
        <w:rPr>
          <w:b/>
        </w:rPr>
        <w:t>číslo</w:t>
      </w:r>
    </w:p>
    <w:p w14:paraId="1903608A" w14:textId="77777777" w:rsidR="00F073F9" w:rsidRPr="00E50F1E" w:rsidRDefault="00F073F9" w:rsidP="00E50F1E">
      <w:pPr>
        <w:tabs>
          <w:tab w:val="left" w:pos="5954"/>
        </w:tabs>
        <w:jc w:val="center"/>
        <w:rPr>
          <w:b/>
          <w:bCs/>
          <w:sz w:val="22"/>
          <w:szCs w:val="22"/>
        </w:rPr>
      </w:pPr>
      <w:r w:rsidRPr="00E50F1E">
        <w:rPr>
          <w:b/>
          <w:bCs/>
          <w:sz w:val="22"/>
          <w:szCs w:val="22"/>
        </w:rPr>
        <w:t>VRV:</w:t>
      </w:r>
      <w:r w:rsidR="00E50F1E" w:rsidRPr="00E50F1E">
        <w:rPr>
          <w:b/>
          <w:bCs/>
          <w:sz w:val="22"/>
          <w:szCs w:val="22"/>
        </w:rPr>
        <w:t xml:space="preserve"> 02-O-4141-8706/19</w:t>
      </w:r>
    </w:p>
    <w:p w14:paraId="319B5B4F" w14:textId="270592E5" w:rsidR="0078639B" w:rsidRDefault="00273137" w:rsidP="00E50F1E">
      <w:pPr>
        <w:pStyle w:val="Nadpis"/>
        <w:tabs>
          <w:tab w:val="center" w:pos="3686"/>
          <w:tab w:val="left" w:pos="3969"/>
          <w:tab w:val="left" w:pos="4111"/>
          <w:tab w:val="center" w:pos="5954"/>
        </w:tabs>
        <w:spacing w:before="0"/>
        <w:rPr>
          <w:rFonts w:ascii="Arial" w:hAnsi="Arial" w:cs="Arial"/>
          <w:b/>
          <w:bCs/>
          <w:sz w:val="22"/>
          <w:szCs w:val="22"/>
        </w:rPr>
      </w:pPr>
      <w:r w:rsidRPr="00E50F1E">
        <w:rPr>
          <w:rFonts w:ascii="Arial" w:hAnsi="Arial" w:cs="Arial"/>
          <w:b/>
          <w:bCs/>
          <w:sz w:val="22"/>
          <w:szCs w:val="22"/>
        </w:rPr>
        <w:t>VUMOP:</w:t>
      </w:r>
      <w:r w:rsidR="001F0954">
        <w:rPr>
          <w:rFonts w:ascii="Arial" w:hAnsi="Arial" w:cs="Arial"/>
          <w:b/>
          <w:bCs/>
          <w:sz w:val="22"/>
          <w:szCs w:val="22"/>
        </w:rPr>
        <w:t>10/2019</w:t>
      </w:r>
    </w:p>
    <w:p w14:paraId="300AC2FC" w14:textId="77777777" w:rsidR="00E50F1E" w:rsidRDefault="00E50F1E" w:rsidP="00E50F1E"/>
    <w:p w14:paraId="684AD932" w14:textId="77777777" w:rsidR="00ED37E9" w:rsidRPr="00A10239" w:rsidRDefault="00ED37E9" w:rsidP="00223D42">
      <w:pPr>
        <w:pStyle w:val="Nadpis"/>
        <w:spacing w:before="240"/>
      </w:pPr>
      <w:r w:rsidRPr="00A10239">
        <w:t>SMLUVNÍ STRANY</w:t>
      </w:r>
      <w:bookmarkStart w:id="0" w:name="_GoBack"/>
      <w:bookmarkEnd w:id="0"/>
    </w:p>
    <w:p w14:paraId="1A7B32A0" w14:textId="77777777" w:rsidR="002C33E3" w:rsidRPr="00FB097F" w:rsidRDefault="002C33E3" w:rsidP="002C33E3">
      <w:pPr>
        <w:pStyle w:val="strany1"/>
        <w:spacing w:before="240"/>
        <w:rPr>
          <w:rFonts w:ascii="Arial" w:hAnsi="Arial" w:cs="Arial"/>
          <w:b/>
          <w:bCs/>
          <w:sz w:val="20"/>
        </w:rPr>
      </w:pPr>
      <w:r w:rsidRPr="00FB097F">
        <w:rPr>
          <w:rFonts w:ascii="Arial" w:hAnsi="Arial" w:cs="Arial"/>
          <w:b/>
          <w:bCs/>
          <w:sz w:val="20"/>
        </w:rPr>
        <w:t>Vodohospodářský rozvoj a výstavba a.s.</w:t>
      </w:r>
      <w:r w:rsidR="006265D8">
        <w:rPr>
          <w:rFonts w:ascii="Arial" w:hAnsi="Arial" w:cs="Arial"/>
          <w:b/>
          <w:bCs/>
          <w:sz w:val="20"/>
        </w:rPr>
        <w:t xml:space="preserve"> </w:t>
      </w:r>
    </w:p>
    <w:p w14:paraId="0351E757" w14:textId="77777777" w:rsidR="002C33E3" w:rsidRPr="00FB097F" w:rsidRDefault="00223D42" w:rsidP="00223D42">
      <w:pPr>
        <w:pStyle w:val="strany1"/>
        <w:tabs>
          <w:tab w:val="clear" w:pos="2552"/>
          <w:tab w:val="left" w:pos="3119"/>
        </w:tabs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sz w:val="20"/>
        </w:rPr>
        <w:t>Sídlo:</w:t>
      </w:r>
      <w:r>
        <w:rPr>
          <w:rFonts w:ascii="Arial" w:hAnsi="Arial" w:cs="Arial"/>
          <w:sz w:val="20"/>
        </w:rPr>
        <w:tab/>
      </w:r>
      <w:r w:rsidR="002C33E3" w:rsidRPr="00FB097F">
        <w:rPr>
          <w:rFonts w:ascii="Arial" w:hAnsi="Arial" w:cs="Arial"/>
          <w:sz w:val="20"/>
        </w:rPr>
        <w:t>Nábřežní 4</w:t>
      </w:r>
      <w:r>
        <w:rPr>
          <w:rFonts w:ascii="Arial" w:hAnsi="Arial" w:cs="Arial"/>
          <w:sz w:val="20"/>
        </w:rPr>
        <w:t>/90</w:t>
      </w:r>
      <w:r w:rsidR="002C33E3" w:rsidRPr="00FB097F">
        <w:rPr>
          <w:rFonts w:ascii="Arial" w:hAnsi="Arial" w:cs="Arial"/>
          <w:sz w:val="20"/>
        </w:rPr>
        <w:t xml:space="preserve">, 150 56 Praha 5 </w:t>
      </w:r>
    </w:p>
    <w:p w14:paraId="7824A575" w14:textId="77777777" w:rsidR="002C33E3" w:rsidRPr="00FB097F" w:rsidRDefault="002C33E3" w:rsidP="00223D42">
      <w:pPr>
        <w:pStyle w:val="strany1"/>
        <w:tabs>
          <w:tab w:val="clear" w:pos="2552"/>
          <w:tab w:val="clear" w:pos="6237"/>
          <w:tab w:val="left" w:pos="3119"/>
          <w:tab w:val="left" w:pos="4820"/>
          <w:tab w:val="left" w:pos="5103"/>
          <w:tab w:val="left" w:pos="5529"/>
        </w:tabs>
        <w:rPr>
          <w:rFonts w:ascii="Arial" w:hAnsi="Arial" w:cs="Arial"/>
          <w:sz w:val="20"/>
        </w:rPr>
      </w:pPr>
      <w:r w:rsidRPr="00FB097F">
        <w:rPr>
          <w:rFonts w:ascii="Arial" w:hAnsi="Arial" w:cs="Arial"/>
          <w:spacing w:val="60"/>
          <w:sz w:val="20"/>
        </w:rPr>
        <w:t>IČ</w:t>
      </w:r>
      <w:r w:rsidR="001B3AEF">
        <w:rPr>
          <w:rFonts w:ascii="Arial" w:hAnsi="Arial" w:cs="Arial"/>
          <w:spacing w:val="60"/>
          <w:sz w:val="20"/>
        </w:rPr>
        <w:t>O</w:t>
      </w:r>
      <w:r w:rsidR="00756EAF" w:rsidRPr="00FB097F">
        <w:rPr>
          <w:rFonts w:ascii="Arial" w:hAnsi="Arial" w:cs="Arial"/>
          <w:sz w:val="20"/>
        </w:rPr>
        <w:t xml:space="preserve">: </w:t>
      </w:r>
      <w:r w:rsidRPr="00FB097F">
        <w:rPr>
          <w:rFonts w:ascii="Arial" w:hAnsi="Arial" w:cs="Arial"/>
          <w:sz w:val="20"/>
        </w:rPr>
        <w:t>471</w:t>
      </w:r>
      <w:r w:rsidR="00223D42">
        <w:rPr>
          <w:rFonts w:ascii="Arial" w:hAnsi="Arial" w:cs="Arial"/>
          <w:sz w:val="20"/>
        </w:rPr>
        <w:t xml:space="preserve"> </w:t>
      </w:r>
      <w:r w:rsidRPr="00FB097F">
        <w:rPr>
          <w:rFonts w:ascii="Arial" w:hAnsi="Arial" w:cs="Arial"/>
          <w:sz w:val="20"/>
        </w:rPr>
        <w:t>16</w:t>
      </w:r>
      <w:r w:rsidR="00223D42">
        <w:rPr>
          <w:rFonts w:ascii="Arial" w:hAnsi="Arial" w:cs="Arial"/>
          <w:sz w:val="20"/>
        </w:rPr>
        <w:t xml:space="preserve"> </w:t>
      </w:r>
      <w:r w:rsidRPr="00FB097F">
        <w:rPr>
          <w:rFonts w:ascii="Arial" w:hAnsi="Arial" w:cs="Arial"/>
          <w:sz w:val="20"/>
        </w:rPr>
        <w:t>901</w:t>
      </w:r>
      <w:r w:rsidR="00756EAF" w:rsidRPr="00FB097F">
        <w:rPr>
          <w:rFonts w:ascii="Arial" w:hAnsi="Arial" w:cs="Arial"/>
          <w:sz w:val="20"/>
        </w:rPr>
        <w:tab/>
      </w:r>
      <w:r w:rsidRPr="00FB097F">
        <w:rPr>
          <w:rFonts w:ascii="Arial" w:hAnsi="Arial" w:cs="Arial"/>
          <w:spacing w:val="60"/>
          <w:sz w:val="20"/>
        </w:rPr>
        <w:t>DIČ</w:t>
      </w:r>
      <w:r w:rsidRPr="00FB097F">
        <w:rPr>
          <w:rFonts w:ascii="Arial" w:hAnsi="Arial" w:cs="Arial"/>
          <w:sz w:val="20"/>
        </w:rPr>
        <w:t>: CZ47116901</w:t>
      </w:r>
      <w:r w:rsidR="00756EAF" w:rsidRPr="00FB097F">
        <w:rPr>
          <w:rFonts w:ascii="Arial" w:hAnsi="Arial" w:cs="Arial"/>
          <w:sz w:val="20"/>
        </w:rPr>
        <w:t xml:space="preserve"> </w:t>
      </w:r>
      <w:r w:rsidR="00223D42">
        <w:rPr>
          <w:rFonts w:ascii="Arial" w:hAnsi="Arial" w:cs="Arial"/>
          <w:sz w:val="20"/>
        </w:rPr>
        <w:tab/>
      </w:r>
      <w:r w:rsidR="00223D42">
        <w:rPr>
          <w:rFonts w:ascii="Arial" w:hAnsi="Arial" w:cs="Arial"/>
          <w:sz w:val="20"/>
        </w:rPr>
        <w:tab/>
      </w:r>
      <w:r w:rsidR="00756EAF" w:rsidRPr="00FB097F">
        <w:rPr>
          <w:rFonts w:ascii="Arial" w:hAnsi="Arial" w:cs="Arial"/>
          <w:sz w:val="20"/>
        </w:rPr>
        <w:t>Plátce DPH:  ANO</w:t>
      </w:r>
    </w:p>
    <w:p w14:paraId="30EC63D5" w14:textId="77777777" w:rsidR="001B3AEF" w:rsidRDefault="001B3AEF" w:rsidP="001B3AEF">
      <w:pPr>
        <w:pStyle w:val="strany1"/>
        <w:tabs>
          <w:tab w:val="clear" w:pos="2552"/>
          <w:tab w:val="clear" w:pos="6237"/>
          <w:tab w:val="left" w:pos="3119"/>
          <w:tab w:val="left" w:pos="4820"/>
        </w:tabs>
        <w:ind w:left="3119" w:hanging="3119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Zapsána</w:t>
      </w:r>
      <w:r w:rsidRPr="00FB097F">
        <w:rPr>
          <w:rFonts w:ascii="Arial" w:hAnsi="Arial" w:cs="Arial"/>
          <w:sz w:val="20"/>
        </w:rPr>
        <w:t>:</w:t>
      </w:r>
      <w:r>
        <w:rPr>
          <w:rFonts w:ascii="Arial" w:hAnsi="Arial" w:cs="Arial"/>
          <w:sz w:val="20"/>
        </w:rPr>
        <w:tab/>
        <w:t xml:space="preserve">v Obchodním rejstříku, oddíl </w:t>
      </w:r>
      <w:r w:rsidRPr="00FB097F">
        <w:rPr>
          <w:rFonts w:ascii="Arial" w:hAnsi="Arial" w:cs="Arial"/>
          <w:sz w:val="20"/>
        </w:rPr>
        <w:t>B</w:t>
      </w:r>
      <w:r>
        <w:rPr>
          <w:rFonts w:ascii="Arial" w:hAnsi="Arial" w:cs="Arial"/>
          <w:sz w:val="20"/>
        </w:rPr>
        <w:t>,</w:t>
      </w:r>
      <w:r w:rsidRPr="00FB097F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vložka </w:t>
      </w:r>
      <w:r w:rsidRPr="00FB097F">
        <w:rPr>
          <w:rFonts w:ascii="Arial" w:hAnsi="Arial" w:cs="Arial"/>
          <w:sz w:val="20"/>
        </w:rPr>
        <w:t>1930</w:t>
      </w:r>
      <w:r>
        <w:rPr>
          <w:rFonts w:ascii="Arial" w:hAnsi="Arial" w:cs="Arial"/>
          <w:sz w:val="20"/>
        </w:rPr>
        <w:t xml:space="preserve"> vedená u Městského soudu v Praze</w:t>
      </w:r>
    </w:p>
    <w:p w14:paraId="67876D35" w14:textId="77777777" w:rsidR="00D74B8D" w:rsidRPr="00FB097F" w:rsidRDefault="00D74B8D" w:rsidP="00D74B8D">
      <w:pPr>
        <w:pStyle w:val="strany1"/>
        <w:tabs>
          <w:tab w:val="clear" w:pos="2552"/>
          <w:tab w:val="left" w:pos="3119"/>
        </w:tabs>
        <w:ind w:left="3119" w:hanging="3119"/>
        <w:rPr>
          <w:rFonts w:ascii="Arial" w:hAnsi="Arial" w:cs="Arial"/>
          <w:sz w:val="20"/>
        </w:rPr>
      </w:pPr>
      <w:r w:rsidRPr="00FB097F">
        <w:rPr>
          <w:rFonts w:ascii="Arial" w:hAnsi="Arial" w:cs="Arial"/>
          <w:sz w:val="20"/>
        </w:rPr>
        <w:t>Bankovní spojení:</w:t>
      </w:r>
      <w:r w:rsidRPr="00FB097F">
        <w:rPr>
          <w:rFonts w:ascii="Arial" w:hAnsi="Arial" w:cs="Arial"/>
          <w:sz w:val="20"/>
        </w:rPr>
        <w:tab/>
        <w:t>Komerční banka</w:t>
      </w:r>
      <w:r>
        <w:rPr>
          <w:rFonts w:ascii="Arial" w:hAnsi="Arial" w:cs="Arial"/>
          <w:sz w:val="20"/>
        </w:rPr>
        <w:t>,</w:t>
      </w:r>
      <w:r w:rsidRPr="00FB097F">
        <w:rPr>
          <w:rFonts w:ascii="Arial" w:hAnsi="Arial" w:cs="Arial"/>
          <w:sz w:val="20"/>
        </w:rPr>
        <w:t xml:space="preserve"> a.s., pobočka Praha </w:t>
      </w:r>
      <w:r>
        <w:rPr>
          <w:rFonts w:ascii="Arial" w:hAnsi="Arial" w:cs="Arial"/>
          <w:sz w:val="20"/>
        </w:rPr>
        <w:t>5</w:t>
      </w:r>
    </w:p>
    <w:p w14:paraId="5175855C" w14:textId="77777777" w:rsidR="00D74B8D" w:rsidRPr="00FB097F" w:rsidRDefault="00D74B8D" w:rsidP="00D74B8D">
      <w:pPr>
        <w:pStyle w:val="strany1"/>
        <w:tabs>
          <w:tab w:val="clear" w:pos="2552"/>
          <w:tab w:val="clear" w:pos="6237"/>
          <w:tab w:val="left" w:pos="3119"/>
          <w:tab w:val="left" w:pos="482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Č</w:t>
      </w:r>
      <w:r w:rsidRPr="00FB097F">
        <w:rPr>
          <w:rFonts w:ascii="Arial" w:hAnsi="Arial" w:cs="Arial"/>
          <w:sz w:val="20"/>
        </w:rPr>
        <w:t xml:space="preserve">íslo účtu: </w:t>
      </w:r>
      <w:r w:rsidRPr="00FB097F">
        <w:rPr>
          <w:rFonts w:ascii="Arial" w:hAnsi="Arial" w:cs="Arial"/>
          <w:sz w:val="20"/>
        </w:rPr>
        <w:tab/>
        <w:t>19-1583390227/0100</w:t>
      </w:r>
    </w:p>
    <w:p w14:paraId="248A04F9" w14:textId="77777777" w:rsidR="00162FC4" w:rsidRDefault="00162FC4" w:rsidP="0014555A">
      <w:pPr>
        <w:pStyle w:val="strany1"/>
        <w:tabs>
          <w:tab w:val="clear" w:pos="2552"/>
          <w:tab w:val="left" w:pos="3119"/>
        </w:tabs>
        <w:ind w:left="3119" w:hanging="3119"/>
        <w:jc w:val="both"/>
        <w:rPr>
          <w:rFonts w:ascii="Arial" w:hAnsi="Arial" w:cs="Arial"/>
          <w:sz w:val="20"/>
        </w:rPr>
      </w:pPr>
      <w:r w:rsidRPr="00FB097F">
        <w:rPr>
          <w:rFonts w:ascii="Arial" w:hAnsi="Arial" w:cs="Arial"/>
          <w:sz w:val="20"/>
        </w:rPr>
        <w:t>Statutární orgán:</w:t>
      </w:r>
      <w:r w:rsidR="002C33E3" w:rsidRPr="00FB097F">
        <w:rPr>
          <w:rFonts w:ascii="Arial" w:hAnsi="Arial" w:cs="Arial"/>
          <w:sz w:val="20"/>
        </w:rPr>
        <w:tab/>
      </w:r>
      <w:r w:rsidRPr="00FB097F">
        <w:rPr>
          <w:rFonts w:ascii="Arial" w:hAnsi="Arial" w:cs="Arial"/>
          <w:sz w:val="20"/>
        </w:rPr>
        <w:t>Ing. Jan Plechatý, předseda představenstva</w:t>
      </w:r>
    </w:p>
    <w:p w14:paraId="5DED832C" w14:textId="77777777" w:rsidR="006265D8" w:rsidRDefault="006265D8" w:rsidP="0014555A">
      <w:pPr>
        <w:pStyle w:val="strany1"/>
        <w:tabs>
          <w:tab w:val="clear" w:pos="2552"/>
          <w:tab w:val="left" w:pos="3119"/>
        </w:tabs>
        <w:ind w:left="3119" w:hanging="3119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Pr="00FB097F">
        <w:rPr>
          <w:rFonts w:ascii="Arial" w:hAnsi="Arial" w:cs="Arial"/>
          <w:sz w:val="20"/>
        </w:rPr>
        <w:t xml:space="preserve">Ing. Šárka </w:t>
      </w:r>
      <w:proofErr w:type="spellStart"/>
      <w:r w:rsidRPr="00FB097F">
        <w:rPr>
          <w:rFonts w:ascii="Arial" w:hAnsi="Arial" w:cs="Arial"/>
          <w:sz w:val="20"/>
        </w:rPr>
        <w:t>Balšánková</w:t>
      </w:r>
      <w:proofErr w:type="spellEnd"/>
      <w:r w:rsidRPr="00FB097F">
        <w:rPr>
          <w:rFonts w:ascii="Arial" w:hAnsi="Arial" w:cs="Arial"/>
          <w:sz w:val="20"/>
        </w:rPr>
        <w:t>, místopředseda představenstva</w:t>
      </w:r>
    </w:p>
    <w:p w14:paraId="7BCE0A18" w14:textId="77777777" w:rsidR="006265D8" w:rsidRDefault="006265D8" w:rsidP="0014555A">
      <w:pPr>
        <w:pStyle w:val="strany1"/>
        <w:tabs>
          <w:tab w:val="clear" w:pos="2552"/>
          <w:tab w:val="left" w:pos="3119"/>
        </w:tabs>
        <w:ind w:left="3119" w:hanging="3119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Pr="00FB097F">
        <w:rPr>
          <w:rFonts w:ascii="Arial" w:hAnsi="Arial" w:cs="Arial"/>
          <w:sz w:val="20"/>
        </w:rPr>
        <w:t xml:space="preserve">Ing. Jiří </w:t>
      </w:r>
      <w:proofErr w:type="spellStart"/>
      <w:r w:rsidRPr="00FB097F">
        <w:rPr>
          <w:rFonts w:ascii="Arial" w:hAnsi="Arial" w:cs="Arial"/>
          <w:sz w:val="20"/>
        </w:rPr>
        <w:t>Valdhans</w:t>
      </w:r>
      <w:proofErr w:type="spellEnd"/>
      <w:r w:rsidRPr="00FB097F">
        <w:rPr>
          <w:rFonts w:ascii="Arial" w:hAnsi="Arial" w:cs="Arial"/>
          <w:sz w:val="20"/>
        </w:rPr>
        <w:t>, člen představenstva</w:t>
      </w:r>
    </w:p>
    <w:p w14:paraId="2A663621" w14:textId="77777777" w:rsidR="006265D8" w:rsidRPr="00FB097F" w:rsidRDefault="006265D8" w:rsidP="006265D8">
      <w:pPr>
        <w:pStyle w:val="strany1"/>
        <w:tabs>
          <w:tab w:val="clear" w:pos="2552"/>
          <w:tab w:val="left" w:pos="3119"/>
        </w:tabs>
        <w:ind w:left="3119"/>
        <w:jc w:val="both"/>
        <w:rPr>
          <w:rFonts w:ascii="Arial" w:hAnsi="Arial" w:cs="Arial"/>
          <w:spacing w:val="2"/>
          <w:sz w:val="20"/>
        </w:rPr>
      </w:pPr>
      <w:r w:rsidRPr="00FB097F">
        <w:rPr>
          <w:rFonts w:ascii="Arial" w:hAnsi="Arial" w:cs="Arial"/>
          <w:sz w:val="20"/>
        </w:rPr>
        <w:t>Ing. Jiří Frýba, člen představenstva</w:t>
      </w:r>
    </w:p>
    <w:p w14:paraId="2E3749C2" w14:textId="77777777" w:rsidR="003E3C7A" w:rsidRDefault="00162FC4" w:rsidP="00162FC4">
      <w:pPr>
        <w:pStyle w:val="strany1"/>
        <w:tabs>
          <w:tab w:val="clear" w:pos="2552"/>
          <w:tab w:val="left" w:pos="3119"/>
        </w:tabs>
        <w:ind w:left="3119" w:hanging="3119"/>
        <w:jc w:val="both"/>
        <w:rPr>
          <w:rFonts w:ascii="Arial" w:hAnsi="Arial" w:cs="Arial"/>
          <w:sz w:val="20"/>
        </w:rPr>
      </w:pPr>
      <w:r w:rsidRPr="00FB097F">
        <w:rPr>
          <w:rFonts w:ascii="Arial" w:hAnsi="Arial" w:cs="Arial"/>
          <w:sz w:val="20"/>
        </w:rPr>
        <w:tab/>
        <w:t xml:space="preserve">Ing. </w:t>
      </w:r>
      <w:r w:rsidR="00BE0F7E">
        <w:rPr>
          <w:rFonts w:ascii="Arial" w:hAnsi="Arial" w:cs="Arial"/>
          <w:sz w:val="20"/>
        </w:rPr>
        <w:t>Jan Cihlář</w:t>
      </w:r>
      <w:r w:rsidRPr="00FB097F">
        <w:rPr>
          <w:rFonts w:ascii="Arial" w:hAnsi="Arial" w:cs="Arial"/>
          <w:sz w:val="20"/>
        </w:rPr>
        <w:t>,</w:t>
      </w:r>
      <w:r w:rsidR="00C722D2" w:rsidRPr="00FB097F">
        <w:rPr>
          <w:rFonts w:ascii="Arial" w:hAnsi="Arial" w:cs="Arial"/>
          <w:sz w:val="20"/>
        </w:rPr>
        <w:t xml:space="preserve"> člen představenstva</w:t>
      </w:r>
    </w:p>
    <w:p w14:paraId="1A15730B" w14:textId="77777777" w:rsidR="003E3C7A" w:rsidRPr="00FB097F" w:rsidRDefault="003E3C7A" w:rsidP="003E3C7A">
      <w:pPr>
        <w:pStyle w:val="strany1"/>
        <w:tabs>
          <w:tab w:val="clear" w:pos="2552"/>
          <w:tab w:val="clear" w:pos="6237"/>
          <w:tab w:val="left" w:pos="3119"/>
        </w:tabs>
        <w:ind w:left="3119" w:hanging="3119"/>
        <w:jc w:val="both"/>
        <w:rPr>
          <w:rFonts w:ascii="Arial" w:hAnsi="Arial" w:cs="Arial"/>
          <w:sz w:val="20"/>
        </w:rPr>
      </w:pPr>
      <w:r w:rsidRPr="00FB097F">
        <w:rPr>
          <w:rFonts w:ascii="Arial" w:hAnsi="Arial" w:cs="Arial"/>
          <w:sz w:val="20"/>
        </w:rPr>
        <w:t>Smluvně oprávněn jednat:</w:t>
      </w:r>
      <w:r w:rsidRPr="00FB097F">
        <w:rPr>
          <w:rFonts w:ascii="Arial" w:hAnsi="Arial" w:cs="Arial"/>
          <w:sz w:val="20"/>
        </w:rPr>
        <w:tab/>
        <w:t xml:space="preserve">Za společnost jednají </w:t>
      </w:r>
      <w:r>
        <w:rPr>
          <w:rFonts w:ascii="Arial" w:hAnsi="Arial" w:cs="Arial"/>
          <w:sz w:val="20"/>
        </w:rPr>
        <w:t>vždy dva členové představenstva společně. Kdo za společnost podepisuje, připojí k obchodní firmě společnosti svůj podpis, popřípadě i údaj o své funkci.</w:t>
      </w:r>
    </w:p>
    <w:p w14:paraId="43EB1F20" w14:textId="77777777" w:rsidR="002C33E3" w:rsidRDefault="002C33E3" w:rsidP="00273137">
      <w:pPr>
        <w:pStyle w:val="strany1"/>
        <w:tabs>
          <w:tab w:val="clear" w:pos="2552"/>
          <w:tab w:val="clear" w:pos="6237"/>
          <w:tab w:val="left" w:pos="3119"/>
        </w:tabs>
        <w:ind w:left="3119" w:hanging="3119"/>
        <w:jc w:val="both"/>
        <w:rPr>
          <w:rFonts w:ascii="Arial" w:hAnsi="Arial" w:cs="Arial"/>
          <w:sz w:val="20"/>
        </w:rPr>
      </w:pPr>
      <w:r w:rsidRPr="0075692D">
        <w:rPr>
          <w:rFonts w:ascii="Arial" w:hAnsi="Arial" w:cs="Arial"/>
          <w:sz w:val="20"/>
        </w:rPr>
        <w:t>Technicky oprávněn jednat:</w:t>
      </w:r>
      <w:r w:rsidR="00F30C4F">
        <w:rPr>
          <w:rFonts w:ascii="Arial" w:hAnsi="Arial" w:cs="Arial"/>
          <w:sz w:val="20"/>
        </w:rPr>
        <w:tab/>
      </w:r>
      <w:r w:rsidR="00307AF4">
        <w:rPr>
          <w:rFonts w:ascii="Arial" w:hAnsi="Arial" w:cs="Arial"/>
          <w:sz w:val="20"/>
        </w:rPr>
        <w:t xml:space="preserve">Ing. Jan Cihlář, </w:t>
      </w:r>
      <w:r w:rsidR="00307AF4" w:rsidRPr="00273137">
        <w:rPr>
          <w:rFonts w:ascii="Arial" w:hAnsi="Arial" w:cs="Arial"/>
          <w:sz w:val="20"/>
        </w:rPr>
        <w:t xml:space="preserve">Ing. Pavel </w:t>
      </w:r>
      <w:proofErr w:type="spellStart"/>
      <w:r w:rsidR="00307AF4" w:rsidRPr="00273137">
        <w:rPr>
          <w:rFonts w:ascii="Arial" w:hAnsi="Arial" w:cs="Arial"/>
          <w:sz w:val="20"/>
        </w:rPr>
        <w:t>Menhard</w:t>
      </w:r>
      <w:proofErr w:type="spellEnd"/>
      <w:r w:rsidR="00273137">
        <w:rPr>
          <w:rFonts w:ascii="Arial" w:hAnsi="Arial" w:cs="Arial"/>
          <w:sz w:val="20"/>
        </w:rPr>
        <w:t xml:space="preserve">, Ing. Vendula </w:t>
      </w:r>
      <w:proofErr w:type="spellStart"/>
      <w:r w:rsidR="00273137">
        <w:rPr>
          <w:rFonts w:ascii="Arial" w:hAnsi="Arial" w:cs="Arial"/>
          <w:sz w:val="20"/>
        </w:rPr>
        <w:t>Koterová</w:t>
      </w:r>
      <w:proofErr w:type="spellEnd"/>
    </w:p>
    <w:p w14:paraId="2E15D5F5" w14:textId="77777777" w:rsidR="0065639E" w:rsidRPr="0065639E" w:rsidRDefault="0065639E" w:rsidP="00223D42">
      <w:pPr>
        <w:pStyle w:val="strany1"/>
        <w:tabs>
          <w:tab w:val="clear" w:pos="2552"/>
          <w:tab w:val="clear" w:pos="6237"/>
          <w:tab w:val="left" w:pos="3119"/>
        </w:tabs>
        <w:spacing w:before="120"/>
        <w:ind w:left="3119" w:hanging="3119"/>
        <w:rPr>
          <w:rFonts w:ascii="Arial" w:hAnsi="Arial" w:cs="Arial"/>
          <w:i/>
          <w:sz w:val="20"/>
        </w:rPr>
      </w:pPr>
      <w:r>
        <w:rPr>
          <w:rFonts w:ascii="Arial" w:hAnsi="Arial" w:cs="Arial"/>
          <w:sz w:val="20"/>
        </w:rPr>
        <w:tab/>
      </w:r>
      <w:r w:rsidRPr="0065639E">
        <w:rPr>
          <w:rFonts w:ascii="Arial" w:hAnsi="Arial" w:cs="Arial"/>
          <w:i/>
          <w:sz w:val="20"/>
        </w:rPr>
        <w:t>(dále i jen „</w:t>
      </w:r>
      <w:r w:rsidRPr="0065639E">
        <w:rPr>
          <w:rFonts w:ascii="Arial" w:hAnsi="Arial" w:cs="Arial"/>
          <w:b/>
          <w:i/>
          <w:sz w:val="20"/>
        </w:rPr>
        <w:t>VRV</w:t>
      </w:r>
      <w:r w:rsidRPr="0065639E">
        <w:rPr>
          <w:rFonts w:ascii="Arial" w:hAnsi="Arial" w:cs="Arial"/>
          <w:i/>
          <w:sz w:val="20"/>
        </w:rPr>
        <w:t>“</w:t>
      </w:r>
      <w:r w:rsidR="004B4184">
        <w:rPr>
          <w:rFonts w:ascii="Arial" w:hAnsi="Arial" w:cs="Arial"/>
          <w:i/>
          <w:sz w:val="20"/>
        </w:rPr>
        <w:t>)</w:t>
      </w:r>
    </w:p>
    <w:p w14:paraId="16BDEED9" w14:textId="77777777" w:rsidR="00223D42" w:rsidRDefault="00223D42" w:rsidP="00C15F2B">
      <w:pPr>
        <w:pStyle w:val="strany1"/>
        <w:tabs>
          <w:tab w:val="clear" w:pos="2552"/>
          <w:tab w:val="clear" w:pos="9639"/>
          <w:tab w:val="left" w:pos="3119"/>
          <w:tab w:val="right" w:pos="8505"/>
        </w:tabs>
        <w:spacing w:before="120"/>
        <w:rPr>
          <w:rFonts w:ascii="Arial" w:hAnsi="Arial" w:cs="Arial"/>
          <w:b/>
          <w:sz w:val="20"/>
        </w:rPr>
      </w:pPr>
    </w:p>
    <w:p w14:paraId="0F80C251" w14:textId="77777777" w:rsidR="00223D42" w:rsidRPr="00273137" w:rsidRDefault="00273137" w:rsidP="00223D42">
      <w:pPr>
        <w:pStyle w:val="strany1"/>
        <w:tabs>
          <w:tab w:val="clear" w:pos="2552"/>
          <w:tab w:val="clear" w:pos="9639"/>
          <w:tab w:val="left" w:pos="3119"/>
          <w:tab w:val="right" w:pos="8505"/>
        </w:tabs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Výzkumný ústav meliorací a ochrany půdy, </w:t>
      </w:r>
      <w:proofErr w:type="spellStart"/>
      <w:proofErr w:type="gramStart"/>
      <w:r>
        <w:rPr>
          <w:rFonts w:ascii="Arial" w:hAnsi="Arial" w:cs="Arial"/>
          <w:b/>
          <w:sz w:val="20"/>
        </w:rPr>
        <w:t>v.v.</w:t>
      </w:r>
      <w:proofErr w:type="gramEnd"/>
      <w:r>
        <w:rPr>
          <w:rFonts w:ascii="Arial" w:hAnsi="Arial" w:cs="Arial"/>
          <w:b/>
          <w:sz w:val="20"/>
        </w:rPr>
        <w:t>i</w:t>
      </w:r>
      <w:proofErr w:type="spellEnd"/>
      <w:r>
        <w:rPr>
          <w:rFonts w:ascii="Arial" w:hAnsi="Arial" w:cs="Arial"/>
          <w:b/>
          <w:sz w:val="20"/>
        </w:rPr>
        <w:t>.</w:t>
      </w:r>
      <w:r w:rsidR="001123DB" w:rsidRPr="00273137">
        <w:rPr>
          <w:rFonts w:ascii="Arial" w:hAnsi="Arial" w:cs="Arial"/>
          <w:b/>
          <w:sz w:val="20"/>
        </w:rPr>
        <w:tab/>
      </w:r>
    </w:p>
    <w:p w14:paraId="59AB5BD7" w14:textId="77777777" w:rsidR="001123DB" w:rsidRPr="00273137" w:rsidRDefault="00223D42" w:rsidP="00223D42">
      <w:pPr>
        <w:pStyle w:val="strany1"/>
        <w:tabs>
          <w:tab w:val="clear" w:pos="2552"/>
          <w:tab w:val="clear" w:pos="9639"/>
          <w:tab w:val="left" w:pos="3119"/>
          <w:tab w:val="right" w:pos="8505"/>
        </w:tabs>
        <w:rPr>
          <w:rFonts w:ascii="Arial" w:hAnsi="Arial" w:cs="Arial"/>
          <w:sz w:val="20"/>
        </w:rPr>
      </w:pPr>
      <w:r w:rsidRPr="00273137">
        <w:rPr>
          <w:rFonts w:ascii="Arial" w:hAnsi="Arial" w:cs="Arial"/>
          <w:sz w:val="20"/>
        </w:rPr>
        <w:t>Sídlo:</w:t>
      </w:r>
      <w:r w:rsidRPr="00273137">
        <w:rPr>
          <w:rFonts w:ascii="Arial" w:hAnsi="Arial" w:cs="Arial"/>
          <w:b/>
          <w:sz w:val="20"/>
        </w:rPr>
        <w:tab/>
      </w:r>
      <w:r w:rsidR="00273137">
        <w:rPr>
          <w:rFonts w:ascii="Arial" w:hAnsi="Arial" w:cs="Arial"/>
          <w:sz w:val="20"/>
        </w:rPr>
        <w:t xml:space="preserve">Žabovřeská 250, 156 27 Praha 5 – Zbraslav </w:t>
      </w:r>
      <w:r w:rsidR="001123DB" w:rsidRPr="00273137">
        <w:rPr>
          <w:rFonts w:ascii="Arial" w:hAnsi="Arial" w:cs="Arial"/>
          <w:sz w:val="20"/>
        </w:rPr>
        <w:t xml:space="preserve"> </w:t>
      </w:r>
    </w:p>
    <w:p w14:paraId="1DEF2CB6" w14:textId="77777777" w:rsidR="001B3AEF" w:rsidRPr="0088284A" w:rsidRDefault="001B3AEF" w:rsidP="001B3AEF">
      <w:pPr>
        <w:pStyle w:val="strany1"/>
        <w:tabs>
          <w:tab w:val="clear" w:pos="2552"/>
          <w:tab w:val="clear" w:pos="6237"/>
          <w:tab w:val="left" w:pos="3119"/>
          <w:tab w:val="left" w:pos="4820"/>
          <w:tab w:val="left" w:pos="5103"/>
          <w:tab w:val="left" w:pos="5529"/>
        </w:tabs>
        <w:rPr>
          <w:rFonts w:ascii="Arial" w:hAnsi="Arial" w:cs="Arial"/>
          <w:sz w:val="20"/>
        </w:rPr>
      </w:pPr>
      <w:r w:rsidRPr="0088284A">
        <w:rPr>
          <w:rFonts w:ascii="Arial" w:hAnsi="Arial" w:cs="Arial"/>
          <w:spacing w:val="60"/>
          <w:sz w:val="20"/>
        </w:rPr>
        <w:t>IČO</w:t>
      </w:r>
      <w:r w:rsidRPr="0088284A">
        <w:rPr>
          <w:rFonts w:ascii="Arial" w:hAnsi="Arial" w:cs="Arial"/>
          <w:sz w:val="20"/>
        </w:rPr>
        <w:t>: 00027049</w:t>
      </w:r>
      <w:r w:rsidRPr="0088284A">
        <w:rPr>
          <w:rFonts w:ascii="Arial" w:hAnsi="Arial" w:cs="Arial"/>
          <w:sz w:val="20"/>
        </w:rPr>
        <w:tab/>
      </w:r>
      <w:r w:rsidRPr="0088284A">
        <w:rPr>
          <w:rFonts w:ascii="Arial" w:hAnsi="Arial" w:cs="Arial"/>
          <w:spacing w:val="60"/>
          <w:sz w:val="20"/>
        </w:rPr>
        <w:t>DIČ</w:t>
      </w:r>
      <w:r w:rsidRPr="0088284A">
        <w:rPr>
          <w:rFonts w:ascii="Arial" w:hAnsi="Arial" w:cs="Arial"/>
          <w:sz w:val="20"/>
        </w:rPr>
        <w:t xml:space="preserve">: CZ00027049 </w:t>
      </w:r>
      <w:r w:rsidRPr="0088284A">
        <w:rPr>
          <w:rFonts w:ascii="Arial" w:hAnsi="Arial" w:cs="Arial"/>
          <w:sz w:val="20"/>
        </w:rPr>
        <w:tab/>
      </w:r>
      <w:r w:rsidRPr="0088284A">
        <w:rPr>
          <w:rFonts w:ascii="Arial" w:hAnsi="Arial" w:cs="Arial"/>
          <w:sz w:val="20"/>
        </w:rPr>
        <w:tab/>
        <w:t>Plátce DPH:  ANO</w:t>
      </w:r>
    </w:p>
    <w:p w14:paraId="7B930147" w14:textId="77777777" w:rsidR="001B3AEF" w:rsidRPr="0088284A" w:rsidRDefault="001B3AEF" w:rsidP="001B3AEF">
      <w:pPr>
        <w:pStyle w:val="strany1"/>
        <w:tabs>
          <w:tab w:val="clear" w:pos="2552"/>
          <w:tab w:val="clear" w:pos="6237"/>
          <w:tab w:val="left" w:pos="3119"/>
          <w:tab w:val="left" w:pos="4820"/>
        </w:tabs>
        <w:ind w:left="709" w:hanging="709"/>
        <w:rPr>
          <w:rFonts w:ascii="Arial" w:hAnsi="Arial" w:cs="Arial"/>
          <w:sz w:val="20"/>
        </w:rPr>
      </w:pPr>
      <w:r w:rsidRPr="0088284A">
        <w:rPr>
          <w:rFonts w:ascii="Arial" w:hAnsi="Arial" w:cs="Arial"/>
          <w:sz w:val="20"/>
        </w:rPr>
        <w:t>Zapsán</w:t>
      </w:r>
      <w:r>
        <w:rPr>
          <w:rFonts w:ascii="Arial" w:hAnsi="Arial" w:cs="Arial"/>
          <w:sz w:val="20"/>
        </w:rPr>
        <w:t>a</w:t>
      </w:r>
      <w:r w:rsidRPr="0088284A">
        <w:rPr>
          <w:rFonts w:ascii="Arial" w:hAnsi="Arial" w:cs="Arial"/>
          <w:sz w:val="20"/>
        </w:rPr>
        <w:t>:</w:t>
      </w:r>
      <w:r w:rsidRPr="0088284A">
        <w:rPr>
          <w:rFonts w:ascii="Arial" w:hAnsi="Arial" w:cs="Arial"/>
          <w:sz w:val="20"/>
        </w:rPr>
        <w:tab/>
        <w:t xml:space="preserve">v Rejstříku veřejných výzkumných institucí vedeném     </w:t>
      </w:r>
    </w:p>
    <w:p w14:paraId="51A505B7" w14:textId="77777777" w:rsidR="001B3AEF" w:rsidRPr="0088284A" w:rsidRDefault="001B3AEF" w:rsidP="001B3AEF">
      <w:pPr>
        <w:pStyle w:val="strany1"/>
        <w:tabs>
          <w:tab w:val="clear" w:pos="2552"/>
          <w:tab w:val="clear" w:pos="6237"/>
          <w:tab w:val="left" w:pos="3119"/>
          <w:tab w:val="left" w:pos="4820"/>
        </w:tabs>
        <w:ind w:left="709" w:hanging="709"/>
        <w:rPr>
          <w:rFonts w:ascii="Arial" w:hAnsi="Arial" w:cs="Arial"/>
          <w:sz w:val="20"/>
        </w:rPr>
      </w:pPr>
      <w:r w:rsidRPr="0088284A">
        <w:rPr>
          <w:rFonts w:ascii="Arial" w:hAnsi="Arial" w:cs="Arial"/>
          <w:sz w:val="20"/>
        </w:rPr>
        <w:tab/>
      </w:r>
      <w:r w:rsidRPr="0088284A">
        <w:rPr>
          <w:rFonts w:ascii="Arial" w:hAnsi="Arial" w:cs="Arial"/>
          <w:sz w:val="20"/>
        </w:rPr>
        <w:tab/>
        <w:t>MŠMT</w:t>
      </w:r>
    </w:p>
    <w:p w14:paraId="42D92050" w14:textId="77777777" w:rsidR="001B3AEF" w:rsidRPr="0088284A" w:rsidRDefault="001B3AEF" w:rsidP="001B3AEF">
      <w:pPr>
        <w:pStyle w:val="strany1"/>
        <w:tabs>
          <w:tab w:val="clear" w:pos="2552"/>
          <w:tab w:val="left" w:pos="3119"/>
        </w:tabs>
        <w:ind w:left="3119" w:hanging="3119"/>
        <w:rPr>
          <w:rFonts w:ascii="Arial" w:hAnsi="Arial" w:cs="Arial"/>
          <w:sz w:val="20"/>
        </w:rPr>
      </w:pPr>
      <w:r w:rsidRPr="0088284A">
        <w:rPr>
          <w:rFonts w:ascii="Arial" w:hAnsi="Arial" w:cs="Arial"/>
          <w:sz w:val="20"/>
        </w:rPr>
        <w:t xml:space="preserve">Bankovní spojení: </w:t>
      </w:r>
      <w:r w:rsidRPr="0088284A">
        <w:rPr>
          <w:rFonts w:ascii="Arial" w:hAnsi="Arial" w:cs="Arial"/>
          <w:sz w:val="20"/>
        </w:rPr>
        <w:tab/>
        <w:t xml:space="preserve">Komerční banka, </w:t>
      </w:r>
      <w:proofErr w:type="spellStart"/>
      <w:r w:rsidRPr="0088284A">
        <w:rPr>
          <w:rFonts w:ascii="Arial" w:hAnsi="Arial" w:cs="Arial"/>
          <w:sz w:val="20"/>
        </w:rPr>
        <w:t>a.s</w:t>
      </w:r>
      <w:proofErr w:type="spellEnd"/>
      <w:r w:rsidRPr="0088284A">
        <w:rPr>
          <w:rFonts w:ascii="Arial" w:hAnsi="Arial" w:cs="Arial"/>
          <w:sz w:val="20"/>
        </w:rPr>
        <w:t>, Praha 5</w:t>
      </w:r>
    </w:p>
    <w:p w14:paraId="1EB966F2" w14:textId="77777777" w:rsidR="001B3AEF" w:rsidRPr="0088284A" w:rsidRDefault="001B3AEF" w:rsidP="001B3AEF">
      <w:pPr>
        <w:pStyle w:val="strany1"/>
        <w:tabs>
          <w:tab w:val="clear" w:pos="2552"/>
          <w:tab w:val="left" w:pos="3119"/>
        </w:tabs>
        <w:ind w:left="3119" w:hanging="3119"/>
        <w:rPr>
          <w:rFonts w:ascii="Arial" w:hAnsi="Arial" w:cs="Arial"/>
          <w:sz w:val="20"/>
        </w:rPr>
      </w:pPr>
      <w:r w:rsidRPr="0088284A">
        <w:rPr>
          <w:rFonts w:ascii="Arial" w:hAnsi="Arial" w:cs="Arial"/>
          <w:sz w:val="20"/>
        </w:rPr>
        <w:t xml:space="preserve">Číslo účtu: </w:t>
      </w:r>
      <w:r w:rsidRPr="0088284A">
        <w:rPr>
          <w:rFonts w:ascii="Arial" w:hAnsi="Arial" w:cs="Arial"/>
          <w:sz w:val="20"/>
        </w:rPr>
        <w:tab/>
        <w:t>24635051/0100</w:t>
      </w:r>
    </w:p>
    <w:p w14:paraId="49AF0923" w14:textId="77777777" w:rsidR="001B3AEF" w:rsidRPr="0088284A" w:rsidRDefault="001B3AEF" w:rsidP="001B3AEF">
      <w:pPr>
        <w:pStyle w:val="strany1"/>
        <w:tabs>
          <w:tab w:val="clear" w:pos="2552"/>
          <w:tab w:val="left" w:pos="3119"/>
        </w:tabs>
        <w:ind w:left="3119" w:hanging="3119"/>
        <w:rPr>
          <w:rFonts w:ascii="Arial" w:hAnsi="Arial" w:cs="Arial"/>
          <w:sz w:val="20"/>
        </w:rPr>
      </w:pPr>
      <w:r w:rsidRPr="0088284A">
        <w:rPr>
          <w:rFonts w:ascii="Arial" w:hAnsi="Arial" w:cs="Arial"/>
          <w:sz w:val="20"/>
        </w:rPr>
        <w:t>Statutární orgán:</w:t>
      </w:r>
      <w:r w:rsidRPr="0088284A">
        <w:rPr>
          <w:rFonts w:ascii="Arial" w:hAnsi="Arial" w:cs="Arial"/>
          <w:sz w:val="20"/>
        </w:rPr>
        <w:tab/>
        <w:t>doc. Ing. Radim Vácha, Ph.D., ředitel</w:t>
      </w:r>
    </w:p>
    <w:p w14:paraId="5AFE5888" w14:textId="77777777" w:rsidR="001B3AEF" w:rsidRPr="0088284A" w:rsidRDefault="001B3AEF" w:rsidP="001B3AEF">
      <w:pPr>
        <w:pStyle w:val="strany1"/>
        <w:tabs>
          <w:tab w:val="clear" w:pos="2552"/>
          <w:tab w:val="left" w:pos="3119"/>
        </w:tabs>
        <w:ind w:left="3119" w:hanging="3119"/>
        <w:jc w:val="both"/>
        <w:rPr>
          <w:rFonts w:ascii="Arial" w:hAnsi="Arial" w:cs="Arial"/>
          <w:sz w:val="20"/>
        </w:rPr>
      </w:pPr>
      <w:r w:rsidRPr="0088284A">
        <w:rPr>
          <w:rFonts w:ascii="Arial" w:hAnsi="Arial" w:cs="Arial"/>
          <w:sz w:val="20"/>
        </w:rPr>
        <w:t>Smluvně oprávněn jednat:</w:t>
      </w:r>
      <w:r w:rsidRPr="0088284A">
        <w:rPr>
          <w:rFonts w:ascii="Arial" w:hAnsi="Arial" w:cs="Arial"/>
          <w:sz w:val="20"/>
        </w:rPr>
        <w:tab/>
        <w:t>doc. Ing. Radim Vácha, Ph.D., ředitel</w:t>
      </w:r>
    </w:p>
    <w:p w14:paraId="6A974AEC" w14:textId="60C6A499" w:rsidR="001B3AEF" w:rsidRPr="0088284A" w:rsidRDefault="001B3AEF" w:rsidP="001B3AEF">
      <w:pPr>
        <w:pStyle w:val="strany1"/>
        <w:tabs>
          <w:tab w:val="clear" w:pos="2552"/>
          <w:tab w:val="left" w:pos="3119"/>
        </w:tabs>
        <w:spacing w:after="40"/>
        <w:ind w:left="3119" w:hanging="3119"/>
        <w:jc w:val="both"/>
        <w:rPr>
          <w:rFonts w:ascii="Arial" w:hAnsi="Arial" w:cs="Arial"/>
          <w:sz w:val="20"/>
        </w:rPr>
      </w:pPr>
      <w:r w:rsidRPr="0088284A">
        <w:rPr>
          <w:rFonts w:ascii="Arial" w:hAnsi="Arial" w:cs="Arial"/>
          <w:sz w:val="20"/>
        </w:rPr>
        <w:t>Technicky oprávněn jednat:</w:t>
      </w:r>
      <w:r w:rsidRPr="0088284A">
        <w:rPr>
          <w:rFonts w:ascii="Arial" w:hAnsi="Arial" w:cs="Arial"/>
          <w:sz w:val="20"/>
        </w:rPr>
        <w:tab/>
        <w:t>Ing. Petr Fučík, Ph.D.</w:t>
      </w:r>
      <w:r w:rsidR="00F95231">
        <w:rPr>
          <w:rFonts w:ascii="Arial" w:hAnsi="Arial" w:cs="Arial"/>
          <w:sz w:val="20"/>
        </w:rPr>
        <w:t>, Mgr. Antonín Zajíček, Ph.D.</w:t>
      </w:r>
      <w:r w:rsidRPr="0088284A">
        <w:rPr>
          <w:rFonts w:ascii="Arial" w:hAnsi="Arial" w:cs="Arial"/>
          <w:sz w:val="20"/>
        </w:rPr>
        <w:t xml:space="preserve"> </w:t>
      </w:r>
    </w:p>
    <w:p w14:paraId="0EF1CF2A" w14:textId="77777777" w:rsidR="001123DB" w:rsidRDefault="0065639E" w:rsidP="00223D42">
      <w:pPr>
        <w:pStyle w:val="strany1"/>
        <w:tabs>
          <w:tab w:val="clear" w:pos="2552"/>
          <w:tab w:val="left" w:pos="3119"/>
        </w:tabs>
        <w:spacing w:before="120" w:after="0"/>
        <w:ind w:left="2552" w:firstLine="567"/>
        <w:rPr>
          <w:rFonts w:ascii="Arial" w:hAnsi="Arial" w:cs="Arial"/>
          <w:i/>
          <w:sz w:val="20"/>
        </w:rPr>
      </w:pPr>
      <w:r w:rsidRPr="00273137">
        <w:rPr>
          <w:rFonts w:ascii="Arial" w:hAnsi="Arial" w:cs="Arial"/>
          <w:i/>
          <w:sz w:val="20"/>
        </w:rPr>
        <w:t>(</w:t>
      </w:r>
      <w:r w:rsidR="001123DB" w:rsidRPr="00273137">
        <w:rPr>
          <w:rFonts w:ascii="Arial" w:hAnsi="Arial" w:cs="Arial"/>
          <w:i/>
          <w:sz w:val="20"/>
        </w:rPr>
        <w:t>dále i jen „</w:t>
      </w:r>
      <w:r w:rsidR="00273137">
        <w:rPr>
          <w:rFonts w:ascii="Arial" w:hAnsi="Arial" w:cs="Arial"/>
          <w:b/>
          <w:i/>
          <w:sz w:val="20"/>
        </w:rPr>
        <w:t>VUMOP</w:t>
      </w:r>
      <w:r w:rsidR="001123DB" w:rsidRPr="00273137">
        <w:rPr>
          <w:rFonts w:ascii="Arial" w:hAnsi="Arial" w:cs="Arial"/>
          <w:i/>
          <w:sz w:val="20"/>
        </w:rPr>
        <w:t>“</w:t>
      </w:r>
      <w:r w:rsidR="00FC5090" w:rsidRPr="00273137">
        <w:rPr>
          <w:rFonts w:ascii="Arial" w:hAnsi="Arial" w:cs="Arial"/>
          <w:i/>
          <w:sz w:val="20"/>
        </w:rPr>
        <w:t>)</w:t>
      </w:r>
    </w:p>
    <w:p w14:paraId="6DA528AA" w14:textId="77777777" w:rsidR="00E50F1E" w:rsidRPr="00E50F1E" w:rsidRDefault="00E50F1E" w:rsidP="00E50F1E">
      <w:pPr>
        <w:pStyle w:val="strany1"/>
        <w:tabs>
          <w:tab w:val="clear" w:pos="2552"/>
          <w:tab w:val="left" w:pos="3119"/>
        </w:tabs>
        <w:spacing w:before="120" w:after="0"/>
        <w:jc w:val="center"/>
        <w:rPr>
          <w:rFonts w:ascii="Arial" w:hAnsi="Arial" w:cs="Arial"/>
          <w:i/>
          <w:sz w:val="20"/>
        </w:rPr>
      </w:pPr>
    </w:p>
    <w:p w14:paraId="7415FA9D" w14:textId="7565442E" w:rsidR="00E50F1E" w:rsidRPr="00E50F1E" w:rsidRDefault="00E50F1E" w:rsidP="00E53045">
      <w:pPr>
        <w:pStyle w:val="strany1"/>
        <w:tabs>
          <w:tab w:val="clear" w:pos="2552"/>
          <w:tab w:val="left" w:pos="3119"/>
        </w:tabs>
        <w:spacing w:before="120" w:after="0"/>
        <w:jc w:val="both"/>
        <w:rPr>
          <w:rFonts w:ascii="Arial" w:hAnsi="Arial" w:cs="Arial"/>
          <w:i/>
          <w:sz w:val="20"/>
        </w:rPr>
      </w:pPr>
      <w:r w:rsidRPr="00E50F1E">
        <w:rPr>
          <w:rFonts w:ascii="Arial" w:hAnsi="Arial" w:cs="Arial"/>
          <w:b/>
          <w:sz w:val="20"/>
        </w:rPr>
        <w:t>Výše uvedené smluvní strany se dohodly níže uvedeného dne, měsíce a roku tímto dodatkem č. 1 Společenské smlouvy</w:t>
      </w:r>
      <w:r w:rsidR="0078308F">
        <w:rPr>
          <w:rFonts w:ascii="Arial" w:hAnsi="Arial" w:cs="Arial"/>
          <w:b/>
          <w:sz w:val="20"/>
        </w:rPr>
        <w:t xml:space="preserve"> ze dne </w:t>
      </w:r>
      <w:proofErr w:type="gramStart"/>
      <w:r w:rsidR="0078308F">
        <w:rPr>
          <w:rFonts w:ascii="Arial" w:hAnsi="Arial" w:cs="Arial"/>
          <w:b/>
          <w:sz w:val="20"/>
        </w:rPr>
        <w:t>5.4.2019</w:t>
      </w:r>
      <w:proofErr w:type="gramEnd"/>
      <w:r w:rsidRPr="00E50F1E">
        <w:rPr>
          <w:rFonts w:ascii="Arial" w:hAnsi="Arial" w:cs="Arial"/>
          <w:b/>
          <w:sz w:val="20"/>
        </w:rPr>
        <w:t xml:space="preserve"> na doplnění níže uvedených článků</w:t>
      </w:r>
      <w:r w:rsidR="0078308F">
        <w:rPr>
          <w:rFonts w:ascii="Arial" w:hAnsi="Arial" w:cs="Arial"/>
          <w:b/>
          <w:sz w:val="20"/>
        </w:rPr>
        <w:t xml:space="preserve"> takto:</w:t>
      </w:r>
    </w:p>
    <w:p w14:paraId="0A3C58CB" w14:textId="77777777" w:rsidR="00E50F1E" w:rsidRPr="00E50F1E" w:rsidRDefault="00E50F1E" w:rsidP="00E50F1E">
      <w:pPr>
        <w:keepNext/>
        <w:spacing w:before="480"/>
        <w:jc w:val="center"/>
        <w:rPr>
          <w:rFonts w:ascii="Times New Roman" w:hAnsi="Times New Roman"/>
          <w:b/>
          <w:spacing w:val="0"/>
          <w:sz w:val="26"/>
          <w:szCs w:val="26"/>
        </w:rPr>
      </w:pPr>
      <w:r w:rsidRPr="00E50F1E">
        <w:rPr>
          <w:b/>
          <w:sz w:val="26"/>
          <w:szCs w:val="26"/>
        </w:rPr>
        <w:lastRenderedPageBreak/>
        <w:t>PREAMBULE</w:t>
      </w:r>
    </w:p>
    <w:p w14:paraId="48270BAF" w14:textId="77777777" w:rsidR="00E50F1E" w:rsidRDefault="00E50F1E" w:rsidP="00E50F1E">
      <w:r w:rsidRPr="00A36C5F">
        <w:t xml:space="preserve">Společnost </w:t>
      </w:r>
      <w:bookmarkStart w:id="1" w:name="_Hlk531093833"/>
      <w:r w:rsidRPr="00A36C5F">
        <w:t>„</w:t>
      </w:r>
      <w:r w:rsidRPr="00E50F1E">
        <w:rPr>
          <w:b/>
        </w:rPr>
        <w:t>VRV +</w:t>
      </w:r>
      <w:r w:rsidRPr="00E50F1E">
        <w:t xml:space="preserve"> </w:t>
      </w:r>
      <w:r w:rsidRPr="00E50F1E">
        <w:rPr>
          <w:b/>
        </w:rPr>
        <w:t>VUMOP</w:t>
      </w:r>
      <w:r w:rsidRPr="00A36C5F">
        <w:t>“</w:t>
      </w:r>
      <w:bookmarkEnd w:id="1"/>
      <w:r w:rsidRPr="00A36C5F">
        <w:t xml:space="preserve"> byla vybrána jako vítězný uchazeč a dne </w:t>
      </w:r>
      <w:r>
        <w:t xml:space="preserve">10. 5. 2019 byla uzavřena se zadavatelem Smlouva o dílo č. Zhotovitele 02-0-4141-8707/19. Tuto Smlouvu o dílo dává vedoucí společnosti na vědomí ostatním účastníkům společnosti a tato smlouva tvoří přílohu č. 1 tohoto Dodatku č. 1 ke Smlouvě o společnosti a stává se jeho nedílnou a závaznou součástí. </w:t>
      </w:r>
    </w:p>
    <w:p w14:paraId="1CF80B4C" w14:textId="11B2F247" w:rsidR="00E50F1E" w:rsidRPr="00E50F1E" w:rsidRDefault="00E50F1E" w:rsidP="00E50F1E">
      <w:pPr>
        <w:keepNext/>
        <w:keepLines/>
        <w:suppressAutoHyphens/>
        <w:spacing w:before="480"/>
        <w:jc w:val="center"/>
        <w:rPr>
          <w:rFonts w:ascii="Arial Black" w:hAnsi="Arial Black"/>
          <w:caps/>
          <w:spacing w:val="4"/>
          <w:sz w:val="26"/>
          <w:szCs w:val="26"/>
        </w:rPr>
      </w:pPr>
      <w:r w:rsidRPr="00E50F1E">
        <w:rPr>
          <w:rFonts w:ascii="Arial Black" w:hAnsi="Arial Black"/>
          <w:caps/>
          <w:spacing w:val="4"/>
          <w:sz w:val="26"/>
          <w:szCs w:val="26"/>
        </w:rPr>
        <w:t xml:space="preserve">podíly </w:t>
      </w:r>
      <w:r w:rsidR="00E45784">
        <w:rPr>
          <w:rFonts w:ascii="Arial Black" w:hAnsi="Arial Black"/>
          <w:caps/>
          <w:spacing w:val="4"/>
          <w:sz w:val="26"/>
          <w:szCs w:val="26"/>
        </w:rPr>
        <w:t>SPOLEČ</w:t>
      </w:r>
      <w:r w:rsidRPr="00E50F1E">
        <w:rPr>
          <w:rFonts w:ascii="Arial Black" w:hAnsi="Arial Black"/>
          <w:caps/>
          <w:spacing w:val="4"/>
          <w:sz w:val="26"/>
          <w:szCs w:val="26"/>
        </w:rPr>
        <w:t xml:space="preserve">níků </w:t>
      </w:r>
    </w:p>
    <w:p w14:paraId="72D62A76" w14:textId="77777777" w:rsidR="00E50F1E" w:rsidRPr="00E50F1E" w:rsidRDefault="00E50F1E" w:rsidP="00E50F1E">
      <w:pPr>
        <w:rPr>
          <w:i/>
        </w:rPr>
      </w:pPr>
      <w:r w:rsidRPr="00E50F1E">
        <w:rPr>
          <w:i/>
        </w:rPr>
        <w:t>Ustanovení tohoto článku se doplňuje následovně:</w:t>
      </w:r>
    </w:p>
    <w:p w14:paraId="1D27F87D" w14:textId="77777777" w:rsidR="00E50F1E" w:rsidRPr="00E50F1E" w:rsidRDefault="00E50F1E" w:rsidP="00E50F1E">
      <w:pPr>
        <w:rPr>
          <w:rFonts w:ascii="Times New Roman" w:hAnsi="Times New Roman"/>
          <w:spacing w:val="0"/>
        </w:rPr>
      </w:pPr>
      <w:r w:rsidRPr="00E50F1E">
        <w:t>Smluvní strany se dohodly na tom, že cena včetně výnosů bude rozdělena mezi účastníky sdružení v tomto poměru:</w:t>
      </w:r>
    </w:p>
    <w:p w14:paraId="2174A48F" w14:textId="77777777" w:rsidR="00E50F1E" w:rsidRPr="00E50F1E" w:rsidRDefault="00E50F1E" w:rsidP="00E50F1E">
      <w:pPr>
        <w:ind w:left="2127" w:hanging="2127"/>
      </w:pPr>
      <w:r w:rsidRPr="00E50F1E">
        <w:rPr>
          <w:b/>
        </w:rPr>
        <w:t>VRV</w:t>
      </w:r>
      <w:r w:rsidRPr="00E50F1E">
        <w:t>:</w:t>
      </w:r>
      <w:r w:rsidRPr="00E50F1E">
        <w:tab/>
      </w:r>
      <w:r>
        <w:rPr>
          <w:b/>
        </w:rPr>
        <w:t>198 000</w:t>
      </w:r>
      <w:r w:rsidRPr="00E50F1E">
        <w:rPr>
          <w:b/>
        </w:rPr>
        <w:t> Kč</w:t>
      </w:r>
      <w:r w:rsidRPr="00E50F1E">
        <w:t xml:space="preserve"> bez DPH </w:t>
      </w:r>
      <w:r w:rsidRPr="00E50F1E">
        <w:rPr>
          <w:u w:val="single"/>
        </w:rPr>
        <w:t>(</w:t>
      </w:r>
      <w:r w:rsidRPr="00E50F1E">
        <w:t xml:space="preserve">slovy </w:t>
      </w:r>
      <w:r>
        <w:t>sto devadesát osm tisíc</w:t>
      </w:r>
      <w:r w:rsidRPr="00E50F1E">
        <w:t xml:space="preserve"> korun českých) </w:t>
      </w:r>
      <w:r w:rsidRPr="00E50F1E">
        <w:br/>
        <w:t>(</w:t>
      </w:r>
      <w:proofErr w:type="gramStart"/>
      <w:r w:rsidR="00A44253">
        <w:t>35</w:t>
      </w:r>
      <w:r w:rsidRPr="00E50F1E">
        <w:t xml:space="preserve">  % celkového</w:t>
      </w:r>
      <w:proofErr w:type="gramEnd"/>
      <w:r w:rsidRPr="00E50F1E">
        <w:t xml:space="preserve"> podílu)</w:t>
      </w:r>
    </w:p>
    <w:p w14:paraId="12D9D0ED" w14:textId="77777777" w:rsidR="00E50F1E" w:rsidRDefault="00E50F1E" w:rsidP="00E50F1E">
      <w:pPr>
        <w:ind w:left="2127" w:hanging="2127"/>
        <w:jc w:val="left"/>
      </w:pPr>
      <w:r>
        <w:rPr>
          <w:b/>
        </w:rPr>
        <w:t>VUMOP</w:t>
      </w:r>
      <w:r w:rsidRPr="00E50F1E">
        <w:rPr>
          <w:b/>
        </w:rPr>
        <w:t>:</w:t>
      </w:r>
      <w:r w:rsidRPr="00E50F1E">
        <w:rPr>
          <w:b/>
        </w:rPr>
        <w:tab/>
      </w:r>
      <w:r>
        <w:rPr>
          <w:b/>
        </w:rPr>
        <w:t>370 000</w:t>
      </w:r>
      <w:r w:rsidRPr="00E50F1E">
        <w:rPr>
          <w:b/>
        </w:rPr>
        <w:t xml:space="preserve"> Kč</w:t>
      </w:r>
      <w:r w:rsidRPr="00E50F1E">
        <w:t xml:space="preserve"> bez DPH (slovy </w:t>
      </w:r>
      <w:r>
        <w:t>tři sta sedmdesát tisíc</w:t>
      </w:r>
      <w:r w:rsidRPr="00E50F1E">
        <w:t xml:space="preserve"> korun</w:t>
      </w:r>
      <w:r w:rsidR="00A44253">
        <w:t xml:space="preserve"> </w:t>
      </w:r>
      <w:proofErr w:type="gramStart"/>
      <w:r w:rsidR="00A44253">
        <w:t>českých</w:t>
      </w:r>
      <w:r w:rsidRPr="00E50F1E">
        <w:t xml:space="preserve">) </w:t>
      </w:r>
      <w:r w:rsidRPr="00E50F1E">
        <w:br/>
        <w:t>(</w:t>
      </w:r>
      <w:r w:rsidR="00A44253">
        <w:t>65</w:t>
      </w:r>
      <w:proofErr w:type="gramEnd"/>
      <w:r w:rsidRPr="00E50F1E">
        <w:t xml:space="preserve"> % celkového podílu)</w:t>
      </w:r>
    </w:p>
    <w:p w14:paraId="3E7960E2" w14:textId="77777777" w:rsidR="00E45784" w:rsidRDefault="00E45784" w:rsidP="00E50F1E">
      <w:pPr>
        <w:ind w:left="2127" w:hanging="2127"/>
        <w:jc w:val="left"/>
        <w:rPr>
          <w:i/>
        </w:rPr>
      </w:pPr>
    </w:p>
    <w:p w14:paraId="26B09BAA" w14:textId="5AA6723C" w:rsidR="00E45784" w:rsidRPr="00E53045" w:rsidRDefault="00E45784" w:rsidP="00E50F1E">
      <w:pPr>
        <w:ind w:left="2127" w:hanging="2127"/>
        <w:jc w:val="left"/>
        <w:rPr>
          <w:i/>
        </w:rPr>
      </w:pPr>
      <w:r w:rsidRPr="00E53045">
        <w:rPr>
          <w:i/>
        </w:rPr>
        <w:t>A vkládá se článek</w:t>
      </w:r>
      <w:r>
        <w:rPr>
          <w:i/>
        </w:rPr>
        <w:t>:</w:t>
      </w:r>
    </w:p>
    <w:p w14:paraId="4930D8CF" w14:textId="77777777" w:rsidR="00A44253" w:rsidRPr="00A44253" w:rsidRDefault="00A44253" w:rsidP="00A44253">
      <w:pPr>
        <w:keepNext/>
        <w:keepLines/>
        <w:suppressAutoHyphens/>
        <w:spacing w:before="480"/>
        <w:jc w:val="center"/>
        <w:rPr>
          <w:rFonts w:ascii="Arial Black" w:hAnsi="Arial Black"/>
          <w:caps/>
          <w:spacing w:val="4"/>
          <w:sz w:val="26"/>
          <w:szCs w:val="26"/>
        </w:rPr>
      </w:pPr>
      <w:r w:rsidRPr="00A44253">
        <w:rPr>
          <w:rFonts w:ascii="Arial Black" w:hAnsi="Arial Black"/>
          <w:caps/>
          <w:spacing w:val="4"/>
          <w:sz w:val="26"/>
          <w:szCs w:val="26"/>
        </w:rPr>
        <w:t>PŘEDMĚT PLNĚNÍ</w:t>
      </w:r>
    </w:p>
    <w:p w14:paraId="71FA4654" w14:textId="77777777" w:rsidR="00A44253" w:rsidRPr="00A44253" w:rsidRDefault="00A44253" w:rsidP="00A44253">
      <w:pPr>
        <w:rPr>
          <w:rFonts w:cs="Arial"/>
          <w:u w:val="single"/>
        </w:rPr>
      </w:pPr>
      <w:r w:rsidRPr="00A44253">
        <w:rPr>
          <w:rFonts w:cs="Arial"/>
          <w:b/>
          <w:u w:val="single"/>
        </w:rPr>
        <w:t>Předmět plnění</w:t>
      </w:r>
      <w:r w:rsidRPr="00A44253">
        <w:rPr>
          <w:rFonts w:cs="Arial"/>
          <w:u w:val="single"/>
        </w:rPr>
        <w:t xml:space="preserve"> pro</w:t>
      </w:r>
      <w:r w:rsidRPr="00A44253">
        <w:rPr>
          <w:rFonts w:cs="Arial"/>
          <w:b/>
          <w:u w:val="single"/>
        </w:rPr>
        <w:t xml:space="preserve"> VRV </w:t>
      </w:r>
      <w:r w:rsidRPr="00A44253">
        <w:rPr>
          <w:rFonts w:cs="Arial"/>
          <w:u w:val="single"/>
        </w:rPr>
        <w:t xml:space="preserve">dle smlouvy o dílo č. </w:t>
      </w:r>
      <w:r w:rsidRPr="00A44253">
        <w:rPr>
          <w:u w:val="single"/>
        </w:rPr>
        <w:t xml:space="preserve">02-0-4141-8707/19 </w:t>
      </w:r>
      <w:r w:rsidRPr="00A44253">
        <w:rPr>
          <w:rFonts w:cs="Arial"/>
          <w:u w:val="single"/>
        </w:rPr>
        <w:t xml:space="preserve">mezi společností </w:t>
      </w:r>
      <w:r w:rsidRPr="00A44253">
        <w:rPr>
          <w:rFonts w:cs="Arial"/>
          <w:u w:val="single"/>
        </w:rPr>
        <w:br/>
        <w:t xml:space="preserve">VRV + </w:t>
      </w:r>
      <w:r w:rsidR="007B0348">
        <w:rPr>
          <w:rFonts w:cs="Arial"/>
          <w:u w:val="single"/>
        </w:rPr>
        <w:t>VUMOP</w:t>
      </w:r>
      <w:r w:rsidRPr="00A44253">
        <w:rPr>
          <w:rFonts w:cs="Arial"/>
          <w:u w:val="single"/>
        </w:rPr>
        <w:t xml:space="preserve"> a </w:t>
      </w:r>
      <w:r>
        <w:rPr>
          <w:rFonts w:cs="Arial"/>
          <w:u w:val="single"/>
        </w:rPr>
        <w:t>Jihočeským krajem</w:t>
      </w:r>
      <w:r w:rsidRPr="00A44253">
        <w:rPr>
          <w:rFonts w:cs="Arial"/>
          <w:u w:val="single"/>
        </w:rPr>
        <w:t xml:space="preserve"> je stanoven v následujícím rozsahu:</w:t>
      </w:r>
    </w:p>
    <w:p w14:paraId="2968E925" w14:textId="77777777" w:rsidR="00A44253" w:rsidRPr="00A44253" w:rsidRDefault="00A44253" w:rsidP="00A44253">
      <w:pPr>
        <w:keepLines/>
        <w:numPr>
          <w:ilvl w:val="0"/>
          <w:numId w:val="29"/>
        </w:numPr>
        <w:suppressAutoHyphens/>
        <w:spacing w:line="240" w:lineRule="auto"/>
        <w:contextualSpacing/>
        <w:rPr>
          <w:rFonts w:cs="Arial"/>
          <w:spacing w:val="4"/>
        </w:rPr>
      </w:pPr>
      <w:r w:rsidRPr="00A44253">
        <w:rPr>
          <w:rFonts w:cs="Arial"/>
          <w:spacing w:val="4"/>
        </w:rPr>
        <w:t xml:space="preserve">Koordinace prací na jednotlivých </w:t>
      </w:r>
      <w:r>
        <w:rPr>
          <w:rFonts w:cs="Arial"/>
          <w:spacing w:val="4"/>
        </w:rPr>
        <w:t>lokalitách</w:t>
      </w:r>
      <w:r w:rsidRPr="00A44253">
        <w:rPr>
          <w:rFonts w:cs="Arial"/>
          <w:spacing w:val="4"/>
        </w:rPr>
        <w:t xml:space="preserve"> a zajištění včasného odevzdání Díla</w:t>
      </w:r>
    </w:p>
    <w:p w14:paraId="38C5082F" w14:textId="77777777" w:rsidR="00A44253" w:rsidRPr="00A44253" w:rsidRDefault="00A44253" w:rsidP="00A44253">
      <w:pPr>
        <w:keepLines/>
        <w:numPr>
          <w:ilvl w:val="0"/>
          <w:numId w:val="29"/>
        </w:numPr>
        <w:suppressAutoHyphens/>
        <w:spacing w:line="240" w:lineRule="auto"/>
        <w:contextualSpacing/>
        <w:rPr>
          <w:rFonts w:cs="Arial"/>
          <w:spacing w:val="4"/>
        </w:rPr>
      </w:pPr>
      <w:r w:rsidRPr="00A44253">
        <w:rPr>
          <w:rFonts w:cs="Arial"/>
          <w:spacing w:val="4"/>
        </w:rPr>
        <w:t>Zajištění komunikace s objednatelem</w:t>
      </w:r>
    </w:p>
    <w:p w14:paraId="79D7C172" w14:textId="77777777" w:rsidR="00A44253" w:rsidRDefault="00A44253" w:rsidP="00A44253">
      <w:pPr>
        <w:keepLines/>
        <w:numPr>
          <w:ilvl w:val="0"/>
          <w:numId w:val="29"/>
        </w:numPr>
        <w:suppressAutoHyphens/>
        <w:spacing w:line="240" w:lineRule="auto"/>
        <w:contextualSpacing/>
        <w:rPr>
          <w:rFonts w:cs="Arial"/>
          <w:spacing w:val="4"/>
        </w:rPr>
      </w:pPr>
      <w:r w:rsidRPr="00A44253">
        <w:rPr>
          <w:rFonts w:cs="Arial"/>
          <w:spacing w:val="4"/>
        </w:rPr>
        <w:t>Účast na kontrolních dnech a výrobních výborech</w:t>
      </w:r>
    </w:p>
    <w:p w14:paraId="65253277" w14:textId="77777777" w:rsidR="00E20AD1" w:rsidRDefault="00E20AD1" w:rsidP="00E20AD1">
      <w:pPr>
        <w:keepLines/>
        <w:suppressAutoHyphens/>
        <w:spacing w:line="240" w:lineRule="auto"/>
        <w:contextualSpacing/>
        <w:rPr>
          <w:rFonts w:cs="Arial"/>
          <w:spacing w:val="4"/>
          <w:u w:val="single"/>
        </w:rPr>
      </w:pPr>
      <w:r w:rsidRPr="00E20AD1">
        <w:rPr>
          <w:rFonts w:cs="Arial"/>
          <w:spacing w:val="4"/>
          <w:u w:val="single"/>
        </w:rPr>
        <w:t>dále</w:t>
      </w:r>
      <w:r>
        <w:rPr>
          <w:rFonts w:cs="Arial"/>
          <w:spacing w:val="4"/>
          <w:u w:val="single"/>
        </w:rPr>
        <w:t xml:space="preserve"> pro jednotlivé lokality:</w:t>
      </w:r>
    </w:p>
    <w:p w14:paraId="5F0DE967" w14:textId="77777777" w:rsidR="00E20AD1" w:rsidRPr="00E20AD1" w:rsidRDefault="00E20AD1" w:rsidP="00E20AD1">
      <w:pPr>
        <w:keepLines/>
        <w:numPr>
          <w:ilvl w:val="0"/>
          <w:numId w:val="30"/>
        </w:numPr>
        <w:suppressAutoHyphens/>
        <w:spacing w:line="240" w:lineRule="auto"/>
        <w:ind w:left="567" w:hanging="425"/>
        <w:contextualSpacing/>
        <w:rPr>
          <w:rFonts w:cs="Arial"/>
          <w:b/>
          <w:bCs/>
          <w:iCs/>
          <w:spacing w:val="4"/>
        </w:rPr>
      </w:pPr>
      <w:r w:rsidRPr="00E20AD1">
        <w:rPr>
          <w:rFonts w:cs="Arial"/>
          <w:b/>
          <w:bCs/>
          <w:iCs/>
          <w:spacing w:val="4"/>
        </w:rPr>
        <w:t>EVL a PR Kapličky</w:t>
      </w:r>
    </w:p>
    <w:p w14:paraId="33BFFD05" w14:textId="77777777" w:rsidR="00E20AD1" w:rsidRPr="00E20AD1" w:rsidRDefault="00E20AD1" w:rsidP="00E20AD1">
      <w:pPr>
        <w:keepLines/>
        <w:numPr>
          <w:ilvl w:val="0"/>
          <w:numId w:val="31"/>
        </w:numPr>
        <w:suppressAutoHyphens/>
        <w:spacing w:line="240" w:lineRule="auto"/>
        <w:ind w:left="567" w:hanging="425"/>
        <w:contextualSpacing/>
        <w:rPr>
          <w:rFonts w:cs="Arial"/>
          <w:bCs/>
          <w:iCs/>
          <w:spacing w:val="4"/>
        </w:rPr>
      </w:pPr>
      <w:r w:rsidRPr="00E20AD1">
        <w:rPr>
          <w:rFonts w:cs="Arial"/>
          <w:bCs/>
          <w:iCs/>
          <w:spacing w:val="4"/>
        </w:rPr>
        <w:t>excerpce dostupných geologických, hydrogeologických a klimatických dat, archivní údaje o průtocích v povrchových tocích, tj. v Lipovém potoce,</w:t>
      </w:r>
    </w:p>
    <w:p w14:paraId="675A722B" w14:textId="77777777" w:rsidR="00E20AD1" w:rsidRPr="00E20AD1" w:rsidRDefault="00E20AD1" w:rsidP="00E20AD1">
      <w:pPr>
        <w:keepLines/>
        <w:numPr>
          <w:ilvl w:val="0"/>
          <w:numId w:val="31"/>
        </w:numPr>
        <w:suppressAutoHyphens/>
        <w:spacing w:line="240" w:lineRule="auto"/>
        <w:ind w:left="567" w:hanging="425"/>
        <w:contextualSpacing/>
        <w:rPr>
          <w:rFonts w:cs="Arial"/>
          <w:bCs/>
          <w:iCs/>
          <w:spacing w:val="4"/>
        </w:rPr>
      </w:pPr>
      <w:r w:rsidRPr="00E20AD1">
        <w:rPr>
          <w:rFonts w:cs="Arial"/>
          <w:bCs/>
          <w:iCs/>
          <w:spacing w:val="4"/>
        </w:rPr>
        <w:t>mapa rozšíření rašelin, izolinie povrchu rašelin,</w:t>
      </w:r>
    </w:p>
    <w:p w14:paraId="13DAD528" w14:textId="77777777" w:rsidR="00E20AD1" w:rsidRPr="00E20AD1" w:rsidRDefault="00E20AD1" w:rsidP="00E20AD1">
      <w:pPr>
        <w:keepLines/>
        <w:numPr>
          <w:ilvl w:val="0"/>
          <w:numId w:val="31"/>
        </w:numPr>
        <w:suppressAutoHyphens/>
        <w:spacing w:line="240" w:lineRule="auto"/>
        <w:ind w:left="567" w:hanging="425"/>
        <w:contextualSpacing/>
        <w:rPr>
          <w:rFonts w:cs="Arial"/>
          <w:bCs/>
          <w:iCs/>
          <w:spacing w:val="4"/>
        </w:rPr>
      </w:pPr>
      <w:r w:rsidRPr="00E20AD1">
        <w:rPr>
          <w:rFonts w:cs="Arial"/>
          <w:bCs/>
          <w:iCs/>
          <w:spacing w:val="4"/>
        </w:rPr>
        <w:t>vytrasování přesného průběhu meliorací a odvodňovacích kanálů s vyznačením směru proudění vody,</w:t>
      </w:r>
    </w:p>
    <w:p w14:paraId="4D302AD5" w14:textId="4752700C" w:rsidR="00E20AD1" w:rsidRPr="00E20AD1" w:rsidRDefault="00E20AD1" w:rsidP="00E20AD1">
      <w:pPr>
        <w:keepLines/>
        <w:numPr>
          <w:ilvl w:val="0"/>
          <w:numId w:val="31"/>
        </w:numPr>
        <w:suppressAutoHyphens/>
        <w:spacing w:line="240" w:lineRule="auto"/>
        <w:ind w:left="567" w:hanging="425"/>
        <w:contextualSpacing/>
        <w:rPr>
          <w:rFonts w:cs="Arial"/>
          <w:bCs/>
          <w:iCs/>
          <w:spacing w:val="4"/>
        </w:rPr>
      </w:pPr>
      <w:r w:rsidRPr="00E20AD1">
        <w:rPr>
          <w:rFonts w:cs="Arial"/>
          <w:bCs/>
          <w:iCs/>
          <w:spacing w:val="4"/>
        </w:rPr>
        <w:t xml:space="preserve">zhodnocení vlivu případné instalace přehrádek na odvodňovacích kanálech a následného zvýšení hladiny podzemní vody </w:t>
      </w:r>
      <w:proofErr w:type="gramStart"/>
      <w:r w:rsidRPr="00E20AD1">
        <w:rPr>
          <w:rFonts w:cs="Arial"/>
          <w:bCs/>
          <w:iCs/>
          <w:spacing w:val="4"/>
        </w:rPr>
        <w:t>na</w:t>
      </w:r>
      <w:proofErr w:type="gramEnd"/>
    </w:p>
    <w:p w14:paraId="4BE81C46" w14:textId="77777777" w:rsidR="00E20AD1" w:rsidRPr="00E20AD1" w:rsidRDefault="00E20AD1" w:rsidP="002661C9">
      <w:pPr>
        <w:keepLines/>
        <w:numPr>
          <w:ilvl w:val="1"/>
          <w:numId w:val="32"/>
        </w:numPr>
        <w:suppressAutoHyphens/>
        <w:spacing w:line="240" w:lineRule="auto"/>
        <w:ind w:left="851" w:hanging="284"/>
        <w:contextualSpacing/>
        <w:rPr>
          <w:rFonts w:cs="Arial"/>
          <w:bCs/>
          <w:iCs/>
          <w:spacing w:val="4"/>
        </w:rPr>
      </w:pPr>
      <w:r w:rsidRPr="00E20AD1">
        <w:rPr>
          <w:rFonts w:cs="Arial"/>
          <w:bCs/>
          <w:iCs/>
          <w:spacing w:val="4"/>
        </w:rPr>
        <w:t xml:space="preserve">hladinu vody v lesních porostech v bezprostředním sousedství zájmové lokality, </w:t>
      </w:r>
    </w:p>
    <w:p w14:paraId="22917CAD" w14:textId="77777777" w:rsidR="00E20AD1" w:rsidRPr="00E20AD1" w:rsidRDefault="00E20AD1" w:rsidP="002661C9">
      <w:pPr>
        <w:keepLines/>
        <w:numPr>
          <w:ilvl w:val="1"/>
          <w:numId w:val="32"/>
        </w:numPr>
        <w:suppressAutoHyphens/>
        <w:spacing w:line="240" w:lineRule="auto"/>
        <w:ind w:left="851" w:hanging="284"/>
        <w:contextualSpacing/>
        <w:rPr>
          <w:rFonts w:cs="Arial"/>
          <w:bCs/>
          <w:iCs/>
          <w:spacing w:val="4"/>
        </w:rPr>
      </w:pPr>
      <w:r w:rsidRPr="00E20AD1">
        <w:rPr>
          <w:rFonts w:cs="Arial"/>
          <w:bCs/>
          <w:iCs/>
          <w:spacing w:val="4"/>
        </w:rPr>
        <w:t>na průtokové poměry v Lipovém potoce.</w:t>
      </w:r>
    </w:p>
    <w:p w14:paraId="4268CB1E" w14:textId="77777777" w:rsidR="00E20AD1" w:rsidRPr="00E20AD1" w:rsidRDefault="00E20AD1" w:rsidP="00E20AD1">
      <w:pPr>
        <w:keepLines/>
        <w:numPr>
          <w:ilvl w:val="0"/>
          <w:numId w:val="30"/>
        </w:numPr>
        <w:suppressAutoHyphens/>
        <w:spacing w:line="240" w:lineRule="auto"/>
        <w:ind w:left="567" w:hanging="425"/>
        <w:contextualSpacing/>
        <w:rPr>
          <w:rFonts w:cs="Arial"/>
          <w:b/>
          <w:bCs/>
          <w:iCs/>
          <w:spacing w:val="4"/>
        </w:rPr>
      </w:pPr>
      <w:r w:rsidRPr="00E20AD1">
        <w:rPr>
          <w:rFonts w:cs="Arial"/>
          <w:b/>
          <w:bCs/>
          <w:iCs/>
          <w:spacing w:val="4"/>
        </w:rPr>
        <w:t xml:space="preserve">EVL </w:t>
      </w:r>
      <w:proofErr w:type="spellStart"/>
      <w:r w:rsidRPr="00E20AD1">
        <w:rPr>
          <w:rFonts w:cs="Arial"/>
          <w:b/>
          <w:bCs/>
          <w:iCs/>
          <w:spacing w:val="4"/>
        </w:rPr>
        <w:t>Borkovická</w:t>
      </w:r>
      <w:proofErr w:type="spellEnd"/>
      <w:r w:rsidRPr="00E20AD1">
        <w:rPr>
          <w:rFonts w:cs="Arial"/>
          <w:b/>
          <w:bCs/>
          <w:iCs/>
          <w:spacing w:val="4"/>
        </w:rPr>
        <w:t xml:space="preserve"> Blata v části PR </w:t>
      </w:r>
      <w:proofErr w:type="spellStart"/>
      <w:r w:rsidRPr="00E20AD1">
        <w:rPr>
          <w:rFonts w:cs="Arial"/>
          <w:b/>
          <w:bCs/>
          <w:iCs/>
          <w:spacing w:val="4"/>
        </w:rPr>
        <w:t>Kozohlůdky</w:t>
      </w:r>
      <w:proofErr w:type="spellEnd"/>
    </w:p>
    <w:p w14:paraId="494528AC" w14:textId="77777777" w:rsidR="00E20AD1" w:rsidRPr="00E20AD1" w:rsidRDefault="00E20AD1" w:rsidP="00E20AD1">
      <w:pPr>
        <w:keepLines/>
        <w:numPr>
          <w:ilvl w:val="0"/>
          <w:numId w:val="31"/>
        </w:numPr>
        <w:suppressAutoHyphens/>
        <w:spacing w:line="240" w:lineRule="auto"/>
        <w:ind w:left="567" w:hanging="425"/>
        <w:contextualSpacing/>
        <w:rPr>
          <w:rFonts w:cs="Arial"/>
          <w:bCs/>
          <w:iCs/>
          <w:spacing w:val="4"/>
        </w:rPr>
      </w:pPr>
      <w:r w:rsidRPr="00E20AD1">
        <w:rPr>
          <w:rFonts w:cs="Arial"/>
          <w:bCs/>
          <w:iCs/>
          <w:spacing w:val="4"/>
        </w:rPr>
        <w:t>excerpce dostupných geologických, hydrogeologických a klimatických dat, archivní údaje o průtocích v povrchových tocích, tj. v Blatské stoce,</w:t>
      </w:r>
    </w:p>
    <w:p w14:paraId="7D36221A" w14:textId="77777777" w:rsidR="00E20AD1" w:rsidRPr="00E20AD1" w:rsidRDefault="00E20AD1" w:rsidP="00E20AD1">
      <w:pPr>
        <w:keepLines/>
        <w:numPr>
          <w:ilvl w:val="0"/>
          <w:numId w:val="31"/>
        </w:numPr>
        <w:suppressAutoHyphens/>
        <w:spacing w:line="240" w:lineRule="auto"/>
        <w:ind w:left="567" w:hanging="425"/>
        <w:contextualSpacing/>
        <w:rPr>
          <w:rFonts w:cs="Arial"/>
          <w:bCs/>
          <w:iCs/>
          <w:spacing w:val="4"/>
        </w:rPr>
      </w:pPr>
      <w:r w:rsidRPr="00E20AD1">
        <w:rPr>
          <w:rFonts w:cs="Arial"/>
          <w:bCs/>
          <w:iCs/>
          <w:spacing w:val="4"/>
        </w:rPr>
        <w:t>mapa rozšíření rašelin, izolinie povrchu rašelin,</w:t>
      </w:r>
    </w:p>
    <w:p w14:paraId="20C7348F" w14:textId="77777777" w:rsidR="00E20AD1" w:rsidRPr="00E20AD1" w:rsidRDefault="00E20AD1" w:rsidP="00E20AD1">
      <w:pPr>
        <w:keepLines/>
        <w:numPr>
          <w:ilvl w:val="0"/>
          <w:numId w:val="31"/>
        </w:numPr>
        <w:suppressAutoHyphens/>
        <w:spacing w:line="240" w:lineRule="auto"/>
        <w:ind w:left="567" w:hanging="425"/>
        <w:contextualSpacing/>
        <w:rPr>
          <w:rFonts w:cs="Arial"/>
          <w:bCs/>
          <w:iCs/>
          <w:spacing w:val="4"/>
        </w:rPr>
      </w:pPr>
      <w:r w:rsidRPr="00E20AD1">
        <w:rPr>
          <w:rFonts w:cs="Arial"/>
          <w:bCs/>
          <w:iCs/>
          <w:spacing w:val="4"/>
        </w:rPr>
        <w:t>vytrasování přesného průběhu meliorací a odvodňovacích kanálů s vyznačením směru proudění vody,</w:t>
      </w:r>
    </w:p>
    <w:p w14:paraId="15382832" w14:textId="7210C13D" w:rsidR="00E20AD1" w:rsidRPr="00E20AD1" w:rsidRDefault="00E20AD1" w:rsidP="00E20AD1">
      <w:pPr>
        <w:keepLines/>
        <w:numPr>
          <w:ilvl w:val="0"/>
          <w:numId w:val="31"/>
        </w:numPr>
        <w:suppressAutoHyphens/>
        <w:spacing w:line="240" w:lineRule="auto"/>
        <w:ind w:left="567" w:hanging="425"/>
        <w:contextualSpacing/>
        <w:rPr>
          <w:rFonts w:cs="Arial"/>
          <w:bCs/>
          <w:iCs/>
          <w:spacing w:val="4"/>
        </w:rPr>
      </w:pPr>
      <w:r w:rsidRPr="00E20AD1">
        <w:rPr>
          <w:rFonts w:cs="Arial"/>
          <w:bCs/>
          <w:iCs/>
          <w:spacing w:val="4"/>
        </w:rPr>
        <w:t xml:space="preserve">zhodnocení vlivu instalace přehrádek na odvodňovacích kanálech a následného zvýšení hladiny podzemní vody </w:t>
      </w:r>
      <w:proofErr w:type="gramStart"/>
      <w:r w:rsidRPr="00E20AD1">
        <w:rPr>
          <w:rFonts w:cs="Arial"/>
          <w:bCs/>
          <w:iCs/>
          <w:spacing w:val="4"/>
        </w:rPr>
        <w:t>na</w:t>
      </w:r>
      <w:proofErr w:type="gramEnd"/>
      <w:r w:rsidRPr="00E20AD1">
        <w:rPr>
          <w:rFonts w:cs="Arial"/>
          <w:bCs/>
          <w:iCs/>
          <w:spacing w:val="4"/>
        </w:rPr>
        <w:t xml:space="preserve"> </w:t>
      </w:r>
    </w:p>
    <w:p w14:paraId="266ABC44" w14:textId="77777777" w:rsidR="00E20AD1" w:rsidRPr="00E20AD1" w:rsidRDefault="00E20AD1" w:rsidP="002661C9">
      <w:pPr>
        <w:keepLines/>
        <w:numPr>
          <w:ilvl w:val="0"/>
          <w:numId w:val="38"/>
        </w:numPr>
        <w:suppressAutoHyphens/>
        <w:spacing w:line="240" w:lineRule="auto"/>
        <w:ind w:left="851" w:hanging="284"/>
        <w:contextualSpacing/>
        <w:rPr>
          <w:rFonts w:cs="Arial"/>
          <w:bCs/>
          <w:iCs/>
          <w:spacing w:val="4"/>
        </w:rPr>
      </w:pPr>
      <w:r w:rsidRPr="00E20AD1">
        <w:rPr>
          <w:rFonts w:cs="Arial"/>
          <w:bCs/>
          <w:iCs/>
          <w:spacing w:val="4"/>
        </w:rPr>
        <w:t xml:space="preserve">hladinu vody v lesních porostech v bezprostředním sousedství zájmové lokality, </w:t>
      </w:r>
    </w:p>
    <w:p w14:paraId="67C535B9" w14:textId="77777777" w:rsidR="00E20AD1" w:rsidRPr="00E20AD1" w:rsidRDefault="00E20AD1" w:rsidP="002661C9">
      <w:pPr>
        <w:keepLines/>
        <w:numPr>
          <w:ilvl w:val="0"/>
          <w:numId w:val="38"/>
        </w:numPr>
        <w:suppressAutoHyphens/>
        <w:spacing w:line="240" w:lineRule="auto"/>
        <w:ind w:left="851" w:hanging="284"/>
        <w:contextualSpacing/>
        <w:rPr>
          <w:rFonts w:cs="Arial"/>
          <w:bCs/>
          <w:iCs/>
          <w:spacing w:val="4"/>
        </w:rPr>
      </w:pPr>
      <w:r w:rsidRPr="00E20AD1">
        <w:rPr>
          <w:rFonts w:cs="Arial"/>
          <w:bCs/>
          <w:iCs/>
          <w:spacing w:val="4"/>
        </w:rPr>
        <w:t>na průtokové poměry v Blatské stoce.</w:t>
      </w:r>
    </w:p>
    <w:p w14:paraId="13AADCD1" w14:textId="77777777" w:rsidR="00E20AD1" w:rsidRPr="00E20AD1" w:rsidRDefault="00E20AD1" w:rsidP="00E20AD1">
      <w:pPr>
        <w:keepLines/>
        <w:numPr>
          <w:ilvl w:val="0"/>
          <w:numId w:val="30"/>
        </w:numPr>
        <w:suppressAutoHyphens/>
        <w:spacing w:line="240" w:lineRule="auto"/>
        <w:ind w:left="567" w:hanging="425"/>
        <w:contextualSpacing/>
        <w:rPr>
          <w:rFonts w:cs="Arial"/>
          <w:b/>
          <w:bCs/>
          <w:iCs/>
          <w:spacing w:val="4"/>
        </w:rPr>
      </w:pPr>
      <w:r w:rsidRPr="00E20AD1">
        <w:rPr>
          <w:rFonts w:cs="Arial"/>
          <w:b/>
          <w:bCs/>
          <w:iCs/>
          <w:spacing w:val="4"/>
        </w:rPr>
        <w:t>EVL Koštěnický potok</w:t>
      </w:r>
    </w:p>
    <w:p w14:paraId="1CE5F2E7" w14:textId="77777777" w:rsidR="00E20AD1" w:rsidRPr="00E20AD1" w:rsidRDefault="00E20AD1" w:rsidP="00E20AD1">
      <w:pPr>
        <w:keepLines/>
        <w:numPr>
          <w:ilvl w:val="0"/>
          <w:numId w:val="31"/>
        </w:numPr>
        <w:suppressAutoHyphens/>
        <w:spacing w:line="240" w:lineRule="auto"/>
        <w:ind w:left="567" w:hanging="425"/>
        <w:contextualSpacing/>
        <w:rPr>
          <w:rFonts w:cs="Arial"/>
          <w:bCs/>
          <w:iCs/>
          <w:spacing w:val="4"/>
        </w:rPr>
      </w:pPr>
      <w:r w:rsidRPr="00E20AD1">
        <w:rPr>
          <w:rFonts w:cs="Arial"/>
          <w:bCs/>
          <w:iCs/>
          <w:spacing w:val="4"/>
        </w:rPr>
        <w:t>excerpce dostupných geologických, hydrogeologických a klimatických dat, archivní údaje o průtocích v povrchových tocích, tj. v Koštěnickém potoku,</w:t>
      </w:r>
    </w:p>
    <w:p w14:paraId="3CA44B81" w14:textId="77777777" w:rsidR="00E20AD1" w:rsidRPr="00E20AD1" w:rsidRDefault="00E20AD1" w:rsidP="00E20AD1">
      <w:pPr>
        <w:keepLines/>
        <w:numPr>
          <w:ilvl w:val="0"/>
          <w:numId w:val="31"/>
        </w:numPr>
        <w:suppressAutoHyphens/>
        <w:spacing w:line="240" w:lineRule="auto"/>
        <w:ind w:left="567" w:hanging="425"/>
        <w:contextualSpacing/>
        <w:rPr>
          <w:rFonts w:cs="Arial"/>
          <w:bCs/>
          <w:iCs/>
          <w:spacing w:val="4"/>
        </w:rPr>
      </w:pPr>
      <w:r w:rsidRPr="00E20AD1">
        <w:rPr>
          <w:rFonts w:cs="Arial"/>
          <w:bCs/>
          <w:iCs/>
          <w:spacing w:val="4"/>
        </w:rPr>
        <w:t>mapa rozšíření rašelin, izolinie povrchu rašelin,</w:t>
      </w:r>
    </w:p>
    <w:p w14:paraId="05F16790" w14:textId="77777777" w:rsidR="00E20AD1" w:rsidRPr="00E20AD1" w:rsidRDefault="00E20AD1" w:rsidP="00E20AD1">
      <w:pPr>
        <w:keepLines/>
        <w:numPr>
          <w:ilvl w:val="0"/>
          <w:numId w:val="31"/>
        </w:numPr>
        <w:suppressAutoHyphens/>
        <w:spacing w:line="240" w:lineRule="auto"/>
        <w:ind w:left="567" w:hanging="425"/>
        <w:contextualSpacing/>
        <w:rPr>
          <w:rFonts w:cs="Arial"/>
          <w:bCs/>
          <w:iCs/>
          <w:spacing w:val="4"/>
        </w:rPr>
      </w:pPr>
      <w:r w:rsidRPr="00E20AD1">
        <w:rPr>
          <w:rFonts w:cs="Arial"/>
          <w:bCs/>
          <w:iCs/>
          <w:spacing w:val="4"/>
        </w:rPr>
        <w:lastRenderedPageBreak/>
        <w:t>vytrasování přesného průběhu meliorací a odvodňovacích kanálů s vyznačením směru proudění vody</w:t>
      </w:r>
    </w:p>
    <w:p w14:paraId="191EAEAB" w14:textId="43140501" w:rsidR="00E20AD1" w:rsidRPr="00E20AD1" w:rsidRDefault="00E20AD1" w:rsidP="00E20AD1">
      <w:pPr>
        <w:keepLines/>
        <w:numPr>
          <w:ilvl w:val="0"/>
          <w:numId w:val="31"/>
        </w:numPr>
        <w:suppressAutoHyphens/>
        <w:spacing w:line="240" w:lineRule="auto"/>
        <w:ind w:left="567" w:hanging="425"/>
        <w:contextualSpacing/>
        <w:rPr>
          <w:rFonts w:cs="Arial"/>
          <w:bCs/>
          <w:iCs/>
          <w:spacing w:val="4"/>
        </w:rPr>
      </w:pPr>
      <w:r w:rsidRPr="00E20AD1">
        <w:rPr>
          <w:rFonts w:cs="Arial"/>
          <w:bCs/>
          <w:iCs/>
          <w:spacing w:val="4"/>
        </w:rPr>
        <w:t xml:space="preserve">zhodnocení vlivu instalace přehrádek na dvou hlavních odvodňovacích kanálech a následného zvýšení hladiny podzemní vody </w:t>
      </w:r>
      <w:proofErr w:type="gramStart"/>
      <w:r w:rsidRPr="00E20AD1">
        <w:rPr>
          <w:rFonts w:cs="Arial"/>
          <w:bCs/>
          <w:iCs/>
          <w:spacing w:val="4"/>
        </w:rPr>
        <w:t>na</w:t>
      </w:r>
      <w:proofErr w:type="gramEnd"/>
      <w:r w:rsidRPr="00E20AD1">
        <w:rPr>
          <w:rFonts w:cs="Arial"/>
          <w:bCs/>
          <w:iCs/>
          <w:spacing w:val="4"/>
        </w:rPr>
        <w:t xml:space="preserve"> </w:t>
      </w:r>
    </w:p>
    <w:p w14:paraId="491FA82B" w14:textId="77777777" w:rsidR="00E20AD1" w:rsidRPr="00E20AD1" w:rsidRDefault="00E20AD1" w:rsidP="006A513E">
      <w:pPr>
        <w:keepLines/>
        <w:numPr>
          <w:ilvl w:val="0"/>
          <w:numId w:val="34"/>
        </w:numPr>
        <w:suppressAutoHyphens/>
        <w:spacing w:line="240" w:lineRule="auto"/>
        <w:ind w:left="851" w:hanging="284"/>
        <w:contextualSpacing/>
        <w:rPr>
          <w:rFonts w:cs="Arial"/>
          <w:spacing w:val="4"/>
        </w:rPr>
      </w:pPr>
      <w:r w:rsidRPr="00E20AD1">
        <w:rPr>
          <w:rFonts w:cs="Arial"/>
          <w:bCs/>
          <w:iCs/>
          <w:spacing w:val="4"/>
        </w:rPr>
        <w:t>hladinu vody v lesních porostech v bezprostředním sousedství zájmové lokality,</w:t>
      </w:r>
    </w:p>
    <w:p w14:paraId="5E834F7D" w14:textId="77777777" w:rsidR="00E20AD1" w:rsidRPr="00E20AD1" w:rsidRDefault="00E20AD1" w:rsidP="006A513E">
      <w:pPr>
        <w:keepLines/>
        <w:numPr>
          <w:ilvl w:val="0"/>
          <w:numId w:val="34"/>
        </w:numPr>
        <w:suppressAutoHyphens/>
        <w:spacing w:line="240" w:lineRule="auto"/>
        <w:ind w:left="851" w:hanging="284"/>
        <w:contextualSpacing/>
        <w:rPr>
          <w:rFonts w:cs="Arial"/>
          <w:spacing w:val="4"/>
        </w:rPr>
      </w:pPr>
      <w:r w:rsidRPr="00E20AD1">
        <w:rPr>
          <w:rFonts w:cs="Arial"/>
          <w:bCs/>
          <w:iCs/>
          <w:spacing w:val="4"/>
        </w:rPr>
        <w:t>na průtokové poměry v Koštěnickém potoce.</w:t>
      </w:r>
    </w:p>
    <w:p w14:paraId="6E8D4E64" w14:textId="77777777" w:rsidR="00A44253" w:rsidRPr="00A44253" w:rsidRDefault="00A44253" w:rsidP="00A44253">
      <w:pPr>
        <w:rPr>
          <w:rFonts w:cs="Arial"/>
          <w:b/>
          <w:u w:val="single"/>
        </w:rPr>
      </w:pPr>
    </w:p>
    <w:p w14:paraId="3E054651" w14:textId="77777777" w:rsidR="00A44253" w:rsidRPr="00A44253" w:rsidRDefault="00A44253" w:rsidP="00A44253">
      <w:pPr>
        <w:rPr>
          <w:rFonts w:cs="Arial"/>
          <w:u w:val="single"/>
        </w:rPr>
      </w:pPr>
      <w:r w:rsidRPr="00A44253">
        <w:rPr>
          <w:rFonts w:cs="Arial"/>
          <w:b/>
          <w:u w:val="single"/>
        </w:rPr>
        <w:t>Předmět plnění</w:t>
      </w:r>
      <w:r w:rsidRPr="00A44253">
        <w:rPr>
          <w:rFonts w:cs="Arial"/>
          <w:u w:val="single"/>
        </w:rPr>
        <w:t xml:space="preserve"> pro</w:t>
      </w:r>
      <w:r w:rsidRPr="00A44253">
        <w:rPr>
          <w:rFonts w:cs="Arial"/>
          <w:b/>
          <w:u w:val="single"/>
        </w:rPr>
        <w:t xml:space="preserve"> </w:t>
      </w:r>
      <w:r w:rsidR="007B0348">
        <w:rPr>
          <w:rFonts w:cs="Arial"/>
          <w:b/>
          <w:u w:val="single"/>
        </w:rPr>
        <w:t>VUMOP</w:t>
      </w:r>
      <w:r w:rsidRPr="00A44253">
        <w:rPr>
          <w:rFonts w:cs="Arial"/>
          <w:b/>
          <w:u w:val="single"/>
        </w:rPr>
        <w:t xml:space="preserve"> </w:t>
      </w:r>
      <w:r w:rsidRPr="00A44253">
        <w:rPr>
          <w:rFonts w:cs="Arial"/>
          <w:u w:val="single"/>
        </w:rPr>
        <w:t xml:space="preserve">dle smlouvy o dílo č. </w:t>
      </w:r>
      <w:r w:rsidR="007B0348" w:rsidRPr="007B0348">
        <w:rPr>
          <w:u w:val="single"/>
        </w:rPr>
        <w:t>02-0-4141-8707/19</w:t>
      </w:r>
      <w:r w:rsidR="007B0348" w:rsidRPr="00A44253">
        <w:rPr>
          <w:u w:val="single"/>
        </w:rPr>
        <w:t xml:space="preserve"> </w:t>
      </w:r>
      <w:r w:rsidR="007B0348" w:rsidRPr="00A44253">
        <w:rPr>
          <w:rFonts w:cs="Arial"/>
          <w:u w:val="single"/>
        </w:rPr>
        <w:t xml:space="preserve">mezi společností </w:t>
      </w:r>
      <w:r w:rsidR="007B0348" w:rsidRPr="00A44253">
        <w:rPr>
          <w:rFonts w:cs="Arial"/>
          <w:u w:val="single"/>
        </w:rPr>
        <w:br/>
        <w:t xml:space="preserve">VRV + </w:t>
      </w:r>
      <w:r w:rsidR="007B0348" w:rsidRPr="007B0348">
        <w:rPr>
          <w:rFonts w:cs="Arial"/>
          <w:u w:val="single"/>
        </w:rPr>
        <w:t>VUMOP</w:t>
      </w:r>
      <w:r w:rsidR="007B0348" w:rsidRPr="00A44253">
        <w:rPr>
          <w:rFonts w:cs="Arial"/>
          <w:u w:val="single"/>
        </w:rPr>
        <w:t xml:space="preserve"> a </w:t>
      </w:r>
      <w:r w:rsidR="007B0348" w:rsidRPr="007B0348">
        <w:rPr>
          <w:rFonts w:cs="Arial"/>
          <w:u w:val="single"/>
        </w:rPr>
        <w:t>Jihočeským krajem</w:t>
      </w:r>
      <w:r w:rsidR="007B0348" w:rsidRPr="00A44253">
        <w:rPr>
          <w:rFonts w:cs="Arial"/>
          <w:u w:val="single"/>
        </w:rPr>
        <w:t xml:space="preserve"> je stanoven v následujícím rozsahu</w:t>
      </w:r>
      <w:r w:rsidRPr="00A44253">
        <w:rPr>
          <w:rFonts w:cs="Arial"/>
          <w:u w:val="single"/>
        </w:rPr>
        <w:t>:</w:t>
      </w:r>
    </w:p>
    <w:p w14:paraId="6B677228" w14:textId="77777777" w:rsidR="00E20AD1" w:rsidRPr="00E20AD1" w:rsidRDefault="00E20AD1" w:rsidP="00E20AD1">
      <w:pPr>
        <w:keepLines/>
        <w:numPr>
          <w:ilvl w:val="0"/>
          <w:numId w:val="30"/>
        </w:numPr>
        <w:suppressAutoHyphens/>
        <w:spacing w:line="240" w:lineRule="auto"/>
        <w:ind w:left="567" w:hanging="425"/>
        <w:contextualSpacing/>
        <w:rPr>
          <w:rFonts w:cs="Arial"/>
          <w:b/>
          <w:bCs/>
          <w:iCs/>
          <w:spacing w:val="4"/>
        </w:rPr>
      </w:pPr>
      <w:r w:rsidRPr="00E20AD1">
        <w:rPr>
          <w:rFonts w:cs="Arial"/>
          <w:b/>
          <w:bCs/>
          <w:iCs/>
          <w:spacing w:val="4"/>
        </w:rPr>
        <w:t>EVL a PR Kapličky</w:t>
      </w:r>
    </w:p>
    <w:p w14:paraId="7A935579" w14:textId="77777777" w:rsidR="00E20AD1" w:rsidRPr="00E20AD1" w:rsidRDefault="00E20AD1" w:rsidP="00E20AD1">
      <w:pPr>
        <w:keepLines/>
        <w:numPr>
          <w:ilvl w:val="0"/>
          <w:numId w:val="31"/>
        </w:numPr>
        <w:suppressAutoHyphens/>
        <w:spacing w:line="240" w:lineRule="auto"/>
        <w:ind w:left="567" w:hanging="425"/>
        <w:contextualSpacing/>
        <w:rPr>
          <w:rFonts w:cs="Arial"/>
          <w:bCs/>
          <w:iCs/>
          <w:spacing w:val="4"/>
        </w:rPr>
      </w:pPr>
      <w:r w:rsidRPr="00E20AD1">
        <w:rPr>
          <w:rFonts w:cs="Arial"/>
          <w:bCs/>
          <w:iCs/>
          <w:spacing w:val="4"/>
        </w:rPr>
        <w:t>excerpce dostupných geologických, hydrogeologických a klimatických dat, archivní údaje o průtocích v povrchových tocích, tj. v Lipovém potoce,</w:t>
      </w:r>
    </w:p>
    <w:p w14:paraId="0143075C" w14:textId="77777777" w:rsidR="00E20AD1" w:rsidRPr="00E20AD1" w:rsidRDefault="00E20AD1" w:rsidP="00E20AD1">
      <w:pPr>
        <w:keepLines/>
        <w:numPr>
          <w:ilvl w:val="0"/>
          <w:numId w:val="31"/>
        </w:numPr>
        <w:suppressAutoHyphens/>
        <w:spacing w:line="240" w:lineRule="auto"/>
        <w:ind w:left="567" w:hanging="425"/>
        <w:contextualSpacing/>
        <w:rPr>
          <w:rFonts w:cs="Arial"/>
          <w:bCs/>
          <w:iCs/>
          <w:spacing w:val="4"/>
        </w:rPr>
      </w:pPr>
      <w:r w:rsidRPr="00E20AD1">
        <w:rPr>
          <w:rFonts w:cs="Arial"/>
          <w:bCs/>
          <w:iCs/>
          <w:spacing w:val="4"/>
        </w:rPr>
        <w:t>izolinie dna rašelin – mělké mapovací vrty,</w:t>
      </w:r>
    </w:p>
    <w:p w14:paraId="037E0667" w14:textId="77777777" w:rsidR="00E20AD1" w:rsidRPr="00E20AD1" w:rsidRDefault="00E20AD1" w:rsidP="00E20AD1">
      <w:pPr>
        <w:keepLines/>
        <w:numPr>
          <w:ilvl w:val="0"/>
          <w:numId w:val="31"/>
        </w:numPr>
        <w:suppressAutoHyphens/>
        <w:spacing w:line="240" w:lineRule="auto"/>
        <w:ind w:left="567" w:hanging="425"/>
        <w:contextualSpacing/>
        <w:rPr>
          <w:rFonts w:cs="Arial"/>
          <w:bCs/>
          <w:iCs/>
          <w:spacing w:val="4"/>
        </w:rPr>
      </w:pPr>
      <w:r w:rsidRPr="00E20AD1">
        <w:rPr>
          <w:rFonts w:cs="Arial"/>
          <w:bCs/>
          <w:iCs/>
          <w:spacing w:val="4"/>
        </w:rPr>
        <w:t>instalace 16 vystrojených mělkých pozorovacích hydrogeologických vrtů (průměr 50 mm, délka 1500 mm) pro sledování kolísání hladiny podzemní vody v průběhu min. 1 vegetační sezóny/1 roku, pozorovací vrty budou situovány v podélné ose ložiska (8 ks) a kolmo na odvodňovací kanály určené k revitalizaci + kolmo na Lipový potok (4 +  4 ks),</w:t>
      </w:r>
    </w:p>
    <w:p w14:paraId="14C856D1" w14:textId="77777777" w:rsidR="00E20AD1" w:rsidRDefault="00E20AD1" w:rsidP="00E20AD1">
      <w:pPr>
        <w:keepLines/>
        <w:numPr>
          <w:ilvl w:val="0"/>
          <w:numId w:val="31"/>
        </w:numPr>
        <w:suppressAutoHyphens/>
        <w:spacing w:line="240" w:lineRule="auto"/>
        <w:ind w:left="567" w:hanging="425"/>
        <w:contextualSpacing/>
        <w:rPr>
          <w:rFonts w:cs="Arial"/>
          <w:bCs/>
          <w:iCs/>
          <w:spacing w:val="4"/>
        </w:rPr>
      </w:pPr>
      <w:r w:rsidRPr="00E20AD1">
        <w:rPr>
          <w:rFonts w:cs="Arial"/>
          <w:bCs/>
          <w:iCs/>
          <w:spacing w:val="4"/>
        </w:rPr>
        <w:t>měření a izolinie hladiny podzemní vody během sezóny/roku v závislosti na srážkách a průtoku v Lipovém potoce,</w:t>
      </w:r>
    </w:p>
    <w:p w14:paraId="37D2ACCB" w14:textId="425C5C64" w:rsidR="00AA51AD" w:rsidRPr="00E20AD1" w:rsidRDefault="00AA51AD" w:rsidP="00AA51AD">
      <w:pPr>
        <w:keepLines/>
        <w:numPr>
          <w:ilvl w:val="0"/>
          <w:numId w:val="31"/>
        </w:numPr>
        <w:suppressAutoHyphens/>
        <w:spacing w:line="240" w:lineRule="auto"/>
        <w:ind w:left="567" w:hanging="425"/>
        <w:contextualSpacing/>
        <w:rPr>
          <w:rFonts w:cs="Arial"/>
          <w:bCs/>
          <w:iCs/>
          <w:spacing w:val="4"/>
        </w:rPr>
      </w:pPr>
      <w:r>
        <w:rPr>
          <w:rFonts w:cs="Arial"/>
          <w:bCs/>
          <w:iCs/>
          <w:spacing w:val="4"/>
        </w:rPr>
        <w:t xml:space="preserve">spolupráce na </w:t>
      </w:r>
      <w:r w:rsidRPr="00E20AD1">
        <w:rPr>
          <w:rFonts w:cs="Arial"/>
          <w:bCs/>
          <w:iCs/>
          <w:spacing w:val="4"/>
        </w:rPr>
        <w:t xml:space="preserve">zhodnocení vlivu případné instalace přehrádek na odvodňovacích kanálech a následného zvýšení hladiny podzemní vody </w:t>
      </w:r>
      <w:proofErr w:type="gramStart"/>
      <w:r w:rsidRPr="00E20AD1">
        <w:rPr>
          <w:rFonts w:cs="Arial"/>
          <w:bCs/>
          <w:iCs/>
          <w:spacing w:val="4"/>
        </w:rPr>
        <w:t>na</w:t>
      </w:r>
      <w:proofErr w:type="gramEnd"/>
    </w:p>
    <w:p w14:paraId="283BC509" w14:textId="3735362F" w:rsidR="00AA51AD" w:rsidRPr="00AA51AD" w:rsidRDefault="00AA51AD" w:rsidP="00AA51AD">
      <w:pPr>
        <w:keepLines/>
        <w:numPr>
          <w:ilvl w:val="0"/>
          <w:numId w:val="40"/>
        </w:numPr>
        <w:suppressAutoHyphens/>
        <w:spacing w:line="240" w:lineRule="auto"/>
        <w:ind w:left="851" w:hanging="284"/>
        <w:contextualSpacing/>
        <w:rPr>
          <w:rFonts w:cs="Arial"/>
          <w:bCs/>
          <w:iCs/>
          <w:spacing w:val="4"/>
        </w:rPr>
      </w:pPr>
      <w:r w:rsidRPr="00AA51AD">
        <w:rPr>
          <w:rFonts w:cs="Arial"/>
          <w:bCs/>
          <w:iCs/>
          <w:spacing w:val="4"/>
        </w:rPr>
        <w:t xml:space="preserve">hladinu vody v lesních porostech v bezprostředním sousedství zájmové lokality, </w:t>
      </w:r>
    </w:p>
    <w:p w14:paraId="1802A338" w14:textId="77777777" w:rsidR="00AA51AD" w:rsidRPr="00E20AD1" w:rsidRDefault="00AA51AD" w:rsidP="00AA51AD">
      <w:pPr>
        <w:keepLines/>
        <w:numPr>
          <w:ilvl w:val="0"/>
          <w:numId w:val="40"/>
        </w:numPr>
        <w:suppressAutoHyphens/>
        <w:spacing w:line="240" w:lineRule="auto"/>
        <w:ind w:left="851" w:hanging="284"/>
        <w:contextualSpacing/>
        <w:rPr>
          <w:rFonts w:cs="Arial"/>
          <w:bCs/>
          <w:iCs/>
          <w:spacing w:val="4"/>
        </w:rPr>
      </w:pPr>
      <w:r w:rsidRPr="00E20AD1">
        <w:rPr>
          <w:rFonts w:cs="Arial"/>
          <w:bCs/>
          <w:iCs/>
          <w:spacing w:val="4"/>
        </w:rPr>
        <w:t>na průtokové poměry v Lipovém potoce.</w:t>
      </w:r>
    </w:p>
    <w:p w14:paraId="7C1E7746" w14:textId="77777777" w:rsidR="00AA51AD" w:rsidRPr="00E20AD1" w:rsidRDefault="00AA51AD" w:rsidP="00E20AD1">
      <w:pPr>
        <w:keepLines/>
        <w:numPr>
          <w:ilvl w:val="0"/>
          <w:numId w:val="31"/>
        </w:numPr>
        <w:suppressAutoHyphens/>
        <w:spacing w:line="240" w:lineRule="auto"/>
        <w:ind w:left="567" w:hanging="425"/>
        <w:contextualSpacing/>
        <w:rPr>
          <w:rFonts w:cs="Arial"/>
          <w:bCs/>
          <w:iCs/>
          <w:spacing w:val="4"/>
        </w:rPr>
      </w:pPr>
    </w:p>
    <w:p w14:paraId="1C1F6381" w14:textId="77777777" w:rsidR="00E20AD1" w:rsidRPr="00E20AD1" w:rsidRDefault="00E20AD1" w:rsidP="00E20AD1">
      <w:pPr>
        <w:keepLines/>
        <w:numPr>
          <w:ilvl w:val="0"/>
          <w:numId w:val="30"/>
        </w:numPr>
        <w:suppressAutoHyphens/>
        <w:spacing w:line="240" w:lineRule="auto"/>
        <w:ind w:left="567" w:hanging="425"/>
        <w:contextualSpacing/>
        <w:rPr>
          <w:rFonts w:cs="Arial"/>
          <w:b/>
          <w:bCs/>
          <w:iCs/>
          <w:spacing w:val="4"/>
        </w:rPr>
      </w:pPr>
      <w:r w:rsidRPr="00E20AD1">
        <w:rPr>
          <w:rFonts w:cs="Arial"/>
          <w:b/>
          <w:bCs/>
          <w:iCs/>
          <w:spacing w:val="4"/>
        </w:rPr>
        <w:t xml:space="preserve">EVL </w:t>
      </w:r>
      <w:proofErr w:type="spellStart"/>
      <w:r w:rsidRPr="00E20AD1">
        <w:rPr>
          <w:rFonts w:cs="Arial"/>
          <w:b/>
          <w:bCs/>
          <w:iCs/>
          <w:spacing w:val="4"/>
        </w:rPr>
        <w:t>Borkovická</w:t>
      </w:r>
      <w:proofErr w:type="spellEnd"/>
      <w:r w:rsidRPr="00E20AD1">
        <w:rPr>
          <w:rFonts w:cs="Arial"/>
          <w:b/>
          <w:bCs/>
          <w:iCs/>
          <w:spacing w:val="4"/>
        </w:rPr>
        <w:t xml:space="preserve"> Blata v části PR </w:t>
      </w:r>
      <w:proofErr w:type="spellStart"/>
      <w:r w:rsidRPr="00E20AD1">
        <w:rPr>
          <w:rFonts w:cs="Arial"/>
          <w:b/>
          <w:bCs/>
          <w:iCs/>
          <w:spacing w:val="4"/>
        </w:rPr>
        <w:t>Kozohlůdky</w:t>
      </w:r>
      <w:proofErr w:type="spellEnd"/>
    </w:p>
    <w:p w14:paraId="7B391FC8" w14:textId="77777777" w:rsidR="00E20AD1" w:rsidRPr="00E20AD1" w:rsidRDefault="00E20AD1" w:rsidP="00E20AD1">
      <w:pPr>
        <w:keepLines/>
        <w:numPr>
          <w:ilvl w:val="0"/>
          <w:numId w:val="31"/>
        </w:numPr>
        <w:suppressAutoHyphens/>
        <w:spacing w:line="240" w:lineRule="auto"/>
        <w:ind w:left="567" w:hanging="425"/>
        <w:contextualSpacing/>
        <w:rPr>
          <w:rFonts w:cs="Arial"/>
          <w:bCs/>
          <w:iCs/>
          <w:spacing w:val="4"/>
        </w:rPr>
      </w:pPr>
      <w:r w:rsidRPr="00E20AD1">
        <w:rPr>
          <w:rFonts w:cs="Arial"/>
          <w:bCs/>
          <w:iCs/>
          <w:spacing w:val="4"/>
        </w:rPr>
        <w:t>excerpce dostupných geologických, hydrogeologických a klimatických dat, archivní údaje o průtocích v povrchových tocích, tj. v Blatské stoce,</w:t>
      </w:r>
    </w:p>
    <w:p w14:paraId="59852647" w14:textId="77777777" w:rsidR="00E20AD1" w:rsidRPr="00E20AD1" w:rsidRDefault="00E20AD1" w:rsidP="00E20AD1">
      <w:pPr>
        <w:keepLines/>
        <w:numPr>
          <w:ilvl w:val="0"/>
          <w:numId w:val="31"/>
        </w:numPr>
        <w:suppressAutoHyphens/>
        <w:spacing w:line="240" w:lineRule="auto"/>
        <w:ind w:left="567" w:hanging="425"/>
        <w:contextualSpacing/>
        <w:rPr>
          <w:rFonts w:cs="Arial"/>
          <w:bCs/>
          <w:iCs/>
          <w:spacing w:val="4"/>
        </w:rPr>
      </w:pPr>
      <w:r w:rsidRPr="00E20AD1">
        <w:rPr>
          <w:rFonts w:cs="Arial"/>
          <w:bCs/>
          <w:iCs/>
          <w:spacing w:val="4"/>
        </w:rPr>
        <w:t>izolinie dna rašelin – mělké mapovací vrty,</w:t>
      </w:r>
    </w:p>
    <w:p w14:paraId="641A5DEA" w14:textId="77777777" w:rsidR="00E20AD1" w:rsidRPr="00E20AD1" w:rsidRDefault="00E20AD1" w:rsidP="00E20AD1">
      <w:pPr>
        <w:keepLines/>
        <w:numPr>
          <w:ilvl w:val="0"/>
          <w:numId w:val="31"/>
        </w:numPr>
        <w:suppressAutoHyphens/>
        <w:spacing w:line="240" w:lineRule="auto"/>
        <w:ind w:left="567" w:hanging="425"/>
        <w:contextualSpacing/>
        <w:rPr>
          <w:rFonts w:cs="Arial"/>
          <w:bCs/>
          <w:iCs/>
          <w:spacing w:val="4"/>
        </w:rPr>
      </w:pPr>
      <w:r w:rsidRPr="00E20AD1">
        <w:rPr>
          <w:rFonts w:cs="Arial"/>
          <w:bCs/>
          <w:iCs/>
          <w:spacing w:val="4"/>
        </w:rPr>
        <w:t>instalace 16 vystrojených mělkých pozorovacích vrtů (průměr 50 mm, délka 1500 mm) pro sledování kolísání hladiny podzemní vody v průběhu min. 1 vegetační sezóny/1 roku, pozorovací vrty budou situovány v podélné a příčné ose ložiska (8 ks) a kolmo na odvodňovací kanál určený k revitalizaci + Blatská stoka (4 + 4 ks),</w:t>
      </w:r>
    </w:p>
    <w:p w14:paraId="6291B7F7" w14:textId="77777777" w:rsidR="00E20AD1" w:rsidRPr="00E20AD1" w:rsidRDefault="00E20AD1" w:rsidP="00E20AD1">
      <w:pPr>
        <w:keepLines/>
        <w:numPr>
          <w:ilvl w:val="0"/>
          <w:numId w:val="31"/>
        </w:numPr>
        <w:suppressAutoHyphens/>
        <w:spacing w:line="240" w:lineRule="auto"/>
        <w:ind w:left="567" w:hanging="425"/>
        <w:contextualSpacing/>
        <w:rPr>
          <w:rFonts w:cs="Arial"/>
          <w:bCs/>
          <w:iCs/>
          <w:spacing w:val="4"/>
        </w:rPr>
      </w:pPr>
      <w:r w:rsidRPr="00E20AD1">
        <w:rPr>
          <w:rFonts w:cs="Arial"/>
          <w:bCs/>
          <w:iCs/>
          <w:spacing w:val="4"/>
        </w:rPr>
        <w:t>orientační měření rozdílů hladin podzemní vody ve třech skupinách piezometrů v hloubkách (hloubky 0,5; 1,0 a 2,0 m; měření 3 – 4 x za sezónu) a na jejich základě zhodnocení možnosti přítoku hlubokých podzemních vod do prostoru rašelin, příp. i pomocí chemického složení vzorků podzemních vod odebraných v piezometrech,</w:t>
      </w:r>
    </w:p>
    <w:p w14:paraId="0B4B7665" w14:textId="77777777" w:rsidR="00E20AD1" w:rsidRDefault="00E20AD1" w:rsidP="00E20AD1">
      <w:pPr>
        <w:keepLines/>
        <w:numPr>
          <w:ilvl w:val="0"/>
          <w:numId w:val="31"/>
        </w:numPr>
        <w:suppressAutoHyphens/>
        <w:spacing w:line="240" w:lineRule="auto"/>
        <w:ind w:left="567" w:hanging="425"/>
        <w:contextualSpacing/>
        <w:rPr>
          <w:rFonts w:cs="Arial"/>
          <w:bCs/>
          <w:iCs/>
          <w:spacing w:val="4"/>
        </w:rPr>
      </w:pPr>
      <w:r w:rsidRPr="00E20AD1">
        <w:rPr>
          <w:rFonts w:cs="Arial"/>
          <w:bCs/>
          <w:iCs/>
          <w:spacing w:val="4"/>
        </w:rPr>
        <w:t>měření a izolinie hladiny podzemní vody během sezóny/roku v závislosti na srážkách a průtoku v Blatské stoce,</w:t>
      </w:r>
    </w:p>
    <w:p w14:paraId="74C13A4D" w14:textId="42BE4594" w:rsidR="00AA51AD" w:rsidRPr="00E20AD1" w:rsidRDefault="00AA51AD" w:rsidP="00AA51AD">
      <w:pPr>
        <w:keepLines/>
        <w:numPr>
          <w:ilvl w:val="0"/>
          <w:numId w:val="31"/>
        </w:numPr>
        <w:suppressAutoHyphens/>
        <w:spacing w:line="240" w:lineRule="auto"/>
        <w:ind w:left="567" w:hanging="425"/>
        <w:contextualSpacing/>
        <w:rPr>
          <w:rFonts w:cs="Arial"/>
          <w:bCs/>
          <w:iCs/>
          <w:spacing w:val="4"/>
        </w:rPr>
      </w:pPr>
      <w:r>
        <w:rPr>
          <w:rFonts w:cs="Arial"/>
          <w:bCs/>
          <w:iCs/>
          <w:spacing w:val="4"/>
        </w:rPr>
        <w:t xml:space="preserve">spolupráce na </w:t>
      </w:r>
      <w:r w:rsidRPr="00E20AD1">
        <w:rPr>
          <w:rFonts w:cs="Arial"/>
          <w:bCs/>
          <w:iCs/>
          <w:spacing w:val="4"/>
        </w:rPr>
        <w:t xml:space="preserve">zhodnocení vlivu instalace přehrádek na odvodňovacích kanálech a následného zvýšení hladiny podzemní vody </w:t>
      </w:r>
      <w:proofErr w:type="gramStart"/>
      <w:r w:rsidRPr="00E20AD1">
        <w:rPr>
          <w:rFonts w:cs="Arial"/>
          <w:bCs/>
          <w:iCs/>
          <w:spacing w:val="4"/>
        </w:rPr>
        <w:t>na</w:t>
      </w:r>
      <w:proofErr w:type="gramEnd"/>
      <w:r w:rsidRPr="00E20AD1">
        <w:rPr>
          <w:rFonts w:cs="Arial"/>
          <w:bCs/>
          <w:iCs/>
          <w:spacing w:val="4"/>
        </w:rPr>
        <w:t xml:space="preserve"> </w:t>
      </w:r>
    </w:p>
    <w:p w14:paraId="33E69668" w14:textId="77777777" w:rsidR="00AA51AD" w:rsidRPr="00E20AD1" w:rsidRDefault="00AA51AD" w:rsidP="00AA51AD">
      <w:pPr>
        <w:keepLines/>
        <w:numPr>
          <w:ilvl w:val="0"/>
          <w:numId w:val="41"/>
        </w:numPr>
        <w:tabs>
          <w:tab w:val="left" w:pos="709"/>
        </w:tabs>
        <w:suppressAutoHyphens/>
        <w:spacing w:line="240" w:lineRule="auto"/>
        <w:ind w:left="851" w:hanging="284"/>
        <w:contextualSpacing/>
        <w:rPr>
          <w:rFonts w:cs="Arial"/>
          <w:bCs/>
          <w:iCs/>
          <w:spacing w:val="4"/>
        </w:rPr>
      </w:pPr>
      <w:r w:rsidRPr="00E20AD1">
        <w:rPr>
          <w:rFonts w:cs="Arial"/>
          <w:bCs/>
          <w:iCs/>
          <w:spacing w:val="4"/>
        </w:rPr>
        <w:t xml:space="preserve">hladinu vody v lesních porostech v bezprostředním sousedství zájmové lokality, </w:t>
      </w:r>
    </w:p>
    <w:p w14:paraId="3024E621" w14:textId="77777777" w:rsidR="00AA51AD" w:rsidRPr="00E20AD1" w:rsidRDefault="00AA51AD" w:rsidP="00AA51AD">
      <w:pPr>
        <w:keepLines/>
        <w:numPr>
          <w:ilvl w:val="0"/>
          <w:numId w:val="41"/>
        </w:numPr>
        <w:suppressAutoHyphens/>
        <w:spacing w:line="240" w:lineRule="auto"/>
        <w:ind w:left="851" w:hanging="284"/>
        <w:contextualSpacing/>
        <w:rPr>
          <w:rFonts w:cs="Arial"/>
          <w:bCs/>
          <w:iCs/>
          <w:spacing w:val="4"/>
        </w:rPr>
      </w:pPr>
      <w:r w:rsidRPr="00E20AD1">
        <w:rPr>
          <w:rFonts w:cs="Arial"/>
          <w:bCs/>
          <w:iCs/>
          <w:spacing w:val="4"/>
        </w:rPr>
        <w:t>na průtokové poměry v Blatské stoce.</w:t>
      </w:r>
    </w:p>
    <w:p w14:paraId="53BC2AC2" w14:textId="77777777" w:rsidR="00AA51AD" w:rsidRPr="00E20AD1" w:rsidRDefault="00AA51AD" w:rsidP="00E20AD1">
      <w:pPr>
        <w:keepLines/>
        <w:numPr>
          <w:ilvl w:val="0"/>
          <w:numId w:val="31"/>
        </w:numPr>
        <w:suppressAutoHyphens/>
        <w:spacing w:line="240" w:lineRule="auto"/>
        <w:ind w:left="567" w:hanging="425"/>
        <w:contextualSpacing/>
        <w:rPr>
          <w:rFonts w:cs="Arial"/>
          <w:bCs/>
          <w:iCs/>
          <w:spacing w:val="4"/>
        </w:rPr>
      </w:pPr>
    </w:p>
    <w:p w14:paraId="02C930C2" w14:textId="77777777" w:rsidR="00E20AD1" w:rsidRPr="00E20AD1" w:rsidRDefault="00E20AD1" w:rsidP="00E20AD1">
      <w:pPr>
        <w:keepLines/>
        <w:numPr>
          <w:ilvl w:val="0"/>
          <w:numId w:val="30"/>
        </w:numPr>
        <w:suppressAutoHyphens/>
        <w:spacing w:line="240" w:lineRule="auto"/>
        <w:ind w:left="567" w:hanging="425"/>
        <w:contextualSpacing/>
        <w:rPr>
          <w:rFonts w:cs="Arial"/>
          <w:b/>
          <w:bCs/>
          <w:iCs/>
          <w:spacing w:val="4"/>
        </w:rPr>
      </w:pPr>
      <w:r w:rsidRPr="00E20AD1">
        <w:rPr>
          <w:rFonts w:cs="Arial"/>
          <w:b/>
          <w:bCs/>
          <w:iCs/>
          <w:spacing w:val="4"/>
        </w:rPr>
        <w:t>EVL Koštěnický potok</w:t>
      </w:r>
    </w:p>
    <w:p w14:paraId="7B6030EE" w14:textId="77777777" w:rsidR="00E20AD1" w:rsidRPr="00E20AD1" w:rsidRDefault="00E20AD1" w:rsidP="00E20AD1">
      <w:pPr>
        <w:keepLines/>
        <w:numPr>
          <w:ilvl w:val="0"/>
          <w:numId w:val="31"/>
        </w:numPr>
        <w:suppressAutoHyphens/>
        <w:spacing w:line="240" w:lineRule="auto"/>
        <w:ind w:left="567" w:hanging="425"/>
        <w:contextualSpacing/>
        <w:rPr>
          <w:rFonts w:cs="Arial"/>
          <w:bCs/>
          <w:iCs/>
          <w:spacing w:val="4"/>
        </w:rPr>
      </w:pPr>
      <w:r w:rsidRPr="00E20AD1">
        <w:rPr>
          <w:rFonts w:cs="Arial"/>
          <w:bCs/>
          <w:iCs/>
          <w:spacing w:val="4"/>
        </w:rPr>
        <w:t>excerpce dostupných geologických, hydrogeologických a klimatických dat, archivní údaje o průtocích v povrchových tocích, tj. v Koštěnickém potoku,</w:t>
      </w:r>
    </w:p>
    <w:p w14:paraId="34420BFB" w14:textId="77777777" w:rsidR="00E20AD1" w:rsidRPr="00E20AD1" w:rsidRDefault="00E20AD1" w:rsidP="00E20AD1">
      <w:pPr>
        <w:keepLines/>
        <w:numPr>
          <w:ilvl w:val="0"/>
          <w:numId w:val="31"/>
        </w:numPr>
        <w:suppressAutoHyphens/>
        <w:spacing w:line="240" w:lineRule="auto"/>
        <w:ind w:left="567" w:hanging="425"/>
        <w:contextualSpacing/>
        <w:rPr>
          <w:rFonts w:cs="Arial"/>
          <w:bCs/>
          <w:iCs/>
          <w:spacing w:val="4"/>
        </w:rPr>
      </w:pPr>
      <w:r w:rsidRPr="00E20AD1">
        <w:rPr>
          <w:rFonts w:cs="Arial"/>
          <w:bCs/>
          <w:iCs/>
          <w:spacing w:val="4"/>
        </w:rPr>
        <w:t>izolinie dna rašelin – mělké mapovací vrty,</w:t>
      </w:r>
    </w:p>
    <w:p w14:paraId="64D26DC7" w14:textId="77777777" w:rsidR="00E20AD1" w:rsidRPr="00E20AD1" w:rsidRDefault="00E20AD1" w:rsidP="00E20AD1">
      <w:pPr>
        <w:keepLines/>
        <w:numPr>
          <w:ilvl w:val="0"/>
          <w:numId w:val="31"/>
        </w:numPr>
        <w:suppressAutoHyphens/>
        <w:spacing w:line="240" w:lineRule="auto"/>
        <w:ind w:left="567" w:hanging="425"/>
        <w:contextualSpacing/>
        <w:rPr>
          <w:rFonts w:cs="Arial"/>
          <w:bCs/>
          <w:iCs/>
          <w:spacing w:val="4"/>
        </w:rPr>
      </w:pPr>
      <w:r w:rsidRPr="00E20AD1">
        <w:rPr>
          <w:rFonts w:cs="Arial"/>
          <w:bCs/>
          <w:iCs/>
          <w:spacing w:val="4"/>
        </w:rPr>
        <w:t>instalace 8 vyztužených mělkých pozorovacích vrtů (průměr 50 mm, délka 1500 mm) pro sledování kolísání hladiny podzemní vody v průběhu min. 1 vegetační sezóny (1 roku), pozorovací vrty budou situovány v podélné ose ložiska (3 ks) a kolmo na hlavní odvodňovací kanál + Koštěnický potok (3 + 2 ks),</w:t>
      </w:r>
    </w:p>
    <w:p w14:paraId="77CA6413" w14:textId="77777777" w:rsidR="00E20AD1" w:rsidRPr="00E20AD1" w:rsidRDefault="00E20AD1" w:rsidP="00E20AD1">
      <w:pPr>
        <w:keepLines/>
        <w:numPr>
          <w:ilvl w:val="0"/>
          <w:numId w:val="31"/>
        </w:numPr>
        <w:suppressAutoHyphens/>
        <w:spacing w:line="240" w:lineRule="auto"/>
        <w:ind w:left="567" w:hanging="425"/>
        <w:contextualSpacing/>
        <w:rPr>
          <w:rFonts w:cs="Arial"/>
          <w:bCs/>
          <w:iCs/>
          <w:spacing w:val="4"/>
        </w:rPr>
      </w:pPr>
      <w:r w:rsidRPr="00E20AD1">
        <w:rPr>
          <w:rFonts w:cs="Arial"/>
          <w:bCs/>
          <w:iCs/>
          <w:spacing w:val="4"/>
        </w:rPr>
        <w:t>měření izolinie hladiny podzemní vody během sezóny/roku v závislosti na srážkách a průtoku v Koštěnickém potoce,</w:t>
      </w:r>
    </w:p>
    <w:p w14:paraId="5D408127" w14:textId="2486AECD" w:rsidR="00AA51AD" w:rsidRPr="00E20AD1" w:rsidRDefault="00AA51AD" w:rsidP="00AA51AD">
      <w:pPr>
        <w:keepLines/>
        <w:numPr>
          <w:ilvl w:val="0"/>
          <w:numId w:val="31"/>
        </w:numPr>
        <w:suppressAutoHyphens/>
        <w:spacing w:line="240" w:lineRule="auto"/>
        <w:ind w:left="567" w:hanging="425"/>
        <w:contextualSpacing/>
        <w:rPr>
          <w:rFonts w:cs="Arial"/>
          <w:bCs/>
          <w:iCs/>
          <w:spacing w:val="4"/>
        </w:rPr>
      </w:pPr>
      <w:r>
        <w:rPr>
          <w:rFonts w:cs="Arial"/>
          <w:bCs/>
          <w:iCs/>
          <w:spacing w:val="4"/>
        </w:rPr>
        <w:t xml:space="preserve">spolupráce na </w:t>
      </w:r>
      <w:r w:rsidRPr="00E20AD1">
        <w:rPr>
          <w:rFonts w:cs="Arial"/>
          <w:bCs/>
          <w:iCs/>
          <w:spacing w:val="4"/>
        </w:rPr>
        <w:t xml:space="preserve">zhodnocení vlivu instalace přehrádek na dvou hlavních odvodňovacích kanálech a následného zvýšení hladiny podzemní vody </w:t>
      </w:r>
      <w:proofErr w:type="gramStart"/>
      <w:r w:rsidRPr="00E20AD1">
        <w:rPr>
          <w:rFonts w:cs="Arial"/>
          <w:bCs/>
          <w:iCs/>
          <w:spacing w:val="4"/>
        </w:rPr>
        <w:t>na</w:t>
      </w:r>
      <w:proofErr w:type="gramEnd"/>
      <w:r w:rsidRPr="00E20AD1">
        <w:rPr>
          <w:rFonts w:cs="Arial"/>
          <w:bCs/>
          <w:iCs/>
          <w:spacing w:val="4"/>
        </w:rPr>
        <w:t xml:space="preserve"> </w:t>
      </w:r>
    </w:p>
    <w:p w14:paraId="0EA7A2A4" w14:textId="77777777" w:rsidR="00AA51AD" w:rsidRPr="00E20AD1" w:rsidRDefault="00AA51AD" w:rsidP="00AA51AD">
      <w:pPr>
        <w:keepLines/>
        <w:numPr>
          <w:ilvl w:val="0"/>
          <w:numId w:val="42"/>
        </w:numPr>
        <w:suppressAutoHyphens/>
        <w:spacing w:line="240" w:lineRule="auto"/>
        <w:ind w:left="851" w:hanging="284"/>
        <w:contextualSpacing/>
        <w:rPr>
          <w:rFonts w:cs="Arial"/>
          <w:spacing w:val="4"/>
        </w:rPr>
      </w:pPr>
      <w:r w:rsidRPr="00E20AD1">
        <w:rPr>
          <w:rFonts w:cs="Arial"/>
          <w:bCs/>
          <w:iCs/>
          <w:spacing w:val="4"/>
        </w:rPr>
        <w:t>hladinu vody v lesních porostech v bezprostředním sousedství zájmové lokality,</w:t>
      </w:r>
    </w:p>
    <w:p w14:paraId="50172F84" w14:textId="77777777" w:rsidR="00AA51AD" w:rsidRPr="00E20AD1" w:rsidRDefault="00AA51AD" w:rsidP="00AA51AD">
      <w:pPr>
        <w:keepLines/>
        <w:numPr>
          <w:ilvl w:val="0"/>
          <w:numId w:val="42"/>
        </w:numPr>
        <w:suppressAutoHyphens/>
        <w:spacing w:line="240" w:lineRule="auto"/>
        <w:ind w:left="851" w:hanging="284"/>
        <w:contextualSpacing/>
        <w:rPr>
          <w:rFonts w:cs="Arial"/>
          <w:spacing w:val="4"/>
        </w:rPr>
      </w:pPr>
      <w:r w:rsidRPr="00E20AD1">
        <w:rPr>
          <w:rFonts w:cs="Arial"/>
          <w:bCs/>
          <w:iCs/>
          <w:spacing w:val="4"/>
        </w:rPr>
        <w:t>na průtokové poměry v Koštěnickém potoce.</w:t>
      </w:r>
    </w:p>
    <w:p w14:paraId="53494ABE" w14:textId="77777777" w:rsidR="00A44253" w:rsidRPr="00A44253" w:rsidRDefault="00A44253" w:rsidP="00A44253">
      <w:pPr>
        <w:rPr>
          <w:rFonts w:cs="Arial"/>
          <w:b/>
          <w:u w:val="single"/>
        </w:rPr>
      </w:pPr>
    </w:p>
    <w:p w14:paraId="77961FDA" w14:textId="34BE597D" w:rsidR="0079049A" w:rsidRPr="00A44253" w:rsidRDefault="0079049A" w:rsidP="0079049A">
      <w:pPr>
        <w:keepNext/>
        <w:keepLines/>
        <w:suppressAutoHyphens/>
        <w:spacing w:before="480"/>
        <w:jc w:val="center"/>
        <w:rPr>
          <w:rFonts w:ascii="Arial Black" w:hAnsi="Arial Black"/>
          <w:caps/>
          <w:spacing w:val="4"/>
          <w:sz w:val="26"/>
          <w:szCs w:val="26"/>
        </w:rPr>
      </w:pPr>
      <w:r w:rsidRPr="00A44253">
        <w:rPr>
          <w:rFonts w:ascii="Arial Black" w:hAnsi="Arial Black"/>
          <w:caps/>
          <w:spacing w:val="4"/>
          <w:sz w:val="26"/>
          <w:szCs w:val="26"/>
        </w:rPr>
        <w:t>P</w:t>
      </w:r>
      <w:r>
        <w:rPr>
          <w:rFonts w:ascii="Arial Black" w:hAnsi="Arial Black"/>
          <w:caps/>
          <w:spacing w:val="4"/>
          <w:sz w:val="26"/>
          <w:szCs w:val="26"/>
        </w:rPr>
        <w:t>RÁVA A POVINNOSTI SPOLEČNÍKů</w:t>
      </w:r>
    </w:p>
    <w:p w14:paraId="6E18EB40" w14:textId="77777777" w:rsidR="0079049A" w:rsidRDefault="0079049A" w:rsidP="0079049A">
      <w:pPr>
        <w:rPr>
          <w:i/>
        </w:rPr>
      </w:pPr>
    </w:p>
    <w:p w14:paraId="6E953B82" w14:textId="77777777" w:rsidR="0079049A" w:rsidRPr="00E50F1E" w:rsidRDefault="0079049A" w:rsidP="0079049A">
      <w:pPr>
        <w:rPr>
          <w:i/>
        </w:rPr>
      </w:pPr>
      <w:r w:rsidRPr="00E50F1E">
        <w:rPr>
          <w:i/>
        </w:rPr>
        <w:t>Ustanovení tohoto článku se doplňuje následovně:</w:t>
      </w:r>
    </w:p>
    <w:p w14:paraId="3DC52E0B" w14:textId="77777777" w:rsidR="00A44253" w:rsidRPr="00A44253" w:rsidRDefault="00A44253" w:rsidP="00A44253">
      <w:pPr>
        <w:widowControl w:val="0"/>
        <w:tabs>
          <w:tab w:val="right" w:leader="dot" w:pos="9639"/>
        </w:tabs>
        <w:autoSpaceDE w:val="0"/>
        <w:autoSpaceDN w:val="0"/>
        <w:adjustRightInd w:val="0"/>
        <w:spacing w:before="360"/>
        <w:rPr>
          <w:rFonts w:cs="Arial"/>
        </w:rPr>
      </w:pPr>
      <w:r w:rsidRPr="00A44253">
        <w:rPr>
          <w:rFonts w:cs="Arial"/>
        </w:rPr>
        <w:t xml:space="preserve">VRV jako vedoucí účastník sdružení bude vystavovat faktury za celou společnost dle smlouvy o dílo č. </w:t>
      </w:r>
      <w:r w:rsidR="00B32AF0" w:rsidRPr="00B32AF0">
        <w:rPr>
          <w:rFonts w:cs="Arial"/>
        </w:rPr>
        <w:t>02-0-4141-8707/19</w:t>
      </w:r>
      <w:r w:rsidRPr="00A44253">
        <w:rPr>
          <w:rFonts w:cs="Arial"/>
        </w:rPr>
        <w:t xml:space="preserve"> uzavřené dne </w:t>
      </w:r>
      <w:r w:rsidR="00B32AF0">
        <w:rPr>
          <w:rFonts w:cs="Arial"/>
        </w:rPr>
        <w:t>10. 5</w:t>
      </w:r>
      <w:r w:rsidRPr="00A44253">
        <w:rPr>
          <w:rFonts w:cs="Arial"/>
        </w:rPr>
        <w:t>.</w:t>
      </w:r>
      <w:r w:rsidR="00B32AF0">
        <w:rPr>
          <w:rFonts w:cs="Arial"/>
        </w:rPr>
        <w:t xml:space="preserve"> </w:t>
      </w:r>
      <w:r w:rsidRPr="00A44253">
        <w:rPr>
          <w:rFonts w:cs="Arial"/>
        </w:rPr>
        <w:t xml:space="preserve">2019 mezi objednatelem </w:t>
      </w:r>
      <w:r w:rsidR="00B32AF0">
        <w:rPr>
          <w:rFonts w:cs="Arial"/>
        </w:rPr>
        <w:t>Jihočeským krajem</w:t>
      </w:r>
      <w:r w:rsidRPr="00A44253">
        <w:rPr>
          <w:rFonts w:cs="Arial"/>
        </w:rPr>
        <w:t xml:space="preserve"> a společností „VRV+</w:t>
      </w:r>
      <w:r w:rsidR="00B32AF0">
        <w:rPr>
          <w:rFonts w:cs="Arial"/>
        </w:rPr>
        <w:t>VUMOP</w:t>
      </w:r>
      <w:r w:rsidRPr="00A44253">
        <w:rPr>
          <w:rFonts w:cs="Arial"/>
        </w:rPr>
        <w:t>“ s tím, že ostatním účastníkům dá pokyn k vystavení faktur za jednotlivá plnění vč. data předpokládané splatnosti. Faktury budou obsahovat všechny náležitosti daňového dokladu dle platných předpisů a jejich splatnost je pouze předpokládaná, VRV je proplatí do 4 pracovních dnů po obdržení úhrady od objednatele.</w:t>
      </w:r>
    </w:p>
    <w:p w14:paraId="50843FBA" w14:textId="77777777" w:rsidR="00A44253" w:rsidRDefault="00A44253" w:rsidP="00A44253">
      <w:pPr>
        <w:widowControl w:val="0"/>
        <w:tabs>
          <w:tab w:val="right" w:leader="dot" w:pos="9639"/>
        </w:tabs>
        <w:autoSpaceDE w:val="0"/>
        <w:autoSpaceDN w:val="0"/>
        <w:adjustRightInd w:val="0"/>
        <w:spacing w:before="360"/>
        <w:rPr>
          <w:rFonts w:cs="Arial"/>
        </w:rPr>
      </w:pPr>
      <w:r w:rsidRPr="00A44253">
        <w:rPr>
          <w:rFonts w:cs="Arial"/>
        </w:rPr>
        <w:t xml:space="preserve">Ve všech ostatních věcech je pro všechny účastníky sdružení závazná smlouva o dílo č. </w:t>
      </w:r>
      <w:r w:rsidR="00B32AF0" w:rsidRPr="00B32AF0">
        <w:rPr>
          <w:rFonts w:cs="Arial"/>
        </w:rPr>
        <w:t>02-0-4141-8707/19</w:t>
      </w:r>
      <w:r w:rsidRPr="00A44253">
        <w:rPr>
          <w:rFonts w:cs="Arial"/>
        </w:rPr>
        <w:t xml:space="preserve"> uzavřené dne </w:t>
      </w:r>
      <w:bookmarkStart w:id="2" w:name="_Hlk535408014"/>
      <w:r w:rsidR="00B32AF0">
        <w:rPr>
          <w:rFonts w:cs="Arial"/>
        </w:rPr>
        <w:t>10. 5</w:t>
      </w:r>
      <w:r w:rsidRPr="00A44253">
        <w:rPr>
          <w:rFonts w:cs="Arial"/>
        </w:rPr>
        <w:t>.</w:t>
      </w:r>
      <w:r w:rsidR="00B32AF0">
        <w:rPr>
          <w:rFonts w:cs="Arial"/>
        </w:rPr>
        <w:t xml:space="preserve"> </w:t>
      </w:r>
      <w:r w:rsidRPr="00A44253">
        <w:rPr>
          <w:rFonts w:cs="Arial"/>
        </w:rPr>
        <w:t xml:space="preserve">2019 </w:t>
      </w:r>
      <w:bookmarkEnd w:id="2"/>
      <w:r w:rsidRPr="00A44253">
        <w:rPr>
          <w:rFonts w:cs="Arial"/>
        </w:rPr>
        <w:t xml:space="preserve">mezi objednatelem </w:t>
      </w:r>
      <w:r w:rsidR="00B32AF0" w:rsidRPr="00B32AF0">
        <w:rPr>
          <w:rFonts w:cs="Arial"/>
        </w:rPr>
        <w:t>Jihočeským krajem</w:t>
      </w:r>
      <w:r w:rsidR="00B32AF0" w:rsidRPr="00A44253">
        <w:rPr>
          <w:rFonts w:cs="Arial"/>
        </w:rPr>
        <w:t xml:space="preserve"> a společností „VRV+</w:t>
      </w:r>
      <w:r w:rsidR="00B32AF0" w:rsidRPr="00B32AF0">
        <w:rPr>
          <w:rFonts w:cs="Arial"/>
        </w:rPr>
        <w:t>VUMOP</w:t>
      </w:r>
      <w:r w:rsidR="00B32AF0" w:rsidRPr="00A44253">
        <w:rPr>
          <w:rFonts w:cs="Arial"/>
        </w:rPr>
        <w:t xml:space="preserve">“ </w:t>
      </w:r>
      <w:r w:rsidRPr="00A44253">
        <w:rPr>
          <w:rFonts w:cs="Arial"/>
        </w:rPr>
        <w:t>s tím, že pokud některý účastník sdružení porušením svých povinností způsobí porušení této smlouvy, uhradí případné sankce (smluvní pokuty, náhradu škody) které objednatel uplatní.</w:t>
      </w:r>
    </w:p>
    <w:p w14:paraId="02E174A0" w14:textId="5E5111D1" w:rsidR="0079049A" w:rsidRPr="00A44253" w:rsidRDefault="0079049A" w:rsidP="0079049A">
      <w:pPr>
        <w:keepNext/>
        <w:keepLines/>
        <w:suppressAutoHyphens/>
        <w:spacing w:before="480"/>
        <w:jc w:val="center"/>
        <w:rPr>
          <w:rFonts w:ascii="Arial Black" w:hAnsi="Arial Black"/>
          <w:caps/>
          <w:spacing w:val="4"/>
          <w:sz w:val="26"/>
          <w:szCs w:val="26"/>
        </w:rPr>
      </w:pPr>
      <w:r>
        <w:rPr>
          <w:rFonts w:ascii="Arial Black" w:hAnsi="Arial Black"/>
          <w:caps/>
          <w:spacing w:val="4"/>
          <w:sz w:val="26"/>
          <w:szCs w:val="26"/>
        </w:rPr>
        <w:t>ODPOVĚDNOST SPOLEČNÍKů</w:t>
      </w:r>
    </w:p>
    <w:p w14:paraId="1E43DA4B" w14:textId="77777777" w:rsidR="0079049A" w:rsidRDefault="0079049A" w:rsidP="0079049A">
      <w:pPr>
        <w:rPr>
          <w:i/>
        </w:rPr>
      </w:pPr>
    </w:p>
    <w:p w14:paraId="6B67A994" w14:textId="67257469" w:rsidR="0079049A" w:rsidRDefault="0079049A" w:rsidP="00E53045">
      <w:pPr>
        <w:rPr>
          <w:i/>
        </w:rPr>
      </w:pPr>
      <w:r w:rsidRPr="00E50F1E">
        <w:rPr>
          <w:i/>
        </w:rPr>
        <w:t>Ustanovení tohoto článku se doplňuje následovně:</w:t>
      </w:r>
    </w:p>
    <w:p w14:paraId="22EFD928" w14:textId="77777777" w:rsidR="0079049A" w:rsidRPr="00E53045" w:rsidRDefault="0079049A" w:rsidP="00E53045">
      <w:pPr>
        <w:rPr>
          <w:i/>
        </w:rPr>
      </w:pPr>
    </w:p>
    <w:p w14:paraId="7C8D9357" w14:textId="1592ABB5" w:rsidR="00A44253" w:rsidRPr="00A44253" w:rsidRDefault="00A44253" w:rsidP="00A44253">
      <w:pPr>
        <w:keepLines/>
        <w:tabs>
          <w:tab w:val="left" w:pos="284"/>
          <w:tab w:val="left" w:pos="567"/>
          <w:tab w:val="left" w:pos="851"/>
          <w:tab w:val="left" w:pos="1134"/>
          <w:tab w:val="right" w:leader="dot" w:pos="8505"/>
        </w:tabs>
        <w:suppressAutoHyphens/>
        <w:spacing w:line="240" w:lineRule="auto"/>
      </w:pPr>
      <w:r w:rsidRPr="00A44253">
        <w:t xml:space="preserve">V souladu s ustanovením druhého odstavce čl. „Odpovědnost </w:t>
      </w:r>
      <w:r w:rsidR="00C90BB9">
        <w:t>společníků</w:t>
      </w:r>
      <w:r w:rsidRPr="00A44253">
        <w:t xml:space="preserve">“ odpovídají účastníci sdružení za řádné plnění svého podílu v termínech jak dohodnutých mezi účastníky sdružení, tak uvedených ve smlouvě o dílo (vč. její přílohy) s objednatelem a jsou si vědomi výše smluvní pokuty sjednané v článku </w:t>
      </w:r>
      <w:r w:rsidR="00B32AF0">
        <w:t>12</w:t>
      </w:r>
      <w:r w:rsidRPr="00A44253">
        <w:t xml:space="preserve"> Smlouvy o dílo mezi Objednatelem a Sdružením.</w:t>
      </w:r>
    </w:p>
    <w:p w14:paraId="5E5A6977" w14:textId="77777777" w:rsidR="00A44253" w:rsidRDefault="00A44253" w:rsidP="00A44253">
      <w:pPr>
        <w:widowControl w:val="0"/>
        <w:tabs>
          <w:tab w:val="right" w:leader="dot" w:pos="9639"/>
        </w:tabs>
        <w:autoSpaceDE w:val="0"/>
        <w:autoSpaceDN w:val="0"/>
        <w:adjustRightInd w:val="0"/>
        <w:spacing w:before="120"/>
        <w:ind w:left="284" w:hanging="397"/>
        <w:rPr>
          <w:rFonts w:cs="Arial"/>
        </w:rPr>
      </w:pPr>
    </w:p>
    <w:p w14:paraId="44DF11DF" w14:textId="2CCE33BE" w:rsidR="0079049A" w:rsidRPr="00A44253" w:rsidRDefault="0079049A" w:rsidP="0079049A">
      <w:pPr>
        <w:keepNext/>
        <w:keepLines/>
        <w:suppressAutoHyphens/>
        <w:spacing w:before="480"/>
        <w:jc w:val="center"/>
        <w:rPr>
          <w:rFonts w:ascii="Arial Black" w:hAnsi="Arial Black"/>
          <w:caps/>
          <w:spacing w:val="4"/>
          <w:sz w:val="26"/>
          <w:szCs w:val="26"/>
        </w:rPr>
      </w:pPr>
      <w:r>
        <w:rPr>
          <w:rFonts w:ascii="Arial Black" w:hAnsi="Arial Black"/>
          <w:caps/>
          <w:spacing w:val="4"/>
          <w:sz w:val="26"/>
          <w:szCs w:val="26"/>
        </w:rPr>
        <w:t>ZÁVĚREČNÁ USTANOVENÍ</w:t>
      </w:r>
    </w:p>
    <w:p w14:paraId="21CCB240" w14:textId="77777777" w:rsidR="0079049A" w:rsidRPr="00A44253" w:rsidRDefault="0079049A" w:rsidP="00A44253">
      <w:pPr>
        <w:widowControl w:val="0"/>
        <w:tabs>
          <w:tab w:val="right" w:leader="dot" w:pos="9639"/>
        </w:tabs>
        <w:autoSpaceDE w:val="0"/>
        <w:autoSpaceDN w:val="0"/>
        <w:adjustRightInd w:val="0"/>
        <w:spacing w:before="120"/>
        <w:ind w:left="284" w:hanging="397"/>
        <w:rPr>
          <w:rFonts w:cs="Arial"/>
        </w:rPr>
      </w:pPr>
    </w:p>
    <w:p w14:paraId="4D8CD39F" w14:textId="77777777" w:rsidR="00A44253" w:rsidRPr="00A44253" w:rsidRDefault="00A44253" w:rsidP="00A44253">
      <w:pPr>
        <w:spacing w:line="240" w:lineRule="auto"/>
        <w:rPr>
          <w:i/>
          <w:spacing w:val="0"/>
        </w:rPr>
      </w:pPr>
    </w:p>
    <w:p w14:paraId="7DA3D643" w14:textId="77777777" w:rsidR="0079049A" w:rsidRDefault="00A44253" w:rsidP="00A44253">
      <w:pPr>
        <w:spacing w:line="240" w:lineRule="auto"/>
        <w:rPr>
          <w:i/>
          <w:spacing w:val="0"/>
        </w:rPr>
      </w:pPr>
      <w:r w:rsidRPr="00A44253">
        <w:rPr>
          <w:i/>
          <w:spacing w:val="0"/>
        </w:rPr>
        <w:t xml:space="preserve">Ujednání </w:t>
      </w:r>
      <w:r w:rsidR="00B32AF0">
        <w:rPr>
          <w:i/>
          <w:spacing w:val="0"/>
        </w:rPr>
        <w:t xml:space="preserve">Společenské </w:t>
      </w:r>
      <w:r w:rsidRPr="00A44253">
        <w:rPr>
          <w:i/>
          <w:spacing w:val="0"/>
        </w:rPr>
        <w:t>smlouvy, která nejsou v rozporu s obsahem tohoto smluvního dodatku, zůstávají v platnosti.</w:t>
      </w:r>
    </w:p>
    <w:p w14:paraId="23D219B9" w14:textId="77777777" w:rsidR="0054735F" w:rsidRDefault="0054735F" w:rsidP="00A44253">
      <w:pPr>
        <w:spacing w:line="240" w:lineRule="auto"/>
        <w:rPr>
          <w:i/>
          <w:spacing w:val="0"/>
        </w:rPr>
      </w:pPr>
    </w:p>
    <w:p w14:paraId="5F0648B0" w14:textId="0D9B30F1" w:rsidR="0054735F" w:rsidRPr="00E53045" w:rsidRDefault="0054735F" w:rsidP="00E53045">
      <w:pPr>
        <w:spacing w:after="120" w:line="240" w:lineRule="auto"/>
        <w:jc w:val="left"/>
        <w:rPr>
          <w:i/>
          <w:spacing w:val="0"/>
        </w:rPr>
      </w:pPr>
      <w:r w:rsidRPr="00E53045">
        <w:rPr>
          <w:i/>
          <w:spacing w:val="0"/>
        </w:rPr>
        <w:t xml:space="preserve">Smlouva nabývá platnosti dnem podpisu oprávněnými </w:t>
      </w:r>
      <w:r w:rsidRPr="0054735F">
        <w:rPr>
          <w:i/>
          <w:spacing w:val="0"/>
        </w:rPr>
        <w:t>zástupci obou smluvních stran</w:t>
      </w:r>
      <w:r>
        <w:rPr>
          <w:i/>
          <w:spacing w:val="0"/>
        </w:rPr>
        <w:t xml:space="preserve"> </w:t>
      </w:r>
      <w:r w:rsidRPr="00E53045">
        <w:rPr>
          <w:i/>
          <w:spacing w:val="0"/>
        </w:rPr>
        <w:t>a účinnosti nejdříve dnem jejího zveřejnění v registru smluv.</w:t>
      </w:r>
      <w:r w:rsidRPr="0054735F">
        <w:rPr>
          <w:i/>
          <w:spacing w:val="0"/>
        </w:rPr>
        <w:t xml:space="preserve"> </w:t>
      </w:r>
      <w:r w:rsidRPr="00E53045">
        <w:rPr>
          <w:i/>
          <w:spacing w:val="0"/>
        </w:rPr>
        <w:t xml:space="preserve"> </w:t>
      </w:r>
    </w:p>
    <w:p w14:paraId="0F1F7F9A" w14:textId="328D9DDE" w:rsidR="0054735F" w:rsidRPr="00E53045" w:rsidRDefault="0054735F" w:rsidP="00E53045">
      <w:pPr>
        <w:spacing w:after="120" w:line="240" w:lineRule="auto"/>
        <w:jc w:val="left"/>
        <w:rPr>
          <w:i/>
          <w:spacing w:val="0"/>
        </w:rPr>
      </w:pPr>
      <w:r>
        <w:rPr>
          <w:i/>
          <w:spacing w:val="0"/>
        </w:rPr>
        <w:t xml:space="preserve">Společníci </w:t>
      </w:r>
      <w:r w:rsidRPr="00E53045">
        <w:rPr>
          <w:i/>
          <w:spacing w:val="0"/>
        </w:rPr>
        <w:t>prohlašuj</w:t>
      </w:r>
      <w:r>
        <w:rPr>
          <w:i/>
          <w:spacing w:val="0"/>
        </w:rPr>
        <w:t>í</w:t>
      </w:r>
      <w:r w:rsidRPr="00E53045">
        <w:rPr>
          <w:i/>
          <w:spacing w:val="0"/>
        </w:rPr>
        <w:t xml:space="preserve">, že Smlouva neobsahuje informace, které nelze poskytovat podle právních předpisů upravujících svobodný přístup k informacím. </w:t>
      </w:r>
      <w:r>
        <w:rPr>
          <w:i/>
          <w:spacing w:val="0"/>
        </w:rPr>
        <w:t>VRV</w:t>
      </w:r>
      <w:r w:rsidRPr="0054735F">
        <w:rPr>
          <w:i/>
          <w:spacing w:val="0"/>
        </w:rPr>
        <w:t xml:space="preserve"> ber</w:t>
      </w:r>
      <w:r>
        <w:rPr>
          <w:i/>
          <w:spacing w:val="0"/>
        </w:rPr>
        <w:t>e</w:t>
      </w:r>
      <w:r w:rsidRPr="00E53045">
        <w:rPr>
          <w:i/>
          <w:spacing w:val="0"/>
        </w:rPr>
        <w:t xml:space="preserve"> na vědomí, že </w:t>
      </w:r>
      <w:r>
        <w:rPr>
          <w:i/>
          <w:spacing w:val="0"/>
        </w:rPr>
        <w:t>VÚMOP</w:t>
      </w:r>
      <w:r w:rsidRPr="00E53045">
        <w:rPr>
          <w:i/>
          <w:spacing w:val="0"/>
        </w:rPr>
        <w:t xml:space="preserve"> coby povinná osoba ve smyslu zákona č. 340/2015 Sb., o zvláštních podmínkách účinnosti některých smluv, uveřejňování těchto smluv a o registru smluv (zákon o registru smluv), ve znění pozdějších předpisů, je povinna Smlouvu zveřejnit v registru smluv. Tato skutečnost nebrání </w:t>
      </w:r>
      <w:r>
        <w:rPr>
          <w:i/>
          <w:spacing w:val="0"/>
        </w:rPr>
        <w:t>VRV</w:t>
      </w:r>
      <w:r w:rsidRPr="00E53045">
        <w:rPr>
          <w:i/>
          <w:spacing w:val="0"/>
        </w:rPr>
        <w:t>, aby i z je</w:t>
      </w:r>
      <w:r>
        <w:rPr>
          <w:i/>
          <w:spacing w:val="0"/>
        </w:rPr>
        <w:t>jí</w:t>
      </w:r>
      <w:r w:rsidRPr="00E53045">
        <w:rPr>
          <w:i/>
          <w:spacing w:val="0"/>
        </w:rPr>
        <w:t xml:space="preserve"> strany došlo ke zveřejnění této Smlouvy. </w:t>
      </w:r>
    </w:p>
    <w:p w14:paraId="4E3193F7" w14:textId="77777777" w:rsidR="0054735F" w:rsidRDefault="0054735F" w:rsidP="00A44253">
      <w:pPr>
        <w:spacing w:line="240" w:lineRule="auto"/>
        <w:rPr>
          <w:i/>
          <w:spacing w:val="0"/>
        </w:rPr>
      </w:pPr>
    </w:p>
    <w:p w14:paraId="2E9F48FD" w14:textId="3272FAB9" w:rsidR="00A44253" w:rsidRPr="00A44253" w:rsidRDefault="00A44253" w:rsidP="00A44253">
      <w:pPr>
        <w:spacing w:line="240" w:lineRule="auto"/>
        <w:rPr>
          <w:i/>
          <w:spacing w:val="0"/>
        </w:rPr>
      </w:pPr>
      <w:r w:rsidRPr="00A44253">
        <w:rPr>
          <w:i/>
          <w:spacing w:val="0"/>
        </w:rPr>
        <w:t xml:space="preserve"> Tento dodatek</w:t>
      </w:r>
      <w:r w:rsidR="0054735F">
        <w:rPr>
          <w:i/>
          <w:spacing w:val="0"/>
        </w:rPr>
        <w:t xml:space="preserve"> Společenské smlouvy </w:t>
      </w:r>
      <w:r w:rsidRPr="00A44253">
        <w:rPr>
          <w:i/>
          <w:spacing w:val="0"/>
        </w:rPr>
        <w:t xml:space="preserve">se vyhotovuje ve třech vyhotoveních, kdy každý má platnost originálu. Vedoucí společník obdrží dvě vyhotovení, </w:t>
      </w:r>
      <w:r w:rsidR="00B32AF0">
        <w:rPr>
          <w:i/>
          <w:spacing w:val="0"/>
        </w:rPr>
        <w:t xml:space="preserve">druhý </w:t>
      </w:r>
      <w:r w:rsidRPr="00A44253">
        <w:rPr>
          <w:i/>
          <w:spacing w:val="0"/>
        </w:rPr>
        <w:t>společní</w:t>
      </w:r>
      <w:r w:rsidR="00B32AF0">
        <w:rPr>
          <w:i/>
          <w:spacing w:val="0"/>
        </w:rPr>
        <w:t>k</w:t>
      </w:r>
      <w:r w:rsidRPr="00A44253">
        <w:rPr>
          <w:i/>
          <w:spacing w:val="0"/>
        </w:rPr>
        <w:t xml:space="preserve"> po jednom vyhotovení.</w:t>
      </w:r>
    </w:p>
    <w:p w14:paraId="2FBFDDAA" w14:textId="7984A73A" w:rsidR="00ED37E9" w:rsidRPr="00A10239" w:rsidRDefault="00ED37E9" w:rsidP="00054AAE">
      <w:pPr>
        <w:pStyle w:val="Datumnadpodpisy"/>
        <w:spacing w:before="480"/>
        <w:jc w:val="center"/>
      </w:pPr>
      <w:r w:rsidRPr="00A10239">
        <w:t>V Praze dne</w:t>
      </w:r>
      <w:r w:rsidR="00D23C65">
        <w:t xml:space="preserve"> </w:t>
      </w:r>
      <w:r w:rsidR="00C90BB9">
        <w:t>18</w:t>
      </w:r>
      <w:r w:rsidR="00B32AF0">
        <w:t>. 6</w:t>
      </w:r>
      <w:r w:rsidR="00273137">
        <w:t>. 2019</w:t>
      </w:r>
    </w:p>
    <w:p w14:paraId="6EA78EBC" w14:textId="77777777" w:rsidR="009516AF" w:rsidRPr="009B6E9E" w:rsidRDefault="00E269E1" w:rsidP="00054AAE">
      <w:pPr>
        <w:pStyle w:val="Funkcepodpodpisy"/>
        <w:tabs>
          <w:tab w:val="clear" w:pos="2268"/>
          <w:tab w:val="clear" w:pos="7372"/>
          <w:tab w:val="center" w:pos="1701"/>
          <w:tab w:val="left" w:pos="3544"/>
          <w:tab w:val="left" w:pos="6663"/>
          <w:tab w:val="center" w:pos="6804"/>
        </w:tabs>
        <w:spacing w:before="720"/>
        <w:rPr>
          <w:rFonts w:ascii="Arial" w:hAnsi="Arial"/>
          <w:spacing w:val="2"/>
          <w:sz w:val="20"/>
        </w:rPr>
      </w:pPr>
      <w:r w:rsidRPr="00E269E1">
        <w:rPr>
          <w:rFonts w:ascii="Arial" w:hAnsi="Arial"/>
          <w:spacing w:val="2"/>
          <w:sz w:val="20"/>
        </w:rPr>
        <w:t>Za</w:t>
      </w:r>
      <w:r>
        <w:rPr>
          <w:rFonts w:ascii="Arial" w:hAnsi="Arial"/>
          <w:spacing w:val="2"/>
          <w:sz w:val="20"/>
        </w:rPr>
        <w:t xml:space="preserve"> </w:t>
      </w:r>
      <w:r w:rsidRPr="00E269E1">
        <w:rPr>
          <w:rFonts w:ascii="Arial" w:hAnsi="Arial"/>
          <w:b/>
          <w:spacing w:val="2"/>
          <w:sz w:val="20"/>
        </w:rPr>
        <w:t>VRV</w:t>
      </w:r>
      <w:r w:rsidRPr="00E269E1">
        <w:rPr>
          <w:rFonts w:ascii="Arial" w:hAnsi="Arial"/>
          <w:spacing w:val="2"/>
          <w:sz w:val="20"/>
        </w:rPr>
        <w:t>:</w:t>
      </w:r>
      <w:r w:rsidR="00ED37E9" w:rsidRPr="00A10239">
        <w:rPr>
          <w:rFonts w:ascii="Arial" w:hAnsi="Arial"/>
          <w:spacing w:val="2"/>
          <w:sz w:val="20"/>
        </w:rPr>
        <w:tab/>
      </w:r>
      <w:r w:rsidR="002A729E">
        <w:rPr>
          <w:rFonts w:ascii="Arial" w:hAnsi="Arial"/>
          <w:spacing w:val="2"/>
          <w:sz w:val="20"/>
        </w:rPr>
        <w:tab/>
      </w:r>
      <w:r w:rsidR="002A729E">
        <w:rPr>
          <w:rFonts w:ascii="Arial" w:hAnsi="Arial"/>
          <w:spacing w:val="2"/>
          <w:sz w:val="20"/>
        </w:rPr>
        <w:tab/>
      </w:r>
      <w:r w:rsidR="00ED37E9" w:rsidRPr="00273137">
        <w:rPr>
          <w:rFonts w:ascii="Arial" w:hAnsi="Arial"/>
          <w:spacing w:val="2"/>
          <w:sz w:val="20"/>
        </w:rPr>
        <w:t xml:space="preserve">Za </w:t>
      </w:r>
      <w:r w:rsidR="00273137">
        <w:rPr>
          <w:rFonts w:ascii="Arial" w:hAnsi="Arial"/>
          <w:b/>
          <w:spacing w:val="2"/>
          <w:sz w:val="20"/>
        </w:rPr>
        <w:t>VUMOP</w:t>
      </w:r>
      <w:r w:rsidR="00ED37E9" w:rsidRPr="00273137">
        <w:rPr>
          <w:rFonts w:ascii="Arial" w:hAnsi="Arial"/>
          <w:spacing w:val="2"/>
          <w:sz w:val="20"/>
        </w:rPr>
        <w:t>:</w:t>
      </w:r>
    </w:p>
    <w:p w14:paraId="2D1BA32E" w14:textId="77777777" w:rsidR="009516AF" w:rsidRDefault="009516AF">
      <w:pPr>
        <w:spacing w:after="0" w:line="240" w:lineRule="auto"/>
        <w:jc w:val="left"/>
        <w:rPr>
          <w:highlight w:val="yellow"/>
        </w:rPr>
      </w:pPr>
    </w:p>
    <w:sectPr w:rsidR="009516AF" w:rsidSect="003F5DB1">
      <w:headerReference w:type="first" r:id="rId9"/>
      <w:footerReference w:type="first" r:id="rId10"/>
      <w:type w:val="continuous"/>
      <w:pgSz w:w="11906" w:h="16838" w:code="9"/>
      <w:pgMar w:top="2098" w:right="1701" w:bottom="1418" w:left="1701" w:header="851" w:footer="68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B52564" w14:textId="77777777" w:rsidR="009D0EFA" w:rsidRDefault="009D0EFA" w:rsidP="00207A11">
      <w:r>
        <w:separator/>
      </w:r>
    </w:p>
  </w:endnote>
  <w:endnote w:type="continuationSeparator" w:id="0">
    <w:p w14:paraId="5EC6940A" w14:textId="77777777" w:rsidR="009D0EFA" w:rsidRDefault="009D0EFA" w:rsidP="00207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BEB22E" w14:textId="77777777" w:rsidR="000D16BB" w:rsidRPr="001723A1" w:rsidRDefault="000D16BB" w:rsidP="00462DB0">
    <w:pPr>
      <w:pStyle w:val="Zpat"/>
      <w:spacing w:after="0" w:line="100" w:lineRule="exact"/>
      <w:ind w:right="142" w:firstLine="425"/>
      <w:jc w:val="right"/>
      <w:rPr>
        <w:color w:val="000000" w:themeColor="text1"/>
        <w:sz w:val="14"/>
        <w:szCs w:val="14"/>
      </w:rPr>
    </w:pPr>
  </w:p>
  <w:tbl>
    <w:tblPr>
      <w:tblW w:w="850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700"/>
      <w:gridCol w:w="2700"/>
      <w:gridCol w:w="3102"/>
    </w:tblGrid>
    <w:tr w:rsidR="000D16BB" w:rsidRPr="001723A1" w14:paraId="5403EF1A" w14:textId="77777777" w:rsidTr="005F5C1F">
      <w:trPr>
        <w:trHeight w:val="839"/>
      </w:trPr>
      <w:tc>
        <w:tcPr>
          <w:tcW w:w="2700" w:type="dxa"/>
        </w:tcPr>
        <w:p w14:paraId="00C67897" w14:textId="77777777" w:rsidR="000D16BB" w:rsidRPr="001723A1" w:rsidRDefault="000D16BB" w:rsidP="005F5C1F">
          <w:pPr>
            <w:pStyle w:val="zSidfotAdress2"/>
            <w:tabs>
              <w:tab w:val="left" w:pos="567"/>
            </w:tabs>
            <w:ind w:left="110" w:hanging="110"/>
            <w:rPr>
              <w:color w:val="000000" w:themeColor="text1"/>
            </w:rPr>
          </w:pPr>
        </w:p>
      </w:tc>
      <w:tc>
        <w:tcPr>
          <w:tcW w:w="2700" w:type="dxa"/>
        </w:tcPr>
        <w:p w14:paraId="590CDF4B" w14:textId="77777777" w:rsidR="000D16BB" w:rsidRPr="001723A1" w:rsidRDefault="000D16BB" w:rsidP="005F5C1F">
          <w:pPr>
            <w:pStyle w:val="zSidfotAdress1"/>
            <w:ind w:left="110" w:hanging="110"/>
            <w:rPr>
              <w:color w:val="000000" w:themeColor="text1"/>
            </w:rPr>
          </w:pPr>
        </w:p>
      </w:tc>
      <w:tc>
        <w:tcPr>
          <w:tcW w:w="3102" w:type="dxa"/>
        </w:tcPr>
        <w:p w14:paraId="5DDF210E" w14:textId="77777777" w:rsidR="000D16BB" w:rsidRPr="001723A1" w:rsidRDefault="000D16BB" w:rsidP="005F5C1F">
          <w:pPr>
            <w:pStyle w:val="zSidfotAdress2"/>
            <w:ind w:left="110" w:hanging="110"/>
            <w:rPr>
              <w:color w:val="000000" w:themeColor="text1"/>
            </w:rPr>
          </w:pPr>
        </w:p>
      </w:tc>
    </w:tr>
  </w:tbl>
  <w:p w14:paraId="35F88A31" w14:textId="77777777" w:rsidR="000D16BB" w:rsidRPr="001723A1" w:rsidRDefault="000D16BB" w:rsidP="00462DB0">
    <w:pPr>
      <w:pStyle w:val="Zpat"/>
      <w:spacing w:line="240" w:lineRule="auto"/>
      <w:jc w:val="left"/>
      <w:rPr>
        <w:color w:val="000000" w:themeColor="text1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607B85" w14:textId="77777777" w:rsidR="009D0EFA" w:rsidRDefault="009D0EFA" w:rsidP="00207A11">
      <w:r>
        <w:separator/>
      </w:r>
    </w:p>
  </w:footnote>
  <w:footnote w:type="continuationSeparator" w:id="0">
    <w:p w14:paraId="7337A8CD" w14:textId="77777777" w:rsidR="009D0EFA" w:rsidRDefault="009D0EFA" w:rsidP="00207A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75062A" w14:textId="77777777" w:rsidR="000D16BB" w:rsidRDefault="000D16BB">
    <w:pPr>
      <w:pStyle w:val="Zhlav"/>
    </w:pPr>
  </w:p>
  <w:p w14:paraId="607A714B" w14:textId="77777777" w:rsidR="000D16BB" w:rsidRDefault="000D16BB" w:rsidP="001C158C">
    <w:pPr>
      <w:pStyle w:val="Zhlav"/>
      <w:spacing w:after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43266A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DF28E6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9D667E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EE6DAC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4A002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C1695C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5929CF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44635E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2EEE8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2FCF7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A3EB7"/>
    <w:multiLevelType w:val="hybridMultilevel"/>
    <w:tmpl w:val="529A3200"/>
    <w:lvl w:ilvl="0" w:tplc="04050011">
      <w:start w:val="1"/>
      <w:numFmt w:val="decimal"/>
      <w:lvlText w:val="%1)"/>
      <w:lvlJc w:val="left"/>
      <w:pPr>
        <w:ind w:left="1495" w:hanging="360"/>
      </w:pPr>
    </w:lvl>
    <w:lvl w:ilvl="1" w:tplc="04050019" w:tentative="1">
      <w:start w:val="1"/>
      <w:numFmt w:val="lowerLetter"/>
      <w:lvlText w:val="%2."/>
      <w:lvlJc w:val="left"/>
      <w:pPr>
        <w:ind w:left="2850" w:hanging="360"/>
      </w:pPr>
    </w:lvl>
    <w:lvl w:ilvl="2" w:tplc="0405001B" w:tentative="1">
      <w:start w:val="1"/>
      <w:numFmt w:val="lowerRoman"/>
      <w:lvlText w:val="%3."/>
      <w:lvlJc w:val="right"/>
      <w:pPr>
        <w:ind w:left="3570" w:hanging="180"/>
      </w:pPr>
    </w:lvl>
    <w:lvl w:ilvl="3" w:tplc="0405000F" w:tentative="1">
      <w:start w:val="1"/>
      <w:numFmt w:val="decimal"/>
      <w:lvlText w:val="%4."/>
      <w:lvlJc w:val="left"/>
      <w:pPr>
        <w:ind w:left="4290" w:hanging="360"/>
      </w:pPr>
    </w:lvl>
    <w:lvl w:ilvl="4" w:tplc="04050019" w:tentative="1">
      <w:start w:val="1"/>
      <w:numFmt w:val="lowerLetter"/>
      <w:lvlText w:val="%5."/>
      <w:lvlJc w:val="left"/>
      <w:pPr>
        <w:ind w:left="5010" w:hanging="360"/>
      </w:pPr>
    </w:lvl>
    <w:lvl w:ilvl="5" w:tplc="0405001B" w:tentative="1">
      <w:start w:val="1"/>
      <w:numFmt w:val="lowerRoman"/>
      <w:lvlText w:val="%6."/>
      <w:lvlJc w:val="right"/>
      <w:pPr>
        <w:ind w:left="5730" w:hanging="180"/>
      </w:pPr>
    </w:lvl>
    <w:lvl w:ilvl="6" w:tplc="0405000F" w:tentative="1">
      <w:start w:val="1"/>
      <w:numFmt w:val="decimal"/>
      <w:lvlText w:val="%7."/>
      <w:lvlJc w:val="left"/>
      <w:pPr>
        <w:ind w:left="6450" w:hanging="360"/>
      </w:pPr>
    </w:lvl>
    <w:lvl w:ilvl="7" w:tplc="04050019" w:tentative="1">
      <w:start w:val="1"/>
      <w:numFmt w:val="lowerLetter"/>
      <w:lvlText w:val="%8."/>
      <w:lvlJc w:val="left"/>
      <w:pPr>
        <w:ind w:left="7170" w:hanging="360"/>
      </w:pPr>
    </w:lvl>
    <w:lvl w:ilvl="8" w:tplc="0405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11">
    <w:nsid w:val="0D1F0446"/>
    <w:multiLevelType w:val="hybridMultilevel"/>
    <w:tmpl w:val="28BE4C92"/>
    <w:lvl w:ilvl="0" w:tplc="E9D4EF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F9A4610"/>
    <w:multiLevelType w:val="hybridMultilevel"/>
    <w:tmpl w:val="529A3200"/>
    <w:lvl w:ilvl="0" w:tplc="04050011">
      <w:start w:val="1"/>
      <w:numFmt w:val="decimal"/>
      <w:lvlText w:val="%1)"/>
      <w:lvlJc w:val="left"/>
      <w:pPr>
        <w:ind w:left="2130" w:hanging="360"/>
      </w:pPr>
    </w:lvl>
    <w:lvl w:ilvl="1" w:tplc="04050019" w:tentative="1">
      <w:start w:val="1"/>
      <w:numFmt w:val="lowerLetter"/>
      <w:lvlText w:val="%2."/>
      <w:lvlJc w:val="left"/>
      <w:pPr>
        <w:ind w:left="2850" w:hanging="360"/>
      </w:pPr>
    </w:lvl>
    <w:lvl w:ilvl="2" w:tplc="0405001B" w:tentative="1">
      <w:start w:val="1"/>
      <w:numFmt w:val="lowerRoman"/>
      <w:lvlText w:val="%3."/>
      <w:lvlJc w:val="right"/>
      <w:pPr>
        <w:ind w:left="3570" w:hanging="180"/>
      </w:pPr>
    </w:lvl>
    <w:lvl w:ilvl="3" w:tplc="0405000F" w:tentative="1">
      <w:start w:val="1"/>
      <w:numFmt w:val="decimal"/>
      <w:lvlText w:val="%4."/>
      <w:lvlJc w:val="left"/>
      <w:pPr>
        <w:ind w:left="4290" w:hanging="360"/>
      </w:pPr>
    </w:lvl>
    <w:lvl w:ilvl="4" w:tplc="04050019" w:tentative="1">
      <w:start w:val="1"/>
      <w:numFmt w:val="lowerLetter"/>
      <w:lvlText w:val="%5."/>
      <w:lvlJc w:val="left"/>
      <w:pPr>
        <w:ind w:left="5010" w:hanging="360"/>
      </w:pPr>
    </w:lvl>
    <w:lvl w:ilvl="5" w:tplc="0405001B" w:tentative="1">
      <w:start w:val="1"/>
      <w:numFmt w:val="lowerRoman"/>
      <w:lvlText w:val="%6."/>
      <w:lvlJc w:val="right"/>
      <w:pPr>
        <w:ind w:left="5730" w:hanging="180"/>
      </w:pPr>
    </w:lvl>
    <w:lvl w:ilvl="6" w:tplc="0405000F" w:tentative="1">
      <w:start w:val="1"/>
      <w:numFmt w:val="decimal"/>
      <w:lvlText w:val="%7."/>
      <w:lvlJc w:val="left"/>
      <w:pPr>
        <w:ind w:left="6450" w:hanging="360"/>
      </w:pPr>
    </w:lvl>
    <w:lvl w:ilvl="7" w:tplc="04050019" w:tentative="1">
      <w:start w:val="1"/>
      <w:numFmt w:val="lowerLetter"/>
      <w:lvlText w:val="%8."/>
      <w:lvlJc w:val="left"/>
      <w:pPr>
        <w:ind w:left="7170" w:hanging="360"/>
      </w:pPr>
    </w:lvl>
    <w:lvl w:ilvl="8" w:tplc="0405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13">
    <w:nsid w:val="129D3760"/>
    <w:multiLevelType w:val="hybridMultilevel"/>
    <w:tmpl w:val="BCFEDECC"/>
    <w:lvl w:ilvl="0" w:tplc="04050011">
      <w:start w:val="1"/>
      <w:numFmt w:val="decimal"/>
      <w:lvlText w:val="%1)"/>
      <w:lvlJc w:val="left"/>
      <w:pPr>
        <w:ind w:left="2130" w:hanging="360"/>
      </w:pPr>
    </w:lvl>
    <w:lvl w:ilvl="1" w:tplc="04050019" w:tentative="1">
      <w:start w:val="1"/>
      <w:numFmt w:val="lowerLetter"/>
      <w:lvlText w:val="%2."/>
      <w:lvlJc w:val="left"/>
      <w:pPr>
        <w:ind w:left="2850" w:hanging="360"/>
      </w:pPr>
    </w:lvl>
    <w:lvl w:ilvl="2" w:tplc="0405001B" w:tentative="1">
      <w:start w:val="1"/>
      <w:numFmt w:val="lowerRoman"/>
      <w:lvlText w:val="%3."/>
      <w:lvlJc w:val="right"/>
      <w:pPr>
        <w:ind w:left="3570" w:hanging="180"/>
      </w:pPr>
    </w:lvl>
    <w:lvl w:ilvl="3" w:tplc="0405000F" w:tentative="1">
      <w:start w:val="1"/>
      <w:numFmt w:val="decimal"/>
      <w:lvlText w:val="%4."/>
      <w:lvlJc w:val="left"/>
      <w:pPr>
        <w:ind w:left="4290" w:hanging="360"/>
      </w:pPr>
    </w:lvl>
    <w:lvl w:ilvl="4" w:tplc="04050019" w:tentative="1">
      <w:start w:val="1"/>
      <w:numFmt w:val="lowerLetter"/>
      <w:lvlText w:val="%5."/>
      <w:lvlJc w:val="left"/>
      <w:pPr>
        <w:ind w:left="5010" w:hanging="360"/>
      </w:pPr>
    </w:lvl>
    <w:lvl w:ilvl="5" w:tplc="0405001B" w:tentative="1">
      <w:start w:val="1"/>
      <w:numFmt w:val="lowerRoman"/>
      <w:lvlText w:val="%6."/>
      <w:lvlJc w:val="right"/>
      <w:pPr>
        <w:ind w:left="5730" w:hanging="180"/>
      </w:pPr>
    </w:lvl>
    <w:lvl w:ilvl="6" w:tplc="0405000F" w:tentative="1">
      <w:start w:val="1"/>
      <w:numFmt w:val="decimal"/>
      <w:lvlText w:val="%7."/>
      <w:lvlJc w:val="left"/>
      <w:pPr>
        <w:ind w:left="6450" w:hanging="360"/>
      </w:pPr>
    </w:lvl>
    <w:lvl w:ilvl="7" w:tplc="04050019" w:tentative="1">
      <w:start w:val="1"/>
      <w:numFmt w:val="lowerLetter"/>
      <w:lvlText w:val="%8."/>
      <w:lvlJc w:val="left"/>
      <w:pPr>
        <w:ind w:left="7170" w:hanging="360"/>
      </w:pPr>
    </w:lvl>
    <w:lvl w:ilvl="8" w:tplc="0405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14">
    <w:nsid w:val="136706D9"/>
    <w:multiLevelType w:val="hybridMultilevel"/>
    <w:tmpl w:val="529A3200"/>
    <w:lvl w:ilvl="0" w:tplc="04050011">
      <w:start w:val="1"/>
      <w:numFmt w:val="decimal"/>
      <w:lvlText w:val="%1)"/>
      <w:lvlJc w:val="left"/>
      <w:pPr>
        <w:ind w:left="1495" w:hanging="360"/>
      </w:pPr>
    </w:lvl>
    <w:lvl w:ilvl="1" w:tplc="04050019" w:tentative="1">
      <w:start w:val="1"/>
      <w:numFmt w:val="lowerLetter"/>
      <w:lvlText w:val="%2."/>
      <w:lvlJc w:val="left"/>
      <w:pPr>
        <w:ind w:left="2850" w:hanging="360"/>
      </w:pPr>
    </w:lvl>
    <w:lvl w:ilvl="2" w:tplc="0405001B" w:tentative="1">
      <w:start w:val="1"/>
      <w:numFmt w:val="lowerRoman"/>
      <w:lvlText w:val="%3."/>
      <w:lvlJc w:val="right"/>
      <w:pPr>
        <w:ind w:left="3570" w:hanging="180"/>
      </w:pPr>
    </w:lvl>
    <w:lvl w:ilvl="3" w:tplc="0405000F" w:tentative="1">
      <w:start w:val="1"/>
      <w:numFmt w:val="decimal"/>
      <w:lvlText w:val="%4."/>
      <w:lvlJc w:val="left"/>
      <w:pPr>
        <w:ind w:left="4290" w:hanging="360"/>
      </w:pPr>
    </w:lvl>
    <w:lvl w:ilvl="4" w:tplc="04050019" w:tentative="1">
      <w:start w:val="1"/>
      <w:numFmt w:val="lowerLetter"/>
      <w:lvlText w:val="%5."/>
      <w:lvlJc w:val="left"/>
      <w:pPr>
        <w:ind w:left="5010" w:hanging="360"/>
      </w:pPr>
    </w:lvl>
    <w:lvl w:ilvl="5" w:tplc="0405001B" w:tentative="1">
      <w:start w:val="1"/>
      <w:numFmt w:val="lowerRoman"/>
      <w:lvlText w:val="%6."/>
      <w:lvlJc w:val="right"/>
      <w:pPr>
        <w:ind w:left="5730" w:hanging="180"/>
      </w:pPr>
    </w:lvl>
    <w:lvl w:ilvl="6" w:tplc="0405000F" w:tentative="1">
      <w:start w:val="1"/>
      <w:numFmt w:val="decimal"/>
      <w:lvlText w:val="%7."/>
      <w:lvlJc w:val="left"/>
      <w:pPr>
        <w:ind w:left="6450" w:hanging="360"/>
      </w:pPr>
    </w:lvl>
    <w:lvl w:ilvl="7" w:tplc="04050019" w:tentative="1">
      <w:start w:val="1"/>
      <w:numFmt w:val="lowerLetter"/>
      <w:lvlText w:val="%8."/>
      <w:lvlJc w:val="left"/>
      <w:pPr>
        <w:ind w:left="7170" w:hanging="360"/>
      </w:pPr>
    </w:lvl>
    <w:lvl w:ilvl="8" w:tplc="0405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15">
    <w:nsid w:val="1F443B4B"/>
    <w:multiLevelType w:val="hybridMultilevel"/>
    <w:tmpl w:val="9566D7BC"/>
    <w:lvl w:ilvl="0" w:tplc="040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2C266DFF"/>
    <w:multiLevelType w:val="hybridMultilevel"/>
    <w:tmpl w:val="3906097E"/>
    <w:lvl w:ilvl="0" w:tplc="04050011">
      <w:start w:val="1"/>
      <w:numFmt w:val="decimal"/>
      <w:lvlText w:val="%1)"/>
      <w:lvlJc w:val="left"/>
      <w:pPr>
        <w:ind w:left="2850" w:hanging="360"/>
      </w:pPr>
    </w:lvl>
    <w:lvl w:ilvl="1" w:tplc="04050019" w:tentative="1">
      <w:start w:val="1"/>
      <w:numFmt w:val="lowerLetter"/>
      <w:lvlText w:val="%2."/>
      <w:lvlJc w:val="left"/>
      <w:pPr>
        <w:ind w:left="3570" w:hanging="360"/>
      </w:pPr>
    </w:lvl>
    <w:lvl w:ilvl="2" w:tplc="0405001B" w:tentative="1">
      <w:start w:val="1"/>
      <w:numFmt w:val="lowerRoman"/>
      <w:lvlText w:val="%3."/>
      <w:lvlJc w:val="right"/>
      <w:pPr>
        <w:ind w:left="4290" w:hanging="180"/>
      </w:pPr>
    </w:lvl>
    <w:lvl w:ilvl="3" w:tplc="0405000F" w:tentative="1">
      <w:start w:val="1"/>
      <w:numFmt w:val="decimal"/>
      <w:lvlText w:val="%4."/>
      <w:lvlJc w:val="left"/>
      <w:pPr>
        <w:ind w:left="5010" w:hanging="360"/>
      </w:pPr>
    </w:lvl>
    <w:lvl w:ilvl="4" w:tplc="04050019" w:tentative="1">
      <w:start w:val="1"/>
      <w:numFmt w:val="lowerLetter"/>
      <w:lvlText w:val="%5."/>
      <w:lvlJc w:val="left"/>
      <w:pPr>
        <w:ind w:left="5730" w:hanging="360"/>
      </w:pPr>
    </w:lvl>
    <w:lvl w:ilvl="5" w:tplc="0405001B" w:tentative="1">
      <w:start w:val="1"/>
      <w:numFmt w:val="lowerRoman"/>
      <w:lvlText w:val="%6."/>
      <w:lvlJc w:val="right"/>
      <w:pPr>
        <w:ind w:left="6450" w:hanging="180"/>
      </w:pPr>
    </w:lvl>
    <w:lvl w:ilvl="6" w:tplc="0405000F" w:tentative="1">
      <w:start w:val="1"/>
      <w:numFmt w:val="decimal"/>
      <w:lvlText w:val="%7."/>
      <w:lvlJc w:val="left"/>
      <w:pPr>
        <w:ind w:left="7170" w:hanging="360"/>
      </w:pPr>
    </w:lvl>
    <w:lvl w:ilvl="7" w:tplc="04050019" w:tentative="1">
      <w:start w:val="1"/>
      <w:numFmt w:val="lowerLetter"/>
      <w:lvlText w:val="%8."/>
      <w:lvlJc w:val="left"/>
      <w:pPr>
        <w:ind w:left="7890" w:hanging="360"/>
      </w:pPr>
    </w:lvl>
    <w:lvl w:ilvl="8" w:tplc="0405001B" w:tentative="1">
      <w:start w:val="1"/>
      <w:numFmt w:val="lowerRoman"/>
      <w:lvlText w:val="%9."/>
      <w:lvlJc w:val="right"/>
      <w:pPr>
        <w:ind w:left="8610" w:hanging="180"/>
      </w:pPr>
    </w:lvl>
  </w:abstractNum>
  <w:abstractNum w:abstractNumId="17">
    <w:nsid w:val="32E7007F"/>
    <w:multiLevelType w:val="hybridMultilevel"/>
    <w:tmpl w:val="D0DC1614"/>
    <w:lvl w:ilvl="0" w:tplc="F1FE499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6D4880"/>
    <w:multiLevelType w:val="multilevel"/>
    <w:tmpl w:val="6E74E9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440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440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800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80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2160"/>
        </w:tabs>
        <w:ind w:left="1584" w:hanging="1584"/>
      </w:pPr>
      <w:rPr>
        <w:rFonts w:hint="default"/>
      </w:rPr>
    </w:lvl>
  </w:abstractNum>
  <w:abstractNum w:abstractNumId="19">
    <w:nsid w:val="433F7AB8"/>
    <w:multiLevelType w:val="hybridMultilevel"/>
    <w:tmpl w:val="529A3200"/>
    <w:lvl w:ilvl="0" w:tplc="04050011">
      <w:start w:val="1"/>
      <w:numFmt w:val="decimal"/>
      <w:lvlText w:val="%1)"/>
      <w:lvlJc w:val="left"/>
      <w:pPr>
        <w:ind w:left="2130" w:hanging="360"/>
      </w:pPr>
    </w:lvl>
    <w:lvl w:ilvl="1" w:tplc="04050019" w:tentative="1">
      <w:start w:val="1"/>
      <w:numFmt w:val="lowerLetter"/>
      <w:lvlText w:val="%2."/>
      <w:lvlJc w:val="left"/>
      <w:pPr>
        <w:ind w:left="2850" w:hanging="360"/>
      </w:pPr>
    </w:lvl>
    <w:lvl w:ilvl="2" w:tplc="0405001B" w:tentative="1">
      <w:start w:val="1"/>
      <w:numFmt w:val="lowerRoman"/>
      <w:lvlText w:val="%3."/>
      <w:lvlJc w:val="right"/>
      <w:pPr>
        <w:ind w:left="3570" w:hanging="180"/>
      </w:pPr>
    </w:lvl>
    <w:lvl w:ilvl="3" w:tplc="0405000F" w:tentative="1">
      <w:start w:val="1"/>
      <w:numFmt w:val="decimal"/>
      <w:lvlText w:val="%4."/>
      <w:lvlJc w:val="left"/>
      <w:pPr>
        <w:ind w:left="4290" w:hanging="360"/>
      </w:pPr>
    </w:lvl>
    <w:lvl w:ilvl="4" w:tplc="04050019" w:tentative="1">
      <w:start w:val="1"/>
      <w:numFmt w:val="lowerLetter"/>
      <w:lvlText w:val="%5."/>
      <w:lvlJc w:val="left"/>
      <w:pPr>
        <w:ind w:left="5010" w:hanging="360"/>
      </w:pPr>
    </w:lvl>
    <w:lvl w:ilvl="5" w:tplc="0405001B" w:tentative="1">
      <w:start w:val="1"/>
      <w:numFmt w:val="lowerRoman"/>
      <w:lvlText w:val="%6."/>
      <w:lvlJc w:val="right"/>
      <w:pPr>
        <w:ind w:left="5730" w:hanging="180"/>
      </w:pPr>
    </w:lvl>
    <w:lvl w:ilvl="6" w:tplc="0405000F" w:tentative="1">
      <w:start w:val="1"/>
      <w:numFmt w:val="decimal"/>
      <w:lvlText w:val="%7."/>
      <w:lvlJc w:val="left"/>
      <w:pPr>
        <w:ind w:left="6450" w:hanging="360"/>
      </w:pPr>
    </w:lvl>
    <w:lvl w:ilvl="7" w:tplc="04050019" w:tentative="1">
      <w:start w:val="1"/>
      <w:numFmt w:val="lowerLetter"/>
      <w:lvlText w:val="%8."/>
      <w:lvlJc w:val="left"/>
      <w:pPr>
        <w:ind w:left="7170" w:hanging="360"/>
      </w:pPr>
    </w:lvl>
    <w:lvl w:ilvl="8" w:tplc="0405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20">
    <w:nsid w:val="450A4C86"/>
    <w:multiLevelType w:val="hybridMultilevel"/>
    <w:tmpl w:val="F1DAD8AE"/>
    <w:lvl w:ilvl="0" w:tplc="ACAE3ACA">
      <w:numFmt w:val="bullet"/>
      <w:lvlText w:val="-"/>
      <w:lvlJc w:val="left"/>
      <w:pPr>
        <w:ind w:left="1571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45227725"/>
    <w:multiLevelType w:val="hybridMultilevel"/>
    <w:tmpl w:val="23B42A3A"/>
    <w:lvl w:ilvl="0" w:tplc="938012DA">
      <w:start w:val="1"/>
      <w:numFmt w:val="bullet"/>
      <w:lvlText w:val=""/>
      <w:lvlJc w:val="left"/>
      <w:pPr>
        <w:tabs>
          <w:tab w:val="num" w:pos="927"/>
        </w:tabs>
        <w:ind w:left="851" w:hanging="284"/>
      </w:pPr>
      <w:rPr>
        <w:rFonts w:ascii="Wingdings" w:eastAsia="Times New Roman" w:hAnsi="Wingdings" w:cs="Times New Roman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2">
    <w:nsid w:val="47B05F11"/>
    <w:multiLevelType w:val="hybridMultilevel"/>
    <w:tmpl w:val="BCFEDECC"/>
    <w:lvl w:ilvl="0" w:tplc="04050011">
      <w:start w:val="1"/>
      <w:numFmt w:val="decimal"/>
      <w:lvlText w:val="%1)"/>
      <w:lvlJc w:val="left"/>
      <w:pPr>
        <w:ind w:left="2130" w:hanging="360"/>
      </w:pPr>
    </w:lvl>
    <w:lvl w:ilvl="1" w:tplc="04050019" w:tentative="1">
      <w:start w:val="1"/>
      <w:numFmt w:val="lowerLetter"/>
      <w:lvlText w:val="%2."/>
      <w:lvlJc w:val="left"/>
      <w:pPr>
        <w:ind w:left="2850" w:hanging="360"/>
      </w:pPr>
    </w:lvl>
    <w:lvl w:ilvl="2" w:tplc="0405001B" w:tentative="1">
      <w:start w:val="1"/>
      <w:numFmt w:val="lowerRoman"/>
      <w:lvlText w:val="%3."/>
      <w:lvlJc w:val="right"/>
      <w:pPr>
        <w:ind w:left="3570" w:hanging="180"/>
      </w:pPr>
    </w:lvl>
    <w:lvl w:ilvl="3" w:tplc="0405000F" w:tentative="1">
      <w:start w:val="1"/>
      <w:numFmt w:val="decimal"/>
      <w:lvlText w:val="%4."/>
      <w:lvlJc w:val="left"/>
      <w:pPr>
        <w:ind w:left="4290" w:hanging="360"/>
      </w:pPr>
    </w:lvl>
    <w:lvl w:ilvl="4" w:tplc="04050019" w:tentative="1">
      <w:start w:val="1"/>
      <w:numFmt w:val="lowerLetter"/>
      <w:lvlText w:val="%5."/>
      <w:lvlJc w:val="left"/>
      <w:pPr>
        <w:ind w:left="5010" w:hanging="360"/>
      </w:pPr>
    </w:lvl>
    <w:lvl w:ilvl="5" w:tplc="0405001B" w:tentative="1">
      <w:start w:val="1"/>
      <w:numFmt w:val="lowerRoman"/>
      <w:lvlText w:val="%6."/>
      <w:lvlJc w:val="right"/>
      <w:pPr>
        <w:ind w:left="5730" w:hanging="180"/>
      </w:pPr>
    </w:lvl>
    <w:lvl w:ilvl="6" w:tplc="0405000F" w:tentative="1">
      <w:start w:val="1"/>
      <w:numFmt w:val="decimal"/>
      <w:lvlText w:val="%7."/>
      <w:lvlJc w:val="left"/>
      <w:pPr>
        <w:ind w:left="6450" w:hanging="360"/>
      </w:pPr>
    </w:lvl>
    <w:lvl w:ilvl="7" w:tplc="04050019" w:tentative="1">
      <w:start w:val="1"/>
      <w:numFmt w:val="lowerLetter"/>
      <w:lvlText w:val="%8."/>
      <w:lvlJc w:val="left"/>
      <w:pPr>
        <w:ind w:left="7170" w:hanging="360"/>
      </w:pPr>
    </w:lvl>
    <w:lvl w:ilvl="8" w:tplc="0405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23">
    <w:nsid w:val="4EB409E3"/>
    <w:multiLevelType w:val="hybridMultilevel"/>
    <w:tmpl w:val="013CB446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43C4475"/>
    <w:multiLevelType w:val="hybridMultilevel"/>
    <w:tmpl w:val="D69E1286"/>
    <w:lvl w:ilvl="0" w:tplc="BEDC8B06">
      <w:start w:val="1"/>
      <w:numFmt w:val="bullet"/>
      <w:lvlText w:val=""/>
      <w:lvlJc w:val="left"/>
      <w:pPr>
        <w:tabs>
          <w:tab w:val="num" w:pos="1780"/>
        </w:tabs>
        <w:ind w:left="1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5795025"/>
    <w:multiLevelType w:val="hybridMultilevel"/>
    <w:tmpl w:val="21285CF2"/>
    <w:lvl w:ilvl="0" w:tplc="04050011">
      <w:start w:val="1"/>
      <w:numFmt w:val="decimal"/>
      <w:lvlText w:val="%1)"/>
      <w:lvlJc w:val="left"/>
      <w:pPr>
        <w:ind w:left="1410" w:hanging="360"/>
      </w:pPr>
    </w:lvl>
    <w:lvl w:ilvl="1" w:tplc="04050011">
      <w:start w:val="1"/>
      <w:numFmt w:val="decimal"/>
      <w:lvlText w:val="%2)"/>
      <w:lvlJc w:val="left"/>
      <w:pPr>
        <w:ind w:left="2130" w:hanging="360"/>
      </w:pPr>
    </w:lvl>
    <w:lvl w:ilvl="2" w:tplc="0405001B" w:tentative="1">
      <w:start w:val="1"/>
      <w:numFmt w:val="lowerRoman"/>
      <w:lvlText w:val="%3."/>
      <w:lvlJc w:val="right"/>
      <w:pPr>
        <w:ind w:left="2850" w:hanging="180"/>
      </w:pPr>
    </w:lvl>
    <w:lvl w:ilvl="3" w:tplc="0405000F" w:tentative="1">
      <w:start w:val="1"/>
      <w:numFmt w:val="decimal"/>
      <w:lvlText w:val="%4."/>
      <w:lvlJc w:val="left"/>
      <w:pPr>
        <w:ind w:left="3570" w:hanging="360"/>
      </w:pPr>
    </w:lvl>
    <w:lvl w:ilvl="4" w:tplc="04050019" w:tentative="1">
      <w:start w:val="1"/>
      <w:numFmt w:val="lowerLetter"/>
      <w:lvlText w:val="%5."/>
      <w:lvlJc w:val="left"/>
      <w:pPr>
        <w:ind w:left="4290" w:hanging="360"/>
      </w:pPr>
    </w:lvl>
    <w:lvl w:ilvl="5" w:tplc="0405001B" w:tentative="1">
      <w:start w:val="1"/>
      <w:numFmt w:val="lowerRoman"/>
      <w:lvlText w:val="%6."/>
      <w:lvlJc w:val="right"/>
      <w:pPr>
        <w:ind w:left="5010" w:hanging="180"/>
      </w:pPr>
    </w:lvl>
    <w:lvl w:ilvl="6" w:tplc="0405000F" w:tentative="1">
      <w:start w:val="1"/>
      <w:numFmt w:val="decimal"/>
      <w:lvlText w:val="%7."/>
      <w:lvlJc w:val="left"/>
      <w:pPr>
        <w:ind w:left="5730" w:hanging="360"/>
      </w:pPr>
    </w:lvl>
    <w:lvl w:ilvl="7" w:tplc="04050019" w:tentative="1">
      <w:start w:val="1"/>
      <w:numFmt w:val="lowerLetter"/>
      <w:lvlText w:val="%8."/>
      <w:lvlJc w:val="left"/>
      <w:pPr>
        <w:ind w:left="6450" w:hanging="360"/>
      </w:pPr>
    </w:lvl>
    <w:lvl w:ilvl="8" w:tplc="0405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26">
    <w:nsid w:val="56665DAC"/>
    <w:multiLevelType w:val="hybridMultilevel"/>
    <w:tmpl w:val="F9DE787A"/>
    <w:lvl w:ilvl="0" w:tplc="A37C61D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41B66592">
      <w:start w:val="1"/>
      <w:numFmt w:val="decimal"/>
      <w:lvlText w:val="%2)"/>
      <w:lvlJc w:val="left"/>
      <w:pPr>
        <w:ind w:left="1647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5DEB5B85"/>
    <w:multiLevelType w:val="hybridMultilevel"/>
    <w:tmpl w:val="529A3200"/>
    <w:lvl w:ilvl="0" w:tplc="04050011">
      <w:start w:val="1"/>
      <w:numFmt w:val="decimal"/>
      <w:lvlText w:val="%1)"/>
      <w:lvlJc w:val="left"/>
      <w:pPr>
        <w:ind w:left="1495" w:hanging="360"/>
      </w:pPr>
    </w:lvl>
    <w:lvl w:ilvl="1" w:tplc="04050019" w:tentative="1">
      <w:start w:val="1"/>
      <w:numFmt w:val="lowerLetter"/>
      <w:lvlText w:val="%2."/>
      <w:lvlJc w:val="left"/>
      <w:pPr>
        <w:ind w:left="2850" w:hanging="360"/>
      </w:pPr>
    </w:lvl>
    <w:lvl w:ilvl="2" w:tplc="0405001B" w:tentative="1">
      <w:start w:val="1"/>
      <w:numFmt w:val="lowerRoman"/>
      <w:lvlText w:val="%3."/>
      <w:lvlJc w:val="right"/>
      <w:pPr>
        <w:ind w:left="3570" w:hanging="180"/>
      </w:pPr>
    </w:lvl>
    <w:lvl w:ilvl="3" w:tplc="0405000F" w:tentative="1">
      <w:start w:val="1"/>
      <w:numFmt w:val="decimal"/>
      <w:lvlText w:val="%4."/>
      <w:lvlJc w:val="left"/>
      <w:pPr>
        <w:ind w:left="4290" w:hanging="360"/>
      </w:pPr>
    </w:lvl>
    <w:lvl w:ilvl="4" w:tplc="04050019" w:tentative="1">
      <w:start w:val="1"/>
      <w:numFmt w:val="lowerLetter"/>
      <w:lvlText w:val="%5."/>
      <w:lvlJc w:val="left"/>
      <w:pPr>
        <w:ind w:left="5010" w:hanging="360"/>
      </w:pPr>
    </w:lvl>
    <w:lvl w:ilvl="5" w:tplc="0405001B" w:tentative="1">
      <w:start w:val="1"/>
      <w:numFmt w:val="lowerRoman"/>
      <w:lvlText w:val="%6."/>
      <w:lvlJc w:val="right"/>
      <w:pPr>
        <w:ind w:left="5730" w:hanging="180"/>
      </w:pPr>
    </w:lvl>
    <w:lvl w:ilvl="6" w:tplc="0405000F" w:tentative="1">
      <w:start w:val="1"/>
      <w:numFmt w:val="decimal"/>
      <w:lvlText w:val="%7."/>
      <w:lvlJc w:val="left"/>
      <w:pPr>
        <w:ind w:left="6450" w:hanging="360"/>
      </w:pPr>
    </w:lvl>
    <w:lvl w:ilvl="7" w:tplc="04050019" w:tentative="1">
      <w:start w:val="1"/>
      <w:numFmt w:val="lowerLetter"/>
      <w:lvlText w:val="%8."/>
      <w:lvlJc w:val="left"/>
      <w:pPr>
        <w:ind w:left="7170" w:hanging="360"/>
      </w:pPr>
    </w:lvl>
    <w:lvl w:ilvl="8" w:tplc="0405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28">
    <w:nsid w:val="646C4B74"/>
    <w:multiLevelType w:val="hybridMultilevel"/>
    <w:tmpl w:val="EDBAAE5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48101D1"/>
    <w:multiLevelType w:val="hybridMultilevel"/>
    <w:tmpl w:val="D9B8E6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7262C1"/>
    <w:multiLevelType w:val="hybridMultilevel"/>
    <w:tmpl w:val="100E289A"/>
    <w:lvl w:ilvl="0" w:tplc="F0688D94">
      <w:start w:val="1"/>
      <w:numFmt w:val="bullet"/>
      <w:pStyle w:val="Odrky1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1">
    <w:nsid w:val="6A7D0F70"/>
    <w:multiLevelType w:val="hybridMultilevel"/>
    <w:tmpl w:val="529A3200"/>
    <w:lvl w:ilvl="0" w:tplc="04050011">
      <w:start w:val="1"/>
      <w:numFmt w:val="decimal"/>
      <w:lvlText w:val="%1)"/>
      <w:lvlJc w:val="left"/>
      <w:pPr>
        <w:ind w:left="1495" w:hanging="360"/>
      </w:pPr>
    </w:lvl>
    <w:lvl w:ilvl="1" w:tplc="04050019" w:tentative="1">
      <w:start w:val="1"/>
      <w:numFmt w:val="lowerLetter"/>
      <w:lvlText w:val="%2."/>
      <w:lvlJc w:val="left"/>
      <w:pPr>
        <w:ind w:left="2850" w:hanging="360"/>
      </w:pPr>
    </w:lvl>
    <w:lvl w:ilvl="2" w:tplc="0405001B" w:tentative="1">
      <w:start w:val="1"/>
      <w:numFmt w:val="lowerRoman"/>
      <w:lvlText w:val="%3."/>
      <w:lvlJc w:val="right"/>
      <w:pPr>
        <w:ind w:left="3570" w:hanging="180"/>
      </w:pPr>
    </w:lvl>
    <w:lvl w:ilvl="3" w:tplc="0405000F" w:tentative="1">
      <w:start w:val="1"/>
      <w:numFmt w:val="decimal"/>
      <w:lvlText w:val="%4."/>
      <w:lvlJc w:val="left"/>
      <w:pPr>
        <w:ind w:left="4290" w:hanging="360"/>
      </w:pPr>
    </w:lvl>
    <w:lvl w:ilvl="4" w:tplc="04050019" w:tentative="1">
      <w:start w:val="1"/>
      <w:numFmt w:val="lowerLetter"/>
      <w:lvlText w:val="%5."/>
      <w:lvlJc w:val="left"/>
      <w:pPr>
        <w:ind w:left="5010" w:hanging="360"/>
      </w:pPr>
    </w:lvl>
    <w:lvl w:ilvl="5" w:tplc="0405001B" w:tentative="1">
      <w:start w:val="1"/>
      <w:numFmt w:val="lowerRoman"/>
      <w:lvlText w:val="%6."/>
      <w:lvlJc w:val="right"/>
      <w:pPr>
        <w:ind w:left="5730" w:hanging="180"/>
      </w:pPr>
    </w:lvl>
    <w:lvl w:ilvl="6" w:tplc="0405000F" w:tentative="1">
      <w:start w:val="1"/>
      <w:numFmt w:val="decimal"/>
      <w:lvlText w:val="%7."/>
      <w:lvlJc w:val="left"/>
      <w:pPr>
        <w:ind w:left="6450" w:hanging="360"/>
      </w:pPr>
    </w:lvl>
    <w:lvl w:ilvl="7" w:tplc="04050019" w:tentative="1">
      <w:start w:val="1"/>
      <w:numFmt w:val="lowerLetter"/>
      <w:lvlText w:val="%8."/>
      <w:lvlJc w:val="left"/>
      <w:pPr>
        <w:ind w:left="7170" w:hanging="360"/>
      </w:pPr>
    </w:lvl>
    <w:lvl w:ilvl="8" w:tplc="0405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32">
    <w:nsid w:val="6C50022D"/>
    <w:multiLevelType w:val="hybridMultilevel"/>
    <w:tmpl w:val="1ED8A148"/>
    <w:lvl w:ilvl="0" w:tplc="C9DEF928">
      <w:start w:val="1"/>
      <w:numFmt w:val="decimal"/>
      <w:lvlText w:val="%1)"/>
      <w:lvlJc w:val="left"/>
      <w:pPr>
        <w:ind w:left="285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3570" w:hanging="360"/>
      </w:pPr>
    </w:lvl>
    <w:lvl w:ilvl="2" w:tplc="0405001B" w:tentative="1">
      <w:start w:val="1"/>
      <w:numFmt w:val="lowerRoman"/>
      <w:lvlText w:val="%3."/>
      <w:lvlJc w:val="right"/>
      <w:pPr>
        <w:ind w:left="4290" w:hanging="180"/>
      </w:pPr>
    </w:lvl>
    <w:lvl w:ilvl="3" w:tplc="0405000F" w:tentative="1">
      <w:start w:val="1"/>
      <w:numFmt w:val="decimal"/>
      <w:lvlText w:val="%4."/>
      <w:lvlJc w:val="left"/>
      <w:pPr>
        <w:ind w:left="5010" w:hanging="360"/>
      </w:pPr>
    </w:lvl>
    <w:lvl w:ilvl="4" w:tplc="04050019" w:tentative="1">
      <w:start w:val="1"/>
      <w:numFmt w:val="lowerLetter"/>
      <w:lvlText w:val="%5."/>
      <w:lvlJc w:val="left"/>
      <w:pPr>
        <w:ind w:left="5730" w:hanging="360"/>
      </w:pPr>
    </w:lvl>
    <w:lvl w:ilvl="5" w:tplc="0405001B" w:tentative="1">
      <w:start w:val="1"/>
      <w:numFmt w:val="lowerRoman"/>
      <w:lvlText w:val="%6."/>
      <w:lvlJc w:val="right"/>
      <w:pPr>
        <w:ind w:left="6450" w:hanging="180"/>
      </w:pPr>
    </w:lvl>
    <w:lvl w:ilvl="6" w:tplc="0405000F" w:tentative="1">
      <w:start w:val="1"/>
      <w:numFmt w:val="decimal"/>
      <w:lvlText w:val="%7."/>
      <w:lvlJc w:val="left"/>
      <w:pPr>
        <w:ind w:left="7170" w:hanging="360"/>
      </w:pPr>
    </w:lvl>
    <w:lvl w:ilvl="7" w:tplc="04050019" w:tentative="1">
      <w:start w:val="1"/>
      <w:numFmt w:val="lowerLetter"/>
      <w:lvlText w:val="%8."/>
      <w:lvlJc w:val="left"/>
      <w:pPr>
        <w:ind w:left="7890" w:hanging="360"/>
      </w:pPr>
    </w:lvl>
    <w:lvl w:ilvl="8" w:tplc="0405001B" w:tentative="1">
      <w:start w:val="1"/>
      <w:numFmt w:val="lowerRoman"/>
      <w:lvlText w:val="%9."/>
      <w:lvlJc w:val="right"/>
      <w:pPr>
        <w:ind w:left="8610" w:hanging="180"/>
      </w:pPr>
    </w:lvl>
  </w:abstractNum>
  <w:abstractNum w:abstractNumId="33">
    <w:nsid w:val="6F6C5F9E"/>
    <w:multiLevelType w:val="hybridMultilevel"/>
    <w:tmpl w:val="DCC0686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D81A1EEA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8"/>
  </w:num>
  <w:num w:numId="3">
    <w:abstractNumId w:val="18"/>
  </w:num>
  <w:num w:numId="4">
    <w:abstractNumId w:val="18"/>
  </w:num>
  <w:num w:numId="5">
    <w:abstractNumId w:val="18"/>
  </w:num>
  <w:num w:numId="6">
    <w:abstractNumId w:val="18"/>
  </w:num>
  <w:num w:numId="7">
    <w:abstractNumId w:val="18"/>
  </w:num>
  <w:num w:numId="8">
    <w:abstractNumId w:val="18"/>
  </w:num>
  <w:num w:numId="9">
    <w:abstractNumId w:val="18"/>
  </w:num>
  <w:num w:numId="10">
    <w:abstractNumId w:val="30"/>
  </w:num>
  <w:num w:numId="11">
    <w:abstractNumId w:val="9"/>
  </w:num>
  <w:num w:numId="12">
    <w:abstractNumId w:val="8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29"/>
  </w:num>
  <w:num w:numId="22">
    <w:abstractNumId w:val="28"/>
  </w:num>
  <w:num w:numId="23">
    <w:abstractNumId w:val="33"/>
  </w:num>
  <w:num w:numId="24">
    <w:abstractNumId w:val="23"/>
  </w:num>
  <w:num w:numId="25">
    <w:abstractNumId w:val="21"/>
  </w:num>
  <w:num w:numId="26">
    <w:abstractNumId w:val="24"/>
  </w:num>
  <w:num w:numId="27">
    <w:abstractNumId w:val="15"/>
  </w:num>
  <w:num w:numId="28">
    <w:abstractNumId w:val="11"/>
  </w:num>
  <w:num w:numId="29">
    <w:abstractNumId w:val="17"/>
  </w:num>
  <w:num w:numId="30">
    <w:abstractNumId w:val="26"/>
  </w:num>
  <w:num w:numId="31">
    <w:abstractNumId w:val="20"/>
  </w:num>
  <w:num w:numId="32">
    <w:abstractNumId w:val="25"/>
  </w:num>
  <w:num w:numId="33">
    <w:abstractNumId w:val="19"/>
  </w:num>
  <w:num w:numId="34">
    <w:abstractNumId w:val="14"/>
  </w:num>
  <w:num w:numId="35">
    <w:abstractNumId w:val="16"/>
  </w:num>
  <w:num w:numId="36">
    <w:abstractNumId w:val="12"/>
  </w:num>
  <w:num w:numId="37">
    <w:abstractNumId w:val="10"/>
  </w:num>
  <w:num w:numId="38">
    <w:abstractNumId w:val="22"/>
  </w:num>
  <w:num w:numId="39">
    <w:abstractNumId w:val="32"/>
  </w:num>
  <w:num w:numId="40">
    <w:abstractNumId w:val="31"/>
  </w:num>
  <w:num w:numId="41">
    <w:abstractNumId w:val="13"/>
  </w:num>
  <w:num w:numId="42">
    <w:abstractNumId w:val="2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9"/>
  <w:hyphenationZone w:val="425"/>
  <w:evenAndOddHeaders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61B"/>
    <w:rsid w:val="00000357"/>
    <w:rsid w:val="00003015"/>
    <w:rsid w:val="0000677A"/>
    <w:rsid w:val="0000774D"/>
    <w:rsid w:val="00007BDA"/>
    <w:rsid w:val="00022D1C"/>
    <w:rsid w:val="00033F1B"/>
    <w:rsid w:val="00035301"/>
    <w:rsid w:val="00042BB5"/>
    <w:rsid w:val="00054AAE"/>
    <w:rsid w:val="00057CEF"/>
    <w:rsid w:val="00067715"/>
    <w:rsid w:val="00071069"/>
    <w:rsid w:val="00072B7C"/>
    <w:rsid w:val="000735D5"/>
    <w:rsid w:val="00077945"/>
    <w:rsid w:val="00080905"/>
    <w:rsid w:val="00091D02"/>
    <w:rsid w:val="00097529"/>
    <w:rsid w:val="000A274E"/>
    <w:rsid w:val="000B1C39"/>
    <w:rsid w:val="000B1E49"/>
    <w:rsid w:val="000B2851"/>
    <w:rsid w:val="000B469B"/>
    <w:rsid w:val="000C4A90"/>
    <w:rsid w:val="000D16BB"/>
    <w:rsid w:val="000D79B5"/>
    <w:rsid w:val="000E6247"/>
    <w:rsid w:val="000F23CB"/>
    <w:rsid w:val="000F29A9"/>
    <w:rsid w:val="000F75BA"/>
    <w:rsid w:val="00102C76"/>
    <w:rsid w:val="00105FEA"/>
    <w:rsid w:val="001123DB"/>
    <w:rsid w:val="001169AE"/>
    <w:rsid w:val="00120D4A"/>
    <w:rsid w:val="00126194"/>
    <w:rsid w:val="00133CA6"/>
    <w:rsid w:val="00137D5F"/>
    <w:rsid w:val="00141863"/>
    <w:rsid w:val="00141AE9"/>
    <w:rsid w:val="00141F34"/>
    <w:rsid w:val="0014555A"/>
    <w:rsid w:val="00162FC4"/>
    <w:rsid w:val="00167263"/>
    <w:rsid w:val="001723A1"/>
    <w:rsid w:val="0017502D"/>
    <w:rsid w:val="001964FD"/>
    <w:rsid w:val="001B3AEF"/>
    <w:rsid w:val="001B4494"/>
    <w:rsid w:val="001C158C"/>
    <w:rsid w:val="001C77B6"/>
    <w:rsid w:val="001D0E0E"/>
    <w:rsid w:val="001D5670"/>
    <w:rsid w:val="001E5F0B"/>
    <w:rsid w:val="001E6838"/>
    <w:rsid w:val="001F0954"/>
    <w:rsid w:val="001F5D40"/>
    <w:rsid w:val="001F7D1C"/>
    <w:rsid w:val="00207A11"/>
    <w:rsid w:val="00212367"/>
    <w:rsid w:val="0021565A"/>
    <w:rsid w:val="00217545"/>
    <w:rsid w:val="00223D42"/>
    <w:rsid w:val="00225BB6"/>
    <w:rsid w:val="00233D6F"/>
    <w:rsid w:val="00234CEB"/>
    <w:rsid w:val="002529F9"/>
    <w:rsid w:val="00256CEA"/>
    <w:rsid w:val="0026184D"/>
    <w:rsid w:val="00262AA0"/>
    <w:rsid w:val="002661C9"/>
    <w:rsid w:val="002667E3"/>
    <w:rsid w:val="00273137"/>
    <w:rsid w:val="00284897"/>
    <w:rsid w:val="00285F45"/>
    <w:rsid w:val="0029367F"/>
    <w:rsid w:val="002A130B"/>
    <w:rsid w:val="002A1C9C"/>
    <w:rsid w:val="002A2B47"/>
    <w:rsid w:val="002A729E"/>
    <w:rsid w:val="002B0DEC"/>
    <w:rsid w:val="002B4B0A"/>
    <w:rsid w:val="002B6223"/>
    <w:rsid w:val="002C33E3"/>
    <w:rsid w:val="002C4489"/>
    <w:rsid w:val="002D4181"/>
    <w:rsid w:val="002E7D1E"/>
    <w:rsid w:val="002F59AF"/>
    <w:rsid w:val="002F6002"/>
    <w:rsid w:val="002F6ECB"/>
    <w:rsid w:val="003001B2"/>
    <w:rsid w:val="0030099A"/>
    <w:rsid w:val="003016F6"/>
    <w:rsid w:val="00302030"/>
    <w:rsid w:val="00305A3A"/>
    <w:rsid w:val="00307AF4"/>
    <w:rsid w:val="00317A6B"/>
    <w:rsid w:val="003305E9"/>
    <w:rsid w:val="00330DAB"/>
    <w:rsid w:val="0034308A"/>
    <w:rsid w:val="00345CEF"/>
    <w:rsid w:val="00345DCB"/>
    <w:rsid w:val="00347A6A"/>
    <w:rsid w:val="00355EE1"/>
    <w:rsid w:val="00356A53"/>
    <w:rsid w:val="00360703"/>
    <w:rsid w:val="00372D67"/>
    <w:rsid w:val="00391957"/>
    <w:rsid w:val="0039201A"/>
    <w:rsid w:val="003934CC"/>
    <w:rsid w:val="003A2229"/>
    <w:rsid w:val="003A56E8"/>
    <w:rsid w:val="003B3C02"/>
    <w:rsid w:val="003B5B1D"/>
    <w:rsid w:val="003D0810"/>
    <w:rsid w:val="003E0C0D"/>
    <w:rsid w:val="003E3C7A"/>
    <w:rsid w:val="003F2E36"/>
    <w:rsid w:val="003F5DB1"/>
    <w:rsid w:val="00403ADA"/>
    <w:rsid w:val="0041251B"/>
    <w:rsid w:val="004218BA"/>
    <w:rsid w:val="00425E6E"/>
    <w:rsid w:val="00432C3E"/>
    <w:rsid w:val="0043650A"/>
    <w:rsid w:val="00437870"/>
    <w:rsid w:val="00440B9B"/>
    <w:rsid w:val="004418E1"/>
    <w:rsid w:val="0044351B"/>
    <w:rsid w:val="00447DE3"/>
    <w:rsid w:val="00462DB0"/>
    <w:rsid w:val="004656C2"/>
    <w:rsid w:val="004723A1"/>
    <w:rsid w:val="00472D5D"/>
    <w:rsid w:val="00472DFF"/>
    <w:rsid w:val="0047343A"/>
    <w:rsid w:val="00474D89"/>
    <w:rsid w:val="00476934"/>
    <w:rsid w:val="00477E8A"/>
    <w:rsid w:val="00480773"/>
    <w:rsid w:val="00486061"/>
    <w:rsid w:val="00490958"/>
    <w:rsid w:val="00494F47"/>
    <w:rsid w:val="004A3476"/>
    <w:rsid w:val="004B313A"/>
    <w:rsid w:val="004B4184"/>
    <w:rsid w:val="004B4A88"/>
    <w:rsid w:val="004C270C"/>
    <w:rsid w:val="004C4EFA"/>
    <w:rsid w:val="004D0495"/>
    <w:rsid w:val="004D62C9"/>
    <w:rsid w:val="004E24C1"/>
    <w:rsid w:val="004E6997"/>
    <w:rsid w:val="00500C31"/>
    <w:rsid w:val="0051035F"/>
    <w:rsid w:val="00517E24"/>
    <w:rsid w:val="00525805"/>
    <w:rsid w:val="00530740"/>
    <w:rsid w:val="0053245D"/>
    <w:rsid w:val="00537349"/>
    <w:rsid w:val="00537B3F"/>
    <w:rsid w:val="00540576"/>
    <w:rsid w:val="0054735F"/>
    <w:rsid w:val="00553223"/>
    <w:rsid w:val="005550F0"/>
    <w:rsid w:val="00555C85"/>
    <w:rsid w:val="0056323A"/>
    <w:rsid w:val="00572868"/>
    <w:rsid w:val="00574BAE"/>
    <w:rsid w:val="00581A84"/>
    <w:rsid w:val="0058701B"/>
    <w:rsid w:val="00590125"/>
    <w:rsid w:val="005B1CFE"/>
    <w:rsid w:val="005C47A8"/>
    <w:rsid w:val="005C4991"/>
    <w:rsid w:val="005C58E5"/>
    <w:rsid w:val="005E1A93"/>
    <w:rsid w:val="005E407C"/>
    <w:rsid w:val="005F5C1F"/>
    <w:rsid w:val="00603869"/>
    <w:rsid w:val="00606096"/>
    <w:rsid w:val="00606C26"/>
    <w:rsid w:val="00607B97"/>
    <w:rsid w:val="00616099"/>
    <w:rsid w:val="00625E6C"/>
    <w:rsid w:val="006265D8"/>
    <w:rsid w:val="00632056"/>
    <w:rsid w:val="00641044"/>
    <w:rsid w:val="00642999"/>
    <w:rsid w:val="00651F5E"/>
    <w:rsid w:val="0065639E"/>
    <w:rsid w:val="00660302"/>
    <w:rsid w:val="00671FC2"/>
    <w:rsid w:val="00674AA5"/>
    <w:rsid w:val="00687329"/>
    <w:rsid w:val="00687995"/>
    <w:rsid w:val="0069104A"/>
    <w:rsid w:val="006A513E"/>
    <w:rsid w:val="006A5657"/>
    <w:rsid w:val="006B0355"/>
    <w:rsid w:val="006C1E87"/>
    <w:rsid w:val="006C3044"/>
    <w:rsid w:val="006D4B5D"/>
    <w:rsid w:val="006E62E4"/>
    <w:rsid w:val="006E74A4"/>
    <w:rsid w:val="006F0C05"/>
    <w:rsid w:val="006F0CAB"/>
    <w:rsid w:val="00716556"/>
    <w:rsid w:val="00716D6D"/>
    <w:rsid w:val="007203A5"/>
    <w:rsid w:val="007204A4"/>
    <w:rsid w:val="007234DA"/>
    <w:rsid w:val="00756EAF"/>
    <w:rsid w:val="00770B0F"/>
    <w:rsid w:val="0077490E"/>
    <w:rsid w:val="00782F57"/>
    <w:rsid w:val="0078308F"/>
    <w:rsid w:val="0078639B"/>
    <w:rsid w:val="0079049A"/>
    <w:rsid w:val="00795018"/>
    <w:rsid w:val="007A361B"/>
    <w:rsid w:val="007A7235"/>
    <w:rsid w:val="007B0348"/>
    <w:rsid w:val="007B3552"/>
    <w:rsid w:val="007B7839"/>
    <w:rsid w:val="007C13B4"/>
    <w:rsid w:val="007C3CD9"/>
    <w:rsid w:val="007D1437"/>
    <w:rsid w:val="007D22E5"/>
    <w:rsid w:val="008031DA"/>
    <w:rsid w:val="008061F7"/>
    <w:rsid w:val="00807255"/>
    <w:rsid w:val="00811FCA"/>
    <w:rsid w:val="00815391"/>
    <w:rsid w:val="00824645"/>
    <w:rsid w:val="00831C67"/>
    <w:rsid w:val="0083409C"/>
    <w:rsid w:val="00834947"/>
    <w:rsid w:val="00841162"/>
    <w:rsid w:val="00841247"/>
    <w:rsid w:val="00861132"/>
    <w:rsid w:val="00880430"/>
    <w:rsid w:val="0088743C"/>
    <w:rsid w:val="008A02E6"/>
    <w:rsid w:val="008A4C22"/>
    <w:rsid w:val="008A76CB"/>
    <w:rsid w:val="008B0F04"/>
    <w:rsid w:val="008B131E"/>
    <w:rsid w:val="008B5884"/>
    <w:rsid w:val="008B6C85"/>
    <w:rsid w:val="008D2406"/>
    <w:rsid w:val="008D4204"/>
    <w:rsid w:val="008D474B"/>
    <w:rsid w:val="008D62C0"/>
    <w:rsid w:val="008D7976"/>
    <w:rsid w:val="008E2E9A"/>
    <w:rsid w:val="008F6827"/>
    <w:rsid w:val="00910114"/>
    <w:rsid w:val="00913569"/>
    <w:rsid w:val="009167A6"/>
    <w:rsid w:val="00931D9B"/>
    <w:rsid w:val="009354DE"/>
    <w:rsid w:val="009420E2"/>
    <w:rsid w:val="00944696"/>
    <w:rsid w:val="009516AF"/>
    <w:rsid w:val="00954D2C"/>
    <w:rsid w:val="00956236"/>
    <w:rsid w:val="00957046"/>
    <w:rsid w:val="00971A92"/>
    <w:rsid w:val="00972724"/>
    <w:rsid w:val="009746DD"/>
    <w:rsid w:val="0098108C"/>
    <w:rsid w:val="00982320"/>
    <w:rsid w:val="00985590"/>
    <w:rsid w:val="00986396"/>
    <w:rsid w:val="0099117B"/>
    <w:rsid w:val="00993006"/>
    <w:rsid w:val="009A5305"/>
    <w:rsid w:val="009A6A6D"/>
    <w:rsid w:val="009B6303"/>
    <w:rsid w:val="009B6E9E"/>
    <w:rsid w:val="009C02B3"/>
    <w:rsid w:val="009C3A2D"/>
    <w:rsid w:val="009D0EFA"/>
    <w:rsid w:val="009D1719"/>
    <w:rsid w:val="009D5E1F"/>
    <w:rsid w:val="009E7E2B"/>
    <w:rsid w:val="009F5123"/>
    <w:rsid w:val="009F5485"/>
    <w:rsid w:val="009F6EC8"/>
    <w:rsid w:val="00A03176"/>
    <w:rsid w:val="00A123C1"/>
    <w:rsid w:val="00A26A1D"/>
    <w:rsid w:val="00A37EBC"/>
    <w:rsid w:val="00A37F44"/>
    <w:rsid w:val="00A44253"/>
    <w:rsid w:val="00A61186"/>
    <w:rsid w:val="00A66034"/>
    <w:rsid w:val="00A66758"/>
    <w:rsid w:val="00A71700"/>
    <w:rsid w:val="00A730FE"/>
    <w:rsid w:val="00A76A9F"/>
    <w:rsid w:val="00A847B4"/>
    <w:rsid w:val="00A8563F"/>
    <w:rsid w:val="00AA2AD6"/>
    <w:rsid w:val="00AA51AD"/>
    <w:rsid w:val="00AB7188"/>
    <w:rsid w:val="00AB7A3E"/>
    <w:rsid w:val="00AB7DAC"/>
    <w:rsid w:val="00AD3521"/>
    <w:rsid w:val="00AD7BF6"/>
    <w:rsid w:val="00AE6DD4"/>
    <w:rsid w:val="00AF2974"/>
    <w:rsid w:val="00AF5050"/>
    <w:rsid w:val="00B11911"/>
    <w:rsid w:val="00B172E8"/>
    <w:rsid w:val="00B306D7"/>
    <w:rsid w:val="00B32672"/>
    <w:rsid w:val="00B32AF0"/>
    <w:rsid w:val="00B37260"/>
    <w:rsid w:val="00B416D8"/>
    <w:rsid w:val="00B62865"/>
    <w:rsid w:val="00B6411C"/>
    <w:rsid w:val="00B67EFE"/>
    <w:rsid w:val="00B718B9"/>
    <w:rsid w:val="00B739C6"/>
    <w:rsid w:val="00B94035"/>
    <w:rsid w:val="00BA17B1"/>
    <w:rsid w:val="00BA1DAD"/>
    <w:rsid w:val="00BA1DB3"/>
    <w:rsid w:val="00BA2296"/>
    <w:rsid w:val="00BA57F2"/>
    <w:rsid w:val="00BA74B0"/>
    <w:rsid w:val="00BB2377"/>
    <w:rsid w:val="00BB543B"/>
    <w:rsid w:val="00BE0F7E"/>
    <w:rsid w:val="00BE2800"/>
    <w:rsid w:val="00BF0A61"/>
    <w:rsid w:val="00BF1CDC"/>
    <w:rsid w:val="00BF1E3F"/>
    <w:rsid w:val="00C05A2A"/>
    <w:rsid w:val="00C14B27"/>
    <w:rsid w:val="00C15F2B"/>
    <w:rsid w:val="00C23951"/>
    <w:rsid w:val="00C25AD2"/>
    <w:rsid w:val="00C276B3"/>
    <w:rsid w:val="00C27D1A"/>
    <w:rsid w:val="00C42684"/>
    <w:rsid w:val="00C50968"/>
    <w:rsid w:val="00C51277"/>
    <w:rsid w:val="00C52139"/>
    <w:rsid w:val="00C52620"/>
    <w:rsid w:val="00C54231"/>
    <w:rsid w:val="00C5427B"/>
    <w:rsid w:val="00C5483E"/>
    <w:rsid w:val="00C54CD6"/>
    <w:rsid w:val="00C64237"/>
    <w:rsid w:val="00C64FBB"/>
    <w:rsid w:val="00C661DC"/>
    <w:rsid w:val="00C71483"/>
    <w:rsid w:val="00C722D2"/>
    <w:rsid w:val="00C753B2"/>
    <w:rsid w:val="00C855AB"/>
    <w:rsid w:val="00C90BB9"/>
    <w:rsid w:val="00CB42E4"/>
    <w:rsid w:val="00CC22F9"/>
    <w:rsid w:val="00CD5334"/>
    <w:rsid w:val="00CE296C"/>
    <w:rsid w:val="00CF2D10"/>
    <w:rsid w:val="00D005BD"/>
    <w:rsid w:val="00D069FD"/>
    <w:rsid w:val="00D07C35"/>
    <w:rsid w:val="00D169AB"/>
    <w:rsid w:val="00D23C65"/>
    <w:rsid w:val="00D3377A"/>
    <w:rsid w:val="00D34163"/>
    <w:rsid w:val="00D40DAA"/>
    <w:rsid w:val="00D50CC5"/>
    <w:rsid w:val="00D53672"/>
    <w:rsid w:val="00D5417F"/>
    <w:rsid w:val="00D61B52"/>
    <w:rsid w:val="00D654A0"/>
    <w:rsid w:val="00D74B8D"/>
    <w:rsid w:val="00D83E8F"/>
    <w:rsid w:val="00DB2DC2"/>
    <w:rsid w:val="00DB3E02"/>
    <w:rsid w:val="00DC0695"/>
    <w:rsid w:val="00DC797D"/>
    <w:rsid w:val="00DC7C6F"/>
    <w:rsid w:val="00DD29EA"/>
    <w:rsid w:val="00DD3907"/>
    <w:rsid w:val="00DE7533"/>
    <w:rsid w:val="00DF00A8"/>
    <w:rsid w:val="00E00192"/>
    <w:rsid w:val="00E01E6E"/>
    <w:rsid w:val="00E04E4F"/>
    <w:rsid w:val="00E20AD1"/>
    <w:rsid w:val="00E21601"/>
    <w:rsid w:val="00E269E1"/>
    <w:rsid w:val="00E27037"/>
    <w:rsid w:val="00E27AE0"/>
    <w:rsid w:val="00E32708"/>
    <w:rsid w:val="00E377A9"/>
    <w:rsid w:val="00E41D20"/>
    <w:rsid w:val="00E45784"/>
    <w:rsid w:val="00E4630C"/>
    <w:rsid w:val="00E50F1E"/>
    <w:rsid w:val="00E53045"/>
    <w:rsid w:val="00E75600"/>
    <w:rsid w:val="00E8660E"/>
    <w:rsid w:val="00E87B5A"/>
    <w:rsid w:val="00E94681"/>
    <w:rsid w:val="00EA2F40"/>
    <w:rsid w:val="00EA406C"/>
    <w:rsid w:val="00EA4309"/>
    <w:rsid w:val="00EB0FF7"/>
    <w:rsid w:val="00EB5717"/>
    <w:rsid w:val="00EB6877"/>
    <w:rsid w:val="00EC4CCF"/>
    <w:rsid w:val="00EC6B10"/>
    <w:rsid w:val="00ED2C17"/>
    <w:rsid w:val="00ED37E9"/>
    <w:rsid w:val="00ED3ACD"/>
    <w:rsid w:val="00ED588B"/>
    <w:rsid w:val="00EF2A45"/>
    <w:rsid w:val="00F073F9"/>
    <w:rsid w:val="00F23654"/>
    <w:rsid w:val="00F241BC"/>
    <w:rsid w:val="00F265FD"/>
    <w:rsid w:val="00F30C4F"/>
    <w:rsid w:val="00F40DF2"/>
    <w:rsid w:val="00F43C84"/>
    <w:rsid w:val="00F43DCC"/>
    <w:rsid w:val="00F55024"/>
    <w:rsid w:val="00F57430"/>
    <w:rsid w:val="00F85F5F"/>
    <w:rsid w:val="00F95231"/>
    <w:rsid w:val="00FA0175"/>
    <w:rsid w:val="00FA787A"/>
    <w:rsid w:val="00FB097F"/>
    <w:rsid w:val="00FB3B98"/>
    <w:rsid w:val="00FB5348"/>
    <w:rsid w:val="00FC4A19"/>
    <w:rsid w:val="00FC5090"/>
    <w:rsid w:val="00FC5723"/>
    <w:rsid w:val="00FD3AB8"/>
    <w:rsid w:val="00FE466B"/>
    <w:rsid w:val="00FF19D9"/>
    <w:rsid w:val="00FF2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CE43F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/>
    <w:lsdException w:name="heading 5" w:semiHidden="0" w:uiPriority="9" w:unhideWhenUsed="0"/>
    <w:lsdException w:name="heading 6" w:semiHidden="0" w:uiPriority="9" w:unhideWhenUsed="0"/>
    <w:lsdException w:name="heading 7" w:semiHidden="0" w:uiPriority="9" w:unhideWhenUsed="0"/>
    <w:lsdException w:name="heading 8" w:semiHidden="0" w:uiPriority="9" w:unhideWhenUsed="0"/>
    <w:lsdException w:name="heading 9" w:semiHidden="0" w:uiPriority="9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F6ECB"/>
    <w:pPr>
      <w:spacing w:after="60" w:line="260" w:lineRule="atLeast"/>
      <w:jc w:val="both"/>
    </w:pPr>
    <w:rPr>
      <w:rFonts w:ascii="Arial" w:hAnsi="Arial"/>
      <w:spacing w:val="2"/>
    </w:rPr>
  </w:style>
  <w:style w:type="paragraph" w:styleId="Nadpis1">
    <w:name w:val="heading 1"/>
    <w:basedOn w:val="Zkladntext"/>
    <w:next w:val="Zkladntext"/>
    <w:qFormat/>
    <w:rsid w:val="008A4C22"/>
    <w:pPr>
      <w:keepNext/>
      <w:spacing w:before="130"/>
      <w:outlineLvl w:val="0"/>
    </w:pPr>
    <w:rPr>
      <w:b/>
      <w:caps/>
      <w:kern w:val="28"/>
    </w:rPr>
  </w:style>
  <w:style w:type="paragraph" w:styleId="Nadpis2">
    <w:name w:val="heading 2"/>
    <w:basedOn w:val="Zkladntext"/>
    <w:next w:val="Zkladntext"/>
    <w:qFormat/>
    <w:rsid w:val="008A4C22"/>
    <w:pPr>
      <w:keepNext/>
      <w:spacing w:before="130"/>
      <w:outlineLvl w:val="1"/>
    </w:pPr>
    <w:rPr>
      <w:caps/>
      <w:sz w:val="18"/>
    </w:rPr>
  </w:style>
  <w:style w:type="paragraph" w:styleId="Nadpis3">
    <w:name w:val="heading 3"/>
    <w:basedOn w:val="Zkladntext"/>
    <w:next w:val="Zkladntext"/>
    <w:qFormat/>
    <w:rsid w:val="008A4C22"/>
    <w:pPr>
      <w:keepNext/>
      <w:spacing w:before="130"/>
      <w:outlineLvl w:val="2"/>
    </w:pPr>
    <w:rPr>
      <w:i/>
      <w:caps/>
      <w:sz w:val="16"/>
    </w:rPr>
  </w:style>
  <w:style w:type="paragraph" w:styleId="Nadpis4">
    <w:name w:val="heading 4"/>
    <w:basedOn w:val="Normln"/>
    <w:next w:val="Normln"/>
    <w:semiHidden/>
    <w:rsid w:val="00033F1B"/>
    <w:pPr>
      <w:keepNext/>
      <w:numPr>
        <w:ilvl w:val="3"/>
        <w:numId w:val="4"/>
      </w:numPr>
      <w:spacing w:before="200" w:after="200"/>
      <w:ind w:left="862" w:hanging="862"/>
      <w:outlineLvl w:val="3"/>
    </w:pPr>
    <w:rPr>
      <w:b/>
      <w:bCs/>
      <w:caps/>
      <w:sz w:val="24"/>
      <w:szCs w:val="28"/>
    </w:rPr>
  </w:style>
  <w:style w:type="paragraph" w:styleId="Nadpis5">
    <w:name w:val="heading 5"/>
    <w:basedOn w:val="Normln"/>
    <w:next w:val="Normln"/>
    <w:semiHidden/>
    <w:rsid w:val="00033F1B"/>
    <w:pPr>
      <w:keepNext/>
      <w:numPr>
        <w:ilvl w:val="4"/>
        <w:numId w:val="5"/>
      </w:numPr>
      <w:spacing w:before="120" w:after="120"/>
      <w:ind w:left="1009" w:hanging="1009"/>
      <w:outlineLvl w:val="4"/>
    </w:pPr>
    <w:rPr>
      <w:b/>
      <w:bCs/>
      <w:iCs/>
      <w:szCs w:val="26"/>
    </w:rPr>
  </w:style>
  <w:style w:type="paragraph" w:styleId="Nadpis6">
    <w:name w:val="heading 6"/>
    <w:basedOn w:val="Normln"/>
    <w:next w:val="Normln"/>
    <w:semiHidden/>
    <w:rsid w:val="00033F1B"/>
    <w:pPr>
      <w:keepNext/>
      <w:numPr>
        <w:ilvl w:val="5"/>
        <w:numId w:val="6"/>
      </w:numPr>
      <w:spacing w:before="120" w:after="120"/>
      <w:ind w:left="1151" w:hanging="1151"/>
      <w:jc w:val="left"/>
      <w:outlineLvl w:val="5"/>
    </w:pPr>
    <w:rPr>
      <w:b/>
      <w:bCs/>
    </w:rPr>
  </w:style>
  <w:style w:type="paragraph" w:styleId="Nadpis7">
    <w:name w:val="heading 7"/>
    <w:basedOn w:val="Normln"/>
    <w:next w:val="Normln"/>
    <w:semiHidden/>
    <w:rsid w:val="00033F1B"/>
    <w:pPr>
      <w:keepNext/>
      <w:numPr>
        <w:ilvl w:val="6"/>
        <w:numId w:val="7"/>
      </w:numPr>
      <w:spacing w:before="60"/>
      <w:ind w:left="1298" w:hanging="1298"/>
      <w:outlineLvl w:val="6"/>
    </w:pPr>
    <w:rPr>
      <w:b/>
      <w:bCs/>
      <w:szCs w:val="24"/>
    </w:rPr>
  </w:style>
  <w:style w:type="paragraph" w:styleId="Nadpis8">
    <w:name w:val="heading 8"/>
    <w:basedOn w:val="Normln"/>
    <w:next w:val="Normln"/>
    <w:semiHidden/>
    <w:rsid w:val="00033F1B"/>
    <w:pPr>
      <w:keepNext/>
      <w:numPr>
        <w:ilvl w:val="7"/>
        <w:numId w:val="8"/>
      </w:numPr>
      <w:outlineLvl w:val="7"/>
    </w:pPr>
    <w:rPr>
      <w:b/>
      <w:bCs/>
      <w:szCs w:val="24"/>
    </w:rPr>
  </w:style>
  <w:style w:type="paragraph" w:styleId="Nadpis9">
    <w:name w:val="heading 9"/>
    <w:basedOn w:val="Normln"/>
    <w:next w:val="Normln"/>
    <w:semiHidden/>
    <w:rsid w:val="00033F1B"/>
    <w:pPr>
      <w:keepNext/>
      <w:numPr>
        <w:ilvl w:val="8"/>
        <w:numId w:val="9"/>
      </w:numPr>
      <w:ind w:left="1582" w:hanging="1582"/>
      <w:outlineLvl w:val="8"/>
    </w:pPr>
    <w:rPr>
      <w:b/>
      <w:bCs/>
      <w:i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1">
    <w:name w:val="toc 1"/>
    <w:basedOn w:val="Normln"/>
    <w:next w:val="Normln"/>
    <w:autoRedefine/>
    <w:semiHidden/>
    <w:rsid w:val="00033F1B"/>
    <w:pPr>
      <w:tabs>
        <w:tab w:val="left" w:pos="1134"/>
        <w:tab w:val="center" w:pos="8789"/>
      </w:tabs>
      <w:spacing w:before="240"/>
      <w:ind w:left="1134" w:right="1701" w:hanging="1134"/>
    </w:pPr>
    <w:rPr>
      <w:b/>
    </w:rPr>
  </w:style>
  <w:style w:type="paragraph" w:styleId="Obsah2">
    <w:name w:val="toc 2"/>
    <w:basedOn w:val="Normln"/>
    <w:next w:val="Normln"/>
    <w:autoRedefine/>
    <w:semiHidden/>
    <w:rsid w:val="00033F1B"/>
    <w:pPr>
      <w:tabs>
        <w:tab w:val="left" w:pos="1134"/>
        <w:tab w:val="center" w:pos="8789"/>
      </w:tabs>
      <w:ind w:left="1134" w:right="1701" w:hanging="1134"/>
    </w:pPr>
  </w:style>
  <w:style w:type="paragraph" w:styleId="Obsah3">
    <w:name w:val="toc 3"/>
    <w:basedOn w:val="Normln"/>
    <w:next w:val="Normln"/>
    <w:autoRedefine/>
    <w:semiHidden/>
    <w:rsid w:val="00033F1B"/>
    <w:pPr>
      <w:tabs>
        <w:tab w:val="left" w:pos="1134"/>
        <w:tab w:val="center" w:pos="8789"/>
      </w:tabs>
      <w:ind w:left="1134" w:right="1701" w:hanging="1134"/>
    </w:pPr>
  </w:style>
  <w:style w:type="paragraph" w:styleId="Obsah4">
    <w:name w:val="toc 4"/>
    <w:basedOn w:val="Normln"/>
    <w:next w:val="Normln"/>
    <w:autoRedefine/>
    <w:semiHidden/>
    <w:rsid w:val="00033F1B"/>
    <w:pPr>
      <w:tabs>
        <w:tab w:val="left" w:pos="1134"/>
        <w:tab w:val="center" w:pos="8789"/>
      </w:tabs>
      <w:ind w:left="1134" w:right="1701" w:hanging="1134"/>
    </w:pPr>
  </w:style>
  <w:style w:type="paragraph" w:styleId="Obsah5">
    <w:name w:val="toc 5"/>
    <w:basedOn w:val="Normln"/>
    <w:next w:val="Normln"/>
    <w:autoRedefine/>
    <w:semiHidden/>
    <w:rsid w:val="00033F1B"/>
    <w:pPr>
      <w:tabs>
        <w:tab w:val="left" w:pos="1134"/>
        <w:tab w:val="center" w:pos="8789"/>
      </w:tabs>
      <w:ind w:left="1134" w:right="1701" w:hanging="1134"/>
    </w:pPr>
  </w:style>
  <w:style w:type="paragraph" w:styleId="Obsah6">
    <w:name w:val="toc 6"/>
    <w:basedOn w:val="Normln"/>
    <w:next w:val="Normln"/>
    <w:autoRedefine/>
    <w:semiHidden/>
    <w:rsid w:val="00033F1B"/>
    <w:pPr>
      <w:tabs>
        <w:tab w:val="left" w:pos="1134"/>
        <w:tab w:val="center" w:pos="8789"/>
      </w:tabs>
      <w:ind w:left="1134" w:right="1701" w:hanging="1134"/>
    </w:pPr>
  </w:style>
  <w:style w:type="paragraph" w:styleId="Obsah7">
    <w:name w:val="toc 7"/>
    <w:basedOn w:val="Normln"/>
    <w:next w:val="Normln"/>
    <w:autoRedefine/>
    <w:semiHidden/>
    <w:rsid w:val="00033F1B"/>
    <w:pPr>
      <w:tabs>
        <w:tab w:val="left" w:pos="1134"/>
        <w:tab w:val="center" w:pos="8789"/>
      </w:tabs>
    </w:pPr>
  </w:style>
  <w:style w:type="paragraph" w:styleId="Obsah8">
    <w:name w:val="toc 8"/>
    <w:basedOn w:val="Normln"/>
    <w:next w:val="Normln"/>
    <w:autoRedefine/>
    <w:semiHidden/>
    <w:rsid w:val="00033F1B"/>
    <w:pPr>
      <w:tabs>
        <w:tab w:val="left" w:pos="1134"/>
        <w:tab w:val="center" w:pos="8789"/>
      </w:tabs>
    </w:pPr>
  </w:style>
  <w:style w:type="paragraph" w:styleId="Obsah9">
    <w:name w:val="toc 9"/>
    <w:basedOn w:val="Normln"/>
    <w:next w:val="Normln"/>
    <w:autoRedefine/>
    <w:semiHidden/>
    <w:rsid w:val="00033F1B"/>
    <w:pPr>
      <w:tabs>
        <w:tab w:val="left" w:pos="1134"/>
        <w:tab w:val="center" w:pos="8789"/>
      </w:tabs>
    </w:pPr>
    <w:rPr>
      <w:noProof/>
    </w:rPr>
  </w:style>
  <w:style w:type="paragraph" w:customStyle="1" w:styleId="Odrky1">
    <w:name w:val="Odrážky 1"/>
    <w:basedOn w:val="Normlnodsazen"/>
    <w:semiHidden/>
    <w:rsid w:val="00033F1B"/>
    <w:pPr>
      <w:numPr>
        <w:numId w:val="10"/>
      </w:numPr>
      <w:tabs>
        <w:tab w:val="clear" w:pos="2160"/>
      </w:tabs>
      <w:ind w:left="0" w:firstLine="0"/>
    </w:pPr>
    <w:rPr>
      <w:szCs w:val="24"/>
    </w:rPr>
  </w:style>
  <w:style w:type="paragraph" w:styleId="Normlnodsazen">
    <w:name w:val="Normal Indent"/>
    <w:basedOn w:val="Normln"/>
    <w:semiHidden/>
    <w:rsid w:val="00033F1B"/>
    <w:pPr>
      <w:ind w:left="708"/>
    </w:pPr>
  </w:style>
  <w:style w:type="paragraph" w:styleId="Zkladntextodsazen">
    <w:name w:val="Body Text Indent"/>
    <w:basedOn w:val="Normln"/>
    <w:link w:val="ZkladntextodsazenChar"/>
    <w:semiHidden/>
    <w:rsid w:val="00033F1B"/>
    <w:pPr>
      <w:ind w:left="340"/>
    </w:pPr>
    <w:rPr>
      <w:szCs w:val="24"/>
    </w:rPr>
  </w:style>
  <w:style w:type="paragraph" w:styleId="Zkladntextodsazen2">
    <w:name w:val="Body Text Indent 2"/>
    <w:basedOn w:val="Normln"/>
    <w:semiHidden/>
    <w:rsid w:val="00033F1B"/>
    <w:pPr>
      <w:ind w:left="680"/>
    </w:pPr>
    <w:rPr>
      <w:szCs w:val="24"/>
    </w:rPr>
  </w:style>
  <w:style w:type="paragraph" w:styleId="Zkladntextodsazen3">
    <w:name w:val="Body Text Indent 3"/>
    <w:basedOn w:val="Normln"/>
    <w:semiHidden/>
    <w:rsid w:val="00033F1B"/>
    <w:pPr>
      <w:ind w:left="1440"/>
    </w:pPr>
    <w:rPr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123C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23C1"/>
    <w:rPr>
      <w:rFonts w:ascii="Tahoma" w:hAnsi="Tahoma" w:cs="Tahoma"/>
      <w:sz w:val="16"/>
      <w:szCs w:val="16"/>
    </w:rPr>
  </w:style>
  <w:style w:type="paragraph" w:styleId="Seznam">
    <w:name w:val="List"/>
    <w:basedOn w:val="Normln"/>
    <w:semiHidden/>
    <w:rsid w:val="00207A11"/>
    <w:pPr>
      <w:keepLines/>
      <w:tabs>
        <w:tab w:val="left" w:pos="284"/>
        <w:tab w:val="left" w:pos="567"/>
        <w:tab w:val="left" w:pos="851"/>
        <w:tab w:val="left" w:pos="1134"/>
        <w:tab w:val="right" w:leader="dot" w:pos="9639"/>
      </w:tabs>
      <w:suppressAutoHyphens/>
      <w:spacing w:line="300" w:lineRule="auto"/>
    </w:pPr>
    <w:rPr>
      <w:spacing w:val="4"/>
    </w:rPr>
  </w:style>
  <w:style w:type="paragraph" w:customStyle="1" w:styleId="popis">
    <w:name w:val="popis"/>
    <w:basedOn w:val="Normln"/>
    <w:semiHidden/>
    <w:rsid w:val="00207A11"/>
    <w:pPr>
      <w:keepLines/>
      <w:suppressAutoHyphens/>
      <w:spacing w:before="160" w:line="300" w:lineRule="auto"/>
      <w:jc w:val="center"/>
    </w:pPr>
    <w:rPr>
      <w:caps/>
      <w:spacing w:val="4"/>
      <w:sz w:val="16"/>
    </w:rPr>
  </w:style>
  <w:style w:type="paragraph" w:customStyle="1" w:styleId="volndek">
    <w:name w:val="volný řádek"/>
    <w:basedOn w:val="Normln"/>
    <w:semiHidden/>
    <w:rsid w:val="00207A11"/>
    <w:pPr>
      <w:keepLines/>
      <w:tabs>
        <w:tab w:val="left" w:pos="3402"/>
        <w:tab w:val="left" w:pos="5387"/>
        <w:tab w:val="left" w:pos="7939"/>
      </w:tabs>
      <w:suppressAutoHyphens/>
    </w:pPr>
    <w:rPr>
      <w:spacing w:val="4"/>
      <w:sz w:val="8"/>
    </w:rPr>
  </w:style>
  <w:style w:type="paragraph" w:styleId="Zhlav">
    <w:name w:val="header"/>
    <w:basedOn w:val="Normln"/>
    <w:link w:val="ZhlavChar"/>
    <w:uiPriority w:val="99"/>
    <w:rsid w:val="00207A1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37D5F"/>
    <w:rPr>
      <w:rFonts w:ascii="Arial" w:hAnsi="Arial"/>
    </w:rPr>
  </w:style>
  <w:style w:type="paragraph" w:styleId="Zpat">
    <w:name w:val="footer"/>
    <w:basedOn w:val="Normln"/>
    <w:link w:val="ZpatChar"/>
    <w:semiHidden/>
    <w:rsid w:val="00207A1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137D5F"/>
    <w:rPr>
      <w:rFonts w:ascii="Arial" w:hAnsi="Arial"/>
    </w:rPr>
  </w:style>
  <w:style w:type="paragraph" w:customStyle="1" w:styleId="pata">
    <w:name w:val="pata"/>
    <w:basedOn w:val="Normln"/>
    <w:semiHidden/>
    <w:rsid w:val="00207A11"/>
    <w:pPr>
      <w:keepLines/>
      <w:tabs>
        <w:tab w:val="left" w:pos="2268"/>
        <w:tab w:val="left" w:pos="3544"/>
        <w:tab w:val="left" w:pos="5387"/>
        <w:tab w:val="left" w:pos="7088"/>
        <w:tab w:val="left" w:pos="8448"/>
        <w:tab w:val="right" w:pos="9639"/>
      </w:tabs>
      <w:suppressAutoHyphens/>
      <w:spacing w:line="300" w:lineRule="auto"/>
    </w:pPr>
    <w:rPr>
      <w:spacing w:val="4"/>
      <w:sz w:val="12"/>
    </w:rPr>
  </w:style>
  <w:style w:type="character" w:styleId="slostrnky">
    <w:name w:val="page number"/>
    <w:basedOn w:val="Standardnpsmoodstavce"/>
    <w:semiHidden/>
    <w:rsid w:val="00207A11"/>
    <w:rPr>
      <w:rFonts w:ascii="Arial Black" w:hAnsi="Arial Black"/>
      <w:sz w:val="16"/>
    </w:rPr>
  </w:style>
  <w:style w:type="paragraph" w:customStyle="1" w:styleId="zSidfotAdress1">
    <w:name w:val="zSidfotAdress1"/>
    <w:basedOn w:val="Zpat"/>
    <w:next w:val="zSidfotAdress2"/>
    <w:semiHidden/>
    <w:rsid w:val="00120D4A"/>
    <w:pPr>
      <w:spacing w:line="160" w:lineRule="atLeast"/>
      <w:jc w:val="left"/>
    </w:pPr>
    <w:rPr>
      <w:noProof/>
      <w:spacing w:val="16"/>
      <w:sz w:val="12"/>
      <w:lang w:val="en-GB" w:eastAsia="sv-SE"/>
    </w:rPr>
  </w:style>
  <w:style w:type="paragraph" w:customStyle="1" w:styleId="zSidfotAdress2">
    <w:name w:val="zSidfotAdress2"/>
    <w:basedOn w:val="Zpat"/>
    <w:link w:val="zSidfotAdress2Char"/>
    <w:semiHidden/>
    <w:rsid w:val="00120D4A"/>
    <w:pPr>
      <w:spacing w:line="160" w:lineRule="atLeast"/>
      <w:jc w:val="left"/>
    </w:pPr>
    <w:rPr>
      <w:noProof/>
      <w:spacing w:val="8"/>
      <w:sz w:val="12"/>
      <w:lang w:val="en-GB" w:eastAsia="sv-SE"/>
    </w:rPr>
  </w:style>
  <w:style w:type="paragraph" w:customStyle="1" w:styleId="zSidfotSkvg">
    <w:name w:val="zSidfotSökväg"/>
    <w:basedOn w:val="zSidfotAdress2"/>
    <w:semiHidden/>
    <w:rsid w:val="00120D4A"/>
    <w:pPr>
      <w:jc w:val="right"/>
    </w:pPr>
  </w:style>
  <w:style w:type="paragraph" w:customStyle="1" w:styleId="zSidfotAdress1fet">
    <w:name w:val="zSidfotAdress1 fet"/>
    <w:basedOn w:val="zSidfotAdress1"/>
    <w:next w:val="zSidfotAdress2"/>
    <w:semiHidden/>
    <w:rsid w:val="00120D4A"/>
    <w:rPr>
      <w:b/>
    </w:rPr>
  </w:style>
  <w:style w:type="character" w:customStyle="1" w:styleId="zSidfotBOLAG">
    <w:name w:val="zSidfotBOLAG"/>
    <w:basedOn w:val="Standardnpsmoodstavce"/>
    <w:semiHidden/>
    <w:rsid w:val="00120D4A"/>
    <w:rPr>
      <w:noProof/>
      <w:spacing w:val="8"/>
      <w:sz w:val="14"/>
    </w:rPr>
  </w:style>
  <w:style w:type="paragraph" w:customStyle="1" w:styleId="zDokBet">
    <w:name w:val="zDokBet"/>
    <w:basedOn w:val="Normln"/>
    <w:semiHidden/>
    <w:rsid w:val="00120D4A"/>
    <w:pPr>
      <w:tabs>
        <w:tab w:val="left" w:pos="0"/>
        <w:tab w:val="left" w:pos="567"/>
        <w:tab w:val="left" w:pos="1276"/>
        <w:tab w:val="left" w:pos="2552"/>
        <w:tab w:val="left" w:pos="3828"/>
        <w:tab w:val="left" w:pos="5103"/>
        <w:tab w:val="left" w:pos="6379"/>
        <w:tab w:val="right" w:pos="8364"/>
      </w:tabs>
      <w:jc w:val="right"/>
    </w:pPr>
    <w:rPr>
      <w:noProof/>
      <w:sz w:val="10"/>
      <w:lang w:val="en-GB" w:eastAsia="sv-SE"/>
    </w:rPr>
  </w:style>
  <w:style w:type="character" w:customStyle="1" w:styleId="zSidfotAdress2Char">
    <w:name w:val="zSidfotAdress2 Char"/>
    <w:basedOn w:val="ZpatChar"/>
    <w:link w:val="zSidfotAdress2"/>
    <w:semiHidden/>
    <w:rsid w:val="00120D4A"/>
    <w:rPr>
      <w:rFonts w:ascii="Arial" w:hAnsi="Arial"/>
      <w:noProof/>
      <w:spacing w:val="8"/>
      <w:sz w:val="12"/>
      <w:lang w:val="en-GB" w:eastAsia="sv-SE"/>
    </w:rPr>
  </w:style>
  <w:style w:type="paragraph" w:customStyle="1" w:styleId="zSidnummerH">
    <w:name w:val="zSidnummerH"/>
    <w:basedOn w:val="Normln"/>
    <w:semiHidden/>
    <w:rsid w:val="00120D4A"/>
    <w:pPr>
      <w:tabs>
        <w:tab w:val="left" w:pos="0"/>
        <w:tab w:val="left" w:pos="567"/>
        <w:tab w:val="left" w:pos="1276"/>
        <w:tab w:val="left" w:pos="2552"/>
        <w:tab w:val="left" w:pos="3828"/>
        <w:tab w:val="left" w:pos="5103"/>
        <w:tab w:val="left" w:pos="6379"/>
        <w:tab w:val="right" w:pos="8364"/>
      </w:tabs>
      <w:spacing w:line="160" w:lineRule="exact"/>
      <w:jc w:val="right"/>
    </w:pPr>
    <w:rPr>
      <w:sz w:val="16"/>
      <w:lang w:val="sv-SE" w:eastAsia="sv-SE"/>
    </w:rPr>
  </w:style>
  <w:style w:type="character" w:styleId="Hypertextovodkaz">
    <w:name w:val="Hyperlink"/>
    <w:basedOn w:val="Standardnpsmoodstavce"/>
    <w:unhideWhenUsed/>
    <w:rsid w:val="00372D67"/>
    <w:rPr>
      <w:color w:val="0000FF"/>
      <w:u w:val="single"/>
    </w:rPr>
  </w:style>
  <w:style w:type="paragraph" w:styleId="Zkladntext">
    <w:name w:val="Body Text"/>
    <w:basedOn w:val="Normln"/>
    <w:link w:val="ZkladntextChar"/>
    <w:rsid w:val="00841247"/>
    <w:pPr>
      <w:spacing w:after="130"/>
      <w:jc w:val="left"/>
    </w:pPr>
    <w:rPr>
      <w:lang w:val="en-GB" w:eastAsia="sv-SE"/>
    </w:rPr>
  </w:style>
  <w:style w:type="character" w:customStyle="1" w:styleId="ZkladntextChar">
    <w:name w:val="Základní text Char"/>
    <w:basedOn w:val="Standardnpsmoodstavce"/>
    <w:link w:val="Zkladntext"/>
    <w:rsid w:val="00931D9B"/>
    <w:rPr>
      <w:rFonts w:ascii="Arial" w:hAnsi="Arial"/>
      <w:lang w:val="en-GB" w:eastAsia="sv-SE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8A4C22"/>
    <w:rPr>
      <w:rFonts w:ascii="Arial" w:hAnsi="Arial"/>
      <w:szCs w:val="24"/>
    </w:rPr>
  </w:style>
  <w:style w:type="character" w:styleId="Zstupntext">
    <w:name w:val="Placeholder Text"/>
    <w:basedOn w:val="Standardnpsmoodstavce"/>
    <w:uiPriority w:val="99"/>
    <w:semiHidden/>
    <w:rsid w:val="0083409C"/>
    <w:rPr>
      <w:color w:val="808080"/>
    </w:rPr>
  </w:style>
  <w:style w:type="paragraph" w:customStyle="1" w:styleId="Nadpis">
    <w:name w:val="Nadpis"/>
    <w:basedOn w:val="Normln"/>
    <w:next w:val="Normln"/>
    <w:rsid w:val="002F6ECB"/>
    <w:pPr>
      <w:keepNext/>
      <w:keepLines/>
      <w:suppressAutoHyphens/>
      <w:spacing w:before="360" w:line="240" w:lineRule="auto"/>
      <w:jc w:val="center"/>
    </w:pPr>
    <w:rPr>
      <w:rFonts w:ascii="Arial Black" w:hAnsi="Arial Black"/>
      <w:caps/>
      <w:spacing w:val="4"/>
      <w:sz w:val="26"/>
    </w:rPr>
  </w:style>
  <w:style w:type="paragraph" w:customStyle="1" w:styleId="ObjednatelZhotovitel">
    <w:name w:val="Objednatel Zhotovitel"/>
    <w:basedOn w:val="Normln"/>
    <w:rsid w:val="001C158C"/>
    <w:pPr>
      <w:keepLines/>
      <w:tabs>
        <w:tab w:val="center" w:pos="2268"/>
        <w:tab w:val="center" w:pos="7371"/>
      </w:tabs>
      <w:suppressAutoHyphens/>
      <w:spacing w:before="360" w:line="240" w:lineRule="auto"/>
    </w:pPr>
    <w:rPr>
      <w:b/>
      <w:caps/>
      <w:spacing w:val="4"/>
      <w:sz w:val="22"/>
    </w:rPr>
  </w:style>
  <w:style w:type="paragraph" w:customStyle="1" w:styleId="cena">
    <w:name w:val="cena"/>
    <w:basedOn w:val="Normln"/>
    <w:rsid w:val="008B131E"/>
    <w:pPr>
      <w:keepLines/>
      <w:tabs>
        <w:tab w:val="right" w:pos="284"/>
        <w:tab w:val="right" w:leader="dot" w:pos="8505"/>
      </w:tabs>
      <w:suppressAutoHyphens/>
      <w:spacing w:line="240" w:lineRule="auto"/>
    </w:pPr>
  </w:style>
  <w:style w:type="paragraph" w:customStyle="1" w:styleId="doba">
    <w:name w:val="doba"/>
    <w:basedOn w:val="Normln"/>
    <w:rsid w:val="008B0F04"/>
    <w:pPr>
      <w:keepLines/>
      <w:tabs>
        <w:tab w:val="left" w:pos="284"/>
        <w:tab w:val="left" w:pos="567"/>
        <w:tab w:val="left" w:pos="851"/>
        <w:tab w:val="left" w:pos="1134"/>
        <w:tab w:val="right" w:leader="dot" w:pos="8505"/>
      </w:tabs>
      <w:suppressAutoHyphens/>
      <w:spacing w:line="240" w:lineRule="auto"/>
    </w:pPr>
  </w:style>
  <w:style w:type="paragraph" w:customStyle="1" w:styleId="odrka">
    <w:name w:val="odrážka"/>
    <w:basedOn w:val="Normln"/>
    <w:rsid w:val="008B131E"/>
    <w:pPr>
      <w:keepLines/>
      <w:tabs>
        <w:tab w:val="left" w:pos="284"/>
      </w:tabs>
      <w:suppressAutoHyphens/>
      <w:spacing w:line="240" w:lineRule="auto"/>
      <w:ind w:left="284" w:hanging="284"/>
    </w:pPr>
  </w:style>
  <w:style w:type="paragraph" w:customStyle="1" w:styleId="cena1">
    <w:name w:val="cena1"/>
    <w:basedOn w:val="cena"/>
    <w:rsid w:val="001C158C"/>
    <w:pPr>
      <w:tabs>
        <w:tab w:val="left" w:pos="284"/>
        <w:tab w:val="right" w:pos="8222"/>
      </w:tabs>
      <w:jc w:val="left"/>
    </w:pPr>
    <w:rPr>
      <w:u w:val="single"/>
    </w:rPr>
  </w:style>
  <w:style w:type="paragraph" w:customStyle="1" w:styleId="Nadpisplohy">
    <w:name w:val="Nadpis přílohy"/>
    <w:basedOn w:val="Normln"/>
    <w:rsid w:val="001C158C"/>
    <w:pPr>
      <w:keepNext/>
      <w:keepLines/>
      <w:pageBreakBefore/>
      <w:suppressAutoHyphens/>
      <w:spacing w:before="240" w:after="0" w:line="240" w:lineRule="auto"/>
      <w:jc w:val="center"/>
    </w:pPr>
    <w:rPr>
      <w:rFonts w:ascii="Arial Black" w:hAnsi="Arial Black"/>
      <w:b/>
      <w:caps/>
      <w:spacing w:val="4"/>
      <w:sz w:val="36"/>
    </w:rPr>
  </w:style>
  <w:style w:type="paragraph" w:customStyle="1" w:styleId="Datumnadpodpisy">
    <w:name w:val="Datum nad podpisy"/>
    <w:basedOn w:val="Normln"/>
    <w:rsid w:val="008031DA"/>
    <w:pPr>
      <w:keepLines/>
      <w:tabs>
        <w:tab w:val="center" w:pos="2268"/>
        <w:tab w:val="center" w:pos="7371"/>
      </w:tabs>
      <w:suppressAutoHyphens/>
      <w:spacing w:after="0" w:line="240" w:lineRule="auto"/>
    </w:pPr>
  </w:style>
  <w:style w:type="paragraph" w:customStyle="1" w:styleId="strany2">
    <w:name w:val="strany 2"/>
    <w:basedOn w:val="Normln"/>
    <w:rsid w:val="001C158C"/>
    <w:pPr>
      <w:keepLines/>
      <w:tabs>
        <w:tab w:val="left" w:pos="2552"/>
        <w:tab w:val="left" w:pos="6237"/>
        <w:tab w:val="right" w:pos="9639"/>
      </w:tabs>
      <w:suppressAutoHyphens/>
      <w:spacing w:after="120" w:line="240" w:lineRule="auto"/>
      <w:ind w:left="2552"/>
      <w:jc w:val="left"/>
    </w:pPr>
    <w:rPr>
      <w:rFonts w:ascii="Arial Narrow" w:hAnsi="Arial Narrow"/>
      <w:i/>
      <w:iCs/>
      <w:spacing w:val="4"/>
      <w:sz w:val="22"/>
    </w:rPr>
  </w:style>
  <w:style w:type="paragraph" w:customStyle="1" w:styleId="strany1">
    <w:name w:val="strany1"/>
    <w:basedOn w:val="Normln"/>
    <w:rsid w:val="001C158C"/>
    <w:pPr>
      <w:keepLines/>
      <w:tabs>
        <w:tab w:val="left" w:pos="2552"/>
        <w:tab w:val="left" w:pos="6237"/>
        <w:tab w:val="right" w:pos="9639"/>
      </w:tabs>
      <w:suppressAutoHyphens/>
      <w:spacing w:after="20" w:line="240" w:lineRule="auto"/>
      <w:jc w:val="left"/>
    </w:pPr>
    <w:rPr>
      <w:rFonts w:ascii="Arial Narrow" w:hAnsi="Arial Narrow"/>
      <w:spacing w:val="4"/>
      <w:sz w:val="22"/>
    </w:rPr>
  </w:style>
  <w:style w:type="character" w:customStyle="1" w:styleId="platne1">
    <w:name w:val="platne1"/>
    <w:basedOn w:val="Standardnpsmoodstavce"/>
    <w:rsid w:val="001C158C"/>
  </w:style>
  <w:style w:type="paragraph" w:customStyle="1" w:styleId="Poloha">
    <w:name w:val="Poíloha"/>
    <w:basedOn w:val="Nadpis"/>
    <w:rsid w:val="00476934"/>
    <w:pPr>
      <w:keepLines w:val="0"/>
      <w:pageBreakBefore/>
      <w:overflowPunct w:val="0"/>
      <w:autoSpaceDE w:val="0"/>
      <w:autoSpaceDN w:val="0"/>
      <w:adjustRightInd w:val="0"/>
      <w:spacing w:after="0"/>
      <w:textAlignment w:val="baseline"/>
    </w:pPr>
    <w:rPr>
      <w:caps w:val="0"/>
    </w:rPr>
  </w:style>
  <w:style w:type="character" w:styleId="Sledovanodkaz">
    <w:name w:val="FollowedHyperlink"/>
    <w:basedOn w:val="Standardnpsmoodstavce"/>
    <w:uiPriority w:val="99"/>
    <w:semiHidden/>
    <w:unhideWhenUsed/>
    <w:rsid w:val="001D0E0E"/>
    <w:rPr>
      <w:color w:val="800080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C05A2A"/>
    <w:pPr>
      <w:ind w:left="720"/>
      <w:contextualSpacing/>
    </w:pPr>
  </w:style>
  <w:style w:type="paragraph" w:styleId="Textkomente">
    <w:name w:val="annotation text"/>
    <w:basedOn w:val="Normln"/>
    <w:link w:val="TextkomenteChar"/>
    <w:uiPriority w:val="99"/>
    <w:semiHidden/>
    <w:unhideWhenUsed/>
    <w:rsid w:val="00C05A2A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05A2A"/>
    <w:rPr>
      <w:rFonts w:ascii="Arial" w:hAnsi="Arial"/>
      <w:spacing w:val="2"/>
    </w:rPr>
  </w:style>
  <w:style w:type="paragraph" w:customStyle="1" w:styleId="Funkcepodpodpisy">
    <w:name w:val="Funkce pod podpisy"/>
    <w:basedOn w:val="Normln"/>
    <w:rsid w:val="00ED37E9"/>
    <w:pPr>
      <w:keepLines/>
      <w:tabs>
        <w:tab w:val="center" w:pos="2268"/>
        <w:tab w:val="center" w:pos="7372"/>
      </w:tabs>
      <w:suppressAutoHyphens/>
      <w:spacing w:after="0" w:line="240" w:lineRule="auto"/>
    </w:pPr>
    <w:rPr>
      <w:rFonts w:ascii="Arial Narrow" w:hAnsi="Arial Narrow"/>
      <w:spacing w:val="0"/>
      <w:sz w:val="22"/>
    </w:rPr>
  </w:style>
  <w:style w:type="paragraph" w:customStyle="1" w:styleId="tekynadpodpisy">
    <w:name w:val="tečkynadpodpisy"/>
    <w:basedOn w:val="Normln"/>
    <w:rsid w:val="009516AF"/>
    <w:pPr>
      <w:keepLines/>
      <w:tabs>
        <w:tab w:val="left" w:pos="567"/>
        <w:tab w:val="right" w:leader="dot" w:pos="3969"/>
        <w:tab w:val="left" w:pos="5670"/>
        <w:tab w:val="right" w:leader="dot" w:pos="9072"/>
      </w:tabs>
      <w:suppressAutoHyphens/>
      <w:spacing w:before="1800" w:after="0" w:line="240" w:lineRule="auto"/>
    </w:pPr>
    <w:rPr>
      <w:bCs/>
      <w:caps/>
      <w:spacing w:val="4"/>
      <w:sz w:val="22"/>
    </w:rPr>
  </w:style>
  <w:style w:type="character" w:styleId="Odkaznakoment">
    <w:name w:val="annotation reference"/>
    <w:basedOn w:val="Standardnpsmoodstavce"/>
    <w:uiPriority w:val="99"/>
    <w:semiHidden/>
    <w:unhideWhenUsed/>
    <w:rsid w:val="001B3AEF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B3AE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B3AEF"/>
    <w:rPr>
      <w:rFonts w:ascii="Arial" w:hAnsi="Arial"/>
      <w:b/>
      <w:bCs/>
      <w:spacing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/>
    <w:lsdException w:name="heading 5" w:semiHidden="0" w:uiPriority="9" w:unhideWhenUsed="0"/>
    <w:lsdException w:name="heading 6" w:semiHidden="0" w:uiPriority="9" w:unhideWhenUsed="0"/>
    <w:lsdException w:name="heading 7" w:semiHidden="0" w:uiPriority="9" w:unhideWhenUsed="0"/>
    <w:lsdException w:name="heading 8" w:semiHidden="0" w:uiPriority="9" w:unhideWhenUsed="0"/>
    <w:lsdException w:name="heading 9" w:semiHidden="0" w:uiPriority="9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F6ECB"/>
    <w:pPr>
      <w:spacing w:after="60" w:line="260" w:lineRule="atLeast"/>
      <w:jc w:val="both"/>
    </w:pPr>
    <w:rPr>
      <w:rFonts w:ascii="Arial" w:hAnsi="Arial"/>
      <w:spacing w:val="2"/>
    </w:rPr>
  </w:style>
  <w:style w:type="paragraph" w:styleId="Nadpis1">
    <w:name w:val="heading 1"/>
    <w:basedOn w:val="Zkladntext"/>
    <w:next w:val="Zkladntext"/>
    <w:qFormat/>
    <w:rsid w:val="008A4C22"/>
    <w:pPr>
      <w:keepNext/>
      <w:spacing w:before="130"/>
      <w:outlineLvl w:val="0"/>
    </w:pPr>
    <w:rPr>
      <w:b/>
      <w:caps/>
      <w:kern w:val="28"/>
    </w:rPr>
  </w:style>
  <w:style w:type="paragraph" w:styleId="Nadpis2">
    <w:name w:val="heading 2"/>
    <w:basedOn w:val="Zkladntext"/>
    <w:next w:val="Zkladntext"/>
    <w:qFormat/>
    <w:rsid w:val="008A4C22"/>
    <w:pPr>
      <w:keepNext/>
      <w:spacing w:before="130"/>
      <w:outlineLvl w:val="1"/>
    </w:pPr>
    <w:rPr>
      <w:caps/>
      <w:sz w:val="18"/>
    </w:rPr>
  </w:style>
  <w:style w:type="paragraph" w:styleId="Nadpis3">
    <w:name w:val="heading 3"/>
    <w:basedOn w:val="Zkladntext"/>
    <w:next w:val="Zkladntext"/>
    <w:qFormat/>
    <w:rsid w:val="008A4C22"/>
    <w:pPr>
      <w:keepNext/>
      <w:spacing w:before="130"/>
      <w:outlineLvl w:val="2"/>
    </w:pPr>
    <w:rPr>
      <w:i/>
      <w:caps/>
      <w:sz w:val="16"/>
    </w:rPr>
  </w:style>
  <w:style w:type="paragraph" w:styleId="Nadpis4">
    <w:name w:val="heading 4"/>
    <w:basedOn w:val="Normln"/>
    <w:next w:val="Normln"/>
    <w:semiHidden/>
    <w:rsid w:val="00033F1B"/>
    <w:pPr>
      <w:keepNext/>
      <w:numPr>
        <w:ilvl w:val="3"/>
        <w:numId w:val="4"/>
      </w:numPr>
      <w:spacing w:before="200" w:after="200"/>
      <w:ind w:left="862" w:hanging="862"/>
      <w:outlineLvl w:val="3"/>
    </w:pPr>
    <w:rPr>
      <w:b/>
      <w:bCs/>
      <w:caps/>
      <w:sz w:val="24"/>
      <w:szCs w:val="28"/>
    </w:rPr>
  </w:style>
  <w:style w:type="paragraph" w:styleId="Nadpis5">
    <w:name w:val="heading 5"/>
    <w:basedOn w:val="Normln"/>
    <w:next w:val="Normln"/>
    <w:semiHidden/>
    <w:rsid w:val="00033F1B"/>
    <w:pPr>
      <w:keepNext/>
      <w:numPr>
        <w:ilvl w:val="4"/>
        <w:numId w:val="5"/>
      </w:numPr>
      <w:spacing w:before="120" w:after="120"/>
      <w:ind w:left="1009" w:hanging="1009"/>
      <w:outlineLvl w:val="4"/>
    </w:pPr>
    <w:rPr>
      <w:b/>
      <w:bCs/>
      <w:iCs/>
      <w:szCs w:val="26"/>
    </w:rPr>
  </w:style>
  <w:style w:type="paragraph" w:styleId="Nadpis6">
    <w:name w:val="heading 6"/>
    <w:basedOn w:val="Normln"/>
    <w:next w:val="Normln"/>
    <w:semiHidden/>
    <w:rsid w:val="00033F1B"/>
    <w:pPr>
      <w:keepNext/>
      <w:numPr>
        <w:ilvl w:val="5"/>
        <w:numId w:val="6"/>
      </w:numPr>
      <w:spacing w:before="120" w:after="120"/>
      <w:ind w:left="1151" w:hanging="1151"/>
      <w:jc w:val="left"/>
      <w:outlineLvl w:val="5"/>
    </w:pPr>
    <w:rPr>
      <w:b/>
      <w:bCs/>
    </w:rPr>
  </w:style>
  <w:style w:type="paragraph" w:styleId="Nadpis7">
    <w:name w:val="heading 7"/>
    <w:basedOn w:val="Normln"/>
    <w:next w:val="Normln"/>
    <w:semiHidden/>
    <w:rsid w:val="00033F1B"/>
    <w:pPr>
      <w:keepNext/>
      <w:numPr>
        <w:ilvl w:val="6"/>
        <w:numId w:val="7"/>
      </w:numPr>
      <w:spacing w:before="60"/>
      <w:ind w:left="1298" w:hanging="1298"/>
      <w:outlineLvl w:val="6"/>
    </w:pPr>
    <w:rPr>
      <w:b/>
      <w:bCs/>
      <w:szCs w:val="24"/>
    </w:rPr>
  </w:style>
  <w:style w:type="paragraph" w:styleId="Nadpis8">
    <w:name w:val="heading 8"/>
    <w:basedOn w:val="Normln"/>
    <w:next w:val="Normln"/>
    <w:semiHidden/>
    <w:rsid w:val="00033F1B"/>
    <w:pPr>
      <w:keepNext/>
      <w:numPr>
        <w:ilvl w:val="7"/>
        <w:numId w:val="8"/>
      </w:numPr>
      <w:outlineLvl w:val="7"/>
    </w:pPr>
    <w:rPr>
      <w:b/>
      <w:bCs/>
      <w:szCs w:val="24"/>
    </w:rPr>
  </w:style>
  <w:style w:type="paragraph" w:styleId="Nadpis9">
    <w:name w:val="heading 9"/>
    <w:basedOn w:val="Normln"/>
    <w:next w:val="Normln"/>
    <w:semiHidden/>
    <w:rsid w:val="00033F1B"/>
    <w:pPr>
      <w:keepNext/>
      <w:numPr>
        <w:ilvl w:val="8"/>
        <w:numId w:val="9"/>
      </w:numPr>
      <w:ind w:left="1582" w:hanging="1582"/>
      <w:outlineLvl w:val="8"/>
    </w:pPr>
    <w:rPr>
      <w:b/>
      <w:bCs/>
      <w:i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1">
    <w:name w:val="toc 1"/>
    <w:basedOn w:val="Normln"/>
    <w:next w:val="Normln"/>
    <w:autoRedefine/>
    <w:semiHidden/>
    <w:rsid w:val="00033F1B"/>
    <w:pPr>
      <w:tabs>
        <w:tab w:val="left" w:pos="1134"/>
        <w:tab w:val="center" w:pos="8789"/>
      </w:tabs>
      <w:spacing w:before="240"/>
      <w:ind w:left="1134" w:right="1701" w:hanging="1134"/>
    </w:pPr>
    <w:rPr>
      <w:b/>
    </w:rPr>
  </w:style>
  <w:style w:type="paragraph" w:styleId="Obsah2">
    <w:name w:val="toc 2"/>
    <w:basedOn w:val="Normln"/>
    <w:next w:val="Normln"/>
    <w:autoRedefine/>
    <w:semiHidden/>
    <w:rsid w:val="00033F1B"/>
    <w:pPr>
      <w:tabs>
        <w:tab w:val="left" w:pos="1134"/>
        <w:tab w:val="center" w:pos="8789"/>
      </w:tabs>
      <w:ind w:left="1134" w:right="1701" w:hanging="1134"/>
    </w:pPr>
  </w:style>
  <w:style w:type="paragraph" w:styleId="Obsah3">
    <w:name w:val="toc 3"/>
    <w:basedOn w:val="Normln"/>
    <w:next w:val="Normln"/>
    <w:autoRedefine/>
    <w:semiHidden/>
    <w:rsid w:val="00033F1B"/>
    <w:pPr>
      <w:tabs>
        <w:tab w:val="left" w:pos="1134"/>
        <w:tab w:val="center" w:pos="8789"/>
      </w:tabs>
      <w:ind w:left="1134" w:right="1701" w:hanging="1134"/>
    </w:pPr>
  </w:style>
  <w:style w:type="paragraph" w:styleId="Obsah4">
    <w:name w:val="toc 4"/>
    <w:basedOn w:val="Normln"/>
    <w:next w:val="Normln"/>
    <w:autoRedefine/>
    <w:semiHidden/>
    <w:rsid w:val="00033F1B"/>
    <w:pPr>
      <w:tabs>
        <w:tab w:val="left" w:pos="1134"/>
        <w:tab w:val="center" w:pos="8789"/>
      </w:tabs>
      <w:ind w:left="1134" w:right="1701" w:hanging="1134"/>
    </w:pPr>
  </w:style>
  <w:style w:type="paragraph" w:styleId="Obsah5">
    <w:name w:val="toc 5"/>
    <w:basedOn w:val="Normln"/>
    <w:next w:val="Normln"/>
    <w:autoRedefine/>
    <w:semiHidden/>
    <w:rsid w:val="00033F1B"/>
    <w:pPr>
      <w:tabs>
        <w:tab w:val="left" w:pos="1134"/>
        <w:tab w:val="center" w:pos="8789"/>
      </w:tabs>
      <w:ind w:left="1134" w:right="1701" w:hanging="1134"/>
    </w:pPr>
  </w:style>
  <w:style w:type="paragraph" w:styleId="Obsah6">
    <w:name w:val="toc 6"/>
    <w:basedOn w:val="Normln"/>
    <w:next w:val="Normln"/>
    <w:autoRedefine/>
    <w:semiHidden/>
    <w:rsid w:val="00033F1B"/>
    <w:pPr>
      <w:tabs>
        <w:tab w:val="left" w:pos="1134"/>
        <w:tab w:val="center" w:pos="8789"/>
      </w:tabs>
      <w:ind w:left="1134" w:right="1701" w:hanging="1134"/>
    </w:pPr>
  </w:style>
  <w:style w:type="paragraph" w:styleId="Obsah7">
    <w:name w:val="toc 7"/>
    <w:basedOn w:val="Normln"/>
    <w:next w:val="Normln"/>
    <w:autoRedefine/>
    <w:semiHidden/>
    <w:rsid w:val="00033F1B"/>
    <w:pPr>
      <w:tabs>
        <w:tab w:val="left" w:pos="1134"/>
        <w:tab w:val="center" w:pos="8789"/>
      </w:tabs>
    </w:pPr>
  </w:style>
  <w:style w:type="paragraph" w:styleId="Obsah8">
    <w:name w:val="toc 8"/>
    <w:basedOn w:val="Normln"/>
    <w:next w:val="Normln"/>
    <w:autoRedefine/>
    <w:semiHidden/>
    <w:rsid w:val="00033F1B"/>
    <w:pPr>
      <w:tabs>
        <w:tab w:val="left" w:pos="1134"/>
        <w:tab w:val="center" w:pos="8789"/>
      </w:tabs>
    </w:pPr>
  </w:style>
  <w:style w:type="paragraph" w:styleId="Obsah9">
    <w:name w:val="toc 9"/>
    <w:basedOn w:val="Normln"/>
    <w:next w:val="Normln"/>
    <w:autoRedefine/>
    <w:semiHidden/>
    <w:rsid w:val="00033F1B"/>
    <w:pPr>
      <w:tabs>
        <w:tab w:val="left" w:pos="1134"/>
        <w:tab w:val="center" w:pos="8789"/>
      </w:tabs>
    </w:pPr>
    <w:rPr>
      <w:noProof/>
    </w:rPr>
  </w:style>
  <w:style w:type="paragraph" w:customStyle="1" w:styleId="Odrky1">
    <w:name w:val="Odrážky 1"/>
    <w:basedOn w:val="Normlnodsazen"/>
    <w:semiHidden/>
    <w:rsid w:val="00033F1B"/>
    <w:pPr>
      <w:numPr>
        <w:numId w:val="10"/>
      </w:numPr>
      <w:tabs>
        <w:tab w:val="clear" w:pos="2160"/>
      </w:tabs>
      <w:ind w:left="0" w:firstLine="0"/>
    </w:pPr>
    <w:rPr>
      <w:szCs w:val="24"/>
    </w:rPr>
  </w:style>
  <w:style w:type="paragraph" w:styleId="Normlnodsazen">
    <w:name w:val="Normal Indent"/>
    <w:basedOn w:val="Normln"/>
    <w:semiHidden/>
    <w:rsid w:val="00033F1B"/>
    <w:pPr>
      <w:ind w:left="708"/>
    </w:pPr>
  </w:style>
  <w:style w:type="paragraph" w:styleId="Zkladntextodsazen">
    <w:name w:val="Body Text Indent"/>
    <w:basedOn w:val="Normln"/>
    <w:link w:val="ZkladntextodsazenChar"/>
    <w:semiHidden/>
    <w:rsid w:val="00033F1B"/>
    <w:pPr>
      <w:ind w:left="340"/>
    </w:pPr>
    <w:rPr>
      <w:szCs w:val="24"/>
    </w:rPr>
  </w:style>
  <w:style w:type="paragraph" w:styleId="Zkladntextodsazen2">
    <w:name w:val="Body Text Indent 2"/>
    <w:basedOn w:val="Normln"/>
    <w:semiHidden/>
    <w:rsid w:val="00033F1B"/>
    <w:pPr>
      <w:ind w:left="680"/>
    </w:pPr>
    <w:rPr>
      <w:szCs w:val="24"/>
    </w:rPr>
  </w:style>
  <w:style w:type="paragraph" w:styleId="Zkladntextodsazen3">
    <w:name w:val="Body Text Indent 3"/>
    <w:basedOn w:val="Normln"/>
    <w:semiHidden/>
    <w:rsid w:val="00033F1B"/>
    <w:pPr>
      <w:ind w:left="1440"/>
    </w:pPr>
    <w:rPr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123C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23C1"/>
    <w:rPr>
      <w:rFonts w:ascii="Tahoma" w:hAnsi="Tahoma" w:cs="Tahoma"/>
      <w:sz w:val="16"/>
      <w:szCs w:val="16"/>
    </w:rPr>
  </w:style>
  <w:style w:type="paragraph" w:styleId="Seznam">
    <w:name w:val="List"/>
    <w:basedOn w:val="Normln"/>
    <w:semiHidden/>
    <w:rsid w:val="00207A11"/>
    <w:pPr>
      <w:keepLines/>
      <w:tabs>
        <w:tab w:val="left" w:pos="284"/>
        <w:tab w:val="left" w:pos="567"/>
        <w:tab w:val="left" w:pos="851"/>
        <w:tab w:val="left" w:pos="1134"/>
        <w:tab w:val="right" w:leader="dot" w:pos="9639"/>
      </w:tabs>
      <w:suppressAutoHyphens/>
      <w:spacing w:line="300" w:lineRule="auto"/>
    </w:pPr>
    <w:rPr>
      <w:spacing w:val="4"/>
    </w:rPr>
  </w:style>
  <w:style w:type="paragraph" w:customStyle="1" w:styleId="popis">
    <w:name w:val="popis"/>
    <w:basedOn w:val="Normln"/>
    <w:semiHidden/>
    <w:rsid w:val="00207A11"/>
    <w:pPr>
      <w:keepLines/>
      <w:suppressAutoHyphens/>
      <w:spacing w:before="160" w:line="300" w:lineRule="auto"/>
      <w:jc w:val="center"/>
    </w:pPr>
    <w:rPr>
      <w:caps/>
      <w:spacing w:val="4"/>
      <w:sz w:val="16"/>
    </w:rPr>
  </w:style>
  <w:style w:type="paragraph" w:customStyle="1" w:styleId="volndek">
    <w:name w:val="volný řádek"/>
    <w:basedOn w:val="Normln"/>
    <w:semiHidden/>
    <w:rsid w:val="00207A11"/>
    <w:pPr>
      <w:keepLines/>
      <w:tabs>
        <w:tab w:val="left" w:pos="3402"/>
        <w:tab w:val="left" w:pos="5387"/>
        <w:tab w:val="left" w:pos="7939"/>
      </w:tabs>
      <w:suppressAutoHyphens/>
    </w:pPr>
    <w:rPr>
      <w:spacing w:val="4"/>
      <w:sz w:val="8"/>
    </w:rPr>
  </w:style>
  <w:style w:type="paragraph" w:styleId="Zhlav">
    <w:name w:val="header"/>
    <w:basedOn w:val="Normln"/>
    <w:link w:val="ZhlavChar"/>
    <w:uiPriority w:val="99"/>
    <w:rsid w:val="00207A1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37D5F"/>
    <w:rPr>
      <w:rFonts w:ascii="Arial" w:hAnsi="Arial"/>
    </w:rPr>
  </w:style>
  <w:style w:type="paragraph" w:styleId="Zpat">
    <w:name w:val="footer"/>
    <w:basedOn w:val="Normln"/>
    <w:link w:val="ZpatChar"/>
    <w:semiHidden/>
    <w:rsid w:val="00207A1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137D5F"/>
    <w:rPr>
      <w:rFonts w:ascii="Arial" w:hAnsi="Arial"/>
    </w:rPr>
  </w:style>
  <w:style w:type="paragraph" w:customStyle="1" w:styleId="pata">
    <w:name w:val="pata"/>
    <w:basedOn w:val="Normln"/>
    <w:semiHidden/>
    <w:rsid w:val="00207A11"/>
    <w:pPr>
      <w:keepLines/>
      <w:tabs>
        <w:tab w:val="left" w:pos="2268"/>
        <w:tab w:val="left" w:pos="3544"/>
        <w:tab w:val="left" w:pos="5387"/>
        <w:tab w:val="left" w:pos="7088"/>
        <w:tab w:val="left" w:pos="8448"/>
        <w:tab w:val="right" w:pos="9639"/>
      </w:tabs>
      <w:suppressAutoHyphens/>
      <w:spacing w:line="300" w:lineRule="auto"/>
    </w:pPr>
    <w:rPr>
      <w:spacing w:val="4"/>
      <w:sz w:val="12"/>
    </w:rPr>
  </w:style>
  <w:style w:type="character" w:styleId="slostrnky">
    <w:name w:val="page number"/>
    <w:basedOn w:val="Standardnpsmoodstavce"/>
    <w:semiHidden/>
    <w:rsid w:val="00207A11"/>
    <w:rPr>
      <w:rFonts w:ascii="Arial Black" w:hAnsi="Arial Black"/>
      <w:sz w:val="16"/>
    </w:rPr>
  </w:style>
  <w:style w:type="paragraph" w:customStyle="1" w:styleId="zSidfotAdress1">
    <w:name w:val="zSidfotAdress1"/>
    <w:basedOn w:val="Zpat"/>
    <w:next w:val="zSidfotAdress2"/>
    <w:semiHidden/>
    <w:rsid w:val="00120D4A"/>
    <w:pPr>
      <w:spacing w:line="160" w:lineRule="atLeast"/>
      <w:jc w:val="left"/>
    </w:pPr>
    <w:rPr>
      <w:noProof/>
      <w:spacing w:val="16"/>
      <w:sz w:val="12"/>
      <w:lang w:val="en-GB" w:eastAsia="sv-SE"/>
    </w:rPr>
  </w:style>
  <w:style w:type="paragraph" w:customStyle="1" w:styleId="zSidfotAdress2">
    <w:name w:val="zSidfotAdress2"/>
    <w:basedOn w:val="Zpat"/>
    <w:link w:val="zSidfotAdress2Char"/>
    <w:semiHidden/>
    <w:rsid w:val="00120D4A"/>
    <w:pPr>
      <w:spacing w:line="160" w:lineRule="atLeast"/>
      <w:jc w:val="left"/>
    </w:pPr>
    <w:rPr>
      <w:noProof/>
      <w:spacing w:val="8"/>
      <w:sz w:val="12"/>
      <w:lang w:val="en-GB" w:eastAsia="sv-SE"/>
    </w:rPr>
  </w:style>
  <w:style w:type="paragraph" w:customStyle="1" w:styleId="zSidfotSkvg">
    <w:name w:val="zSidfotSökväg"/>
    <w:basedOn w:val="zSidfotAdress2"/>
    <w:semiHidden/>
    <w:rsid w:val="00120D4A"/>
    <w:pPr>
      <w:jc w:val="right"/>
    </w:pPr>
  </w:style>
  <w:style w:type="paragraph" w:customStyle="1" w:styleId="zSidfotAdress1fet">
    <w:name w:val="zSidfotAdress1 fet"/>
    <w:basedOn w:val="zSidfotAdress1"/>
    <w:next w:val="zSidfotAdress2"/>
    <w:semiHidden/>
    <w:rsid w:val="00120D4A"/>
    <w:rPr>
      <w:b/>
    </w:rPr>
  </w:style>
  <w:style w:type="character" w:customStyle="1" w:styleId="zSidfotBOLAG">
    <w:name w:val="zSidfotBOLAG"/>
    <w:basedOn w:val="Standardnpsmoodstavce"/>
    <w:semiHidden/>
    <w:rsid w:val="00120D4A"/>
    <w:rPr>
      <w:noProof/>
      <w:spacing w:val="8"/>
      <w:sz w:val="14"/>
    </w:rPr>
  </w:style>
  <w:style w:type="paragraph" w:customStyle="1" w:styleId="zDokBet">
    <w:name w:val="zDokBet"/>
    <w:basedOn w:val="Normln"/>
    <w:semiHidden/>
    <w:rsid w:val="00120D4A"/>
    <w:pPr>
      <w:tabs>
        <w:tab w:val="left" w:pos="0"/>
        <w:tab w:val="left" w:pos="567"/>
        <w:tab w:val="left" w:pos="1276"/>
        <w:tab w:val="left" w:pos="2552"/>
        <w:tab w:val="left" w:pos="3828"/>
        <w:tab w:val="left" w:pos="5103"/>
        <w:tab w:val="left" w:pos="6379"/>
        <w:tab w:val="right" w:pos="8364"/>
      </w:tabs>
      <w:jc w:val="right"/>
    </w:pPr>
    <w:rPr>
      <w:noProof/>
      <w:sz w:val="10"/>
      <w:lang w:val="en-GB" w:eastAsia="sv-SE"/>
    </w:rPr>
  </w:style>
  <w:style w:type="character" w:customStyle="1" w:styleId="zSidfotAdress2Char">
    <w:name w:val="zSidfotAdress2 Char"/>
    <w:basedOn w:val="ZpatChar"/>
    <w:link w:val="zSidfotAdress2"/>
    <w:semiHidden/>
    <w:rsid w:val="00120D4A"/>
    <w:rPr>
      <w:rFonts w:ascii="Arial" w:hAnsi="Arial"/>
      <w:noProof/>
      <w:spacing w:val="8"/>
      <w:sz w:val="12"/>
      <w:lang w:val="en-GB" w:eastAsia="sv-SE"/>
    </w:rPr>
  </w:style>
  <w:style w:type="paragraph" w:customStyle="1" w:styleId="zSidnummerH">
    <w:name w:val="zSidnummerH"/>
    <w:basedOn w:val="Normln"/>
    <w:semiHidden/>
    <w:rsid w:val="00120D4A"/>
    <w:pPr>
      <w:tabs>
        <w:tab w:val="left" w:pos="0"/>
        <w:tab w:val="left" w:pos="567"/>
        <w:tab w:val="left" w:pos="1276"/>
        <w:tab w:val="left" w:pos="2552"/>
        <w:tab w:val="left" w:pos="3828"/>
        <w:tab w:val="left" w:pos="5103"/>
        <w:tab w:val="left" w:pos="6379"/>
        <w:tab w:val="right" w:pos="8364"/>
      </w:tabs>
      <w:spacing w:line="160" w:lineRule="exact"/>
      <w:jc w:val="right"/>
    </w:pPr>
    <w:rPr>
      <w:sz w:val="16"/>
      <w:lang w:val="sv-SE" w:eastAsia="sv-SE"/>
    </w:rPr>
  </w:style>
  <w:style w:type="character" w:styleId="Hypertextovodkaz">
    <w:name w:val="Hyperlink"/>
    <w:basedOn w:val="Standardnpsmoodstavce"/>
    <w:unhideWhenUsed/>
    <w:rsid w:val="00372D67"/>
    <w:rPr>
      <w:color w:val="0000FF"/>
      <w:u w:val="single"/>
    </w:rPr>
  </w:style>
  <w:style w:type="paragraph" w:styleId="Zkladntext">
    <w:name w:val="Body Text"/>
    <w:basedOn w:val="Normln"/>
    <w:link w:val="ZkladntextChar"/>
    <w:rsid w:val="00841247"/>
    <w:pPr>
      <w:spacing w:after="130"/>
      <w:jc w:val="left"/>
    </w:pPr>
    <w:rPr>
      <w:lang w:val="en-GB" w:eastAsia="sv-SE"/>
    </w:rPr>
  </w:style>
  <w:style w:type="character" w:customStyle="1" w:styleId="ZkladntextChar">
    <w:name w:val="Základní text Char"/>
    <w:basedOn w:val="Standardnpsmoodstavce"/>
    <w:link w:val="Zkladntext"/>
    <w:rsid w:val="00931D9B"/>
    <w:rPr>
      <w:rFonts w:ascii="Arial" w:hAnsi="Arial"/>
      <w:lang w:val="en-GB" w:eastAsia="sv-SE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8A4C22"/>
    <w:rPr>
      <w:rFonts w:ascii="Arial" w:hAnsi="Arial"/>
      <w:szCs w:val="24"/>
    </w:rPr>
  </w:style>
  <w:style w:type="character" w:styleId="Zstupntext">
    <w:name w:val="Placeholder Text"/>
    <w:basedOn w:val="Standardnpsmoodstavce"/>
    <w:uiPriority w:val="99"/>
    <w:semiHidden/>
    <w:rsid w:val="0083409C"/>
    <w:rPr>
      <w:color w:val="808080"/>
    </w:rPr>
  </w:style>
  <w:style w:type="paragraph" w:customStyle="1" w:styleId="Nadpis">
    <w:name w:val="Nadpis"/>
    <w:basedOn w:val="Normln"/>
    <w:next w:val="Normln"/>
    <w:rsid w:val="002F6ECB"/>
    <w:pPr>
      <w:keepNext/>
      <w:keepLines/>
      <w:suppressAutoHyphens/>
      <w:spacing w:before="360" w:line="240" w:lineRule="auto"/>
      <w:jc w:val="center"/>
    </w:pPr>
    <w:rPr>
      <w:rFonts w:ascii="Arial Black" w:hAnsi="Arial Black"/>
      <w:caps/>
      <w:spacing w:val="4"/>
      <w:sz w:val="26"/>
    </w:rPr>
  </w:style>
  <w:style w:type="paragraph" w:customStyle="1" w:styleId="ObjednatelZhotovitel">
    <w:name w:val="Objednatel Zhotovitel"/>
    <w:basedOn w:val="Normln"/>
    <w:rsid w:val="001C158C"/>
    <w:pPr>
      <w:keepLines/>
      <w:tabs>
        <w:tab w:val="center" w:pos="2268"/>
        <w:tab w:val="center" w:pos="7371"/>
      </w:tabs>
      <w:suppressAutoHyphens/>
      <w:spacing w:before="360" w:line="240" w:lineRule="auto"/>
    </w:pPr>
    <w:rPr>
      <w:b/>
      <w:caps/>
      <w:spacing w:val="4"/>
      <w:sz w:val="22"/>
    </w:rPr>
  </w:style>
  <w:style w:type="paragraph" w:customStyle="1" w:styleId="cena">
    <w:name w:val="cena"/>
    <w:basedOn w:val="Normln"/>
    <w:rsid w:val="008B131E"/>
    <w:pPr>
      <w:keepLines/>
      <w:tabs>
        <w:tab w:val="right" w:pos="284"/>
        <w:tab w:val="right" w:leader="dot" w:pos="8505"/>
      </w:tabs>
      <w:suppressAutoHyphens/>
      <w:spacing w:line="240" w:lineRule="auto"/>
    </w:pPr>
  </w:style>
  <w:style w:type="paragraph" w:customStyle="1" w:styleId="doba">
    <w:name w:val="doba"/>
    <w:basedOn w:val="Normln"/>
    <w:rsid w:val="008B0F04"/>
    <w:pPr>
      <w:keepLines/>
      <w:tabs>
        <w:tab w:val="left" w:pos="284"/>
        <w:tab w:val="left" w:pos="567"/>
        <w:tab w:val="left" w:pos="851"/>
        <w:tab w:val="left" w:pos="1134"/>
        <w:tab w:val="right" w:leader="dot" w:pos="8505"/>
      </w:tabs>
      <w:suppressAutoHyphens/>
      <w:spacing w:line="240" w:lineRule="auto"/>
    </w:pPr>
  </w:style>
  <w:style w:type="paragraph" w:customStyle="1" w:styleId="odrka">
    <w:name w:val="odrážka"/>
    <w:basedOn w:val="Normln"/>
    <w:rsid w:val="008B131E"/>
    <w:pPr>
      <w:keepLines/>
      <w:tabs>
        <w:tab w:val="left" w:pos="284"/>
      </w:tabs>
      <w:suppressAutoHyphens/>
      <w:spacing w:line="240" w:lineRule="auto"/>
      <w:ind w:left="284" w:hanging="284"/>
    </w:pPr>
  </w:style>
  <w:style w:type="paragraph" w:customStyle="1" w:styleId="cena1">
    <w:name w:val="cena1"/>
    <w:basedOn w:val="cena"/>
    <w:rsid w:val="001C158C"/>
    <w:pPr>
      <w:tabs>
        <w:tab w:val="left" w:pos="284"/>
        <w:tab w:val="right" w:pos="8222"/>
      </w:tabs>
      <w:jc w:val="left"/>
    </w:pPr>
    <w:rPr>
      <w:u w:val="single"/>
    </w:rPr>
  </w:style>
  <w:style w:type="paragraph" w:customStyle="1" w:styleId="Nadpisplohy">
    <w:name w:val="Nadpis přílohy"/>
    <w:basedOn w:val="Normln"/>
    <w:rsid w:val="001C158C"/>
    <w:pPr>
      <w:keepNext/>
      <w:keepLines/>
      <w:pageBreakBefore/>
      <w:suppressAutoHyphens/>
      <w:spacing w:before="240" w:after="0" w:line="240" w:lineRule="auto"/>
      <w:jc w:val="center"/>
    </w:pPr>
    <w:rPr>
      <w:rFonts w:ascii="Arial Black" w:hAnsi="Arial Black"/>
      <w:b/>
      <w:caps/>
      <w:spacing w:val="4"/>
      <w:sz w:val="36"/>
    </w:rPr>
  </w:style>
  <w:style w:type="paragraph" w:customStyle="1" w:styleId="Datumnadpodpisy">
    <w:name w:val="Datum nad podpisy"/>
    <w:basedOn w:val="Normln"/>
    <w:rsid w:val="008031DA"/>
    <w:pPr>
      <w:keepLines/>
      <w:tabs>
        <w:tab w:val="center" w:pos="2268"/>
        <w:tab w:val="center" w:pos="7371"/>
      </w:tabs>
      <w:suppressAutoHyphens/>
      <w:spacing w:after="0" w:line="240" w:lineRule="auto"/>
    </w:pPr>
  </w:style>
  <w:style w:type="paragraph" w:customStyle="1" w:styleId="strany2">
    <w:name w:val="strany 2"/>
    <w:basedOn w:val="Normln"/>
    <w:rsid w:val="001C158C"/>
    <w:pPr>
      <w:keepLines/>
      <w:tabs>
        <w:tab w:val="left" w:pos="2552"/>
        <w:tab w:val="left" w:pos="6237"/>
        <w:tab w:val="right" w:pos="9639"/>
      </w:tabs>
      <w:suppressAutoHyphens/>
      <w:spacing w:after="120" w:line="240" w:lineRule="auto"/>
      <w:ind w:left="2552"/>
      <w:jc w:val="left"/>
    </w:pPr>
    <w:rPr>
      <w:rFonts w:ascii="Arial Narrow" w:hAnsi="Arial Narrow"/>
      <w:i/>
      <w:iCs/>
      <w:spacing w:val="4"/>
      <w:sz w:val="22"/>
    </w:rPr>
  </w:style>
  <w:style w:type="paragraph" w:customStyle="1" w:styleId="strany1">
    <w:name w:val="strany1"/>
    <w:basedOn w:val="Normln"/>
    <w:rsid w:val="001C158C"/>
    <w:pPr>
      <w:keepLines/>
      <w:tabs>
        <w:tab w:val="left" w:pos="2552"/>
        <w:tab w:val="left" w:pos="6237"/>
        <w:tab w:val="right" w:pos="9639"/>
      </w:tabs>
      <w:suppressAutoHyphens/>
      <w:spacing w:after="20" w:line="240" w:lineRule="auto"/>
      <w:jc w:val="left"/>
    </w:pPr>
    <w:rPr>
      <w:rFonts w:ascii="Arial Narrow" w:hAnsi="Arial Narrow"/>
      <w:spacing w:val="4"/>
      <w:sz w:val="22"/>
    </w:rPr>
  </w:style>
  <w:style w:type="character" w:customStyle="1" w:styleId="platne1">
    <w:name w:val="platne1"/>
    <w:basedOn w:val="Standardnpsmoodstavce"/>
    <w:rsid w:val="001C158C"/>
  </w:style>
  <w:style w:type="paragraph" w:customStyle="1" w:styleId="Poloha">
    <w:name w:val="Poíloha"/>
    <w:basedOn w:val="Nadpis"/>
    <w:rsid w:val="00476934"/>
    <w:pPr>
      <w:keepLines w:val="0"/>
      <w:pageBreakBefore/>
      <w:overflowPunct w:val="0"/>
      <w:autoSpaceDE w:val="0"/>
      <w:autoSpaceDN w:val="0"/>
      <w:adjustRightInd w:val="0"/>
      <w:spacing w:after="0"/>
      <w:textAlignment w:val="baseline"/>
    </w:pPr>
    <w:rPr>
      <w:caps w:val="0"/>
    </w:rPr>
  </w:style>
  <w:style w:type="character" w:styleId="Sledovanodkaz">
    <w:name w:val="FollowedHyperlink"/>
    <w:basedOn w:val="Standardnpsmoodstavce"/>
    <w:uiPriority w:val="99"/>
    <w:semiHidden/>
    <w:unhideWhenUsed/>
    <w:rsid w:val="001D0E0E"/>
    <w:rPr>
      <w:color w:val="800080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C05A2A"/>
    <w:pPr>
      <w:ind w:left="720"/>
      <w:contextualSpacing/>
    </w:pPr>
  </w:style>
  <w:style w:type="paragraph" w:styleId="Textkomente">
    <w:name w:val="annotation text"/>
    <w:basedOn w:val="Normln"/>
    <w:link w:val="TextkomenteChar"/>
    <w:uiPriority w:val="99"/>
    <w:semiHidden/>
    <w:unhideWhenUsed/>
    <w:rsid w:val="00C05A2A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05A2A"/>
    <w:rPr>
      <w:rFonts w:ascii="Arial" w:hAnsi="Arial"/>
      <w:spacing w:val="2"/>
    </w:rPr>
  </w:style>
  <w:style w:type="paragraph" w:customStyle="1" w:styleId="Funkcepodpodpisy">
    <w:name w:val="Funkce pod podpisy"/>
    <w:basedOn w:val="Normln"/>
    <w:rsid w:val="00ED37E9"/>
    <w:pPr>
      <w:keepLines/>
      <w:tabs>
        <w:tab w:val="center" w:pos="2268"/>
        <w:tab w:val="center" w:pos="7372"/>
      </w:tabs>
      <w:suppressAutoHyphens/>
      <w:spacing w:after="0" w:line="240" w:lineRule="auto"/>
    </w:pPr>
    <w:rPr>
      <w:rFonts w:ascii="Arial Narrow" w:hAnsi="Arial Narrow"/>
      <w:spacing w:val="0"/>
      <w:sz w:val="22"/>
    </w:rPr>
  </w:style>
  <w:style w:type="paragraph" w:customStyle="1" w:styleId="tekynadpodpisy">
    <w:name w:val="tečkynadpodpisy"/>
    <w:basedOn w:val="Normln"/>
    <w:rsid w:val="009516AF"/>
    <w:pPr>
      <w:keepLines/>
      <w:tabs>
        <w:tab w:val="left" w:pos="567"/>
        <w:tab w:val="right" w:leader="dot" w:pos="3969"/>
        <w:tab w:val="left" w:pos="5670"/>
        <w:tab w:val="right" w:leader="dot" w:pos="9072"/>
      </w:tabs>
      <w:suppressAutoHyphens/>
      <w:spacing w:before="1800" w:after="0" w:line="240" w:lineRule="auto"/>
    </w:pPr>
    <w:rPr>
      <w:bCs/>
      <w:caps/>
      <w:spacing w:val="4"/>
      <w:sz w:val="22"/>
    </w:rPr>
  </w:style>
  <w:style w:type="character" w:styleId="Odkaznakoment">
    <w:name w:val="annotation reference"/>
    <w:basedOn w:val="Standardnpsmoodstavce"/>
    <w:uiPriority w:val="99"/>
    <w:semiHidden/>
    <w:unhideWhenUsed/>
    <w:rsid w:val="001B3AEF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B3AE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B3AEF"/>
    <w:rPr>
      <w:rFonts w:ascii="Arial" w:hAnsi="Arial"/>
      <w:b/>
      <w:bCs/>
      <w:spacing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7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97A74C-88A2-4C05-ACB4-0363E48FD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1481</Words>
  <Characters>8581</Characters>
  <Application>Microsoft Office Word</Application>
  <DocSecurity>0</DocSecurity>
  <Lines>71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11-4137-0199</vt:lpstr>
    </vt:vector>
  </TitlesOfParts>
  <Company>HYDROPROJEKT CZ a.s.</Company>
  <LinksUpToDate>false</LinksUpToDate>
  <CharactersWithSpaces>10042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11-4137-0199</dc:title>
  <dc:subject>Zpracování studie možného propojení vodního toku Moravy a vodního toku Váhu vodní cestou třídy Vb</dc:subject>
  <dc:creator>4.3.2014</dc:creator>
  <cp:lastModifiedBy>Zámečníková Hana</cp:lastModifiedBy>
  <cp:revision>3</cp:revision>
  <cp:lastPrinted>2011-07-28T13:58:00Z</cp:lastPrinted>
  <dcterms:created xsi:type="dcterms:W3CDTF">2019-06-24T11:33:00Z</dcterms:created>
  <dcterms:modified xsi:type="dcterms:W3CDTF">2019-06-24T11:33:00Z</dcterms:modified>
</cp:coreProperties>
</file>