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17261A">
        <w:rPr>
          <w:rFonts w:asciiTheme="minorHAnsi" w:hAnsiTheme="minorHAnsi"/>
          <w:b/>
          <w:sz w:val="28"/>
          <w:szCs w:val="28"/>
        </w:rPr>
        <w:t>00292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21472A" w:rsidRPr="0021472A" w:rsidRDefault="0021472A" w:rsidP="0021472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1472A">
        <w:rPr>
          <w:rFonts w:ascii="Calibri" w:hAnsi="Calibri"/>
          <w:color w:val="000000" w:themeColor="text1"/>
          <w:sz w:val="22"/>
          <w:szCs w:val="22"/>
        </w:rPr>
        <w:t xml:space="preserve">Sport Club Plavecký areál Pardubice, </w:t>
      </w:r>
      <w:proofErr w:type="spellStart"/>
      <w:r w:rsidRPr="0021472A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Pr="0021472A">
        <w:rPr>
          <w:rFonts w:ascii="Calibri" w:hAnsi="Calibri"/>
          <w:color w:val="000000" w:themeColor="text1"/>
          <w:sz w:val="22"/>
          <w:szCs w:val="22"/>
        </w:rPr>
        <w:t>.,</w:t>
      </w:r>
    </w:p>
    <w:p w:rsidR="0021472A" w:rsidRPr="0021472A" w:rsidRDefault="0021472A" w:rsidP="0021472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1472A">
        <w:rPr>
          <w:rFonts w:ascii="Calibri" w:hAnsi="Calibri"/>
          <w:color w:val="000000" w:themeColor="text1"/>
          <w:sz w:val="22"/>
          <w:szCs w:val="22"/>
        </w:rPr>
        <w:t>sídlo: Jiráskova 2664, Zelené Předměstí, 530 02 Pardubice,</w:t>
      </w:r>
    </w:p>
    <w:p w:rsidR="0021472A" w:rsidRPr="0021472A" w:rsidRDefault="0021472A" w:rsidP="0021472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1472A">
        <w:rPr>
          <w:rFonts w:ascii="Calibri" w:hAnsi="Calibri"/>
          <w:color w:val="000000" w:themeColor="text1"/>
          <w:sz w:val="22"/>
          <w:szCs w:val="22"/>
        </w:rPr>
        <w:t>IČO: 15049949,</w:t>
      </w:r>
      <w:r w:rsidRPr="0021472A">
        <w:rPr>
          <w:rFonts w:ascii="Calibri" w:hAnsi="Calibri"/>
          <w:color w:val="000000" w:themeColor="text1"/>
          <w:sz w:val="22"/>
          <w:szCs w:val="22"/>
        </w:rPr>
        <w:tab/>
      </w:r>
    </w:p>
    <w:p w:rsidR="0021472A" w:rsidRPr="0021472A" w:rsidRDefault="0021472A" w:rsidP="0021472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1472A">
        <w:rPr>
          <w:rFonts w:ascii="Calibri" w:hAnsi="Calibri"/>
          <w:color w:val="000000" w:themeColor="text1"/>
          <w:sz w:val="22"/>
          <w:szCs w:val="22"/>
        </w:rPr>
        <w:t>číslo bankovního účtu: 1202967329/0800,</w:t>
      </w:r>
    </w:p>
    <w:p w:rsidR="00320AC5" w:rsidRPr="00320AC5" w:rsidRDefault="0021472A" w:rsidP="0021472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1472A">
        <w:rPr>
          <w:rFonts w:ascii="Calibri" w:hAnsi="Calibri"/>
          <w:color w:val="000000" w:themeColor="text1"/>
          <w:sz w:val="22"/>
          <w:szCs w:val="22"/>
        </w:rPr>
        <w:t>zastoupený: Mgr. Luďkem Burianem, předsedou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E16038" w:rsidRDefault="00CD3B0A" w:rsidP="00E160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</w:t>
      </w:r>
      <w:r w:rsidR="0080475E" w:rsidRPr="0080475E">
        <w:rPr>
          <w:rFonts w:asciiTheme="minorHAnsi" w:hAnsiTheme="minorHAnsi"/>
          <w:sz w:val="22"/>
          <w:szCs w:val="22"/>
        </w:rPr>
        <w:t xml:space="preserve"> </w:t>
      </w:r>
      <w:r w:rsidR="0080475E">
        <w:rPr>
          <w:rFonts w:asciiTheme="minorHAnsi" w:hAnsiTheme="minorHAnsi"/>
          <w:sz w:val="22"/>
          <w:szCs w:val="22"/>
        </w:rPr>
        <w:t xml:space="preserve">a Podmínky dotačního programu </w:t>
      </w:r>
      <w:r w:rsidR="00E16038">
        <w:rPr>
          <w:rFonts w:asciiTheme="minorHAnsi" w:hAnsiTheme="minorHAnsi"/>
          <w:sz w:val="22"/>
          <w:szCs w:val="22"/>
        </w:rPr>
        <w:t>„</w:t>
      </w:r>
      <w:r w:rsidR="00E16038" w:rsidRPr="00E16038">
        <w:rPr>
          <w:rFonts w:asciiTheme="minorHAnsi" w:hAnsiTheme="minorHAnsi"/>
          <w:sz w:val="22"/>
          <w:szCs w:val="22"/>
        </w:rPr>
        <w:t>Program podpory sportu pro rok 2019 – výkonnostní sport</w:t>
      </w:r>
      <w:r w:rsidR="00E16038">
        <w:rPr>
          <w:rFonts w:asciiTheme="minorHAnsi" w:hAnsiTheme="minorHAnsi"/>
          <w:sz w:val="22"/>
          <w:szCs w:val="22"/>
        </w:rPr>
        <w:t>“</w:t>
      </w:r>
      <w:r w:rsidR="0080475E">
        <w:rPr>
          <w:rFonts w:asciiTheme="minorHAnsi" w:hAnsiTheme="minorHAnsi"/>
          <w:sz w:val="22"/>
          <w:szCs w:val="22"/>
        </w:rPr>
        <w:t xml:space="preserve"> schválené Radou města Pardubic na jednání dne </w:t>
      </w:r>
      <w:r w:rsidR="00E16038">
        <w:rPr>
          <w:rFonts w:asciiTheme="minorHAnsi" w:hAnsiTheme="minorHAnsi"/>
          <w:sz w:val="22"/>
          <w:szCs w:val="22"/>
        </w:rPr>
        <w:t>11</w:t>
      </w:r>
      <w:r w:rsidR="0080475E">
        <w:rPr>
          <w:rFonts w:asciiTheme="minorHAnsi" w:hAnsiTheme="minorHAnsi"/>
          <w:sz w:val="22"/>
          <w:szCs w:val="22"/>
        </w:rPr>
        <w:t xml:space="preserve">. </w:t>
      </w:r>
      <w:r w:rsidR="00E16038">
        <w:rPr>
          <w:rFonts w:asciiTheme="minorHAnsi" w:hAnsiTheme="minorHAnsi"/>
          <w:sz w:val="22"/>
          <w:szCs w:val="22"/>
        </w:rPr>
        <w:t>3</w:t>
      </w:r>
      <w:r w:rsidR="0080475E">
        <w:rPr>
          <w:rFonts w:asciiTheme="minorHAnsi" w:hAnsiTheme="minorHAnsi"/>
          <w:sz w:val="22"/>
          <w:szCs w:val="22"/>
        </w:rPr>
        <w:t>. 201</w:t>
      </w:r>
      <w:r w:rsidR="00E16038">
        <w:rPr>
          <w:rFonts w:asciiTheme="minorHAnsi" w:hAnsiTheme="minorHAnsi"/>
          <w:sz w:val="22"/>
          <w:szCs w:val="22"/>
        </w:rPr>
        <w:t>9</w:t>
      </w:r>
      <w:r w:rsidR="0080475E">
        <w:rPr>
          <w:rFonts w:asciiTheme="minorHAnsi" w:hAnsiTheme="minorHAnsi"/>
          <w:sz w:val="22"/>
          <w:szCs w:val="22"/>
        </w:rPr>
        <w:t xml:space="preserve"> usnesením č. R/</w:t>
      </w:r>
      <w:r w:rsidR="00E16038">
        <w:rPr>
          <w:rFonts w:asciiTheme="minorHAnsi" w:hAnsiTheme="minorHAnsi"/>
          <w:sz w:val="22"/>
          <w:szCs w:val="22"/>
        </w:rPr>
        <w:t>764</w:t>
      </w:r>
      <w:r w:rsidR="0080475E">
        <w:rPr>
          <w:rFonts w:asciiTheme="minorHAnsi" w:hAnsiTheme="minorHAnsi"/>
          <w:sz w:val="22"/>
          <w:szCs w:val="22"/>
        </w:rPr>
        <w:t>/201</w:t>
      </w:r>
      <w:r w:rsidR="00E16038">
        <w:rPr>
          <w:rFonts w:asciiTheme="minorHAnsi" w:hAnsiTheme="minorHAnsi"/>
          <w:sz w:val="22"/>
          <w:szCs w:val="22"/>
        </w:rPr>
        <w:t>9</w:t>
      </w:r>
      <w:r w:rsidR="0080475E">
        <w:rPr>
          <w:rFonts w:asciiTheme="minorHAnsi" w:hAnsiTheme="minorHAnsi"/>
          <w:sz w:val="22"/>
          <w:szCs w:val="22"/>
        </w:rPr>
        <w:t xml:space="preserve"> (dále jen „Podmínky dotačního programu“). Pravidla, Zásady a Podmínky dotačního programu jsou zveřejněny na webových stránkách statutárního města </w:t>
      </w:r>
      <w:r w:rsidR="0080475E" w:rsidRPr="00E16038">
        <w:rPr>
          <w:rFonts w:asciiTheme="minorHAnsi" w:hAnsiTheme="minorHAnsi" w:cstheme="minorHAnsi"/>
          <w:sz w:val="22"/>
          <w:szCs w:val="22"/>
        </w:rPr>
        <w:t>Pardubice (</w:t>
      </w:r>
      <w:hyperlink r:id="rId12" w:history="1">
        <w:r w:rsidR="00E16038" w:rsidRPr="00E16038">
          <w:rPr>
            <w:rStyle w:val="Hypertextovodkaz"/>
            <w:rFonts w:asciiTheme="minorHAnsi" w:hAnsiTheme="minorHAnsi" w:cstheme="minorHAnsi"/>
          </w:rPr>
          <w:t>www.pardubice.eu</w:t>
        </w:r>
      </w:hyperlink>
      <w:r w:rsidR="0080475E" w:rsidRPr="00E16038">
        <w:rPr>
          <w:rFonts w:asciiTheme="minorHAnsi" w:hAnsiTheme="minorHAnsi" w:cstheme="minorHAnsi"/>
          <w:sz w:val="22"/>
          <w:szCs w:val="22"/>
        </w:rPr>
        <w:t>)</w:t>
      </w:r>
      <w:r w:rsidR="0080475E" w:rsidRPr="00E16038">
        <w:rPr>
          <w:rFonts w:asciiTheme="minorHAnsi" w:hAnsiTheme="minorHAnsi"/>
          <w:sz w:val="22"/>
          <w:szCs w:val="22"/>
        </w:rPr>
        <w:t xml:space="preserve">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21472A" w:rsidRDefault="002E3288" w:rsidP="0080475E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72A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21472A" w:rsidRPr="0021472A">
        <w:rPr>
          <w:rFonts w:asciiTheme="minorHAnsi" w:hAnsiTheme="minorHAnsi"/>
          <w:b/>
          <w:sz w:val="22"/>
          <w:szCs w:val="22"/>
        </w:rPr>
        <w:t>652 4</w:t>
      </w:r>
      <w:r w:rsidRPr="0021472A">
        <w:rPr>
          <w:rFonts w:asciiTheme="minorHAnsi" w:hAnsiTheme="minorHAnsi"/>
          <w:b/>
          <w:sz w:val="22"/>
          <w:szCs w:val="22"/>
        </w:rPr>
        <w:t>00,- Kč</w:t>
      </w:r>
      <w:r w:rsidRPr="0021472A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21472A" w:rsidRPr="0021472A">
        <w:rPr>
          <w:rFonts w:asciiTheme="minorHAnsi" w:hAnsiTheme="minorHAnsi"/>
          <w:sz w:val="22"/>
          <w:szCs w:val="22"/>
        </w:rPr>
        <w:t>šestsetpadesátdva</w:t>
      </w:r>
      <w:r w:rsidRPr="0021472A">
        <w:rPr>
          <w:rFonts w:asciiTheme="minorHAnsi" w:hAnsiTheme="minorHAnsi"/>
          <w:sz w:val="22"/>
          <w:szCs w:val="22"/>
        </w:rPr>
        <w:t>tisíc</w:t>
      </w:r>
      <w:r w:rsidR="0021472A" w:rsidRPr="0021472A">
        <w:rPr>
          <w:rFonts w:asciiTheme="minorHAnsi" w:hAnsiTheme="minorHAnsi"/>
          <w:sz w:val="22"/>
          <w:szCs w:val="22"/>
        </w:rPr>
        <w:t>ečtyřista</w:t>
      </w:r>
      <w:r w:rsidRPr="0021472A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1472A">
        <w:rPr>
          <w:rFonts w:asciiTheme="minorHAnsi" w:hAnsiTheme="minorHAnsi"/>
          <w:sz w:val="22"/>
          <w:szCs w:val="22"/>
        </w:rPr>
        <w:t>) na realizaci projekt</w:t>
      </w:r>
      <w:r w:rsidR="0080475E" w:rsidRPr="0021472A">
        <w:rPr>
          <w:rFonts w:asciiTheme="minorHAnsi" w:hAnsiTheme="minorHAnsi"/>
          <w:sz w:val="22"/>
          <w:szCs w:val="22"/>
        </w:rPr>
        <w:t xml:space="preserve">u </w:t>
      </w:r>
      <w:r w:rsidR="00577DE3" w:rsidRPr="0021472A">
        <w:rPr>
          <w:rFonts w:asciiTheme="minorHAnsi" w:hAnsiTheme="minorHAnsi"/>
          <w:sz w:val="22"/>
          <w:szCs w:val="22"/>
        </w:rPr>
        <w:t>„</w:t>
      </w:r>
      <w:r w:rsidR="0080475E" w:rsidRPr="0021472A">
        <w:rPr>
          <w:rFonts w:asciiTheme="minorHAnsi" w:hAnsiTheme="minorHAnsi"/>
          <w:b/>
          <w:sz w:val="22"/>
          <w:szCs w:val="22"/>
        </w:rPr>
        <w:t>výkonnostní sport</w:t>
      </w:r>
      <w:r w:rsidR="00577DE3" w:rsidRPr="0021472A">
        <w:rPr>
          <w:rFonts w:asciiTheme="minorHAnsi" w:hAnsiTheme="minorHAnsi"/>
          <w:b/>
          <w:sz w:val="22"/>
          <w:szCs w:val="22"/>
        </w:rPr>
        <w:t xml:space="preserve">“ </w:t>
      </w:r>
      <w:r w:rsidRPr="0021472A">
        <w:rPr>
          <w:rFonts w:asciiTheme="minorHAnsi" w:hAnsiTheme="minorHAnsi"/>
          <w:sz w:val="22"/>
          <w:szCs w:val="22"/>
        </w:rPr>
        <w:t>(dále jen „projekt“)</w:t>
      </w:r>
      <w:r w:rsidR="00CD3B0A" w:rsidRPr="0021472A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21472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</w:t>
      </w:r>
      <w:r w:rsidRPr="0021472A">
        <w:rPr>
          <w:rFonts w:asciiTheme="minorHAnsi" w:hAnsiTheme="minorHAnsi"/>
          <w:sz w:val="22"/>
          <w:szCs w:val="22"/>
        </w:rPr>
        <w:t>řídit se touto smlouvou, podmínkami uvedenými v Pravidlech a Zásadách a obecně závaznými právními předpisy,</w:t>
      </w:r>
    </w:p>
    <w:p w:rsidR="00CD3B0A" w:rsidRPr="0021472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72A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21472A" w:rsidRPr="0021472A">
        <w:rPr>
          <w:rFonts w:asciiTheme="minorHAnsi" w:hAnsiTheme="minorHAnsi"/>
          <w:sz w:val="22"/>
          <w:szCs w:val="22"/>
        </w:rPr>
        <w:t>15</w:t>
      </w:r>
      <w:r w:rsidR="00811AF4" w:rsidRPr="0021472A">
        <w:rPr>
          <w:rFonts w:asciiTheme="minorHAnsi" w:hAnsiTheme="minorHAnsi"/>
          <w:sz w:val="22"/>
          <w:szCs w:val="22"/>
        </w:rPr>
        <w:t>.0</w:t>
      </w:r>
      <w:r w:rsidR="0021472A" w:rsidRPr="0021472A">
        <w:rPr>
          <w:rFonts w:asciiTheme="minorHAnsi" w:hAnsiTheme="minorHAnsi"/>
          <w:sz w:val="22"/>
          <w:szCs w:val="22"/>
        </w:rPr>
        <w:t>4</w:t>
      </w:r>
      <w:r w:rsidR="00811AF4" w:rsidRPr="0021472A">
        <w:rPr>
          <w:rFonts w:asciiTheme="minorHAnsi" w:hAnsiTheme="minorHAnsi"/>
          <w:sz w:val="22"/>
          <w:szCs w:val="22"/>
        </w:rPr>
        <w:t>.</w:t>
      </w:r>
      <w:r w:rsidRPr="0021472A">
        <w:rPr>
          <w:rFonts w:asciiTheme="minorHAnsi" w:hAnsiTheme="minorHAnsi"/>
          <w:sz w:val="22"/>
          <w:szCs w:val="22"/>
        </w:rPr>
        <w:t>201</w:t>
      </w:r>
      <w:r w:rsidR="002E3288" w:rsidRPr="0021472A">
        <w:rPr>
          <w:rFonts w:asciiTheme="minorHAnsi" w:hAnsiTheme="minorHAnsi"/>
          <w:sz w:val="22"/>
          <w:szCs w:val="22"/>
        </w:rPr>
        <w:t>9</w:t>
      </w:r>
      <w:r w:rsidRPr="0021472A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21472A">
        <w:rPr>
          <w:rFonts w:asciiTheme="minorHAnsi" w:hAnsiTheme="minorHAnsi"/>
          <w:sz w:val="22"/>
          <w:szCs w:val="22"/>
        </w:rPr>
        <w:t>MmP</w:t>
      </w:r>
      <w:proofErr w:type="spellEnd"/>
      <w:r w:rsidRPr="0021472A">
        <w:rPr>
          <w:rFonts w:asciiTheme="minorHAnsi" w:hAnsiTheme="minorHAnsi"/>
          <w:sz w:val="22"/>
          <w:szCs w:val="22"/>
        </w:rPr>
        <w:t xml:space="preserve"> </w:t>
      </w:r>
      <w:r w:rsidR="0021472A" w:rsidRPr="0021472A">
        <w:rPr>
          <w:rFonts w:asciiTheme="minorHAnsi" w:hAnsiTheme="minorHAnsi"/>
          <w:sz w:val="22"/>
          <w:szCs w:val="22"/>
        </w:rPr>
        <w:t>42112</w:t>
      </w:r>
      <w:r w:rsidRPr="0021472A">
        <w:rPr>
          <w:rFonts w:asciiTheme="minorHAnsi" w:hAnsiTheme="minorHAnsi"/>
          <w:sz w:val="22"/>
          <w:szCs w:val="22"/>
        </w:rPr>
        <w:t>/201</w:t>
      </w:r>
      <w:r w:rsidR="002E3288" w:rsidRPr="0021472A">
        <w:rPr>
          <w:rFonts w:asciiTheme="minorHAnsi" w:hAnsiTheme="minorHAnsi"/>
          <w:sz w:val="22"/>
          <w:szCs w:val="22"/>
        </w:rPr>
        <w:t>9</w:t>
      </w:r>
      <w:r w:rsidRPr="0021472A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72A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21472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>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4551B2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Pravidlech, Zásadách a </w:t>
      </w:r>
      <w:r>
        <w:rPr>
          <w:rFonts w:asciiTheme="minorHAnsi" w:hAnsiTheme="minorHAnsi"/>
          <w:sz w:val="22"/>
          <w:szCs w:val="22"/>
        </w:rPr>
        <w:t>Podmínkách dotačního programu</w:t>
      </w:r>
      <w:r w:rsidR="00CD3B0A"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6939D6">
        <w:rPr>
          <w:rFonts w:asciiTheme="minorHAnsi" w:hAnsiTheme="minorHAnsi"/>
          <w:sz w:val="22"/>
          <w:szCs w:val="22"/>
        </w:rPr>
        <w:t>3. 7. 2019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21472A">
        <w:rPr>
          <w:rFonts w:asciiTheme="minorHAnsi" w:hAnsiTheme="minorHAnsi"/>
          <w:sz w:val="22"/>
          <w:szCs w:val="22"/>
        </w:rPr>
        <w:t>Mgr. Luděk Burian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17261A">
        <w:rPr>
          <w:rFonts w:asciiTheme="minorHAnsi" w:hAnsiTheme="minorHAnsi"/>
          <w:sz w:val="20"/>
          <w:szCs w:val="20"/>
        </w:rPr>
        <w:t>623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80475E">
        <w:rPr>
          <w:rFonts w:asciiTheme="minorHAnsi" w:hAnsiTheme="minorHAnsi"/>
          <w:sz w:val="20"/>
          <w:szCs w:val="20"/>
        </w:rPr>
        <w:t>30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80475E">
        <w:rPr>
          <w:rFonts w:asciiTheme="minorHAnsi" w:hAnsiTheme="minorHAnsi"/>
          <w:sz w:val="20"/>
          <w:szCs w:val="20"/>
        </w:rPr>
        <w:t>5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6A1DB8">
      <w:footerReference w:type="even" r:id="rId13"/>
      <w:footerReference w:type="default" r:id="rId14"/>
      <w:headerReference w:type="first" r:id="rId15"/>
      <w:pgSz w:w="11907" w:h="16840" w:code="9"/>
      <w:pgMar w:top="1361" w:right="1361" w:bottom="1361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6939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6939D6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261A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1472A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51B2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39D6"/>
    <w:rsid w:val="00696A0E"/>
    <w:rsid w:val="006A1DB8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0475E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6038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BB5B72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f94004b3-5c85-4b6f-b2cb-b6e165aced0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f30a891-99dc-44a0-9782-3a4c8c525d8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DB4A52-FA33-4D12-AF76-87EC2FC2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2241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4</cp:revision>
  <cp:lastPrinted>2019-03-25T07:57:00Z</cp:lastPrinted>
  <dcterms:created xsi:type="dcterms:W3CDTF">2019-05-16T10:21:00Z</dcterms:created>
  <dcterms:modified xsi:type="dcterms:W3CDTF">2019-07-04T05:48:00Z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