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695"/>
        <w:gridCol w:w="1795"/>
        <w:gridCol w:w="1440"/>
        <w:gridCol w:w="389"/>
      </w:tblGrid>
      <w:tr w:rsidR="00860C34" w:rsidTr="00860C34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caps/>
                <w:sz w:val="42"/>
                <w:szCs w:val="42"/>
                <w:lang w:eastAsia="en-US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  <w:hideMark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76A041" wp14:editId="07EEB97B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34" w:rsidTr="00860C34">
        <w:trPr>
          <w:cantSplit/>
          <w:trHeight w:val="541"/>
        </w:trPr>
        <w:tc>
          <w:tcPr>
            <w:tcW w:w="7810" w:type="dxa"/>
            <w:gridSpan w:val="3"/>
          </w:tcPr>
          <w:p w:rsidR="00860C34" w:rsidRDefault="00860C34">
            <w:pPr>
              <w:spacing w:line="276" w:lineRule="auto"/>
              <w:rPr>
                <w:sz w:val="42"/>
                <w:szCs w:val="4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E4B51" wp14:editId="12AC6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773979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</w:tr>
      <w:tr w:rsidR="00860C34" w:rsidTr="00860C34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5" w:type="dxa"/>
            <w:gridSpan w:val="2"/>
            <w:vAlign w:val="center"/>
            <w:hideMark/>
          </w:tcPr>
          <w:p w:rsidR="00860C34" w:rsidRDefault="00860C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vMerge w:val="restart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cantSplit/>
          <w:trHeight w:val="360"/>
        </w:trPr>
        <w:tc>
          <w:tcPr>
            <w:tcW w:w="0" w:type="auto"/>
            <w:gridSpan w:val="2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  <w:tc>
          <w:tcPr>
            <w:tcW w:w="3235" w:type="dxa"/>
            <w:gridSpan w:val="2"/>
            <w:vAlign w:val="center"/>
            <w:hideMark/>
          </w:tcPr>
          <w:p w:rsidR="00860C34" w:rsidRDefault="00860C34" w:rsidP="002B493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</w:tr>
      <w:tr w:rsidR="00860C34" w:rsidTr="00860C34">
        <w:trPr>
          <w:trHeight w:val="1039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  <w:t>SMLOUVA o poskytnutí účelové dotace z rozpočtu MĚSTSKÉ ČÁSTI statutárního města opavy</w:t>
            </w:r>
          </w:p>
        </w:tc>
      </w:tr>
      <w:tr w:rsidR="00860C34" w:rsidTr="00860C34">
        <w:trPr>
          <w:trHeight w:val="345"/>
        </w:trPr>
        <w:tc>
          <w:tcPr>
            <w:tcW w:w="9639" w:type="dxa"/>
            <w:gridSpan w:val="5"/>
            <w:vAlign w:val="center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uzavřená dle § 10a zákona č. 250/2000 Sb., o rozpočtových pravidlech územních rozpočtů</w:t>
            </w:r>
          </w:p>
        </w:tc>
      </w:tr>
      <w:tr w:rsidR="00860C34" w:rsidTr="00860C34">
        <w:trPr>
          <w:trHeight w:val="553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Článek I.</w:t>
            </w:r>
          </w:p>
        </w:tc>
      </w:tr>
      <w:tr w:rsidR="00860C34" w:rsidTr="00860C34">
        <w:trPr>
          <w:trHeight w:val="345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SMLUVNÍ STRANY</w:t>
            </w:r>
          </w:p>
        </w:tc>
      </w:tr>
      <w:tr w:rsidR="00860C34" w:rsidTr="00860C34">
        <w:trPr>
          <w:trHeight w:val="291"/>
        </w:trPr>
        <w:tc>
          <w:tcPr>
            <w:tcW w:w="9639" w:type="dxa"/>
            <w:gridSpan w:val="5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Poskytovatel dotace: 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Statutární město Opava 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Horní náměstí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69,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746 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Opava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00300535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DIČ: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CZ00300535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a.s., pobočka Opava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Jednající:</w:t>
            </w:r>
          </w:p>
        </w:tc>
        <w:tc>
          <w:tcPr>
            <w:tcW w:w="7319" w:type="dxa"/>
            <w:gridSpan w:val="4"/>
            <w:hideMark/>
          </w:tcPr>
          <w:p w:rsidR="00860C34" w:rsidRDefault="00C3287B" w:rsidP="008E21B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Městskou částí Malé Hoštice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 xml:space="preserve">se sídlem Slezská 4/11, Malé Hoštice, 747 05 Opava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>zastoupenou</w:t>
            </w:r>
            <w:r w:rsidR="00CC441F">
              <w:rPr>
                <w:rFonts w:ascii="Arial" w:hAnsi="Arial"/>
                <w:b/>
                <w:sz w:val="20"/>
                <w:szCs w:val="20"/>
                <w:lang w:eastAsia="en-US"/>
              </w:rPr>
              <w:t>, starostkou městské části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datové schránky: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vakarka</w:t>
            </w:r>
            <w:proofErr w:type="spellEnd"/>
          </w:p>
        </w:tc>
      </w:tr>
      <w:tr w:rsidR="00860C34" w:rsidTr="00860C34">
        <w:trPr>
          <w:trHeight w:hRule="exact" w:val="220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9639" w:type="dxa"/>
            <w:gridSpan w:val="5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Příjemce dotace: </w:t>
            </w:r>
          </w:p>
        </w:tc>
        <w:tc>
          <w:tcPr>
            <w:tcW w:w="7319" w:type="dxa"/>
            <w:gridSpan w:val="4"/>
            <w:hideMark/>
          </w:tcPr>
          <w:p w:rsidR="00860C34" w:rsidRDefault="00B72414" w:rsidP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Centrum volného času Kravaře, příspěvková organizace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 w:rsidP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Náměstí 20/419, 747 21 Kravaře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Zapsán:</w:t>
            </w:r>
          </w:p>
        </w:tc>
        <w:tc>
          <w:tcPr>
            <w:tcW w:w="7319" w:type="dxa"/>
            <w:gridSpan w:val="4"/>
            <w:hideMark/>
          </w:tcPr>
          <w:p w:rsidR="00860C34" w:rsidRDefault="00FD5A7A" w:rsidP="00EC008E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v obchodním rejstříku 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u Krajského soudu v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 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Ostravě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sp</w:t>
            </w:r>
            <w:proofErr w:type="spellEnd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. zn. </w:t>
            </w:r>
            <w:proofErr w:type="spellStart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Pr</w:t>
            </w:r>
            <w:proofErr w:type="spellEnd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1029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75080362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Zastoupen:</w:t>
            </w:r>
          </w:p>
        </w:tc>
        <w:tc>
          <w:tcPr>
            <w:tcW w:w="7319" w:type="dxa"/>
            <w:gridSpan w:val="4"/>
            <w:hideMark/>
          </w:tcPr>
          <w:p w:rsidR="00860C34" w:rsidRDefault="002B4931" w:rsidP="00C3287B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, ředitelkou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7319" w:type="dxa"/>
            <w:gridSpan w:val="4"/>
            <w:hideMark/>
          </w:tcPr>
          <w:p w:rsidR="00860C34" w:rsidRPr="00860C34" w:rsidRDefault="002B4931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@cvckravare.cz</w:t>
            </w:r>
          </w:p>
        </w:tc>
      </w:tr>
      <w:tr w:rsidR="00860C34" w:rsidTr="00860C34">
        <w:trPr>
          <w:trHeight w:hRule="exact" w:val="220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9639" w:type="dxa"/>
            <w:gridSpan w:val="5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</w:tbl>
    <w:p w:rsidR="00860C34" w:rsidRDefault="00860C34" w:rsidP="00860C34"/>
    <w:p w:rsidR="00860C34" w:rsidRDefault="00860C34" w:rsidP="00860C34"/>
    <w:p w:rsidR="00860C34" w:rsidRDefault="00860C34" w:rsidP="00860C34">
      <w:pPr>
        <w:sectPr w:rsidR="00860C34">
          <w:pgSz w:w="11906" w:h="16838"/>
          <w:pgMar w:top="567" w:right="1134" w:bottom="720" w:left="1134" w:header="709" w:footer="709" w:gutter="0"/>
          <w:cols w:space="708"/>
        </w:sectPr>
      </w:pPr>
    </w:p>
    <w:p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  <w:t>o rozpočtových pravidlech územních rozpočtů, potažm</w:t>
      </w:r>
      <w:r w:rsidR="00196A02">
        <w:rPr>
          <w:rFonts w:ascii="Arial" w:hAnsi="Arial" w:cs="Arial"/>
          <w:sz w:val="20"/>
          <w:szCs w:val="20"/>
        </w:rPr>
        <w:t>o podle § 159 a násl. zákona č. </w:t>
      </w:r>
      <w:r>
        <w:rPr>
          <w:rFonts w:ascii="Arial" w:hAnsi="Arial" w:cs="Arial"/>
          <w:sz w:val="20"/>
          <w:szCs w:val="20"/>
        </w:rPr>
        <w:t xml:space="preserve">500/2004 Sb., správní řád, a nevylučuje-li to její povaha a účel, použijí se na ni v souladu </w:t>
      </w:r>
      <w:r w:rsidR="00A609B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 §</w:t>
      </w:r>
      <w:r w:rsidR="002667B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finanční podporou dle zákona č. 320/2001 Sb., o finanční kontrole ve veřejné správě a o změně některých zákonů (zákon o finanční kontrole), se všemi právními důsledky s tím spojenými.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</w:t>
      </w:r>
      <w:r w:rsidR="001963B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60C34" w:rsidRPr="00F14330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>činí</w:t>
      </w:r>
      <w:r w:rsidR="00B72414">
        <w:rPr>
          <w:rFonts w:ascii="Arial" w:hAnsi="Arial" w:cs="Arial"/>
          <w:bCs/>
          <w:sz w:val="20"/>
          <w:szCs w:val="20"/>
        </w:rPr>
        <w:t xml:space="preserve"> </w:t>
      </w:r>
      <w:r w:rsidR="009077C8" w:rsidRPr="003C69E0">
        <w:rPr>
          <w:rFonts w:ascii="Arial" w:hAnsi="Arial" w:cs="Arial"/>
          <w:b/>
          <w:bCs/>
          <w:sz w:val="20"/>
          <w:szCs w:val="20"/>
        </w:rPr>
        <w:t>24 000</w:t>
      </w:r>
      <w:r w:rsidR="00160EA6">
        <w:rPr>
          <w:rFonts w:ascii="Arial" w:hAnsi="Arial" w:cs="Arial"/>
          <w:b/>
          <w:bCs/>
          <w:sz w:val="20"/>
          <w:szCs w:val="20"/>
        </w:rPr>
        <w:t xml:space="preserve">,- </w:t>
      </w:r>
      <w:r w:rsidR="00DA344A">
        <w:rPr>
          <w:rFonts w:ascii="Arial" w:hAnsi="Arial" w:cs="Arial"/>
          <w:b/>
          <w:bCs/>
          <w:sz w:val="20"/>
          <w:szCs w:val="20"/>
        </w:rPr>
        <w:t>Kč</w:t>
      </w:r>
      <w:r w:rsidR="00DA344A" w:rsidRPr="00750E84">
        <w:rPr>
          <w:rFonts w:ascii="Arial" w:hAnsi="Arial" w:cs="Arial"/>
          <w:bCs/>
          <w:sz w:val="20"/>
          <w:szCs w:val="20"/>
        </w:rPr>
        <w:t>.</w:t>
      </w:r>
      <w:r w:rsidR="00DA34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4330">
        <w:rPr>
          <w:rFonts w:ascii="Arial" w:hAnsi="Arial" w:cs="Arial"/>
          <w:b/>
          <w:sz w:val="20"/>
          <w:szCs w:val="20"/>
        </w:rPr>
        <w:t xml:space="preserve">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860C34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</w:t>
      </w:r>
      <w:r w:rsidR="00E83EC7">
        <w:rPr>
          <w:rFonts w:ascii="Arial" w:hAnsi="Arial" w:cs="Arial"/>
          <w:sz w:val="20"/>
          <w:szCs w:val="20"/>
        </w:rPr>
        <w:t>en dotaci použít výhradně k těm</w:t>
      </w:r>
      <w:r>
        <w:rPr>
          <w:rFonts w:ascii="Arial" w:hAnsi="Arial" w:cs="Arial"/>
          <w:sz w:val="20"/>
          <w:szCs w:val="20"/>
        </w:rPr>
        <w:t>to účel</w:t>
      </w:r>
      <w:r w:rsidR="00E83EC7">
        <w:rPr>
          <w:rFonts w:ascii="Arial" w:hAnsi="Arial" w:cs="Arial"/>
          <w:sz w:val="20"/>
          <w:szCs w:val="20"/>
        </w:rPr>
        <w:t>ům</w:t>
      </w:r>
      <w:r>
        <w:rPr>
          <w:rFonts w:ascii="Arial" w:hAnsi="Arial" w:cs="Arial"/>
          <w:sz w:val="20"/>
          <w:szCs w:val="20"/>
        </w:rPr>
        <w:t xml:space="preserve">: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na 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 xml:space="preserve">úhradu nákladů spojených s konáním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příměstsk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ého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tábor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v Malých Hošticích pod názvem „</w:t>
      </w:r>
      <w:r w:rsidR="00484090">
        <w:rPr>
          <w:rFonts w:ascii="Arial" w:hAnsi="Arial" w:cs="Arial"/>
          <w:b/>
          <w:color w:val="000000" w:themeColor="text1"/>
          <w:sz w:val="20"/>
          <w:szCs w:val="20"/>
        </w:rPr>
        <w:t>LETNÍ CESTA ZA DOBRODRUŽSTVÍM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“, který se bude konat od </w:t>
      </w:r>
      <w:r w:rsidR="00484090">
        <w:rPr>
          <w:rFonts w:ascii="Arial" w:hAnsi="Arial" w:cs="Arial"/>
          <w:b/>
          <w:color w:val="000000" w:themeColor="text1"/>
          <w:sz w:val="20"/>
          <w:szCs w:val="20"/>
        </w:rPr>
        <w:t>29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201</w:t>
      </w:r>
      <w:r w:rsidR="00484090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48409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8. 201</w:t>
      </w:r>
      <w:r w:rsidR="00484090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, s tím, že maximální částka uznatelných nákladů, na jejichž úhradu lze dotaci použít, odpovídá součinu peněžní částky 500,- Kč a počtu dětí s trvalým pobytem na území městské části Malé Hoštice </w:t>
      </w:r>
      <w:r w:rsidR="001963BA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tatutárního města Opavy, které se daného příměstského tábora </w:t>
      </w:r>
      <w:r w:rsidR="0006148A">
        <w:rPr>
          <w:rFonts w:ascii="Arial" w:hAnsi="Arial" w:cs="Arial"/>
          <w:b/>
          <w:color w:val="000000" w:themeColor="text1"/>
          <w:sz w:val="20"/>
          <w:szCs w:val="20"/>
        </w:rPr>
        <w:t xml:space="preserve">skutečně 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zúčastní, 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>maximálně však počtu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 xml:space="preserve"> dětí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 xml:space="preserve"> (t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 xml:space="preserve">o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zn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>amená,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že zúčastní-li se tábora např. 10 dětí s trvalým pobytem na území městské části Malé Hoštice, smí příjemce použít na úhradu uznatelných nákladů 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 xml:space="preserve">část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dotac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v maximální výši 5.000,- Kč</w:t>
      </w:r>
      <w:r w:rsidR="00B7016E">
        <w:rPr>
          <w:rFonts w:ascii="Arial" w:hAnsi="Arial" w:cs="Arial"/>
          <w:b/>
          <w:color w:val="000000" w:themeColor="text1"/>
          <w:sz w:val="20"/>
          <w:szCs w:val="20"/>
        </w:rPr>
        <w:t xml:space="preserve"> a zbytek dotace je povinen poskytovateli vrátit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; zúčastní-li se tábora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 xml:space="preserve"> a více dětí s trvalým pobytem na území městské části Malé Hoštice, smí příjemce použít na úhradu uznatelných nákladů celou dotac</w:t>
      </w:r>
      <w:r w:rsidR="000C1F48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, tedy částku 2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.000,- Kč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F14330" w:rsidRPr="00750E84">
        <w:rPr>
          <w:rFonts w:ascii="Arial" w:hAnsi="Arial" w:cs="Arial"/>
          <w:color w:val="000000" w:themeColor="text1"/>
          <w:sz w:val="20"/>
          <w:szCs w:val="20"/>
        </w:rPr>
        <w:t>.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do dne </w:t>
      </w:r>
      <w:r w:rsidR="003D37D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E83EC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201</w:t>
      </w:r>
      <w:r w:rsidR="003D37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a to pouze na úhradu nákladů vzniklých v</w:t>
      </w:r>
      <w:r w:rsidR="009077C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období</w:t>
      </w:r>
      <w:r w:rsidR="009077C8">
        <w:rPr>
          <w:rFonts w:ascii="Arial" w:hAnsi="Arial" w:cs="Arial"/>
          <w:sz w:val="20"/>
          <w:szCs w:val="20"/>
        </w:rPr>
        <w:t xml:space="preserve"> od </w:t>
      </w:r>
      <w:r w:rsidR="003D37D4">
        <w:rPr>
          <w:rFonts w:ascii="Arial" w:hAnsi="Arial" w:cs="Arial"/>
          <w:sz w:val="20"/>
          <w:szCs w:val="20"/>
        </w:rPr>
        <w:t>29</w:t>
      </w:r>
      <w:r w:rsidR="00025EE6">
        <w:rPr>
          <w:rFonts w:ascii="Arial" w:hAnsi="Arial" w:cs="Arial"/>
          <w:sz w:val="20"/>
          <w:szCs w:val="20"/>
        </w:rPr>
        <w:t>.</w:t>
      </w:r>
      <w:r w:rsidR="009077C8">
        <w:rPr>
          <w:rFonts w:ascii="Arial" w:hAnsi="Arial" w:cs="Arial"/>
          <w:sz w:val="20"/>
          <w:szCs w:val="20"/>
        </w:rPr>
        <w:t xml:space="preserve"> </w:t>
      </w:r>
      <w:r w:rsidR="002B6EE1">
        <w:rPr>
          <w:rFonts w:ascii="Arial" w:hAnsi="Arial" w:cs="Arial"/>
          <w:sz w:val="20"/>
          <w:szCs w:val="20"/>
        </w:rPr>
        <w:t xml:space="preserve">7. </w:t>
      </w:r>
      <w:r w:rsidR="00025EE6">
        <w:rPr>
          <w:rFonts w:ascii="Arial" w:hAnsi="Arial" w:cs="Arial"/>
          <w:sz w:val="20"/>
          <w:szCs w:val="20"/>
        </w:rPr>
        <w:t>201</w:t>
      </w:r>
      <w:r w:rsidR="00484090">
        <w:rPr>
          <w:rFonts w:ascii="Arial" w:hAnsi="Arial" w:cs="Arial"/>
          <w:sz w:val="20"/>
          <w:szCs w:val="20"/>
        </w:rPr>
        <w:t>9</w:t>
      </w:r>
      <w:r w:rsidR="00025EE6">
        <w:rPr>
          <w:rFonts w:ascii="Arial" w:hAnsi="Arial" w:cs="Arial"/>
          <w:sz w:val="20"/>
          <w:szCs w:val="20"/>
        </w:rPr>
        <w:t xml:space="preserve"> – </w:t>
      </w:r>
      <w:r w:rsidR="003D37D4">
        <w:rPr>
          <w:rFonts w:ascii="Arial" w:hAnsi="Arial" w:cs="Arial"/>
          <w:sz w:val="20"/>
          <w:szCs w:val="20"/>
        </w:rPr>
        <w:t>2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8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</w:t>
      </w:r>
      <w:r w:rsidR="00025EE6">
        <w:rPr>
          <w:rFonts w:ascii="Arial" w:hAnsi="Arial" w:cs="Arial"/>
          <w:sz w:val="20"/>
          <w:szCs w:val="20"/>
        </w:rPr>
        <w:t>201</w:t>
      </w:r>
      <w:r w:rsidR="00484090">
        <w:rPr>
          <w:rFonts w:ascii="Arial" w:hAnsi="Arial" w:cs="Arial"/>
          <w:sz w:val="20"/>
          <w:szCs w:val="20"/>
        </w:rPr>
        <w:t>9</w:t>
      </w:r>
      <w:r w:rsidR="00025EE6">
        <w:rPr>
          <w:rFonts w:ascii="Arial" w:hAnsi="Arial" w:cs="Arial"/>
          <w:sz w:val="20"/>
          <w:szCs w:val="20"/>
        </w:rPr>
        <w:t>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bude poskytnuta bezhotovostním převodem z účtu poskytovatele na účet příjemce uvedený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článku I. této smlouvy, a to do deseti </w:t>
      </w:r>
      <w:r w:rsidR="00506FE4">
        <w:rPr>
          <w:rFonts w:ascii="Arial" w:hAnsi="Arial" w:cs="Arial"/>
          <w:sz w:val="20"/>
          <w:szCs w:val="20"/>
        </w:rPr>
        <w:t xml:space="preserve">pracovních </w:t>
      </w:r>
      <w:r>
        <w:rPr>
          <w:rFonts w:ascii="Arial" w:hAnsi="Arial" w:cs="Arial"/>
          <w:sz w:val="20"/>
          <w:szCs w:val="20"/>
        </w:rPr>
        <w:t>dnů ode dne</w:t>
      </w:r>
      <w:r w:rsidR="00506FE4">
        <w:rPr>
          <w:rFonts w:ascii="Arial" w:hAnsi="Arial" w:cs="Arial"/>
          <w:sz w:val="20"/>
          <w:szCs w:val="20"/>
        </w:rPr>
        <w:t xml:space="preserve"> uveřejnění</w:t>
      </w:r>
      <w:r w:rsidR="0028717F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>smlouvy</w:t>
      </w:r>
      <w:r w:rsidR="00506FE4">
        <w:rPr>
          <w:rFonts w:ascii="Arial" w:hAnsi="Arial" w:cs="Arial"/>
          <w:sz w:val="20"/>
          <w:szCs w:val="20"/>
        </w:rPr>
        <w:t xml:space="preserve"> v registru smluv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dotaci či její část příjemci neposkytnout a tuto smlouvu písemně vypovědět v případě, že existují důvodné pochybnosti o tom, že příjemce použije dotaci řádně ke stanovenému účelu. Příjemce je v takovém případě povinen již poskytnutou dotaci v plné výši vrátit poskytovateli do 1 měsíce ode dne, kdy bude příjemci doručena výpověď této smlouvy,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níž musí být uvedeny důvody výpovědi. Výpovědní doba činí 3 dny a počíná běžet dnem následujícím po dni doručení výpovědi příjemci. Během výpovědní doby poskytovatel není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prodlení s poskytnutím dotace.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případě, že příjemce nevyužije veškeré peněžní prostředky tvořící dotaci, je povinen nevyužitou část, je-li vyšší než 50,- Kč, ve lhůtě 15 dnů od zjištění této skutečnosti, nejpozději však do konce lhůty pro předložení vyúčtování dotace, vrátit na účet poskytovatele, a to po předchozím odsouhlasení </w:t>
      </w:r>
      <w:r w:rsidR="00506FE4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506F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ěstské části Malé Hoštice, který sdělí příjemci identifikaci vratné platby. 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poskytnuté dotace příjemce nesmí hradit tyto náklady (tzv. neuznatelné náklady) a tyto úhrady: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B02606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2E76A8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55,</w:t>
      </w:r>
    </w:p>
    <w:p w:rsidR="00860C34" w:rsidRDefault="00860C34" w:rsidP="00860C3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 výdaje na alkohol a tabákové výrobky,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 osob, cestovní náhrady apod., vše nad rámec zákona č. 262/2006 Sb., zákoník práce, či plynoucí mimo tento zákon,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rekreaci apod.),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 nabytí nemovitých věcí,  daň z nemovitých věcí, jiné daně a poplatky (tj. daň z příjmů, soudní a správní poplatky, poplatky za znečištění ovzduší, poplatky za televizi a rozhlas apod.),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právní služby a zastoupení,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které mohou mít vliv na řádné plnění jeho povinností dle této smlouvy, jakož i změnu identifikačních údajů příjemce a jeho statutárních orgánů. Je-li příjemce právnickou osobou,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</w:t>
      </w:r>
      <w:r w:rsidR="00B02606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a povinnosti příjemce z této smlouvy.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a seminářů apod. Při této prezentaci, a výhradně pro tento účel, je příjemce oprávněn použít oficiální logo </w:t>
      </w:r>
      <w:r w:rsidR="00B02606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tatutárního města Opavy, jehož grafickou podobu poskytovatel příjemci na</w:t>
      </w:r>
      <w:r w:rsidR="002E76A8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jeho žádost poskytne. </w:t>
      </w:r>
    </w:p>
    <w:p w:rsidR="00860C34" w:rsidRDefault="00860C34" w:rsidP="00860C34">
      <w:pPr>
        <w:jc w:val="both"/>
        <w:rPr>
          <w:rFonts w:ascii="Arial" w:hAnsi="Arial" w:cs="Arial"/>
          <w:iCs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="00160EA6">
        <w:rPr>
          <w:rFonts w:ascii="Arial" w:hAnsi="Arial" w:cs="Arial"/>
          <w:sz w:val="20"/>
          <w:szCs w:val="20"/>
        </w:rPr>
        <w:t>30.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160EA6">
        <w:rPr>
          <w:rFonts w:ascii="Arial" w:hAnsi="Arial" w:cs="Arial"/>
          <w:sz w:val="20"/>
          <w:szCs w:val="20"/>
        </w:rPr>
        <w:t>9</w:t>
      </w:r>
      <w:r w:rsidR="00E83EC7">
        <w:rPr>
          <w:rFonts w:ascii="Arial" w:hAnsi="Arial" w:cs="Arial"/>
          <w:sz w:val="20"/>
          <w:szCs w:val="20"/>
        </w:rPr>
        <w:t>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E83EC7">
        <w:rPr>
          <w:rFonts w:ascii="Arial" w:hAnsi="Arial" w:cs="Arial"/>
          <w:sz w:val="20"/>
          <w:szCs w:val="20"/>
        </w:rPr>
        <w:t>201</w:t>
      </w:r>
      <w:r w:rsidR="003D37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 a čestné prohlášení příjemce o pravdivosti, správnosti a úplnosti vyúčtování dotace.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výzvu poskytovatele je příjemce povinen v určené lhůtě poskytnout poskytovateli další vysvětlení a dokumenty, které si poskytovatel v souvislosti s ověřením řádného použití dotace vyžádá.</w:t>
      </w:r>
    </w:p>
    <w:p w:rsidR="00590AC9" w:rsidRDefault="00590AC9" w:rsidP="00590AC9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úhradu nákladů vzniklých ve stanoveném období,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efektivně, či poruší-li příjemce svou povinnost stanovenou v článku VIII. odst. 5 této smlouvy,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1.1., 1.2. a 1.3. </w:t>
      </w:r>
      <w:r w:rsidR="005F4E5E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</w:t>
      </w:r>
      <w:r w:rsidR="005F4E5E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5 % z celkové výše poskytnuté dotace za každé jednotlivé porušení povinnosti, 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</w:t>
      </w:r>
      <w:r w:rsidR="005F4E5E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z celkové výše poskytnuté dotace, dostane-li se příjemce do prodlení </w:t>
      </w:r>
      <w:r w:rsidR="009C1A1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  <w:t xml:space="preserve">s předložením řádného vyúčtování dotace trvajícího 8 dnů až 30 dnů, 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z celkové výše poskytnuté dotace, dostane-li se příjemce do prodlení s předložením řádného vyúčtování dotace trvajícího 31 dnů a více. 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634349" w:rsidRDefault="00634349" w:rsidP="00860C34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a </w:t>
      </w:r>
      <w:r w:rsidR="00634349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63434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ěstské části Malé Hoštice v souladu se zákonem č. 320/2001 Sb., o finanční kontrole ve veřejné správě (zákon o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finanční kontrole). </w:t>
      </w:r>
    </w:p>
    <w:p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A863AF" w:rsidRDefault="00A863AF" w:rsidP="00A863A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5F4E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nabývá účinnosti dnem uveřejnění v registru smluv.</w:t>
      </w:r>
    </w:p>
    <w:p w:rsidR="00EC127D" w:rsidRPr="00EC127D" w:rsidRDefault="00EC127D" w:rsidP="00EC12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</w:t>
      </w:r>
      <w:r>
        <w:rPr>
          <w:rFonts w:ascii="Arial" w:hAnsi="Arial" w:cs="Arial"/>
          <w:sz w:val="20"/>
          <w:szCs w:val="20"/>
        </w:rPr>
        <w:lastRenderedPageBreak/>
        <w:t xml:space="preserve">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4C093B" w:rsidRDefault="00A863AF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dle zákona o registru smluv, či nikoli – bude natrvalo uveřejněna v registru smluv, a to v celém rozsahu včetně příslušných </w:t>
      </w:r>
      <w:proofErr w:type="spellStart"/>
      <w:r w:rsidRPr="00A863AF">
        <w:rPr>
          <w:rFonts w:ascii="Arial" w:hAnsi="Arial" w:cs="Arial"/>
          <w:sz w:val="20"/>
          <w:szCs w:val="20"/>
        </w:rPr>
        <w:t>metadat</w:t>
      </w:r>
      <w:proofErr w:type="spellEnd"/>
      <w:r w:rsidRPr="00A863AF">
        <w:rPr>
          <w:rFonts w:ascii="Arial" w:hAnsi="Arial" w:cs="Arial"/>
          <w:sz w:val="20"/>
          <w:szCs w:val="20"/>
        </w:rPr>
        <w:t xml:space="preserve">, s výjimkou údajů o fyzických osobách, které nejsou smluvními stranami, a kontaktních či doplňujících údajů (číslo účtu, telefonní číslo, e-mailová adresa apod.). Uveřejnění této smlouvy v registru smluv zajistí bez zbytečného odkladu po jejím uzavření </w:t>
      </w:r>
      <w:r w:rsidR="00605B6B">
        <w:rPr>
          <w:rFonts w:ascii="Arial" w:hAnsi="Arial" w:cs="Arial"/>
          <w:sz w:val="20"/>
          <w:szCs w:val="20"/>
        </w:rPr>
        <w:t>s</w:t>
      </w:r>
      <w:r w:rsidRPr="00A863AF">
        <w:rPr>
          <w:rFonts w:ascii="Arial" w:hAnsi="Arial" w:cs="Arial"/>
          <w:sz w:val="20"/>
          <w:szCs w:val="20"/>
        </w:rPr>
        <w:t xml:space="preserve">tatutární město Opava. Nezajistí-li však uveřejnění této smlouvy v registru smluv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v souladu se zákonem </w:t>
      </w:r>
      <w:r w:rsidR="00605B6B">
        <w:rPr>
          <w:rFonts w:ascii="Arial" w:hAnsi="Arial" w:cs="Arial"/>
          <w:sz w:val="20"/>
          <w:szCs w:val="20"/>
        </w:rPr>
        <w:t>s</w:t>
      </w:r>
      <w:r w:rsidRPr="00A863AF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B02606">
        <w:rPr>
          <w:rFonts w:ascii="Arial" w:hAnsi="Arial" w:cs="Arial"/>
          <w:sz w:val="20"/>
          <w:szCs w:val="20"/>
        </w:rPr>
        <w:br/>
      </w:r>
      <w:r w:rsidRPr="00A863AF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schválena Zastupitelstvem Městské části Malé Hoštice </w:t>
      </w:r>
      <w:r w:rsidR="00B0260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tatutárního města Opavy dne </w:t>
      </w:r>
      <w:r w:rsidR="004C093B">
        <w:rPr>
          <w:rFonts w:ascii="Arial" w:hAnsi="Arial" w:cs="Arial"/>
          <w:sz w:val="20"/>
          <w:szCs w:val="20"/>
        </w:rPr>
        <w:t>………………</w:t>
      </w:r>
      <w:r w:rsidR="00E83E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usnesením č. </w:t>
      </w:r>
      <w:r w:rsidR="004C093B">
        <w:rPr>
          <w:rFonts w:ascii="Arial" w:hAnsi="Arial" w:cs="Arial"/>
          <w:sz w:val="20"/>
          <w:szCs w:val="20"/>
        </w:rPr>
        <w:t>…………………….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Malých Hošticích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34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V </w:t>
      </w:r>
      <w:r w:rsidR="00B72414">
        <w:rPr>
          <w:rFonts w:ascii="Arial" w:hAnsi="Arial" w:cs="Arial"/>
          <w:sz w:val="20"/>
          <w:szCs w:val="20"/>
        </w:rPr>
        <w:t>Kravařích</w:t>
      </w:r>
      <w:r>
        <w:rPr>
          <w:rFonts w:ascii="Arial" w:hAnsi="Arial" w:cs="Arial"/>
          <w:sz w:val="20"/>
          <w:szCs w:val="20"/>
        </w:rPr>
        <w:t xml:space="preserve"> dne …………………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860C34" w:rsidRDefault="003D37D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  <w:lang w:eastAsia="en-US"/>
        </w:rPr>
        <w:t xml:space="preserve">, </w:t>
      </w:r>
      <w:r w:rsidR="002B6EE1" w:rsidRPr="009077C8">
        <w:rPr>
          <w:rFonts w:ascii="Arial" w:hAnsi="Arial"/>
          <w:sz w:val="20"/>
          <w:szCs w:val="20"/>
          <w:lang w:eastAsia="en-US"/>
        </w:rPr>
        <w:t xml:space="preserve">ředitelka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</w:t>
      </w:r>
      <w:r w:rsidR="00B30331">
        <w:rPr>
          <w:rFonts w:ascii="Arial" w:hAnsi="Arial" w:cs="Arial"/>
          <w:sz w:val="20"/>
          <w:szCs w:val="20"/>
        </w:rPr>
        <w:t>Městské části</w:t>
      </w:r>
      <w:r>
        <w:rPr>
          <w:rFonts w:ascii="Arial" w:hAnsi="Arial" w:cs="Arial"/>
          <w:sz w:val="20"/>
          <w:szCs w:val="20"/>
        </w:rPr>
        <w:t xml:space="preserve"> Malé Hoštice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EC7">
        <w:rPr>
          <w:rFonts w:ascii="Arial" w:hAnsi="Arial" w:cs="Arial"/>
          <w:sz w:val="20"/>
          <w:szCs w:val="20"/>
        </w:rPr>
        <w:t xml:space="preserve"> </w:t>
      </w:r>
    </w:p>
    <w:p w:rsidR="00311CDB" w:rsidRDefault="00311CDB" w:rsidP="00750E84">
      <w:pPr>
        <w:jc w:val="both"/>
      </w:pPr>
    </w:p>
    <w:sectPr w:rsidR="0031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4"/>
    <w:rsid w:val="00023E4E"/>
    <w:rsid w:val="00025EE6"/>
    <w:rsid w:val="0006148A"/>
    <w:rsid w:val="000B638E"/>
    <w:rsid w:val="000C1F48"/>
    <w:rsid w:val="000F62BB"/>
    <w:rsid w:val="00160EA6"/>
    <w:rsid w:val="001963BA"/>
    <w:rsid w:val="00196A02"/>
    <w:rsid w:val="001D5EC8"/>
    <w:rsid w:val="00227C18"/>
    <w:rsid w:val="0026629C"/>
    <w:rsid w:val="002667BB"/>
    <w:rsid w:val="0028717F"/>
    <w:rsid w:val="002B4931"/>
    <w:rsid w:val="002B6EE1"/>
    <w:rsid w:val="002E76A8"/>
    <w:rsid w:val="00311CDB"/>
    <w:rsid w:val="00321185"/>
    <w:rsid w:val="00324592"/>
    <w:rsid w:val="0035395A"/>
    <w:rsid w:val="003C69E0"/>
    <w:rsid w:val="003D37D4"/>
    <w:rsid w:val="004262BA"/>
    <w:rsid w:val="00484090"/>
    <w:rsid w:val="004C093B"/>
    <w:rsid w:val="004E441F"/>
    <w:rsid w:val="00506FE4"/>
    <w:rsid w:val="00590AC9"/>
    <w:rsid w:val="005A4135"/>
    <w:rsid w:val="005F4E5E"/>
    <w:rsid w:val="00605B6B"/>
    <w:rsid w:val="00634349"/>
    <w:rsid w:val="00750E84"/>
    <w:rsid w:val="007C30C8"/>
    <w:rsid w:val="007E1B2F"/>
    <w:rsid w:val="00860C34"/>
    <w:rsid w:val="008E21BC"/>
    <w:rsid w:val="009077C8"/>
    <w:rsid w:val="0091058F"/>
    <w:rsid w:val="009C1A19"/>
    <w:rsid w:val="009F3A89"/>
    <w:rsid w:val="00A609BA"/>
    <w:rsid w:val="00A863AF"/>
    <w:rsid w:val="00B02606"/>
    <w:rsid w:val="00B30331"/>
    <w:rsid w:val="00B7016E"/>
    <w:rsid w:val="00B72414"/>
    <w:rsid w:val="00C30615"/>
    <w:rsid w:val="00C3287B"/>
    <w:rsid w:val="00C6538D"/>
    <w:rsid w:val="00CC441F"/>
    <w:rsid w:val="00D60A3E"/>
    <w:rsid w:val="00DA344A"/>
    <w:rsid w:val="00E83EC7"/>
    <w:rsid w:val="00EC008E"/>
    <w:rsid w:val="00EC127D"/>
    <w:rsid w:val="00F04EDE"/>
    <w:rsid w:val="00F14330"/>
    <w:rsid w:val="00F970AA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3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C34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66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7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3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C34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66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7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2034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2019-06-11T08:22:00Z</cp:lastPrinted>
  <dcterms:created xsi:type="dcterms:W3CDTF">2019-07-04T05:40:00Z</dcterms:created>
  <dcterms:modified xsi:type="dcterms:W3CDTF">2019-07-04T05:41:00Z</dcterms:modified>
</cp:coreProperties>
</file>