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6A6B94">
        <w:rPr>
          <w:rFonts w:cs="Arial"/>
          <w:b/>
          <w:sz w:val="28"/>
          <w:szCs w:val="28"/>
        </w:rPr>
        <w:br/>
      </w:r>
      <w:r w:rsidRPr="00915663">
        <w:rPr>
          <w:rFonts w:cs="Arial"/>
          <w:b/>
          <w:sz w:val="28"/>
          <w:szCs w:val="28"/>
        </w:rPr>
        <w:t>č. </w:t>
      </w:r>
      <w:r w:rsidR="006A6B94" w:rsidRPr="006A6B94">
        <w:rPr>
          <w:rFonts w:cs="Arial"/>
          <w:b/>
          <w:sz w:val="28"/>
          <w:szCs w:val="28"/>
        </w:rPr>
        <w:t>OLA-MN-202/2016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6A6B94" w:rsidRPr="006A6B94">
        <w:rPr>
          <w:rFonts w:cs="Arial"/>
          <w:b/>
          <w:bCs/>
          <w:sz w:val="28"/>
          <w:szCs w:val="28"/>
        </w:rPr>
        <w:t>CZ.03</w:t>
      </w:r>
      <w:r w:rsidR="006A6B94" w:rsidRPr="006A6B94">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6A6B94" w:rsidRPr="006A6B94">
        <w:t xml:space="preserve">Ing. </w:t>
      </w:r>
      <w:r w:rsidR="006A6B94">
        <w:rPr>
          <w:szCs w:val="20"/>
        </w:rPr>
        <w:t>Bořivoj Novotný</w:t>
      </w:r>
      <w:r w:rsidRPr="004521C7">
        <w:rPr>
          <w:rFonts w:cs="Arial"/>
          <w:szCs w:val="20"/>
        </w:rPr>
        <w:t xml:space="preserve">, </w:t>
      </w:r>
      <w:r w:rsidR="006A6B94" w:rsidRPr="006A6B94">
        <w:t>ředitel Odboru</w:t>
      </w:r>
      <w:r w:rsidR="006A6B94">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6A6B94" w:rsidRPr="006A6B94">
        <w:t>Dobrovského 1278</w:t>
      </w:r>
      <w:r w:rsidR="006A6B94">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6A6B94" w:rsidRPr="006A6B94">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6A6B94" w:rsidRPr="006A6B94">
        <w:t>Úřad práce</w:t>
      </w:r>
      <w:r w:rsidR="006A6B94">
        <w:rPr>
          <w:szCs w:val="20"/>
        </w:rPr>
        <w:t xml:space="preserve"> ČR – Krajská pobočka v Olomouci, </w:t>
      </w:r>
      <w:proofErr w:type="spellStart"/>
      <w:r w:rsidR="006A6B94">
        <w:rPr>
          <w:szCs w:val="20"/>
        </w:rPr>
        <w:t>Vejdovského</w:t>
      </w:r>
      <w:proofErr w:type="spellEnd"/>
      <w:r w:rsidR="006A6B94">
        <w:rPr>
          <w:szCs w:val="20"/>
        </w:rPr>
        <w:t xml:space="preserve"> </w:t>
      </w:r>
      <w:r w:rsidR="006A6B94">
        <w:rPr>
          <w:szCs w:val="20"/>
        </w:rPr>
        <w:br/>
        <w:t>č.p.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8D046C">
        <w:t>xxxxxxxxxxxxxxxx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6A6B94"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r w:rsidR="006A6B94" w:rsidRPr="006A6B94">
        <w:t>UNEX a</w:t>
      </w:r>
      <w:r w:rsidR="006A6B94">
        <w:rPr>
          <w:szCs w:val="20"/>
        </w:rPr>
        <w:t>.s.</w:t>
      </w:r>
      <w:bookmarkEnd w:id="0"/>
    </w:p>
    <w:p w:rsidR="000E23BB" w:rsidRPr="004521C7" w:rsidRDefault="006A6B94"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6A6B94">
        <w:rPr>
          <w:noProof/>
        </w:rPr>
        <w:t>Ing. Hana</w:t>
      </w:r>
      <w:r>
        <w:rPr>
          <w:noProof/>
          <w:szCs w:val="20"/>
        </w:rPr>
        <w:t xml:space="preserve"> Bartošová, dle plné moci</w:t>
      </w:r>
    </w:p>
    <w:p w:rsidR="000E23BB" w:rsidRPr="004521C7" w:rsidRDefault="006A6B94"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6A6B94">
        <w:t>Brníčko č</w:t>
      </w:r>
      <w:r>
        <w:rPr>
          <w:szCs w:val="20"/>
        </w:rPr>
        <w:t>.p. 1032, 783 91 Uničov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6A6B94" w:rsidRPr="006A6B94">
        <w:t>45192049</w:t>
      </w:r>
    </w:p>
    <w:p w:rsidR="00C2620A" w:rsidRPr="004521C7" w:rsidRDefault="006A6B94" w:rsidP="00C2620A">
      <w:pPr>
        <w:tabs>
          <w:tab w:val="left" w:pos="2977"/>
        </w:tabs>
        <w:ind w:left="2977" w:hanging="2977"/>
        <w:rPr>
          <w:rFonts w:cs="Arial"/>
          <w:szCs w:val="20"/>
        </w:rPr>
      </w:pPr>
      <w:r w:rsidRPr="006A6B94">
        <w:rPr>
          <w:rFonts w:cs="Arial"/>
          <w:noProof/>
          <w:szCs w:val="20"/>
        </w:rPr>
        <w:t>adresa provozovny:</w:t>
      </w:r>
      <w:r w:rsidR="00C2620A" w:rsidRPr="004521C7">
        <w:rPr>
          <w:rFonts w:cs="Arial"/>
          <w:szCs w:val="20"/>
        </w:rPr>
        <w:tab/>
      </w:r>
      <w:r w:rsidRPr="006A6B94">
        <w:t>Brníčko č</w:t>
      </w:r>
      <w:r>
        <w:rPr>
          <w:szCs w:val="20"/>
        </w:rPr>
        <w:t>.p. 1032, 783 91 Uničov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8D046C">
        <w:t>xxxxxxxxxxxxxxxx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6A6B94" w:rsidRPr="006A6B94">
        <w:rPr>
          <w:bCs/>
        </w:rPr>
        <w:t>Podpora odborného</w:t>
      </w:r>
      <w:r w:rsidR="006A6B94">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6A6B94" w:rsidRPr="006A6B94">
        <w:rPr>
          <w:bCs/>
        </w:rPr>
        <w:t>CZ.03</w:t>
      </w:r>
      <w:r w:rsidR="006A6B94">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proofErr w:type="spellStart"/>
      <w:r w:rsidR="006A6B94" w:rsidRPr="006A6B94">
        <w:t>Corporate</w:t>
      </w:r>
      <w:proofErr w:type="spellEnd"/>
      <w:r w:rsidR="006A6B94" w:rsidRPr="006A6B94">
        <w:t xml:space="preserve"> </w:t>
      </w:r>
      <w:proofErr w:type="spellStart"/>
      <w:r w:rsidR="006A6B94" w:rsidRPr="006A6B94">
        <w:t>Financial</w:t>
      </w:r>
      <w:proofErr w:type="spellEnd"/>
      <w:r w:rsidR="006A6B94">
        <w:rPr>
          <w:szCs w:val="20"/>
        </w:rPr>
        <w:t xml:space="preserve"> Management</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6A6B94" w:rsidRPr="006A6B94">
        <w:t>120,00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6A6B94" w:rsidRPr="006A6B94">
        <w:t>119,00</w:t>
      </w:r>
      <w:r>
        <w:rPr>
          <w:lang w:val="en-US"/>
        </w:rPr>
        <w:tab/>
      </w:r>
      <w:r w:rsidR="00E53B1B" w:rsidRPr="00E53B1B">
        <w:t>vyučovacích</w:t>
      </w:r>
      <w:r w:rsidR="00E53B1B">
        <w:t> </w:t>
      </w:r>
      <w:r w:rsidRPr="00B75BEF">
        <w:t>hodin</w:t>
      </w:r>
      <w:r w:rsidRPr="00B75BEF">
        <w:br/>
      </w:r>
      <w:r w:rsidRPr="00B75BEF">
        <w:tab/>
        <w:t>- praktická příprava:</w:t>
      </w:r>
      <w:r>
        <w:tab/>
      </w:r>
      <w:r w:rsidR="006A6B94" w:rsidRPr="006A6B94">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6A6B94" w:rsidRPr="006A6B94">
        <w:t>1,00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proofErr w:type="spellStart"/>
      <w:r w:rsidR="008D046C">
        <w:t>xxxxxxxxxxxxxxxx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6A6B94" w:rsidRPr="006A6B94">
        <w:t>9.11</w:t>
      </w:r>
      <w:r w:rsidR="006A6B94">
        <w:rPr>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6A6B94" w:rsidRPr="006A6B94">
        <w:t>27.2</w:t>
      </w:r>
      <w:r w:rsidR="006A6B94">
        <w:rPr>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6A6B94" w:rsidRPr="006A6B94">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6A6B94" w:rsidRPr="006A6B94">
        <w:t>4</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6A6B94" w:rsidRPr="006A6B94">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6A6B94"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6A6B94" w:rsidRDefault="006A6B94" w:rsidP="006A6B94">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6A6B94" w:rsidRPr="006A6B94">
        <w:rPr>
          <w:b/>
          <w:szCs w:val="20"/>
        </w:rPr>
        <w:t>185 760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6A6B94">
        <w:rPr>
          <w:szCs w:val="20"/>
        </w:rPr>
        <w:t>63 360</w:t>
      </w:r>
      <w:r>
        <w:rPr>
          <w:rFonts w:cs="Arial"/>
          <w:szCs w:val="20"/>
        </w:rPr>
        <w:t xml:space="preserve"> </w:t>
      </w:r>
      <w:r w:rsidRPr="009E7648">
        <w:t>Kč</w:t>
      </w:r>
      <w:r w:rsidRPr="00556278">
        <w:t xml:space="preserve"> a maximální výše příspěvku na vzdělávací aktivity činí </w:t>
      </w:r>
      <w:r w:rsidR="006A6B94" w:rsidRPr="006A6B94">
        <w:rPr>
          <w:bCs/>
          <w:lang w:val="en-US"/>
        </w:rPr>
        <w:t>122 400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6A6B94" w:rsidRPr="006A6B94">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6A6B94" w:rsidRPr="006A6B94">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w:t>
      </w:r>
      <w:r w:rsidR="006A6B94">
        <w:t>zákonem č. 134/2016</w:t>
      </w:r>
      <w:r w:rsidR="006A6B94" w:rsidRPr="00CE58AB">
        <w:t xml:space="preserve"> Sb., o </w:t>
      </w:r>
      <w:r w:rsidR="006A6B94">
        <w:t>zadávání veřejných zakázek</w:t>
      </w:r>
      <w:r w:rsidRPr="00C80548">
        <w:t xml:space="preserve">, </w:t>
      </w:r>
      <w:r w:rsidRPr="006334BA">
        <w:rPr>
          <w:rFonts w:cs="Arial"/>
        </w:rPr>
        <w:t>ve znění pozdějších předpisů</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6A6B94" w:rsidRPr="00DB120A" w:rsidRDefault="006A6B94" w:rsidP="006A6B94">
      <w:pPr>
        <w:pStyle w:val="BoddohodyII"/>
        <w:numPr>
          <w:ilvl w:val="0"/>
          <w:numId w:val="11"/>
        </w:numPr>
        <w:rPr>
          <w:rFonts w:cs="Arial"/>
          <w:szCs w:val="20"/>
        </w:rPr>
      </w:pPr>
      <w:r w:rsidRPr="00CE58AB">
        <w:t>Zaměstnavatel prohlašuje, že při výběru vzdělávacího zařízení postupoval v </w:t>
      </w:r>
      <w:r>
        <w:t>souladu se zákonem č. 134/2016</w:t>
      </w:r>
      <w:r w:rsidRPr="00CE58AB">
        <w:t xml:space="preserve"> Sb., o </w:t>
      </w:r>
      <w:r>
        <w:t>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xml:space="preserve">, a v souladu s „Vyrozuměním o schválení žádosti o příspěvek v rámci projektu POVEZ II“, vztahujícímu se k této dohodě, které tvoří </w:t>
      </w:r>
      <w:r w:rsidRPr="00581E4C">
        <w:t>přílohu č.</w:t>
      </w:r>
      <w:r>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6A6B94" w:rsidRPr="006A6B94" w:rsidRDefault="006A6B94" w:rsidP="006A6B94">
      <w:pPr>
        <w:pStyle w:val="BoddohodyII"/>
        <w:numPr>
          <w:ilvl w:val="0"/>
          <w:numId w:val="11"/>
        </w:numPr>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6A6B94" w:rsidP="001C4C77">
      <w:pPr>
        <w:pStyle w:val="BoddohodyII"/>
        <w:keepNext/>
        <w:numPr>
          <w:ilvl w:val="0"/>
          <w:numId w:val="0"/>
        </w:numPr>
      </w:pPr>
      <w:r>
        <w:t>V</w:t>
      </w:r>
      <w:r>
        <w:rPr>
          <w:szCs w:val="20"/>
        </w:rPr>
        <w:t xml:space="preserve"> Olomouci</w:t>
      </w:r>
      <w:r w:rsidR="005D3993">
        <w:t xml:space="preserve"> dne </w:t>
      </w:r>
      <w:r w:rsidR="008D046C">
        <w:t>3.11.2016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6A6B94" w:rsidP="001C4C77">
      <w:pPr>
        <w:keepNext/>
        <w:keepLines/>
        <w:jc w:val="center"/>
        <w:rPr>
          <w:rFonts w:cs="Arial"/>
          <w:szCs w:val="20"/>
        </w:rPr>
      </w:pPr>
      <w:r w:rsidRPr="006A6B94">
        <w:t>Ing. Hana</w:t>
      </w:r>
      <w:r>
        <w:rPr>
          <w:szCs w:val="20"/>
        </w:rPr>
        <w:t xml:space="preserve"> Bartošová, dle plné moci</w:t>
      </w:r>
      <w:r>
        <w:rPr>
          <w:szCs w:val="20"/>
        </w:rPr>
        <w:tab/>
      </w:r>
      <w:r>
        <w:rPr>
          <w:szCs w:val="20"/>
        </w:rPr>
        <w:br/>
        <w:t>UNEX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6A6B94" w:rsidP="001C4C77">
      <w:pPr>
        <w:keepNext/>
        <w:tabs>
          <w:tab w:val="center" w:pos="1800"/>
          <w:tab w:val="center" w:pos="7200"/>
        </w:tabs>
        <w:jc w:val="center"/>
      </w:pPr>
      <w:r w:rsidRPr="006A6B94">
        <w:t xml:space="preserve">Ing. </w:t>
      </w:r>
      <w:r>
        <w:rPr>
          <w:szCs w:val="20"/>
        </w:rPr>
        <w:t>Bořivoj Novotný</w:t>
      </w:r>
    </w:p>
    <w:p w:rsidR="006A6B94" w:rsidRDefault="006A6B94" w:rsidP="00580136">
      <w:pPr>
        <w:tabs>
          <w:tab w:val="center" w:pos="1800"/>
          <w:tab w:val="center" w:pos="7200"/>
        </w:tabs>
        <w:jc w:val="center"/>
        <w:rPr>
          <w:szCs w:val="20"/>
        </w:rPr>
      </w:pPr>
      <w:r w:rsidRPr="006A6B94">
        <w:t>ředitel Odboru</w:t>
      </w:r>
      <w:r>
        <w:rPr>
          <w:szCs w:val="20"/>
        </w:rPr>
        <w:t xml:space="preserve"> zaměstnanosti </w:t>
      </w:r>
    </w:p>
    <w:p w:rsidR="00580136" w:rsidRDefault="006A6B94" w:rsidP="00580136">
      <w:pPr>
        <w:tabs>
          <w:tab w:val="center" w:pos="1800"/>
          <w:tab w:val="center" w:pos="7200"/>
        </w:tabs>
        <w:jc w:val="center"/>
      </w:pPr>
      <w:r>
        <w:rPr>
          <w:szCs w:val="20"/>
        </w:rPr>
        <w:t>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6A6B94" w:rsidRPr="006A6B94">
        <w:t>Pavla Horová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6A6B94" w:rsidRPr="006A6B94">
        <w:t>950 141</w:t>
      </w:r>
      <w:r w:rsidR="006A6B94">
        <w:rPr>
          <w:szCs w:val="20"/>
        </w:rPr>
        <w:t xml:space="preserve"> 678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E49" w:rsidRDefault="00E53E49">
      <w:r>
        <w:separator/>
      </w:r>
    </w:p>
  </w:endnote>
  <w:endnote w:type="continuationSeparator" w:id="0">
    <w:p w:rsidR="00E53E49" w:rsidRDefault="00E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B94" w:rsidRDefault="006A6B9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6A6B94" w:rsidRPr="006A6B94">
      <w:rPr>
        <w:i/>
      </w:rPr>
      <w:t>OLA-MN-202/2016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8D046C">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8D046C">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6A6B94" w:rsidRPr="006A6B94">
      <w:rPr>
        <w:i/>
      </w:rPr>
      <w:t>OLA-MN-202/2016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8D046C">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8D046C">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E49" w:rsidRDefault="00E53E49">
      <w:r>
        <w:separator/>
      </w:r>
    </w:p>
  </w:footnote>
  <w:footnote w:type="continuationSeparator" w:id="0">
    <w:p w:rsidR="00E53E49" w:rsidRDefault="00E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B94" w:rsidRDefault="006A6B9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6A6B94">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A6B94"/>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046C"/>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53E49"/>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01D8A-5B42-4FE6-A432-1C35114C5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3611</Words>
  <Characters>21306</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24868</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Horová Pavla (UPM-OLA)</dc:creator>
  <cp:lastModifiedBy>Skulová Vysloužilová Denisa Mgr. (UPM-OLA)</cp:lastModifiedBy>
  <cp:revision>2</cp:revision>
  <cp:lastPrinted>2011-08-12T07:22:00Z</cp:lastPrinted>
  <dcterms:created xsi:type="dcterms:W3CDTF">2016-12-19T15:52:00Z</dcterms:created>
  <dcterms:modified xsi:type="dcterms:W3CDTF">2016-12-19T15:52:00Z</dcterms:modified>
</cp:coreProperties>
</file>