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9B5" w:rsidRPr="008819B5" w:rsidRDefault="008819B5" w:rsidP="008819B5">
      <w:pPr>
        <w:jc w:val="center"/>
        <w:rPr>
          <w:b/>
          <w:sz w:val="36"/>
          <w:szCs w:val="36"/>
        </w:rPr>
      </w:pPr>
      <w:r>
        <w:rPr>
          <w:b/>
          <w:sz w:val="36"/>
          <w:szCs w:val="36"/>
        </w:rPr>
        <w:t>SMLOUVA O VÝPŮJČCE</w:t>
      </w:r>
    </w:p>
    <w:p w:rsidR="00067DCF" w:rsidRPr="00F63523" w:rsidRDefault="00067DCF" w:rsidP="00067DCF">
      <w:pPr>
        <w:tabs>
          <w:tab w:val="left" w:pos="567"/>
        </w:tabs>
        <w:spacing w:before="120" w:after="120"/>
        <w:jc w:val="center"/>
        <w:rPr>
          <w:sz w:val="24"/>
          <w:szCs w:val="24"/>
        </w:rPr>
      </w:pPr>
      <w:r w:rsidRPr="00F63523">
        <w:rPr>
          <w:sz w:val="24"/>
          <w:szCs w:val="24"/>
        </w:rPr>
        <w:t>kterou ve smyslu § 2193 a ná</w:t>
      </w:r>
      <w:r w:rsidR="00795A0B">
        <w:rPr>
          <w:sz w:val="24"/>
          <w:szCs w:val="24"/>
        </w:rPr>
        <w:t>sl. občanského zákoníku sjednaly</w:t>
      </w:r>
    </w:p>
    <w:p w:rsidR="006B3E37" w:rsidRPr="00F63523" w:rsidRDefault="006B3E37" w:rsidP="006B3E37">
      <w:pPr>
        <w:tabs>
          <w:tab w:val="left" w:pos="1843"/>
        </w:tabs>
        <w:rPr>
          <w:b/>
          <w:bCs/>
          <w:sz w:val="24"/>
          <w:szCs w:val="24"/>
        </w:rPr>
      </w:pPr>
      <w:r w:rsidRPr="00F63523">
        <w:rPr>
          <w:bCs/>
          <w:sz w:val="24"/>
          <w:szCs w:val="24"/>
        </w:rPr>
        <w:t>na straně jedné:</w:t>
      </w:r>
      <w:r w:rsidRPr="00F63523">
        <w:rPr>
          <w:bCs/>
          <w:sz w:val="24"/>
          <w:szCs w:val="24"/>
        </w:rPr>
        <w:tab/>
      </w:r>
      <w:r w:rsidRPr="00F63523">
        <w:rPr>
          <w:b/>
          <w:bCs/>
          <w:sz w:val="24"/>
          <w:szCs w:val="24"/>
        </w:rPr>
        <w:t>Město Svitavy</w:t>
      </w:r>
    </w:p>
    <w:p w:rsidR="006B3E37" w:rsidRPr="00F63523" w:rsidRDefault="006B3E37" w:rsidP="006B3E37">
      <w:pPr>
        <w:tabs>
          <w:tab w:val="left" w:pos="1843"/>
        </w:tabs>
        <w:rPr>
          <w:b/>
          <w:bCs/>
          <w:sz w:val="24"/>
          <w:szCs w:val="24"/>
        </w:rPr>
      </w:pPr>
      <w:r w:rsidRPr="00F63523">
        <w:rPr>
          <w:b/>
          <w:bCs/>
          <w:sz w:val="24"/>
          <w:szCs w:val="24"/>
        </w:rPr>
        <w:tab/>
        <w:t>IČO: 002 77 444</w:t>
      </w:r>
    </w:p>
    <w:p w:rsidR="006B3E37" w:rsidRPr="00F63523" w:rsidRDefault="006B3E37" w:rsidP="006B3E37">
      <w:pPr>
        <w:tabs>
          <w:tab w:val="left" w:pos="1843"/>
        </w:tabs>
        <w:rPr>
          <w:b/>
          <w:bCs/>
          <w:sz w:val="24"/>
          <w:szCs w:val="24"/>
        </w:rPr>
      </w:pPr>
      <w:r w:rsidRPr="00F63523">
        <w:rPr>
          <w:b/>
          <w:bCs/>
          <w:sz w:val="24"/>
          <w:szCs w:val="24"/>
        </w:rPr>
        <w:tab/>
        <w:t>se sídlem T. G. Masaryka 5/35, Předměstí, 568 02 Svitavy</w:t>
      </w:r>
    </w:p>
    <w:p w:rsidR="006B3E37" w:rsidRPr="00F63523" w:rsidRDefault="006B3E37" w:rsidP="006B3E37">
      <w:pPr>
        <w:tabs>
          <w:tab w:val="left" w:pos="1843"/>
        </w:tabs>
        <w:rPr>
          <w:bCs/>
          <w:sz w:val="24"/>
          <w:szCs w:val="24"/>
        </w:rPr>
      </w:pPr>
      <w:r w:rsidRPr="00F63523">
        <w:rPr>
          <w:bCs/>
          <w:sz w:val="24"/>
          <w:szCs w:val="24"/>
        </w:rPr>
        <w:tab/>
        <w:t>zastoupené Mgr. Davidem Šimkem, starostou</w:t>
      </w:r>
    </w:p>
    <w:p w:rsidR="006B3E37" w:rsidRPr="00F63523" w:rsidRDefault="006B3E37" w:rsidP="006B3E37">
      <w:pPr>
        <w:spacing w:before="80"/>
        <w:ind w:left="1843" w:hanging="1843"/>
        <w:rPr>
          <w:bCs/>
          <w:sz w:val="24"/>
          <w:szCs w:val="24"/>
        </w:rPr>
      </w:pPr>
      <w:r w:rsidRPr="00F63523">
        <w:rPr>
          <w:bCs/>
          <w:sz w:val="24"/>
          <w:szCs w:val="24"/>
        </w:rPr>
        <w:tab/>
        <w:t>- dále jen půjčitel -</w:t>
      </w:r>
    </w:p>
    <w:p w:rsidR="006B3E37" w:rsidRPr="00F63523" w:rsidRDefault="006B3E37" w:rsidP="006B3E37">
      <w:pPr>
        <w:tabs>
          <w:tab w:val="left" w:pos="1843"/>
        </w:tabs>
        <w:rPr>
          <w:bCs/>
          <w:sz w:val="24"/>
          <w:szCs w:val="24"/>
        </w:rPr>
      </w:pPr>
      <w:r w:rsidRPr="00F63523">
        <w:rPr>
          <w:bCs/>
          <w:sz w:val="24"/>
          <w:szCs w:val="24"/>
        </w:rPr>
        <w:t>a</w:t>
      </w:r>
    </w:p>
    <w:p w:rsidR="00F0032C" w:rsidRPr="00F63523" w:rsidRDefault="006B3E37" w:rsidP="00F0032C">
      <w:pPr>
        <w:tabs>
          <w:tab w:val="left" w:pos="1843"/>
        </w:tabs>
        <w:spacing w:before="80"/>
        <w:ind w:left="283" w:hanging="283"/>
        <w:jc w:val="both"/>
        <w:rPr>
          <w:b/>
          <w:sz w:val="24"/>
          <w:szCs w:val="24"/>
        </w:rPr>
      </w:pPr>
      <w:r w:rsidRPr="00F63523">
        <w:rPr>
          <w:bCs/>
          <w:sz w:val="24"/>
          <w:szCs w:val="24"/>
        </w:rPr>
        <w:t>na straně druhé:</w:t>
      </w:r>
      <w:r w:rsidRPr="00F63523">
        <w:rPr>
          <w:bCs/>
          <w:sz w:val="24"/>
          <w:szCs w:val="24"/>
        </w:rPr>
        <w:tab/>
      </w:r>
      <w:r w:rsidR="00F0032C" w:rsidRPr="00F63523">
        <w:rPr>
          <w:b/>
          <w:sz w:val="24"/>
          <w:szCs w:val="24"/>
        </w:rPr>
        <w:t>Český rybářský svaz, z.</w:t>
      </w:r>
      <w:r w:rsidR="00A931A0" w:rsidRPr="00F63523">
        <w:rPr>
          <w:b/>
          <w:sz w:val="24"/>
          <w:szCs w:val="24"/>
        </w:rPr>
        <w:t xml:space="preserve"> </w:t>
      </w:r>
      <w:r w:rsidR="00F0032C" w:rsidRPr="00F63523">
        <w:rPr>
          <w:b/>
          <w:sz w:val="24"/>
          <w:szCs w:val="24"/>
        </w:rPr>
        <w:t xml:space="preserve">s., místní organizace Svitavy  </w:t>
      </w:r>
    </w:p>
    <w:p w:rsidR="00F0032C" w:rsidRPr="00F63523" w:rsidRDefault="00F0032C" w:rsidP="00F0032C">
      <w:pPr>
        <w:tabs>
          <w:tab w:val="left" w:pos="1843"/>
        </w:tabs>
        <w:ind w:left="283" w:hanging="283"/>
        <w:contextualSpacing/>
        <w:jc w:val="both"/>
        <w:rPr>
          <w:b/>
          <w:sz w:val="24"/>
          <w:szCs w:val="24"/>
        </w:rPr>
      </w:pPr>
      <w:r w:rsidRPr="00F63523">
        <w:rPr>
          <w:b/>
          <w:sz w:val="24"/>
          <w:szCs w:val="24"/>
        </w:rPr>
        <w:tab/>
      </w:r>
      <w:r w:rsidRPr="00F63523">
        <w:rPr>
          <w:b/>
          <w:sz w:val="24"/>
          <w:szCs w:val="24"/>
        </w:rPr>
        <w:tab/>
        <w:t>IČO: 135 86 165</w:t>
      </w:r>
    </w:p>
    <w:p w:rsidR="00F0032C" w:rsidRPr="00F63523" w:rsidRDefault="00F0032C" w:rsidP="00F0032C">
      <w:pPr>
        <w:tabs>
          <w:tab w:val="left" w:pos="1843"/>
        </w:tabs>
        <w:ind w:left="283" w:hanging="283"/>
        <w:contextualSpacing/>
        <w:jc w:val="both"/>
        <w:rPr>
          <w:b/>
          <w:sz w:val="24"/>
          <w:szCs w:val="24"/>
        </w:rPr>
      </w:pPr>
      <w:r w:rsidRPr="00F63523">
        <w:rPr>
          <w:b/>
          <w:sz w:val="24"/>
          <w:szCs w:val="24"/>
        </w:rPr>
        <w:tab/>
      </w:r>
      <w:r w:rsidRPr="00F63523">
        <w:rPr>
          <w:b/>
          <w:sz w:val="24"/>
          <w:szCs w:val="24"/>
        </w:rPr>
        <w:tab/>
        <w:t>se sídlem Malé náměstí 1982/20, Předměstí, 568 02 Svitavy</w:t>
      </w:r>
    </w:p>
    <w:p w:rsidR="00F0032C" w:rsidRPr="00F63523" w:rsidRDefault="00F0032C" w:rsidP="00F0032C">
      <w:pPr>
        <w:tabs>
          <w:tab w:val="left" w:pos="1843"/>
        </w:tabs>
        <w:ind w:left="1843" w:hanging="283"/>
        <w:contextualSpacing/>
        <w:jc w:val="both"/>
        <w:rPr>
          <w:sz w:val="24"/>
          <w:szCs w:val="24"/>
        </w:rPr>
      </w:pPr>
      <w:r w:rsidRPr="00F63523">
        <w:rPr>
          <w:b/>
          <w:sz w:val="24"/>
          <w:szCs w:val="24"/>
        </w:rPr>
        <w:tab/>
      </w:r>
      <w:r w:rsidRPr="00F63523">
        <w:rPr>
          <w:sz w:val="24"/>
          <w:szCs w:val="24"/>
        </w:rPr>
        <w:t>pobočný spolek zapsaný ve spolkovém rejstříku vedeném Městským soudem v Praze, oddíl L, vložka 42978</w:t>
      </w:r>
    </w:p>
    <w:p w:rsidR="00F0032C" w:rsidRPr="00F63523" w:rsidRDefault="00F0032C" w:rsidP="00F0032C">
      <w:pPr>
        <w:tabs>
          <w:tab w:val="left" w:pos="1843"/>
        </w:tabs>
        <w:ind w:left="1843" w:hanging="283"/>
        <w:contextualSpacing/>
        <w:jc w:val="both"/>
        <w:rPr>
          <w:sz w:val="24"/>
          <w:szCs w:val="24"/>
        </w:rPr>
      </w:pPr>
      <w:r w:rsidRPr="00F63523">
        <w:rPr>
          <w:sz w:val="24"/>
          <w:szCs w:val="24"/>
        </w:rPr>
        <w:tab/>
        <w:t>zastoupen Ing. Pavlem Čermákem, předsedou</w:t>
      </w:r>
    </w:p>
    <w:p w:rsidR="00B152DD" w:rsidRPr="00F63523" w:rsidRDefault="00B152DD" w:rsidP="00B152DD">
      <w:pPr>
        <w:tabs>
          <w:tab w:val="left" w:pos="1843"/>
        </w:tabs>
        <w:spacing w:before="80"/>
        <w:rPr>
          <w:b/>
          <w:sz w:val="24"/>
          <w:szCs w:val="24"/>
        </w:rPr>
      </w:pPr>
      <w:r w:rsidRPr="00F63523">
        <w:rPr>
          <w:b/>
          <w:bCs/>
          <w:sz w:val="24"/>
          <w:szCs w:val="24"/>
        </w:rPr>
        <w:tab/>
      </w:r>
      <w:r w:rsidRPr="00F63523">
        <w:rPr>
          <w:sz w:val="24"/>
          <w:szCs w:val="24"/>
        </w:rPr>
        <w:t>- dále jen vypůjčitel -</w:t>
      </w:r>
    </w:p>
    <w:p w:rsidR="0058318F" w:rsidRPr="00F63523" w:rsidRDefault="0058318F" w:rsidP="00F3097A">
      <w:pPr>
        <w:tabs>
          <w:tab w:val="left" w:pos="1843"/>
        </w:tabs>
        <w:jc w:val="both"/>
        <w:rPr>
          <w:i/>
          <w:sz w:val="24"/>
          <w:szCs w:val="24"/>
        </w:rPr>
      </w:pPr>
    </w:p>
    <w:p w:rsidR="007E229D" w:rsidRPr="00F63523" w:rsidRDefault="007E229D" w:rsidP="00F3097A">
      <w:pPr>
        <w:tabs>
          <w:tab w:val="left" w:pos="1843"/>
        </w:tabs>
        <w:jc w:val="both"/>
        <w:rPr>
          <w:i/>
          <w:sz w:val="24"/>
          <w:szCs w:val="24"/>
        </w:rPr>
      </w:pPr>
    </w:p>
    <w:p w:rsidR="005C7E1A" w:rsidRPr="00F63523" w:rsidRDefault="005C7E1A" w:rsidP="00F3097A">
      <w:pPr>
        <w:tabs>
          <w:tab w:val="left" w:pos="567"/>
        </w:tabs>
        <w:jc w:val="center"/>
        <w:rPr>
          <w:sz w:val="24"/>
          <w:szCs w:val="24"/>
        </w:rPr>
      </w:pPr>
      <w:r w:rsidRPr="00F63523">
        <w:rPr>
          <w:b/>
          <w:sz w:val="24"/>
          <w:szCs w:val="24"/>
        </w:rPr>
        <w:t>I.</w:t>
      </w:r>
    </w:p>
    <w:p w:rsidR="000A79D6" w:rsidRPr="00F63523" w:rsidRDefault="00351F4C" w:rsidP="00AF1F1D">
      <w:pPr>
        <w:tabs>
          <w:tab w:val="left" w:pos="567"/>
        </w:tabs>
        <w:spacing w:before="120"/>
        <w:jc w:val="both"/>
        <w:rPr>
          <w:sz w:val="24"/>
          <w:szCs w:val="24"/>
        </w:rPr>
      </w:pPr>
      <w:r w:rsidRPr="00F63523">
        <w:rPr>
          <w:sz w:val="24"/>
          <w:szCs w:val="24"/>
        </w:rPr>
        <w:t>Předmětem výpůjčky jsou</w:t>
      </w:r>
      <w:r w:rsidR="000A79D6" w:rsidRPr="00F63523">
        <w:rPr>
          <w:sz w:val="24"/>
          <w:szCs w:val="24"/>
        </w:rPr>
        <w:t>:</w:t>
      </w:r>
    </w:p>
    <w:p w:rsidR="00795A0B" w:rsidRPr="00D44A40" w:rsidRDefault="00795A0B" w:rsidP="00795A0B">
      <w:pPr>
        <w:pStyle w:val="Odstavecseseznamem"/>
        <w:numPr>
          <w:ilvl w:val="0"/>
          <w:numId w:val="2"/>
        </w:numPr>
        <w:tabs>
          <w:tab w:val="left" w:pos="426"/>
        </w:tabs>
        <w:ind w:left="426" w:hanging="426"/>
        <w:jc w:val="both"/>
        <w:rPr>
          <w:sz w:val="24"/>
          <w:szCs w:val="24"/>
        </w:rPr>
      </w:pPr>
      <w:r>
        <w:rPr>
          <w:sz w:val="24"/>
          <w:szCs w:val="24"/>
        </w:rPr>
        <w:t>L41</w:t>
      </w:r>
      <w:r w:rsidR="0031375A">
        <w:rPr>
          <w:sz w:val="24"/>
          <w:szCs w:val="24"/>
        </w:rPr>
        <w:t xml:space="preserve"> Vesla dřevěná 225 cm - s nerez havlenkami - </w:t>
      </w:r>
      <w:r w:rsidR="0031375A" w:rsidRPr="00D44A40">
        <w:rPr>
          <w:color w:val="002060"/>
          <w:sz w:val="24"/>
          <w:szCs w:val="24"/>
        </w:rPr>
        <w:t>2 páry</w:t>
      </w:r>
    </w:p>
    <w:p w:rsidR="0031375A" w:rsidRPr="00D44A40" w:rsidRDefault="0031375A" w:rsidP="00795A0B">
      <w:pPr>
        <w:pStyle w:val="Odstavecseseznamem"/>
        <w:numPr>
          <w:ilvl w:val="0"/>
          <w:numId w:val="2"/>
        </w:numPr>
        <w:tabs>
          <w:tab w:val="left" w:pos="426"/>
        </w:tabs>
        <w:ind w:left="426" w:hanging="426"/>
        <w:jc w:val="both"/>
        <w:rPr>
          <w:sz w:val="24"/>
          <w:szCs w:val="24"/>
        </w:rPr>
      </w:pPr>
      <w:r w:rsidRPr="00D44A40">
        <w:rPr>
          <w:sz w:val="24"/>
          <w:szCs w:val="24"/>
        </w:rPr>
        <w:t xml:space="preserve">L13 Vesla dřevěná 195 cm - s nerez havlenkami - </w:t>
      </w:r>
      <w:r w:rsidRPr="00D44A40">
        <w:rPr>
          <w:color w:val="002060"/>
          <w:sz w:val="24"/>
          <w:szCs w:val="24"/>
        </w:rPr>
        <w:t>2 páry</w:t>
      </w:r>
    </w:p>
    <w:p w:rsidR="0031375A" w:rsidRDefault="0031375A" w:rsidP="00795A0B">
      <w:pPr>
        <w:pStyle w:val="Odstavecseseznamem"/>
        <w:numPr>
          <w:ilvl w:val="0"/>
          <w:numId w:val="2"/>
        </w:numPr>
        <w:tabs>
          <w:tab w:val="left" w:pos="426"/>
        </w:tabs>
        <w:ind w:left="426" w:hanging="426"/>
        <w:jc w:val="both"/>
        <w:rPr>
          <w:sz w:val="24"/>
          <w:szCs w:val="24"/>
        </w:rPr>
      </w:pPr>
      <w:r>
        <w:rPr>
          <w:sz w:val="24"/>
          <w:szCs w:val="24"/>
        </w:rPr>
        <w:t>L57 Pramice TINA IV se dvěma schránkami, 400 x 120 cm, zelená - 1 ks</w:t>
      </w:r>
    </w:p>
    <w:p w:rsidR="0031375A" w:rsidRDefault="0031375A" w:rsidP="00795A0B">
      <w:pPr>
        <w:pStyle w:val="Odstavecseseznamem"/>
        <w:numPr>
          <w:ilvl w:val="0"/>
          <w:numId w:val="2"/>
        </w:numPr>
        <w:tabs>
          <w:tab w:val="left" w:pos="426"/>
        </w:tabs>
        <w:ind w:left="426" w:hanging="426"/>
        <w:jc w:val="both"/>
        <w:rPr>
          <w:sz w:val="24"/>
          <w:szCs w:val="24"/>
        </w:rPr>
      </w:pPr>
      <w:r>
        <w:rPr>
          <w:sz w:val="24"/>
          <w:szCs w:val="24"/>
        </w:rPr>
        <w:t>L57 Pramice TINA IV se dvěma schránkami, 400 x 120 cm, modrá - 1 ks</w:t>
      </w:r>
    </w:p>
    <w:p w:rsidR="0031375A" w:rsidRDefault="0031375A" w:rsidP="00795A0B">
      <w:pPr>
        <w:pStyle w:val="Odstavecseseznamem"/>
        <w:numPr>
          <w:ilvl w:val="0"/>
          <w:numId w:val="2"/>
        </w:numPr>
        <w:tabs>
          <w:tab w:val="left" w:pos="426"/>
        </w:tabs>
        <w:ind w:left="426" w:hanging="426"/>
        <w:jc w:val="both"/>
        <w:rPr>
          <w:sz w:val="24"/>
          <w:szCs w:val="24"/>
        </w:rPr>
      </w:pPr>
      <w:r>
        <w:rPr>
          <w:sz w:val="24"/>
          <w:szCs w:val="24"/>
        </w:rPr>
        <w:t>L29 Pramice IVA se schránkou, 305 x 140 cm, zelená - 1 ks</w:t>
      </w:r>
    </w:p>
    <w:p w:rsidR="00A45D04" w:rsidRDefault="00497A25" w:rsidP="00795A0B">
      <w:pPr>
        <w:pStyle w:val="Odstavecseseznamem"/>
        <w:numPr>
          <w:ilvl w:val="0"/>
          <w:numId w:val="2"/>
        </w:numPr>
        <w:tabs>
          <w:tab w:val="left" w:pos="426"/>
        </w:tabs>
        <w:ind w:left="426" w:hanging="426"/>
        <w:jc w:val="both"/>
        <w:rPr>
          <w:sz w:val="24"/>
          <w:szCs w:val="24"/>
        </w:rPr>
      </w:pPr>
      <w:r>
        <w:rPr>
          <w:sz w:val="24"/>
          <w:szCs w:val="24"/>
        </w:rPr>
        <w:t>Dětská vesta XS - 4 ks</w:t>
      </w:r>
    </w:p>
    <w:p w:rsidR="00497A25" w:rsidRDefault="00497A25" w:rsidP="00795A0B">
      <w:pPr>
        <w:pStyle w:val="Odstavecseseznamem"/>
        <w:numPr>
          <w:ilvl w:val="0"/>
          <w:numId w:val="2"/>
        </w:numPr>
        <w:tabs>
          <w:tab w:val="left" w:pos="426"/>
        </w:tabs>
        <w:ind w:left="426" w:hanging="426"/>
        <w:jc w:val="both"/>
        <w:rPr>
          <w:sz w:val="24"/>
          <w:szCs w:val="24"/>
        </w:rPr>
      </w:pPr>
      <w:r>
        <w:rPr>
          <w:sz w:val="24"/>
          <w:szCs w:val="24"/>
        </w:rPr>
        <w:t>Dětská záchranná vesta žlutá 0-10 ks XXS - 4 ks</w:t>
      </w:r>
    </w:p>
    <w:p w:rsidR="00497A25" w:rsidRDefault="00497A25" w:rsidP="00795A0B">
      <w:pPr>
        <w:pStyle w:val="Odstavecseseznamem"/>
        <w:numPr>
          <w:ilvl w:val="0"/>
          <w:numId w:val="2"/>
        </w:numPr>
        <w:tabs>
          <w:tab w:val="left" w:pos="426"/>
        </w:tabs>
        <w:ind w:left="426" w:hanging="426"/>
        <w:jc w:val="both"/>
        <w:rPr>
          <w:sz w:val="24"/>
          <w:szCs w:val="24"/>
        </w:rPr>
      </w:pPr>
      <w:r>
        <w:rPr>
          <w:sz w:val="24"/>
          <w:szCs w:val="24"/>
        </w:rPr>
        <w:t>Záchranná vesta ZENITH UNIVERSAL - 4 ks</w:t>
      </w:r>
    </w:p>
    <w:p w:rsidR="00497A25" w:rsidRDefault="00497A25" w:rsidP="00795A0B">
      <w:pPr>
        <w:pStyle w:val="Odstavecseseznamem"/>
        <w:numPr>
          <w:ilvl w:val="0"/>
          <w:numId w:val="2"/>
        </w:numPr>
        <w:tabs>
          <w:tab w:val="left" w:pos="426"/>
        </w:tabs>
        <w:ind w:left="426" w:hanging="426"/>
        <w:jc w:val="both"/>
        <w:rPr>
          <w:sz w:val="24"/>
          <w:szCs w:val="24"/>
        </w:rPr>
      </w:pPr>
      <w:r>
        <w:rPr>
          <w:sz w:val="24"/>
          <w:szCs w:val="24"/>
        </w:rPr>
        <w:t>Záchranná vesta ZENITH XXL/XXXL - 1 ks</w:t>
      </w:r>
    </w:p>
    <w:p w:rsidR="00497A25" w:rsidRDefault="00497A25" w:rsidP="00795A0B">
      <w:pPr>
        <w:pStyle w:val="Odstavecseseznamem"/>
        <w:numPr>
          <w:ilvl w:val="0"/>
          <w:numId w:val="2"/>
        </w:numPr>
        <w:tabs>
          <w:tab w:val="left" w:pos="426"/>
        </w:tabs>
        <w:ind w:left="426" w:hanging="426"/>
        <w:jc w:val="both"/>
        <w:rPr>
          <w:sz w:val="24"/>
          <w:szCs w:val="24"/>
        </w:rPr>
      </w:pPr>
      <w:r>
        <w:rPr>
          <w:sz w:val="24"/>
          <w:szCs w:val="24"/>
        </w:rPr>
        <w:t>Manipulační vozík pro malé čluny - 1 ks</w:t>
      </w:r>
    </w:p>
    <w:p w:rsidR="00497A25" w:rsidRDefault="00497A25" w:rsidP="00497A25">
      <w:pPr>
        <w:pStyle w:val="Odstavecseseznamem"/>
        <w:numPr>
          <w:ilvl w:val="0"/>
          <w:numId w:val="2"/>
        </w:numPr>
        <w:tabs>
          <w:tab w:val="left" w:pos="426"/>
        </w:tabs>
        <w:ind w:left="426" w:hanging="426"/>
        <w:jc w:val="both"/>
        <w:rPr>
          <w:sz w:val="24"/>
          <w:szCs w:val="24"/>
        </w:rPr>
      </w:pPr>
      <w:r>
        <w:rPr>
          <w:sz w:val="24"/>
          <w:szCs w:val="24"/>
        </w:rPr>
        <w:t>Zakrývací plachta na nafukovací čluny 270-330 cm - 1 ks</w:t>
      </w:r>
    </w:p>
    <w:p w:rsidR="00C466F4" w:rsidRDefault="00C466F4" w:rsidP="00C466F4">
      <w:pPr>
        <w:pStyle w:val="Odstavecseseznamem"/>
        <w:numPr>
          <w:ilvl w:val="0"/>
          <w:numId w:val="2"/>
        </w:numPr>
        <w:tabs>
          <w:tab w:val="left" w:pos="426"/>
        </w:tabs>
        <w:ind w:left="426" w:hanging="426"/>
        <w:jc w:val="both"/>
        <w:rPr>
          <w:sz w:val="24"/>
          <w:szCs w:val="24"/>
        </w:rPr>
      </w:pPr>
      <w:r>
        <w:rPr>
          <w:sz w:val="24"/>
          <w:szCs w:val="24"/>
        </w:rPr>
        <w:t>Zakrývací plachta na nafukovací čluny 390-420 cm - 2 ks</w:t>
      </w:r>
    </w:p>
    <w:p w:rsidR="00C466F4" w:rsidRDefault="00C466F4" w:rsidP="00C466F4">
      <w:pPr>
        <w:pStyle w:val="Odstavecseseznamem"/>
        <w:numPr>
          <w:ilvl w:val="0"/>
          <w:numId w:val="2"/>
        </w:numPr>
        <w:tabs>
          <w:tab w:val="left" w:pos="426"/>
        </w:tabs>
        <w:ind w:left="426" w:hanging="426"/>
        <w:jc w:val="both"/>
        <w:rPr>
          <w:sz w:val="24"/>
          <w:szCs w:val="24"/>
        </w:rPr>
      </w:pPr>
      <w:r>
        <w:rPr>
          <w:sz w:val="24"/>
          <w:szCs w:val="24"/>
        </w:rPr>
        <w:t>Ruční drenážní čerpadlo 38 cm - 1 ks</w:t>
      </w:r>
    </w:p>
    <w:p w:rsidR="00C466F4" w:rsidRDefault="00C466F4" w:rsidP="00C466F4">
      <w:pPr>
        <w:pStyle w:val="Odstavecseseznamem"/>
        <w:numPr>
          <w:ilvl w:val="0"/>
          <w:numId w:val="2"/>
        </w:numPr>
        <w:tabs>
          <w:tab w:val="left" w:pos="426"/>
        </w:tabs>
        <w:ind w:left="426" w:hanging="426"/>
        <w:jc w:val="both"/>
        <w:rPr>
          <w:sz w:val="24"/>
          <w:szCs w:val="24"/>
        </w:rPr>
      </w:pPr>
      <w:r>
        <w:rPr>
          <w:sz w:val="24"/>
          <w:szCs w:val="24"/>
        </w:rPr>
        <w:t>Výlevka bílá - 1 ks</w:t>
      </w:r>
    </w:p>
    <w:p w:rsidR="00C466F4" w:rsidRDefault="00C466F4" w:rsidP="00C466F4">
      <w:pPr>
        <w:pStyle w:val="Odstavecseseznamem"/>
        <w:numPr>
          <w:ilvl w:val="0"/>
          <w:numId w:val="2"/>
        </w:numPr>
        <w:tabs>
          <w:tab w:val="left" w:pos="426"/>
        </w:tabs>
        <w:ind w:left="426" w:hanging="426"/>
        <w:jc w:val="both"/>
        <w:rPr>
          <w:sz w:val="24"/>
          <w:szCs w:val="24"/>
        </w:rPr>
      </w:pPr>
      <w:r>
        <w:rPr>
          <w:sz w:val="24"/>
          <w:szCs w:val="24"/>
        </w:rPr>
        <w:t>Plovoucí molo</w:t>
      </w:r>
      <w:r w:rsidR="002D1244">
        <w:rPr>
          <w:sz w:val="24"/>
          <w:szCs w:val="24"/>
        </w:rPr>
        <w:t xml:space="preserve"> dřevěné - 1 ks</w:t>
      </w:r>
    </w:p>
    <w:p w:rsidR="009D0489" w:rsidRPr="00F63523" w:rsidRDefault="00351F4C" w:rsidP="00795A0B">
      <w:pPr>
        <w:tabs>
          <w:tab w:val="left" w:pos="567"/>
        </w:tabs>
        <w:jc w:val="both"/>
        <w:rPr>
          <w:sz w:val="24"/>
          <w:szCs w:val="24"/>
        </w:rPr>
      </w:pPr>
      <w:r w:rsidRPr="00F63523">
        <w:rPr>
          <w:sz w:val="24"/>
          <w:szCs w:val="24"/>
        </w:rPr>
        <w:t>(dále jen „Předmět výpůjčky“)</w:t>
      </w:r>
      <w:r w:rsidR="00836937" w:rsidRPr="00F63523">
        <w:rPr>
          <w:sz w:val="24"/>
          <w:szCs w:val="24"/>
        </w:rPr>
        <w:t>.</w:t>
      </w:r>
    </w:p>
    <w:p w:rsidR="009D0489" w:rsidRPr="00F63523" w:rsidRDefault="009D0489" w:rsidP="00F3097A">
      <w:pPr>
        <w:tabs>
          <w:tab w:val="left" w:pos="567"/>
          <w:tab w:val="left" w:pos="1843"/>
        </w:tabs>
        <w:jc w:val="center"/>
        <w:rPr>
          <w:b/>
          <w:sz w:val="24"/>
          <w:szCs w:val="24"/>
        </w:rPr>
      </w:pPr>
    </w:p>
    <w:p w:rsidR="009D0489" w:rsidRPr="00F63523" w:rsidRDefault="00252FA7" w:rsidP="00F3097A">
      <w:pPr>
        <w:tabs>
          <w:tab w:val="left" w:pos="567"/>
          <w:tab w:val="left" w:pos="1843"/>
        </w:tabs>
        <w:jc w:val="center"/>
        <w:rPr>
          <w:b/>
          <w:sz w:val="24"/>
          <w:szCs w:val="24"/>
        </w:rPr>
      </w:pPr>
      <w:r w:rsidRPr="00F63523">
        <w:rPr>
          <w:b/>
          <w:sz w:val="24"/>
          <w:szCs w:val="24"/>
        </w:rPr>
        <w:t>II.</w:t>
      </w:r>
    </w:p>
    <w:p w:rsidR="0069787F" w:rsidRPr="00F63523" w:rsidRDefault="00203961" w:rsidP="0069787F">
      <w:pPr>
        <w:tabs>
          <w:tab w:val="left" w:pos="567"/>
        </w:tabs>
        <w:spacing w:before="120"/>
        <w:jc w:val="both"/>
        <w:rPr>
          <w:sz w:val="24"/>
          <w:szCs w:val="24"/>
        </w:rPr>
      </w:pPr>
      <w:r w:rsidRPr="00F63523">
        <w:rPr>
          <w:sz w:val="24"/>
          <w:szCs w:val="24"/>
        </w:rPr>
        <w:t xml:space="preserve">Půjčitel touto smlouvou půjčuje vypůjčiteli </w:t>
      </w:r>
      <w:r w:rsidR="00351F4C" w:rsidRPr="00F63523">
        <w:rPr>
          <w:sz w:val="24"/>
          <w:szCs w:val="24"/>
        </w:rPr>
        <w:t>Předmět výpůjčky</w:t>
      </w:r>
      <w:r w:rsidR="000A79D6" w:rsidRPr="00F63523">
        <w:rPr>
          <w:sz w:val="24"/>
          <w:szCs w:val="24"/>
        </w:rPr>
        <w:t xml:space="preserve"> (přenechává nezuživatelnou věc)</w:t>
      </w:r>
      <w:r w:rsidR="00351F4C" w:rsidRPr="00F63523">
        <w:rPr>
          <w:sz w:val="24"/>
          <w:szCs w:val="24"/>
        </w:rPr>
        <w:t xml:space="preserve">, aby ho </w:t>
      </w:r>
      <w:r w:rsidR="0069787F" w:rsidRPr="00F63523">
        <w:rPr>
          <w:sz w:val="24"/>
          <w:szCs w:val="24"/>
        </w:rPr>
        <w:t xml:space="preserve">vypůjčitel po dohodnutou dobu bezplatně </w:t>
      </w:r>
      <w:r w:rsidR="000A79D6" w:rsidRPr="00F63523">
        <w:rPr>
          <w:sz w:val="24"/>
          <w:szCs w:val="24"/>
        </w:rPr>
        <w:t xml:space="preserve">dočasně </w:t>
      </w:r>
      <w:r w:rsidR="0069787F" w:rsidRPr="00F63523">
        <w:rPr>
          <w:sz w:val="24"/>
          <w:szCs w:val="24"/>
        </w:rPr>
        <w:t xml:space="preserve">užíval. </w:t>
      </w:r>
    </w:p>
    <w:p w:rsidR="000307B6" w:rsidRPr="00F63523" w:rsidRDefault="000307B6" w:rsidP="00F3097A">
      <w:pPr>
        <w:tabs>
          <w:tab w:val="left" w:pos="567"/>
        </w:tabs>
        <w:jc w:val="both"/>
        <w:rPr>
          <w:sz w:val="24"/>
          <w:szCs w:val="24"/>
        </w:rPr>
      </w:pPr>
    </w:p>
    <w:p w:rsidR="00AA0090" w:rsidRPr="00F63523" w:rsidRDefault="00AA0090" w:rsidP="00F3097A">
      <w:pPr>
        <w:tabs>
          <w:tab w:val="left" w:pos="567"/>
        </w:tabs>
        <w:jc w:val="center"/>
        <w:rPr>
          <w:b/>
          <w:sz w:val="24"/>
          <w:szCs w:val="24"/>
        </w:rPr>
      </w:pPr>
      <w:r w:rsidRPr="00F63523">
        <w:rPr>
          <w:b/>
          <w:sz w:val="24"/>
          <w:szCs w:val="24"/>
        </w:rPr>
        <w:t>I</w:t>
      </w:r>
      <w:r w:rsidR="000307B6" w:rsidRPr="00F63523">
        <w:rPr>
          <w:b/>
          <w:sz w:val="24"/>
          <w:szCs w:val="24"/>
        </w:rPr>
        <w:t>II</w:t>
      </w:r>
      <w:r w:rsidRPr="00F63523">
        <w:rPr>
          <w:b/>
          <w:sz w:val="24"/>
          <w:szCs w:val="24"/>
        </w:rPr>
        <w:t>.</w:t>
      </w:r>
    </w:p>
    <w:p w:rsidR="00FC19A6" w:rsidRPr="00F63523" w:rsidRDefault="00AA0090" w:rsidP="00836937">
      <w:pPr>
        <w:tabs>
          <w:tab w:val="left" w:pos="567"/>
        </w:tabs>
        <w:spacing w:before="120"/>
        <w:jc w:val="both"/>
        <w:rPr>
          <w:color w:val="00B050"/>
          <w:sz w:val="24"/>
          <w:szCs w:val="24"/>
        </w:rPr>
      </w:pPr>
      <w:r w:rsidRPr="00F63523">
        <w:rPr>
          <w:sz w:val="24"/>
          <w:szCs w:val="24"/>
        </w:rPr>
        <w:t xml:space="preserve">Předmět výpůjčky je přenecháván do výpůjčky za účelem jeho užívání vypůjčitelem </w:t>
      </w:r>
      <w:r w:rsidR="00836937" w:rsidRPr="00F63523">
        <w:rPr>
          <w:sz w:val="24"/>
          <w:szCs w:val="24"/>
        </w:rPr>
        <w:t>pro</w:t>
      </w:r>
      <w:r w:rsidR="000A79D6" w:rsidRPr="00F63523">
        <w:rPr>
          <w:sz w:val="24"/>
          <w:szCs w:val="24"/>
        </w:rPr>
        <w:t xml:space="preserve"> provozování půjčovny plavidel na rybníku Rosnička.</w:t>
      </w:r>
      <w:r w:rsidR="000A79D6" w:rsidRPr="00F63523">
        <w:rPr>
          <w:color w:val="00B050"/>
          <w:sz w:val="24"/>
          <w:szCs w:val="24"/>
        </w:rPr>
        <w:t xml:space="preserve"> </w:t>
      </w:r>
    </w:p>
    <w:p w:rsidR="005C7E1A" w:rsidRPr="00F63523" w:rsidRDefault="005C7E1A" w:rsidP="00F3097A">
      <w:pPr>
        <w:tabs>
          <w:tab w:val="left" w:pos="567"/>
        </w:tabs>
        <w:jc w:val="both"/>
        <w:rPr>
          <w:sz w:val="24"/>
          <w:szCs w:val="24"/>
        </w:rPr>
      </w:pPr>
    </w:p>
    <w:p w:rsidR="00FC19A6" w:rsidRPr="00F63523" w:rsidRDefault="000307B6" w:rsidP="00F3097A">
      <w:pPr>
        <w:tabs>
          <w:tab w:val="left" w:pos="567"/>
        </w:tabs>
        <w:jc w:val="center"/>
        <w:rPr>
          <w:sz w:val="24"/>
          <w:szCs w:val="24"/>
        </w:rPr>
      </w:pPr>
      <w:r w:rsidRPr="00F63523">
        <w:rPr>
          <w:b/>
          <w:sz w:val="24"/>
          <w:szCs w:val="24"/>
        </w:rPr>
        <w:t>I</w:t>
      </w:r>
      <w:r w:rsidR="00FC19A6" w:rsidRPr="00F63523">
        <w:rPr>
          <w:b/>
          <w:sz w:val="24"/>
          <w:szCs w:val="24"/>
        </w:rPr>
        <w:t>V.</w:t>
      </w:r>
    </w:p>
    <w:p w:rsidR="003834F6" w:rsidRPr="00F63523" w:rsidRDefault="003834F6" w:rsidP="00AF1F1D">
      <w:pPr>
        <w:tabs>
          <w:tab w:val="left" w:pos="567"/>
        </w:tabs>
        <w:spacing w:before="120"/>
        <w:jc w:val="both"/>
        <w:rPr>
          <w:sz w:val="24"/>
          <w:szCs w:val="24"/>
        </w:rPr>
      </w:pPr>
      <w:r w:rsidRPr="00F63523">
        <w:rPr>
          <w:sz w:val="24"/>
          <w:szCs w:val="24"/>
        </w:rPr>
        <w:t>Půjčitel předa</w:t>
      </w:r>
      <w:r w:rsidR="00747381" w:rsidRPr="00F63523">
        <w:rPr>
          <w:sz w:val="24"/>
          <w:szCs w:val="24"/>
        </w:rPr>
        <w:t xml:space="preserve">l </w:t>
      </w:r>
      <w:r w:rsidRPr="00F63523">
        <w:rPr>
          <w:sz w:val="24"/>
          <w:szCs w:val="24"/>
        </w:rPr>
        <w:t xml:space="preserve">Předmět výpůjčky vypůjčiteli </w:t>
      </w:r>
      <w:r w:rsidR="00747381" w:rsidRPr="00F63523">
        <w:rPr>
          <w:sz w:val="24"/>
          <w:szCs w:val="24"/>
        </w:rPr>
        <w:t>před uzavřením této smlouvy. Podpisem této smlouvy vypůjčitel převzetí Předmětu výpůjčky potvrzuje.</w:t>
      </w:r>
    </w:p>
    <w:p w:rsidR="00FC19A6" w:rsidRPr="00F63523" w:rsidRDefault="00FC19A6" w:rsidP="00AF1F1D">
      <w:pPr>
        <w:tabs>
          <w:tab w:val="left" w:pos="567"/>
        </w:tabs>
        <w:spacing w:before="120"/>
        <w:jc w:val="both"/>
        <w:rPr>
          <w:sz w:val="24"/>
          <w:szCs w:val="24"/>
        </w:rPr>
      </w:pPr>
      <w:r w:rsidRPr="00F63523">
        <w:rPr>
          <w:sz w:val="24"/>
          <w:szCs w:val="24"/>
        </w:rPr>
        <w:lastRenderedPageBreak/>
        <w:t xml:space="preserve">Vypůjčitel se zavazuje užívat </w:t>
      </w:r>
      <w:r w:rsidR="00A364BC" w:rsidRPr="00F63523">
        <w:rPr>
          <w:sz w:val="24"/>
          <w:szCs w:val="24"/>
        </w:rPr>
        <w:t xml:space="preserve">Předmět výpůjčky </w:t>
      </w:r>
      <w:r w:rsidRPr="00F63523">
        <w:rPr>
          <w:sz w:val="24"/>
          <w:szCs w:val="24"/>
        </w:rPr>
        <w:t>dohodnutým způsobem, je povinen pečovat o to, aby na n</w:t>
      </w:r>
      <w:r w:rsidR="00A364BC" w:rsidRPr="00F63523">
        <w:rPr>
          <w:sz w:val="24"/>
          <w:szCs w:val="24"/>
        </w:rPr>
        <w:t>ěm</w:t>
      </w:r>
      <w:r w:rsidRPr="00F63523">
        <w:rPr>
          <w:sz w:val="24"/>
          <w:szCs w:val="24"/>
        </w:rPr>
        <w:t xml:space="preserve"> nevznikla škoda a je povinen užívat věc s péčí řádného hospodáře.</w:t>
      </w:r>
    </w:p>
    <w:p w:rsidR="00FC19A6" w:rsidRPr="00F63523" w:rsidRDefault="00FC19A6" w:rsidP="00AF1F1D">
      <w:pPr>
        <w:tabs>
          <w:tab w:val="left" w:pos="567"/>
        </w:tabs>
        <w:spacing w:before="120"/>
        <w:jc w:val="both"/>
        <w:rPr>
          <w:sz w:val="24"/>
          <w:szCs w:val="24"/>
        </w:rPr>
      </w:pPr>
      <w:r w:rsidRPr="00F63523">
        <w:rPr>
          <w:sz w:val="24"/>
          <w:szCs w:val="24"/>
        </w:rPr>
        <w:t>Vypůjčitel odpovídá za veškeré škody, které v souvislosti s </w:t>
      </w:r>
      <w:r w:rsidR="00A364BC" w:rsidRPr="00F63523">
        <w:rPr>
          <w:sz w:val="24"/>
          <w:szCs w:val="24"/>
        </w:rPr>
        <w:t>výpůjčkou</w:t>
      </w:r>
      <w:r w:rsidRPr="00F63523">
        <w:rPr>
          <w:sz w:val="24"/>
          <w:szCs w:val="24"/>
        </w:rPr>
        <w:t xml:space="preserve"> vzniknou a které budou způsobeny půjčiteli nebo třetím osobám. Veškeré takové škody se vypůjčitel zavazuje poškozenému nahradit a pokud je to možné, odstranit jejich důsledek uvedením v předešlý stav.</w:t>
      </w:r>
    </w:p>
    <w:p w:rsidR="00904D61" w:rsidRPr="00F63523" w:rsidRDefault="00904D61" w:rsidP="00904D61">
      <w:pPr>
        <w:tabs>
          <w:tab w:val="left" w:pos="567"/>
        </w:tabs>
        <w:jc w:val="both"/>
        <w:rPr>
          <w:sz w:val="24"/>
          <w:szCs w:val="24"/>
        </w:rPr>
      </w:pPr>
    </w:p>
    <w:p w:rsidR="00904D61" w:rsidRPr="00F63523" w:rsidRDefault="00904D61" w:rsidP="00904D61">
      <w:pPr>
        <w:tabs>
          <w:tab w:val="left" w:pos="567"/>
        </w:tabs>
        <w:jc w:val="center"/>
        <w:rPr>
          <w:sz w:val="24"/>
          <w:szCs w:val="24"/>
        </w:rPr>
      </w:pPr>
      <w:r w:rsidRPr="00F63523">
        <w:rPr>
          <w:b/>
          <w:sz w:val="24"/>
          <w:szCs w:val="24"/>
        </w:rPr>
        <w:t>V.</w:t>
      </w:r>
    </w:p>
    <w:p w:rsidR="00747381" w:rsidRPr="00F63523" w:rsidRDefault="00747381" w:rsidP="00AF1F1D">
      <w:pPr>
        <w:tabs>
          <w:tab w:val="left" w:pos="567"/>
        </w:tabs>
        <w:spacing w:before="120"/>
        <w:jc w:val="both"/>
        <w:rPr>
          <w:sz w:val="24"/>
          <w:szCs w:val="24"/>
        </w:rPr>
      </w:pPr>
      <w:r w:rsidRPr="00F63523">
        <w:rPr>
          <w:sz w:val="24"/>
          <w:szCs w:val="24"/>
        </w:rPr>
        <w:t>Při užívání Předmětu výpůjčky bude vypůjčitel dodržovat Provozní řád. Vypůjčitel se zavazuje zpracovat Provozní řád do 1 měsíce ode dne účinnosti této smlouvy a předložit ho půjčiteli ke schválení. Provozní řád schválí (nebo navrhne změny) za půjčitele odbor životního prostředí Městského úřadu ve Svitavách. Ke každé změně Provozního řádu potřebuje vypůjčitel předchozí schválení půjčitele (OŽP MěÚ Svitavy).</w:t>
      </w:r>
    </w:p>
    <w:p w:rsidR="008D2AF5" w:rsidRPr="00F63523" w:rsidRDefault="008D2AF5" w:rsidP="00AF1F1D">
      <w:pPr>
        <w:tabs>
          <w:tab w:val="left" w:pos="567"/>
        </w:tabs>
        <w:spacing w:before="120"/>
        <w:jc w:val="both"/>
        <w:rPr>
          <w:sz w:val="24"/>
          <w:szCs w:val="24"/>
        </w:rPr>
      </w:pPr>
      <w:r w:rsidRPr="00F63523">
        <w:rPr>
          <w:sz w:val="24"/>
          <w:szCs w:val="24"/>
        </w:rPr>
        <w:t>Vypůjčitel musí při provozu půjčovny plavidel respektovat vegetační pásmo rostlin a chráněné rybí pásmo, které jsou vyznačeny v příloze č. 1 této smlouvy.</w:t>
      </w:r>
    </w:p>
    <w:p w:rsidR="00FC19A6" w:rsidRPr="00F63523" w:rsidRDefault="00FC19A6" w:rsidP="00F3097A">
      <w:pPr>
        <w:tabs>
          <w:tab w:val="left" w:pos="567"/>
        </w:tabs>
        <w:jc w:val="both"/>
        <w:rPr>
          <w:sz w:val="24"/>
          <w:szCs w:val="24"/>
        </w:rPr>
      </w:pPr>
    </w:p>
    <w:p w:rsidR="00FC19A6" w:rsidRPr="00F63523" w:rsidRDefault="00FC19A6" w:rsidP="00F3097A">
      <w:pPr>
        <w:tabs>
          <w:tab w:val="left" w:pos="567"/>
        </w:tabs>
        <w:jc w:val="center"/>
        <w:rPr>
          <w:b/>
          <w:sz w:val="24"/>
          <w:szCs w:val="24"/>
        </w:rPr>
      </w:pPr>
      <w:r w:rsidRPr="00F63523">
        <w:rPr>
          <w:b/>
          <w:sz w:val="24"/>
          <w:szCs w:val="24"/>
        </w:rPr>
        <w:t>V</w:t>
      </w:r>
      <w:r w:rsidR="00904D61" w:rsidRPr="00F63523">
        <w:rPr>
          <w:b/>
          <w:sz w:val="24"/>
          <w:szCs w:val="24"/>
        </w:rPr>
        <w:t>I</w:t>
      </w:r>
      <w:r w:rsidRPr="00F63523">
        <w:rPr>
          <w:b/>
          <w:sz w:val="24"/>
          <w:szCs w:val="24"/>
        </w:rPr>
        <w:t>.</w:t>
      </w:r>
    </w:p>
    <w:p w:rsidR="00FC19A6" w:rsidRPr="00F63523" w:rsidRDefault="00FC19A6" w:rsidP="00AF1F1D">
      <w:pPr>
        <w:tabs>
          <w:tab w:val="left" w:pos="567"/>
        </w:tabs>
        <w:spacing w:before="120"/>
        <w:jc w:val="both"/>
        <w:rPr>
          <w:sz w:val="24"/>
          <w:szCs w:val="24"/>
        </w:rPr>
      </w:pPr>
      <w:r w:rsidRPr="00F63523">
        <w:rPr>
          <w:sz w:val="24"/>
          <w:szCs w:val="24"/>
        </w:rPr>
        <w:t xml:space="preserve">Bez předchozího písemného souhlasu půjčitele není vypůjčitel oprávněn na </w:t>
      </w:r>
      <w:r w:rsidR="00F74146" w:rsidRPr="00F63523">
        <w:rPr>
          <w:sz w:val="24"/>
          <w:szCs w:val="24"/>
        </w:rPr>
        <w:t>P</w:t>
      </w:r>
      <w:r w:rsidRPr="00F63523">
        <w:rPr>
          <w:sz w:val="24"/>
          <w:szCs w:val="24"/>
        </w:rPr>
        <w:t>ředmětu výpůjčky provádět jakékoliv úpravy či jiné změny.</w:t>
      </w:r>
    </w:p>
    <w:p w:rsidR="00FC19A6" w:rsidRPr="00F63523" w:rsidRDefault="00FC19A6" w:rsidP="00AF1F1D">
      <w:pPr>
        <w:tabs>
          <w:tab w:val="left" w:pos="567"/>
        </w:tabs>
        <w:spacing w:before="120"/>
        <w:jc w:val="both"/>
        <w:rPr>
          <w:sz w:val="24"/>
          <w:szCs w:val="24"/>
        </w:rPr>
      </w:pPr>
      <w:r w:rsidRPr="00F63523">
        <w:rPr>
          <w:sz w:val="24"/>
          <w:szCs w:val="24"/>
        </w:rPr>
        <w:t>Vypůjčitel je povinen kdykoliv umožnit půjčiteli, nebo jím určeným osobám,</w:t>
      </w:r>
      <w:r w:rsidR="002450A5" w:rsidRPr="00F63523">
        <w:rPr>
          <w:sz w:val="24"/>
          <w:szCs w:val="24"/>
        </w:rPr>
        <w:t xml:space="preserve"> kontrolu</w:t>
      </w:r>
      <w:r w:rsidRPr="00F63523">
        <w:rPr>
          <w:sz w:val="24"/>
          <w:szCs w:val="24"/>
        </w:rPr>
        <w:t xml:space="preserve"> </w:t>
      </w:r>
      <w:r w:rsidR="005558D9" w:rsidRPr="00F63523">
        <w:rPr>
          <w:sz w:val="24"/>
          <w:szCs w:val="24"/>
        </w:rPr>
        <w:t>P</w:t>
      </w:r>
      <w:r w:rsidRPr="00F63523">
        <w:rPr>
          <w:sz w:val="24"/>
          <w:szCs w:val="24"/>
        </w:rPr>
        <w:t>ředmět</w:t>
      </w:r>
      <w:r w:rsidR="002450A5" w:rsidRPr="00F63523">
        <w:rPr>
          <w:sz w:val="24"/>
          <w:szCs w:val="24"/>
        </w:rPr>
        <w:t>u</w:t>
      </w:r>
      <w:r w:rsidRPr="00F63523">
        <w:rPr>
          <w:sz w:val="24"/>
          <w:szCs w:val="24"/>
        </w:rPr>
        <w:t xml:space="preserve"> výpůjčky, a to na základě žádosti půjčitele.</w:t>
      </w:r>
    </w:p>
    <w:p w:rsidR="00FC19A6" w:rsidRPr="00F63523" w:rsidRDefault="00FC19A6" w:rsidP="00F3097A">
      <w:pPr>
        <w:tabs>
          <w:tab w:val="left" w:pos="567"/>
          <w:tab w:val="left" w:pos="720"/>
        </w:tabs>
        <w:ind w:firstLine="709"/>
        <w:jc w:val="both"/>
        <w:rPr>
          <w:sz w:val="24"/>
          <w:szCs w:val="24"/>
        </w:rPr>
      </w:pPr>
      <w:r w:rsidRPr="00F63523">
        <w:rPr>
          <w:sz w:val="24"/>
          <w:szCs w:val="24"/>
        </w:rPr>
        <w:tab/>
      </w:r>
    </w:p>
    <w:p w:rsidR="00FC19A6" w:rsidRPr="00F63523" w:rsidRDefault="00FC19A6" w:rsidP="00F3097A">
      <w:pPr>
        <w:tabs>
          <w:tab w:val="left" w:pos="567"/>
        </w:tabs>
        <w:jc w:val="center"/>
        <w:rPr>
          <w:b/>
          <w:sz w:val="24"/>
          <w:szCs w:val="24"/>
        </w:rPr>
      </w:pPr>
      <w:r w:rsidRPr="00F63523">
        <w:rPr>
          <w:b/>
          <w:sz w:val="24"/>
          <w:szCs w:val="24"/>
        </w:rPr>
        <w:t>V</w:t>
      </w:r>
      <w:r w:rsidR="00904D61" w:rsidRPr="00F63523">
        <w:rPr>
          <w:b/>
          <w:sz w:val="24"/>
          <w:szCs w:val="24"/>
        </w:rPr>
        <w:t>I</w:t>
      </w:r>
      <w:r w:rsidR="00BA0624" w:rsidRPr="00F63523">
        <w:rPr>
          <w:b/>
          <w:sz w:val="24"/>
          <w:szCs w:val="24"/>
        </w:rPr>
        <w:t>I</w:t>
      </w:r>
      <w:r w:rsidRPr="00F63523">
        <w:rPr>
          <w:b/>
          <w:sz w:val="24"/>
          <w:szCs w:val="24"/>
        </w:rPr>
        <w:t>.</w:t>
      </w:r>
    </w:p>
    <w:p w:rsidR="002642AB" w:rsidRPr="00F63523" w:rsidRDefault="00FC19A6" w:rsidP="00AF1F1D">
      <w:pPr>
        <w:tabs>
          <w:tab w:val="left" w:pos="567"/>
        </w:tabs>
        <w:spacing w:before="120"/>
        <w:jc w:val="both"/>
        <w:rPr>
          <w:sz w:val="24"/>
          <w:szCs w:val="24"/>
        </w:rPr>
      </w:pPr>
      <w:r w:rsidRPr="00F63523">
        <w:rPr>
          <w:sz w:val="24"/>
          <w:szCs w:val="24"/>
        </w:rPr>
        <w:t xml:space="preserve">Tato smlouva se sjednává na dobu </w:t>
      </w:r>
      <w:r w:rsidR="005F08C0" w:rsidRPr="00D44A40">
        <w:rPr>
          <w:sz w:val="24"/>
          <w:szCs w:val="24"/>
        </w:rPr>
        <w:t>neurčitou.</w:t>
      </w:r>
      <w:r w:rsidR="002642AB" w:rsidRPr="00F63523">
        <w:rPr>
          <w:sz w:val="24"/>
          <w:szCs w:val="24"/>
        </w:rPr>
        <w:t xml:space="preserve"> </w:t>
      </w:r>
    </w:p>
    <w:p w:rsidR="00FC19A6" w:rsidRPr="00F63523" w:rsidRDefault="005F08C0" w:rsidP="00AF1F1D">
      <w:pPr>
        <w:tabs>
          <w:tab w:val="left" w:pos="567"/>
        </w:tabs>
        <w:spacing w:before="120"/>
        <w:jc w:val="both"/>
        <w:rPr>
          <w:sz w:val="24"/>
          <w:szCs w:val="24"/>
        </w:rPr>
      </w:pPr>
      <w:r w:rsidRPr="00F63523">
        <w:rPr>
          <w:sz w:val="24"/>
          <w:szCs w:val="24"/>
        </w:rPr>
        <w:t>K</w:t>
      </w:r>
      <w:r w:rsidR="005526EC" w:rsidRPr="00F63523">
        <w:rPr>
          <w:sz w:val="24"/>
          <w:szCs w:val="24"/>
        </w:rPr>
        <w:t>terákoliv strana</w:t>
      </w:r>
      <w:r w:rsidR="00FC19A6" w:rsidRPr="00F63523">
        <w:rPr>
          <w:sz w:val="24"/>
          <w:szCs w:val="24"/>
        </w:rPr>
        <w:t xml:space="preserve"> je oprávněn</w:t>
      </w:r>
      <w:r w:rsidR="005526EC" w:rsidRPr="00F63523">
        <w:rPr>
          <w:sz w:val="24"/>
          <w:szCs w:val="24"/>
        </w:rPr>
        <w:t>a</w:t>
      </w:r>
      <w:r w:rsidR="00FC19A6" w:rsidRPr="00F63523">
        <w:rPr>
          <w:sz w:val="24"/>
          <w:szCs w:val="24"/>
        </w:rPr>
        <w:t xml:space="preserve"> výpůjčku ukončit výpovědí. Výpověď musí být učiněna písemně a musí být doručena </w:t>
      </w:r>
      <w:r w:rsidR="00F55AB7" w:rsidRPr="00F63523">
        <w:rPr>
          <w:sz w:val="24"/>
          <w:szCs w:val="24"/>
        </w:rPr>
        <w:t>druhé straně</w:t>
      </w:r>
      <w:r w:rsidR="00FC19A6" w:rsidRPr="00F63523">
        <w:rPr>
          <w:sz w:val="24"/>
          <w:szCs w:val="24"/>
        </w:rPr>
        <w:t xml:space="preserve">. Výpovědní doba činí </w:t>
      </w:r>
      <w:r w:rsidR="00F3159B" w:rsidRPr="00D44A40">
        <w:rPr>
          <w:sz w:val="24"/>
          <w:szCs w:val="24"/>
        </w:rPr>
        <w:t xml:space="preserve">3 </w:t>
      </w:r>
      <w:r w:rsidR="00904D61" w:rsidRPr="00D44A40">
        <w:rPr>
          <w:sz w:val="24"/>
          <w:szCs w:val="24"/>
        </w:rPr>
        <w:t>měsíce</w:t>
      </w:r>
      <w:r w:rsidR="00FC19A6" w:rsidRPr="00F63523">
        <w:rPr>
          <w:sz w:val="24"/>
          <w:szCs w:val="24"/>
        </w:rPr>
        <w:t xml:space="preserve"> od doručení výpovědi. Strany se mohou dohodnout na jiném termínu skončení smlouvy.</w:t>
      </w:r>
    </w:p>
    <w:p w:rsidR="005526EC" w:rsidRPr="00F63523" w:rsidRDefault="005526EC" w:rsidP="00F3097A">
      <w:pPr>
        <w:tabs>
          <w:tab w:val="left" w:pos="567"/>
        </w:tabs>
        <w:jc w:val="both"/>
        <w:rPr>
          <w:sz w:val="24"/>
          <w:szCs w:val="24"/>
        </w:rPr>
      </w:pPr>
    </w:p>
    <w:p w:rsidR="00FC19A6" w:rsidRPr="00F63523" w:rsidRDefault="00FC19A6" w:rsidP="00F3097A">
      <w:pPr>
        <w:tabs>
          <w:tab w:val="left" w:pos="567"/>
        </w:tabs>
        <w:jc w:val="center"/>
        <w:rPr>
          <w:b/>
          <w:sz w:val="24"/>
          <w:szCs w:val="24"/>
        </w:rPr>
      </w:pPr>
      <w:r w:rsidRPr="00F63523">
        <w:rPr>
          <w:b/>
          <w:sz w:val="24"/>
          <w:szCs w:val="24"/>
        </w:rPr>
        <w:t>VI</w:t>
      </w:r>
      <w:r w:rsidR="00BA0624" w:rsidRPr="00F63523">
        <w:rPr>
          <w:b/>
          <w:sz w:val="24"/>
          <w:szCs w:val="24"/>
        </w:rPr>
        <w:t>I</w:t>
      </w:r>
      <w:r w:rsidR="007C6D84" w:rsidRPr="00F63523">
        <w:rPr>
          <w:b/>
          <w:sz w:val="24"/>
          <w:szCs w:val="24"/>
        </w:rPr>
        <w:t>I</w:t>
      </w:r>
      <w:r w:rsidRPr="00F63523">
        <w:rPr>
          <w:b/>
          <w:sz w:val="24"/>
          <w:szCs w:val="24"/>
        </w:rPr>
        <w:t>.</w:t>
      </w:r>
    </w:p>
    <w:p w:rsidR="00BA0624" w:rsidRPr="00F63523" w:rsidRDefault="00FC19A6" w:rsidP="00AF1F1D">
      <w:pPr>
        <w:tabs>
          <w:tab w:val="left" w:pos="567"/>
        </w:tabs>
        <w:spacing w:before="120"/>
        <w:jc w:val="both"/>
        <w:rPr>
          <w:sz w:val="24"/>
          <w:szCs w:val="24"/>
        </w:rPr>
      </w:pPr>
      <w:r w:rsidRPr="00F63523">
        <w:rPr>
          <w:sz w:val="24"/>
          <w:szCs w:val="24"/>
        </w:rPr>
        <w:t xml:space="preserve">Půjčitel je oprávněn odstoupit od této smlouvy, jestliže vypůjčitel bude </w:t>
      </w:r>
      <w:r w:rsidR="00BA0624" w:rsidRPr="00F63523">
        <w:rPr>
          <w:sz w:val="24"/>
          <w:szCs w:val="24"/>
        </w:rPr>
        <w:t>P</w:t>
      </w:r>
      <w:r w:rsidRPr="00F63523">
        <w:rPr>
          <w:sz w:val="24"/>
          <w:szCs w:val="24"/>
        </w:rPr>
        <w:t xml:space="preserve">ředmět výpůjčky užívat v rozporu s touto smlouvou nebo jinak poruší podmínky dohodnuté v této smlouvě. </w:t>
      </w:r>
    </w:p>
    <w:p w:rsidR="00FC19A6" w:rsidRPr="00F63523" w:rsidRDefault="00FC19A6" w:rsidP="00AF1F1D">
      <w:pPr>
        <w:tabs>
          <w:tab w:val="left" w:pos="567"/>
        </w:tabs>
        <w:spacing w:before="120"/>
        <w:jc w:val="both"/>
        <w:rPr>
          <w:sz w:val="24"/>
          <w:szCs w:val="24"/>
        </w:rPr>
      </w:pPr>
      <w:r w:rsidRPr="00F63523">
        <w:rPr>
          <w:sz w:val="24"/>
          <w:szCs w:val="24"/>
        </w:rPr>
        <w:t xml:space="preserve">V případě odstoupení od smlouvy ze strany půjčitele se vypůjčitel zavazuje vrátit </w:t>
      </w:r>
      <w:r w:rsidR="00BA0624" w:rsidRPr="00F63523">
        <w:rPr>
          <w:sz w:val="24"/>
          <w:szCs w:val="24"/>
        </w:rPr>
        <w:t>P</w:t>
      </w:r>
      <w:r w:rsidRPr="00F63523">
        <w:rPr>
          <w:sz w:val="24"/>
          <w:szCs w:val="24"/>
        </w:rPr>
        <w:t xml:space="preserve">ředmět výpůjčky půjčiteli do 3 pracovních dnů ode dne doručení písemného projevu odstoupení vypůjčiteli. </w:t>
      </w:r>
    </w:p>
    <w:p w:rsidR="00FC19A6" w:rsidRPr="00F63523" w:rsidRDefault="00FC19A6" w:rsidP="00F3097A">
      <w:pPr>
        <w:tabs>
          <w:tab w:val="left" w:pos="567"/>
        </w:tabs>
        <w:jc w:val="both"/>
        <w:rPr>
          <w:sz w:val="24"/>
          <w:szCs w:val="24"/>
        </w:rPr>
      </w:pPr>
    </w:p>
    <w:p w:rsidR="00FC19A6" w:rsidRPr="00F63523" w:rsidRDefault="000307B6" w:rsidP="00F3097A">
      <w:pPr>
        <w:tabs>
          <w:tab w:val="left" w:pos="567"/>
        </w:tabs>
        <w:jc w:val="center"/>
        <w:rPr>
          <w:b/>
          <w:sz w:val="24"/>
          <w:szCs w:val="24"/>
        </w:rPr>
      </w:pPr>
      <w:r w:rsidRPr="00F63523">
        <w:rPr>
          <w:b/>
          <w:sz w:val="24"/>
          <w:szCs w:val="24"/>
        </w:rPr>
        <w:t>I</w:t>
      </w:r>
      <w:r w:rsidR="007C6D84" w:rsidRPr="00F63523">
        <w:rPr>
          <w:b/>
          <w:sz w:val="24"/>
          <w:szCs w:val="24"/>
        </w:rPr>
        <w:t>X</w:t>
      </w:r>
      <w:r w:rsidRPr="00F63523">
        <w:rPr>
          <w:b/>
          <w:sz w:val="24"/>
          <w:szCs w:val="24"/>
        </w:rPr>
        <w:t>.</w:t>
      </w:r>
    </w:p>
    <w:p w:rsidR="00FC19A6" w:rsidRPr="00F63523" w:rsidRDefault="00FC19A6" w:rsidP="00AF1F1D">
      <w:pPr>
        <w:tabs>
          <w:tab w:val="left" w:pos="567"/>
        </w:tabs>
        <w:spacing w:before="120"/>
        <w:jc w:val="both"/>
        <w:rPr>
          <w:sz w:val="24"/>
          <w:szCs w:val="24"/>
        </w:rPr>
      </w:pPr>
      <w:r w:rsidRPr="00F63523">
        <w:rPr>
          <w:sz w:val="24"/>
          <w:szCs w:val="24"/>
        </w:rPr>
        <w:t xml:space="preserve">Po skončení výpůjčky odevzdá vypůjčitel půjčiteli </w:t>
      </w:r>
      <w:r w:rsidR="00A02E31" w:rsidRPr="00F63523">
        <w:rPr>
          <w:sz w:val="24"/>
          <w:szCs w:val="24"/>
        </w:rPr>
        <w:t>P</w:t>
      </w:r>
      <w:r w:rsidRPr="00F63523">
        <w:rPr>
          <w:sz w:val="24"/>
          <w:szCs w:val="24"/>
        </w:rPr>
        <w:t>ředmět výpůjčky ve stavu, v jakém ho převzal</w:t>
      </w:r>
      <w:r w:rsidR="0063434E" w:rsidRPr="00F63523">
        <w:rPr>
          <w:sz w:val="24"/>
          <w:szCs w:val="24"/>
        </w:rPr>
        <w:t>, s přihlédnutím k obvyklému opotřebení</w:t>
      </w:r>
      <w:r w:rsidR="002F7CC0" w:rsidRPr="00F63523">
        <w:rPr>
          <w:sz w:val="24"/>
          <w:szCs w:val="24"/>
        </w:rPr>
        <w:t>.</w:t>
      </w:r>
    </w:p>
    <w:p w:rsidR="00FC19A6" w:rsidRPr="00F63523" w:rsidRDefault="00FC19A6" w:rsidP="00F3097A">
      <w:pPr>
        <w:tabs>
          <w:tab w:val="left" w:pos="567"/>
          <w:tab w:val="left" w:pos="709"/>
        </w:tabs>
        <w:rPr>
          <w:b/>
          <w:i/>
          <w:color w:val="0070C0"/>
          <w:sz w:val="24"/>
          <w:szCs w:val="24"/>
        </w:rPr>
      </w:pPr>
      <w:r w:rsidRPr="00F63523">
        <w:rPr>
          <w:b/>
          <w:i/>
          <w:color w:val="0070C0"/>
          <w:sz w:val="24"/>
          <w:szCs w:val="24"/>
        </w:rPr>
        <w:t xml:space="preserve"> </w:t>
      </w:r>
    </w:p>
    <w:p w:rsidR="00FC19A6" w:rsidRPr="00F63523" w:rsidRDefault="00FC19A6" w:rsidP="00F3097A">
      <w:pPr>
        <w:tabs>
          <w:tab w:val="left" w:pos="567"/>
        </w:tabs>
        <w:jc w:val="center"/>
        <w:rPr>
          <w:b/>
          <w:sz w:val="24"/>
          <w:szCs w:val="24"/>
        </w:rPr>
      </w:pPr>
      <w:r w:rsidRPr="00F63523">
        <w:rPr>
          <w:b/>
          <w:sz w:val="24"/>
          <w:szCs w:val="24"/>
        </w:rPr>
        <w:t>X.</w:t>
      </w:r>
    </w:p>
    <w:p w:rsidR="00FC19A6" w:rsidRPr="00F63523" w:rsidRDefault="00FC19A6" w:rsidP="00AF1F1D">
      <w:pPr>
        <w:tabs>
          <w:tab w:val="left" w:pos="567"/>
        </w:tabs>
        <w:spacing w:before="120"/>
        <w:jc w:val="both"/>
        <w:rPr>
          <w:sz w:val="24"/>
          <w:szCs w:val="24"/>
        </w:rPr>
      </w:pPr>
      <w:r w:rsidRPr="00F63523">
        <w:rPr>
          <w:sz w:val="24"/>
          <w:szCs w:val="24"/>
        </w:rPr>
        <w:t>Tato smlouva může být měněna či doplňován pouze písemnou dohodou obou smluvních stran.</w:t>
      </w:r>
      <w:r w:rsidR="007C6D84" w:rsidRPr="00F63523">
        <w:rPr>
          <w:sz w:val="24"/>
          <w:szCs w:val="24"/>
        </w:rPr>
        <w:t xml:space="preserve"> Zrušit tuto smlouvy je možné pouze písemnou formou.</w:t>
      </w:r>
    </w:p>
    <w:p w:rsidR="00FC19A6" w:rsidRPr="00F3159B" w:rsidRDefault="00A02E31" w:rsidP="00AF1F1D">
      <w:pPr>
        <w:tabs>
          <w:tab w:val="left" w:pos="567"/>
        </w:tabs>
        <w:spacing w:before="120"/>
        <w:jc w:val="both"/>
        <w:rPr>
          <w:sz w:val="24"/>
          <w:szCs w:val="24"/>
        </w:rPr>
      </w:pPr>
      <w:r w:rsidRPr="00F63523">
        <w:rPr>
          <w:sz w:val="24"/>
          <w:szCs w:val="24"/>
        </w:rPr>
        <w:t xml:space="preserve">Nedílnou součástí této smlouvy je </w:t>
      </w:r>
      <w:r w:rsidR="002F7CC0" w:rsidRPr="00F63523">
        <w:rPr>
          <w:sz w:val="24"/>
          <w:szCs w:val="24"/>
        </w:rPr>
        <w:t xml:space="preserve">příloha č. 1 - </w:t>
      </w:r>
      <w:r w:rsidR="007C6D84" w:rsidRPr="00F3159B">
        <w:rPr>
          <w:sz w:val="24"/>
          <w:szCs w:val="24"/>
        </w:rPr>
        <w:t>plánek s vyznačením vegetačního pásma rostlin a chráněného rybího pásma.</w:t>
      </w:r>
    </w:p>
    <w:p w:rsidR="00E23544" w:rsidRPr="00F63523" w:rsidRDefault="00E23544" w:rsidP="00E23544">
      <w:pPr>
        <w:tabs>
          <w:tab w:val="left" w:pos="567"/>
        </w:tabs>
        <w:spacing w:before="120"/>
        <w:jc w:val="both"/>
        <w:rPr>
          <w:sz w:val="24"/>
          <w:szCs w:val="24"/>
        </w:rPr>
      </w:pPr>
      <w:r w:rsidRPr="00F63523">
        <w:rPr>
          <w:sz w:val="24"/>
          <w:szCs w:val="24"/>
        </w:rPr>
        <w:t>Smlouva nabývá platnosti dnem jejího podpisu oběma smluvními stranami a účinnosti nabývá dnem uveřejnění v registru smluv.</w:t>
      </w:r>
    </w:p>
    <w:p w:rsidR="00E23544" w:rsidRPr="00F63523" w:rsidRDefault="00E23544" w:rsidP="00E23544">
      <w:pPr>
        <w:tabs>
          <w:tab w:val="left" w:pos="567"/>
        </w:tabs>
        <w:spacing w:before="120"/>
        <w:jc w:val="both"/>
        <w:rPr>
          <w:sz w:val="24"/>
          <w:szCs w:val="24"/>
        </w:rPr>
      </w:pPr>
      <w:r w:rsidRPr="00F63523">
        <w:rPr>
          <w:sz w:val="24"/>
          <w:szCs w:val="24"/>
        </w:rPr>
        <w:lastRenderedPageBreak/>
        <w:t>Smluvní strany výslovně souhlasí s tím, aby tato smlouva ve svém úplném znění byla uveřejněna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uveřejnění bez stanovení jakýchkoliv dalších podmínek.  Smluvní strany se dohodly, že uveřejnění této smlouvy podle zákona o registru smluv zajistí půjčitel.</w:t>
      </w:r>
    </w:p>
    <w:p w:rsidR="00E23544" w:rsidRPr="00F63523" w:rsidRDefault="00E23544" w:rsidP="00E23544">
      <w:pPr>
        <w:tabs>
          <w:tab w:val="left" w:pos="567"/>
          <w:tab w:val="left" w:pos="709"/>
        </w:tabs>
        <w:jc w:val="both"/>
        <w:rPr>
          <w:iCs/>
          <w:sz w:val="24"/>
          <w:szCs w:val="24"/>
          <w:highlight w:val="yellow"/>
          <w:u w:val="single"/>
        </w:rPr>
      </w:pPr>
    </w:p>
    <w:p w:rsidR="00E23544" w:rsidRPr="00F63523" w:rsidRDefault="00E23544" w:rsidP="00E23544">
      <w:pPr>
        <w:tabs>
          <w:tab w:val="left" w:pos="567"/>
          <w:tab w:val="left" w:pos="709"/>
        </w:tabs>
        <w:jc w:val="both"/>
        <w:rPr>
          <w:iCs/>
          <w:sz w:val="24"/>
          <w:szCs w:val="24"/>
          <w:u w:val="single"/>
        </w:rPr>
      </w:pPr>
      <w:r w:rsidRPr="00F63523">
        <w:rPr>
          <w:iCs/>
          <w:sz w:val="24"/>
          <w:szCs w:val="24"/>
          <w:u w:val="single"/>
        </w:rPr>
        <w:t>Doložka dle § 41 odst. 1 zákona č. 128/2000 Sb., ve znění pozd. předpisů:</w:t>
      </w:r>
    </w:p>
    <w:p w:rsidR="00F63523" w:rsidRPr="00F63523" w:rsidRDefault="00F3159B" w:rsidP="00F63523">
      <w:pPr>
        <w:tabs>
          <w:tab w:val="left" w:pos="567"/>
          <w:tab w:val="left" w:pos="709"/>
        </w:tabs>
        <w:jc w:val="both"/>
        <w:rPr>
          <w:iCs/>
          <w:sz w:val="24"/>
          <w:szCs w:val="24"/>
        </w:rPr>
      </w:pPr>
      <w:r>
        <w:rPr>
          <w:iCs/>
          <w:sz w:val="24"/>
          <w:szCs w:val="24"/>
        </w:rPr>
        <w:t>Uzavření této smlouvy bylo</w:t>
      </w:r>
      <w:r w:rsidR="00F63523" w:rsidRPr="00F63523">
        <w:rPr>
          <w:iCs/>
          <w:sz w:val="24"/>
          <w:szCs w:val="24"/>
        </w:rPr>
        <w:t xml:space="preserve"> schválen</w:t>
      </w:r>
      <w:r>
        <w:rPr>
          <w:iCs/>
          <w:sz w:val="24"/>
          <w:szCs w:val="24"/>
        </w:rPr>
        <w:t>o</w:t>
      </w:r>
      <w:r w:rsidR="00F63523" w:rsidRPr="00F63523">
        <w:rPr>
          <w:iCs/>
          <w:sz w:val="24"/>
          <w:szCs w:val="24"/>
        </w:rPr>
        <w:t xml:space="preserve"> Radou města Svitavy dne </w:t>
      </w:r>
      <w:proofErr w:type="gramStart"/>
      <w:r w:rsidR="00881D64">
        <w:rPr>
          <w:iCs/>
          <w:sz w:val="24"/>
          <w:szCs w:val="24"/>
        </w:rPr>
        <w:t>24.6.2019</w:t>
      </w:r>
      <w:proofErr w:type="gramEnd"/>
    </w:p>
    <w:p w:rsidR="00E23544" w:rsidRPr="00F63523" w:rsidRDefault="00E23544" w:rsidP="00E23544">
      <w:pPr>
        <w:tabs>
          <w:tab w:val="left" w:pos="567"/>
          <w:tab w:val="left" w:pos="709"/>
        </w:tabs>
        <w:jc w:val="both"/>
        <w:rPr>
          <w:sz w:val="24"/>
          <w:szCs w:val="24"/>
          <w:highlight w:val="yellow"/>
        </w:rPr>
      </w:pPr>
    </w:p>
    <w:p w:rsidR="00FC19A6" w:rsidRPr="00F63523" w:rsidRDefault="00126924" w:rsidP="00FC19A6">
      <w:pPr>
        <w:jc w:val="both"/>
        <w:rPr>
          <w:sz w:val="24"/>
          <w:szCs w:val="24"/>
        </w:rPr>
      </w:pPr>
      <w:r w:rsidRPr="00F63523">
        <w:rPr>
          <w:sz w:val="24"/>
          <w:szCs w:val="24"/>
        </w:rPr>
        <w:t>V</w:t>
      </w:r>
      <w:r w:rsidR="00E23544" w:rsidRPr="00F63523">
        <w:rPr>
          <w:sz w:val="24"/>
          <w:szCs w:val="24"/>
        </w:rPr>
        <w:t>e Svitavách dne</w:t>
      </w:r>
      <w:r w:rsidR="00941DED" w:rsidRPr="00F63523">
        <w:rPr>
          <w:sz w:val="24"/>
          <w:szCs w:val="24"/>
        </w:rPr>
        <w:t xml:space="preserve"> </w:t>
      </w:r>
      <w:r w:rsidR="00881D64">
        <w:rPr>
          <w:sz w:val="24"/>
          <w:szCs w:val="24"/>
        </w:rPr>
        <w:t>1.7.2019</w:t>
      </w:r>
      <w:bookmarkStart w:id="0" w:name="_GoBack"/>
      <w:bookmarkEnd w:id="0"/>
    </w:p>
    <w:p w:rsidR="00F63523" w:rsidRPr="00F63523" w:rsidRDefault="00F63523" w:rsidP="0001182C">
      <w:pPr>
        <w:tabs>
          <w:tab w:val="left" w:pos="540"/>
          <w:tab w:val="left" w:pos="5670"/>
        </w:tabs>
        <w:jc w:val="both"/>
        <w:rPr>
          <w:sz w:val="24"/>
          <w:szCs w:val="24"/>
        </w:rPr>
      </w:pPr>
    </w:p>
    <w:p w:rsidR="00FC19A6" w:rsidRPr="00F63523" w:rsidRDefault="00FC19A6" w:rsidP="0001182C">
      <w:pPr>
        <w:tabs>
          <w:tab w:val="left" w:pos="540"/>
          <w:tab w:val="left" w:pos="5670"/>
        </w:tabs>
        <w:jc w:val="both"/>
        <w:rPr>
          <w:sz w:val="24"/>
          <w:szCs w:val="24"/>
        </w:rPr>
      </w:pPr>
      <w:r w:rsidRPr="00F63523">
        <w:rPr>
          <w:sz w:val="24"/>
          <w:szCs w:val="24"/>
        </w:rPr>
        <w:t>Za půjčitele:</w:t>
      </w:r>
      <w:r w:rsidRPr="00F63523">
        <w:rPr>
          <w:sz w:val="24"/>
          <w:szCs w:val="24"/>
        </w:rPr>
        <w:tab/>
      </w:r>
      <w:r w:rsidR="00A02E31" w:rsidRPr="00F63523">
        <w:rPr>
          <w:sz w:val="24"/>
          <w:szCs w:val="24"/>
        </w:rPr>
        <w:t>Za v</w:t>
      </w:r>
      <w:r w:rsidRPr="00F63523">
        <w:rPr>
          <w:sz w:val="24"/>
          <w:szCs w:val="24"/>
        </w:rPr>
        <w:t>ypůjčitel</w:t>
      </w:r>
      <w:r w:rsidR="00A02E31" w:rsidRPr="00F63523">
        <w:rPr>
          <w:sz w:val="24"/>
          <w:szCs w:val="24"/>
        </w:rPr>
        <w:t>e</w:t>
      </w:r>
      <w:r w:rsidRPr="00F63523">
        <w:rPr>
          <w:sz w:val="24"/>
          <w:szCs w:val="24"/>
        </w:rPr>
        <w:t>:</w:t>
      </w:r>
    </w:p>
    <w:p w:rsidR="00B229D3" w:rsidRPr="00F63523" w:rsidRDefault="00B229D3" w:rsidP="00AD65C0">
      <w:pPr>
        <w:tabs>
          <w:tab w:val="left" w:pos="567"/>
          <w:tab w:val="left" w:pos="1843"/>
        </w:tabs>
        <w:contextualSpacing/>
        <w:jc w:val="both"/>
        <w:rPr>
          <w:sz w:val="24"/>
          <w:szCs w:val="24"/>
        </w:rPr>
      </w:pPr>
    </w:p>
    <w:p w:rsidR="00222BCE" w:rsidRDefault="00222BCE" w:rsidP="00AD65C0">
      <w:pPr>
        <w:tabs>
          <w:tab w:val="left" w:pos="567"/>
          <w:tab w:val="left" w:pos="1843"/>
        </w:tabs>
        <w:contextualSpacing/>
        <w:jc w:val="both"/>
        <w:rPr>
          <w:sz w:val="24"/>
          <w:szCs w:val="24"/>
        </w:rPr>
      </w:pPr>
    </w:p>
    <w:p w:rsidR="00BF0B22" w:rsidRPr="00F63523" w:rsidRDefault="00BF0B22" w:rsidP="00AD65C0">
      <w:pPr>
        <w:tabs>
          <w:tab w:val="left" w:pos="567"/>
          <w:tab w:val="left" w:pos="1843"/>
        </w:tabs>
        <w:contextualSpacing/>
        <w:jc w:val="both"/>
        <w:rPr>
          <w:sz w:val="24"/>
          <w:szCs w:val="24"/>
        </w:rPr>
      </w:pPr>
    </w:p>
    <w:p w:rsidR="00E3764A" w:rsidRPr="00F63523" w:rsidRDefault="00E3764A" w:rsidP="00AD65C0">
      <w:pPr>
        <w:tabs>
          <w:tab w:val="left" w:pos="567"/>
          <w:tab w:val="left" w:pos="1843"/>
        </w:tabs>
        <w:contextualSpacing/>
        <w:jc w:val="both"/>
        <w:rPr>
          <w:sz w:val="24"/>
          <w:szCs w:val="24"/>
        </w:rPr>
      </w:pPr>
    </w:p>
    <w:p w:rsidR="00941DED" w:rsidRPr="00F63523" w:rsidRDefault="00941DED" w:rsidP="00F63523">
      <w:pPr>
        <w:tabs>
          <w:tab w:val="center" w:pos="1560"/>
          <w:tab w:val="center" w:pos="7371"/>
        </w:tabs>
        <w:contextualSpacing/>
        <w:jc w:val="both"/>
        <w:rPr>
          <w:sz w:val="24"/>
          <w:szCs w:val="24"/>
        </w:rPr>
      </w:pPr>
    </w:p>
    <w:p w:rsidR="006053AD" w:rsidRPr="00F63523" w:rsidRDefault="006053AD" w:rsidP="004E7FB6">
      <w:pPr>
        <w:tabs>
          <w:tab w:val="center" w:pos="1560"/>
          <w:tab w:val="center" w:pos="7371"/>
        </w:tabs>
        <w:contextualSpacing/>
        <w:jc w:val="both"/>
        <w:rPr>
          <w:sz w:val="24"/>
          <w:szCs w:val="24"/>
        </w:rPr>
      </w:pPr>
      <w:r w:rsidRPr="00F63523">
        <w:rPr>
          <w:sz w:val="24"/>
          <w:szCs w:val="24"/>
        </w:rPr>
        <w:tab/>
      </w:r>
      <w:r w:rsidR="00E3764A" w:rsidRPr="00F63523">
        <w:rPr>
          <w:sz w:val="24"/>
          <w:szCs w:val="24"/>
        </w:rPr>
        <w:t>..............................................</w:t>
      </w:r>
      <w:r w:rsidRPr="00F63523">
        <w:rPr>
          <w:sz w:val="24"/>
          <w:szCs w:val="24"/>
        </w:rPr>
        <w:t>......</w:t>
      </w:r>
      <w:r w:rsidR="00E3764A" w:rsidRPr="00F63523">
        <w:rPr>
          <w:sz w:val="24"/>
          <w:szCs w:val="24"/>
        </w:rPr>
        <w:t>.</w:t>
      </w:r>
      <w:r w:rsidR="00E3764A" w:rsidRPr="00F63523">
        <w:rPr>
          <w:sz w:val="24"/>
          <w:szCs w:val="24"/>
        </w:rPr>
        <w:tab/>
      </w:r>
      <w:r w:rsidRPr="00F63523">
        <w:rPr>
          <w:sz w:val="24"/>
          <w:szCs w:val="24"/>
        </w:rPr>
        <w:t>.....................................................</w:t>
      </w:r>
    </w:p>
    <w:p w:rsidR="00F63523" w:rsidRPr="00F63523" w:rsidRDefault="00F63523" w:rsidP="00F63523">
      <w:pPr>
        <w:tabs>
          <w:tab w:val="center" w:pos="1560"/>
          <w:tab w:val="center" w:pos="7371"/>
        </w:tabs>
        <w:contextualSpacing/>
        <w:jc w:val="both"/>
        <w:rPr>
          <w:sz w:val="24"/>
          <w:szCs w:val="24"/>
        </w:rPr>
      </w:pPr>
      <w:r w:rsidRPr="00F63523">
        <w:rPr>
          <w:sz w:val="24"/>
          <w:szCs w:val="24"/>
        </w:rPr>
        <w:tab/>
        <w:t>Mgr. David Šimek</w:t>
      </w:r>
      <w:r w:rsidRPr="00F63523">
        <w:rPr>
          <w:sz w:val="24"/>
          <w:szCs w:val="24"/>
        </w:rPr>
        <w:tab/>
        <w:t xml:space="preserve">Ing. Pavel Čermák, předseda </w:t>
      </w:r>
    </w:p>
    <w:p w:rsidR="00F63523" w:rsidRPr="00F63523" w:rsidRDefault="00F63523" w:rsidP="00F63523">
      <w:pPr>
        <w:tabs>
          <w:tab w:val="center" w:pos="1560"/>
          <w:tab w:val="center" w:pos="7371"/>
        </w:tabs>
        <w:contextualSpacing/>
        <w:jc w:val="both"/>
        <w:rPr>
          <w:sz w:val="24"/>
          <w:szCs w:val="24"/>
        </w:rPr>
      </w:pPr>
      <w:r w:rsidRPr="00F63523">
        <w:rPr>
          <w:sz w:val="24"/>
          <w:szCs w:val="24"/>
        </w:rPr>
        <w:tab/>
        <w:t>starosta města Svitavy</w:t>
      </w:r>
      <w:r w:rsidRPr="00F63523">
        <w:rPr>
          <w:sz w:val="24"/>
          <w:szCs w:val="24"/>
        </w:rPr>
        <w:tab/>
        <w:t xml:space="preserve"> Český rybářský svaz, z.s., </w:t>
      </w:r>
    </w:p>
    <w:p w:rsidR="00F63523" w:rsidRDefault="00F63523" w:rsidP="00F63523">
      <w:pPr>
        <w:tabs>
          <w:tab w:val="center" w:pos="1560"/>
          <w:tab w:val="center" w:pos="7371"/>
        </w:tabs>
        <w:contextualSpacing/>
        <w:jc w:val="both"/>
        <w:rPr>
          <w:sz w:val="24"/>
          <w:szCs w:val="24"/>
        </w:rPr>
      </w:pPr>
      <w:r w:rsidRPr="00F63523">
        <w:rPr>
          <w:sz w:val="24"/>
          <w:szCs w:val="24"/>
        </w:rPr>
        <w:tab/>
      </w:r>
      <w:r w:rsidRPr="00F63523">
        <w:rPr>
          <w:sz w:val="24"/>
          <w:szCs w:val="24"/>
        </w:rPr>
        <w:tab/>
        <w:t>místní organizace Svitavy</w:t>
      </w:r>
    </w:p>
    <w:p w:rsidR="00BC2020" w:rsidRDefault="00BC2020" w:rsidP="00F63523">
      <w:pPr>
        <w:tabs>
          <w:tab w:val="center" w:pos="1560"/>
          <w:tab w:val="center" w:pos="7371"/>
        </w:tabs>
        <w:contextualSpacing/>
        <w:jc w:val="both"/>
        <w:rPr>
          <w:sz w:val="24"/>
          <w:szCs w:val="24"/>
        </w:rPr>
      </w:pPr>
    </w:p>
    <w:p w:rsidR="00ED2D10" w:rsidRDefault="00ED2D10" w:rsidP="00F63523">
      <w:pPr>
        <w:tabs>
          <w:tab w:val="center" w:pos="1560"/>
          <w:tab w:val="center" w:pos="7371"/>
        </w:tabs>
        <w:contextualSpacing/>
        <w:jc w:val="both"/>
        <w:rPr>
          <w:sz w:val="24"/>
          <w:szCs w:val="24"/>
        </w:rPr>
      </w:pPr>
    </w:p>
    <w:p w:rsidR="00BC2020" w:rsidRDefault="00BC2020" w:rsidP="00F63523">
      <w:pPr>
        <w:tabs>
          <w:tab w:val="center" w:pos="1560"/>
          <w:tab w:val="center" w:pos="7371"/>
        </w:tabs>
        <w:contextualSpacing/>
        <w:jc w:val="both"/>
        <w:rPr>
          <w:sz w:val="24"/>
          <w:szCs w:val="24"/>
        </w:rPr>
      </w:pPr>
    </w:p>
    <w:p w:rsidR="00BC2020" w:rsidRDefault="00BC2020" w:rsidP="00F63523">
      <w:pPr>
        <w:tabs>
          <w:tab w:val="center" w:pos="1560"/>
          <w:tab w:val="center" w:pos="7371"/>
        </w:tabs>
        <w:contextualSpacing/>
        <w:jc w:val="both"/>
        <w:rPr>
          <w:sz w:val="24"/>
          <w:szCs w:val="24"/>
        </w:rPr>
      </w:pPr>
    </w:p>
    <w:p w:rsidR="00BC2020" w:rsidRDefault="00BC2020" w:rsidP="00F63523">
      <w:pPr>
        <w:tabs>
          <w:tab w:val="center" w:pos="1560"/>
          <w:tab w:val="center" w:pos="7371"/>
        </w:tabs>
        <w:contextualSpacing/>
        <w:jc w:val="both"/>
        <w:rPr>
          <w:sz w:val="24"/>
          <w:szCs w:val="24"/>
        </w:rPr>
      </w:pPr>
    </w:p>
    <w:p w:rsidR="00BC2020" w:rsidRDefault="00BC2020" w:rsidP="00BC2020">
      <w:pPr>
        <w:tabs>
          <w:tab w:val="center" w:pos="1560"/>
          <w:tab w:val="center" w:pos="7513"/>
        </w:tabs>
        <w:contextualSpacing/>
        <w:rPr>
          <w:sz w:val="24"/>
          <w:szCs w:val="24"/>
        </w:rPr>
      </w:pPr>
      <w:r>
        <w:rPr>
          <w:sz w:val="24"/>
          <w:szCs w:val="24"/>
        </w:rPr>
        <w:tab/>
      </w:r>
      <w:r>
        <w:rPr>
          <w:sz w:val="24"/>
          <w:szCs w:val="24"/>
        </w:rPr>
        <w:tab/>
        <w:t>.....................................................</w:t>
      </w:r>
    </w:p>
    <w:p w:rsidR="00BC2020" w:rsidRDefault="00BC2020" w:rsidP="00BC2020">
      <w:pPr>
        <w:tabs>
          <w:tab w:val="center" w:pos="1560"/>
          <w:tab w:val="center" w:pos="7513"/>
        </w:tabs>
        <w:contextualSpacing/>
        <w:rPr>
          <w:sz w:val="24"/>
          <w:szCs w:val="24"/>
        </w:rPr>
      </w:pPr>
      <w:r>
        <w:rPr>
          <w:sz w:val="24"/>
          <w:szCs w:val="24"/>
        </w:rPr>
        <w:tab/>
      </w:r>
      <w:r>
        <w:rPr>
          <w:sz w:val="24"/>
          <w:szCs w:val="24"/>
        </w:rPr>
        <w:tab/>
        <w:t>Ivana Drmolová, jednatelka</w:t>
      </w:r>
    </w:p>
    <w:p w:rsidR="00BC2020" w:rsidRDefault="00BC2020" w:rsidP="00BC2020">
      <w:pPr>
        <w:tabs>
          <w:tab w:val="center" w:pos="1560"/>
          <w:tab w:val="center" w:pos="7513"/>
        </w:tabs>
        <w:contextualSpacing/>
        <w:rPr>
          <w:sz w:val="24"/>
          <w:szCs w:val="24"/>
        </w:rPr>
      </w:pPr>
      <w:r>
        <w:rPr>
          <w:sz w:val="24"/>
          <w:szCs w:val="24"/>
        </w:rPr>
        <w:tab/>
      </w:r>
      <w:r>
        <w:rPr>
          <w:sz w:val="24"/>
          <w:szCs w:val="24"/>
        </w:rPr>
        <w:tab/>
        <w:t>Český rybářský svaz, z.s.,</w:t>
      </w:r>
    </w:p>
    <w:p w:rsidR="00BC2020" w:rsidRPr="00F63523" w:rsidRDefault="00BC2020" w:rsidP="00BC2020">
      <w:pPr>
        <w:tabs>
          <w:tab w:val="center" w:pos="1560"/>
          <w:tab w:val="center" w:pos="7513"/>
        </w:tabs>
        <w:contextualSpacing/>
        <w:rPr>
          <w:sz w:val="24"/>
          <w:szCs w:val="24"/>
        </w:rPr>
      </w:pPr>
      <w:r>
        <w:rPr>
          <w:sz w:val="24"/>
          <w:szCs w:val="24"/>
        </w:rPr>
        <w:tab/>
      </w:r>
      <w:r>
        <w:rPr>
          <w:sz w:val="24"/>
          <w:szCs w:val="24"/>
        </w:rPr>
        <w:tab/>
        <w:t>Místní organizace Svitavy</w:t>
      </w:r>
    </w:p>
    <w:sectPr w:rsidR="00BC2020" w:rsidRPr="00F63523" w:rsidSect="0058318F">
      <w:headerReference w:type="default" r:id="rId7"/>
      <w:pgSz w:w="11906" w:h="16838" w:code="9"/>
      <w:pgMar w:top="1418" w:right="1134" w:bottom="113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E37" w:rsidRDefault="006B3E37" w:rsidP="003B3D39">
      <w:r>
        <w:separator/>
      </w:r>
    </w:p>
  </w:endnote>
  <w:endnote w:type="continuationSeparator" w:id="0">
    <w:p w:rsidR="006B3E37" w:rsidRDefault="006B3E37" w:rsidP="003B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E37" w:rsidRDefault="006B3E37" w:rsidP="003B3D39">
      <w:r>
        <w:separator/>
      </w:r>
    </w:p>
  </w:footnote>
  <w:footnote w:type="continuationSeparator" w:id="0">
    <w:p w:rsidR="006B3E37" w:rsidRDefault="006B3E37" w:rsidP="003B3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4" w:rsidRDefault="00881D64">
    <w:pPr>
      <w:pStyle w:val="Zhlav"/>
    </w:pPr>
    <w:proofErr w:type="gramStart"/>
    <w:r>
      <w:t>č.j.</w:t>
    </w:r>
    <w:proofErr w:type="gramEnd"/>
    <w:r>
      <w:t xml:space="preserve"> 33627-19/OZP-</w:t>
    </w:r>
    <w:proofErr w:type="spellStart"/>
    <w:r>
      <w:t>kor</w:t>
    </w:r>
    <w:proofErr w:type="spellEnd"/>
    <w:r>
      <w:t xml:space="preserve">                                                                                                    </w:t>
    </w:r>
    <w:proofErr w:type="spellStart"/>
    <w:r>
      <w:t>ev.č</w:t>
    </w:r>
    <w:proofErr w:type="spellEnd"/>
    <w:r>
      <w:t>. 0497/2019</w:t>
    </w:r>
  </w:p>
  <w:p w:rsidR="00881D64" w:rsidRDefault="00881D64">
    <w:pPr>
      <w:pStyle w:val="Zhlav"/>
    </w:pPr>
    <w:r>
      <w:t>spis: 490-2019</w:t>
    </w:r>
  </w:p>
  <w:p w:rsidR="00881D64" w:rsidRDefault="00881D6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37362"/>
    <w:multiLevelType w:val="hybridMultilevel"/>
    <w:tmpl w:val="8C842712"/>
    <w:lvl w:ilvl="0" w:tplc="58E605B4">
      <w:start w:val="1"/>
      <w:numFmt w:val="ordinal"/>
      <w:lvlText w:val="%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3E5E81"/>
    <w:multiLevelType w:val="hybridMultilevel"/>
    <w:tmpl w:val="3594C88A"/>
    <w:lvl w:ilvl="0" w:tplc="C8FE44DC">
      <w:start w:val="1"/>
      <w:numFmt w:val="decimal"/>
      <w:lvlText w:val="6.%1."/>
      <w:lvlJc w:val="left"/>
      <w:pPr>
        <w:tabs>
          <w:tab w:val="num" w:pos="578"/>
        </w:tabs>
        <w:ind w:left="578" w:hanging="578"/>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E37"/>
    <w:rsid w:val="00000660"/>
    <w:rsid w:val="0001182C"/>
    <w:rsid w:val="00014836"/>
    <w:rsid w:val="00015C85"/>
    <w:rsid w:val="00021797"/>
    <w:rsid w:val="000307B6"/>
    <w:rsid w:val="00030F25"/>
    <w:rsid w:val="00031546"/>
    <w:rsid w:val="00042AE1"/>
    <w:rsid w:val="00043159"/>
    <w:rsid w:val="000476B1"/>
    <w:rsid w:val="00047791"/>
    <w:rsid w:val="000655D9"/>
    <w:rsid w:val="0006700E"/>
    <w:rsid w:val="000677EF"/>
    <w:rsid w:val="00067DCF"/>
    <w:rsid w:val="00087691"/>
    <w:rsid w:val="00087C21"/>
    <w:rsid w:val="000914B2"/>
    <w:rsid w:val="000A0968"/>
    <w:rsid w:val="000A6A08"/>
    <w:rsid w:val="000A733D"/>
    <w:rsid w:val="000A79D6"/>
    <w:rsid w:val="000B4110"/>
    <w:rsid w:val="000C4875"/>
    <w:rsid w:val="000C5399"/>
    <w:rsid w:val="000E3999"/>
    <w:rsid w:val="000E643C"/>
    <w:rsid w:val="001011D7"/>
    <w:rsid w:val="00101264"/>
    <w:rsid w:val="00102032"/>
    <w:rsid w:val="001051DB"/>
    <w:rsid w:val="00106786"/>
    <w:rsid w:val="00110272"/>
    <w:rsid w:val="00117CF4"/>
    <w:rsid w:val="0012126D"/>
    <w:rsid w:val="00126924"/>
    <w:rsid w:val="00150FB5"/>
    <w:rsid w:val="00154A5F"/>
    <w:rsid w:val="00162031"/>
    <w:rsid w:val="00177F01"/>
    <w:rsid w:val="00186567"/>
    <w:rsid w:val="001B3104"/>
    <w:rsid w:val="001B4478"/>
    <w:rsid w:val="001B6652"/>
    <w:rsid w:val="001D1C81"/>
    <w:rsid w:val="001D49BF"/>
    <w:rsid w:val="001D4BD5"/>
    <w:rsid w:val="001D6078"/>
    <w:rsid w:val="001E7085"/>
    <w:rsid w:val="001F094B"/>
    <w:rsid w:val="001F2473"/>
    <w:rsid w:val="001F4CA4"/>
    <w:rsid w:val="0020254C"/>
    <w:rsid w:val="00203961"/>
    <w:rsid w:val="00203EC9"/>
    <w:rsid w:val="00207437"/>
    <w:rsid w:val="00213730"/>
    <w:rsid w:val="00215711"/>
    <w:rsid w:val="00216BFE"/>
    <w:rsid w:val="00222BCE"/>
    <w:rsid w:val="00224C17"/>
    <w:rsid w:val="00230479"/>
    <w:rsid w:val="002450A5"/>
    <w:rsid w:val="00245F4F"/>
    <w:rsid w:val="00252FA7"/>
    <w:rsid w:val="002564E2"/>
    <w:rsid w:val="00257878"/>
    <w:rsid w:val="00257FE5"/>
    <w:rsid w:val="002642AB"/>
    <w:rsid w:val="00267C8A"/>
    <w:rsid w:val="00270E3E"/>
    <w:rsid w:val="00280EA0"/>
    <w:rsid w:val="00287354"/>
    <w:rsid w:val="00287F4A"/>
    <w:rsid w:val="002922E0"/>
    <w:rsid w:val="002A0C0B"/>
    <w:rsid w:val="002B033A"/>
    <w:rsid w:val="002C251F"/>
    <w:rsid w:val="002C3D24"/>
    <w:rsid w:val="002C739C"/>
    <w:rsid w:val="002D1244"/>
    <w:rsid w:val="002D2BFA"/>
    <w:rsid w:val="002D3139"/>
    <w:rsid w:val="002E0CAC"/>
    <w:rsid w:val="002E3B4B"/>
    <w:rsid w:val="002E49F6"/>
    <w:rsid w:val="002E55BA"/>
    <w:rsid w:val="002E741B"/>
    <w:rsid w:val="002F0F6B"/>
    <w:rsid w:val="002F22FD"/>
    <w:rsid w:val="002F7CC0"/>
    <w:rsid w:val="00302B29"/>
    <w:rsid w:val="00305167"/>
    <w:rsid w:val="0031375A"/>
    <w:rsid w:val="00317F2B"/>
    <w:rsid w:val="0033049E"/>
    <w:rsid w:val="00337C4F"/>
    <w:rsid w:val="003401EC"/>
    <w:rsid w:val="00342C53"/>
    <w:rsid w:val="00345FE4"/>
    <w:rsid w:val="00350034"/>
    <w:rsid w:val="00351F4C"/>
    <w:rsid w:val="003532AA"/>
    <w:rsid w:val="003554DE"/>
    <w:rsid w:val="003642EE"/>
    <w:rsid w:val="00370C00"/>
    <w:rsid w:val="003753AF"/>
    <w:rsid w:val="003824E3"/>
    <w:rsid w:val="003834F6"/>
    <w:rsid w:val="00392652"/>
    <w:rsid w:val="00395504"/>
    <w:rsid w:val="003A3F7E"/>
    <w:rsid w:val="003B3D39"/>
    <w:rsid w:val="003B45FA"/>
    <w:rsid w:val="003D0819"/>
    <w:rsid w:val="003D68DC"/>
    <w:rsid w:val="003E2094"/>
    <w:rsid w:val="003E2364"/>
    <w:rsid w:val="003E3AAA"/>
    <w:rsid w:val="003E4D22"/>
    <w:rsid w:val="003F04DB"/>
    <w:rsid w:val="003F0FEE"/>
    <w:rsid w:val="003F5BA7"/>
    <w:rsid w:val="0040158A"/>
    <w:rsid w:val="00404EB4"/>
    <w:rsid w:val="004121F9"/>
    <w:rsid w:val="004248A5"/>
    <w:rsid w:val="00437EB3"/>
    <w:rsid w:val="0044162D"/>
    <w:rsid w:val="0044274E"/>
    <w:rsid w:val="00442B33"/>
    <w:rsid w:val="00454676"/>
    <w:rsid w:val="00460BF7"/>
    <w:rsid w:val="00470AC9"/>
    <w:rsid w:val="00471509"/>
    <w:rsid w:val="0047166F"/>
    <w:rsid w:val="004803AC"/>
    <w:rsid w:val="004816F6"/>
    <w:rsid w:val="0049011C"/>
    <w:rsid w:val="00494325"/>
    <w:rsid w:val="00497A25"/>
    <w:rsid w:val="004A1C43"/>
    <w:rsid w:val="004B1EFD"/>
    <w:rsid w:val="004B3C4D"/>
    <w:rsid w:val="004D1E4A"/>
    <w:rsid w:val="004D23C1"/>
    <w:rsid w:val="004D75DB"/>
    <w:rsid w:val="004D797C"/>
    <w:rsid w:val="004D7BEF"/>
    <w:rsid w:val="004E7FB6"/>
    <w:rsid w:val="004F6313"/>
    <w:rsid w:val="00503E55"/>
    <w:rsid w:val="00511AB6"/>
    <w:rsid w:val="00512059"/>
    <w:rsid w:val="005141CA"/>
    <w:rsid w:val="00530422"/>
    <w:rsid w:val="00530751"/>
    <w:rsid w:val="00532FEB"/>
    <w:rsid w:val="00533403"/>
    <w:rsid w:val="00537860"/>
    <w:rsid w:val="00542E02"/>
    <w:rsid w:val="0054460A"/>
    <w:rsid w:val="00547BC3"/>
    <w:rsid w:val="00550568"/>
    <w:rsid w:val="005526EC"/>
    <w:rsid w:val="00553FDE"/>
    <w:rsid w:val="00554B36"/>
    <w:rsid w:val="005558D9"/>
    <w:rsid w:val="00556BF2"/>
    <w:rsid w:val="0056006C"/>
    <w:rsid w:val="005624C1"/>
    <w:rsid w:val="00564269"/>
    <w:rsid w:val="00571971"/>
    <w:rsid w:val="0058318F"/>
    <w:rsid w:val="0059689A"/>
    <w:rsid w:val="005A1DD7"/>
    <w:rsid w:val="005A3E27"/>
    <w:rsid w:val="005A5EA9"/>
    <w:rsid w:val="005B2710"/>
    <w:rsid w:val="005C1223"/>
    <w:rsid w:val="005C7E1A"/>
    <w:rsid w:val="005D4598"/>
    <w:rsid w:val="005D48E5"/>
    <w:rsid w:val="005F08C0"/>
    <w:rsid w:val="005F3958"/>
    <w:rsid w:val="00604152"/>
    <w:rsid w:val="006053AD"/>
    <w:rsid w:val="00611FCC"/>
    <w:rsid w:val="00621275"/>
    <w:rsid w:val="00626859"/>
    <w:rsid w:val="00632343"/>
    <w:rsid w:val="0063434E"/>
    <w:rsid w:val="00634FB8"/>
    <w:rsid w:val="00636B26"/>
    <w:rsid w:val="00680F87"/>
    <w:rsid w:val="00691460"/>
    <w:rsid w:val="0069787F"/>
    <w:rsid w:val="006A32D6"/>
    <w:rsid w:val="006A3BFA"/>
    <w:rsid w:val="006B1368"/>
    <w:rsid w:val="006B2A80"/>
    <w:rsid w:val="006B3E37"/>
    <w:rsid w:val="006C43F9"/>
    <w:rsid w:val="006C6291"/>
    <w:rsid w:val="006C637A"/>
    <w:rsid w:val="006D7795"/>
    <w:rsid w:val="006E32EA"/>
    <w:rsid w:val="006E61FF"/>
    <w:rsid w:val="006F423D"/>
    <w:rsid w:val="006F464D"/>
    <w:rsid w:val="006F4D18"/>
    <w:rsid w:val="00702F0D"/>
    <w:rsid w:val="007036CF"/>
    <w:rsid w:val="00703FB3"/>
    <w:rsid w:val="007109D7"/>
    <w:rsid w:val="00721313"/>
    <w:rsid w:val="00725ABB"/>
    <w:rsid w:val="0072614B"/>
    <w:rsid w:val="007348BD"/>
    <w:rsid w:val="007403D7"/>
    <w:rsid w:val="00745106"/>
    <w:rsid w:val="00746C8D"/>
    <w:rsid w:val="00747381"/>
    <w:rsid w:val="00752233"/>
    <w:rsid w:val="00752A49"/>
    <w:rsid w:val="00761486"/>
    <w:rsid w:val="007623CE"/>
    <w:rsid w:val="0076662B"/>
    <w:rsid w:val="0079289B"/>
    <w:rsid w:val="00795A0B"/>
    <w:rsid w:val="007A1384"/>
    <w:rsid w:val="007A35B2"/>
    <w:rsid w:val="007A36D9"/>
    <w:rsid w:val="007A36EB"/>
    <w:rsid w:val="007B1057"/>
    <w:rsid w:val="007B7B30"/>
    <w:rsid w:val="007C18BF"/>
    <w:rsid w:val="007C6D84"/>
    <w:rsid w:val="007D33E6"/>
    <w:rsid w:val="007D4973"/>
    <w:rsid w:val="007E1FED"/>
    <w:rsid w:val="007E229D"/>
    <w:rsid w:val="007E4417"/>
    <w:rsid w:val="007E4EC0"/>
    <w:rsid w:val="007E5706"/>
    <w:rsid w:val="007F025A"/>
    <w:rsid w:val="007F23BB"/>
    <w:rsid w:val="007F2DAE"/>
    <w:rsid w:val="00801762"/>
    <w:rsid w:val="00812124"/>
    <w:rsid w:val="00813F02"/>
    <w:rsid w:val="00813FC8"/>
    <w:rsid w:val="008140F8"/>
    <w:rsid w:val="00814B53"/>
    <w:rsid w:val="00815946"/>
    <w:rsid w:val="008352E5"/>
    <w:rsid w:val="00836937"/>
    <w:rsid w:val="00840D0E"/>
    <w:rsid w:val="00845F23"/>
    <w:rsid w:val="00846666"/>
    <w:rsid w:val="00850AFC"/>
    <w:rsid w:val="00860D50"/>
    <w:rsid w:val="008712F6"/>
    <w:rsid w:val="00873571"/>
    <w:rsid w:val="008752BB"/>
    <w:rsid w:val="008819B5"/>
    <w:rsid w:val="00881D64"/>
    <w:rsid w:val="00886629"/>
    <w:rsid w:val="00890B02"/>
    <w:rsid w:val="008A701B"/>
    <w:rsid w:val="008D1713"/>
    <w:rsid w:val="008D2958"/>
    <w:rsid w:val="008D2AF5"/>
    <w:rsid w:val="008D4E8F"/>
    <w:rsid w:val="008E40DA"/>
    <w:rsid w:val="008E4354"/>
    <w:rsid w:val="008E5198"/>
    <w:rsid w:val="008E6548"/>
    <w:rsid w:val="008E7698"/>
    <w:rsid w:val="008F13D1"/>
    <w:rsid w:val="008F322F"/>
    <w:rsid w:val="00904A3E"/>
    <w:rsid w:val="00904D61"/>
    <w:rsid w:val="00910CED"/>
    <w:rsid w:val="00912599"/>
    <w:rsid w:val="00912B13"/>
    <w:rsid w:val="00913B0C"/>
    <w:rsid w:val="00913DD7"/>
    <w:rsid w:val="00914BE2"/>
    <w:rsid w:val="00926EDC"/>
    <w:rsid w:val="00927B7A"/>
    <w:rsid w:val="00932DFF"/>
    <w:rsid w:val="009341F3"/>
    <w:rsid w:val="00941366"/>
    <w:rsid w:val="00941DED"/>
    <w:rsid w:val="009468EF"/>
    <w:rsid w:val="00954DC4"/>
    <w:rsid w:val="00964F4E"/>
    <w:rsid w:val="00974F53"/>
    <w:rsid w:val="009801BA"/>
    <w:rsid w:val="00984521"/>
    <w:rsid w:val="00997065"/>
    <w:rsid w:val="009B0445"/>
    <w:rsid w:val="009B3EBF"/>
    <w:rsid w:val="009C6FD3"/>
    <w:rsid w:val="009C7322"/>
    <w:rsid w:val="009D0489"/>
    <w:rsid w:val="009D18BF"/>
    <w:rsid w:val="009F07A0"/>
    <w:rsid w:val="00A02E31"/>
    <w:rsid w:val="00A103B3"/>
    <w:rsid w:val="00A10C53"/>
    <w:rsid w:val="00A23B04"/>
    <w:rsid w:val="00A26268"/>
    <w:rsid w:val="00A364BC"/>
    <w:rsid w:val="00A36BFA"/>
    <w:rsid w:val="00A375F5"/>
    <w:rsid w:val="00A45D04"/>
    <w:rsid w:val="00A612A8"/>
    <w:rsid w:val="00A6284D"/>
    <w:rsid w:val="00A70836"/>
    <w:rsid w:val="00A80873"/>
    <w:rsid w:val="00A8615B"/>
    <w:rsid w:val="00A86ABC"/>
    <w:rsid w:val="00A931A0"/>
    <w:rsid w:val="00AA0090"/>
    <w:rsid w:val="00AA59F2"/>
    <w:rsid w:val="00AC1E45"/>
    <w:rsid w:val="00AD3934"/>
    <w:rsid w:val="00AD65C0"/>
    <w:rsid w:val="00AD75AF"/>
    <w:rsid w:val="00AE0282"/>
    <w:rsid w:val="00AE3AFB"/>
    <w:rsid w:val="00AF1D73"/>
    <w:rsid w:val="00AF1F1D"/>
    <w:rsid w:val="00AF6321"/>
    <w:rsid w:val="00AF71B4"/>
    <w:rsid w:val="00AF7C68"/>
    <w:rsid w:val="00B04DAE"/>
    <w:rsid w:val="00B135F8"/>
    <w:rsid w:val="00B152DD"/>
    <w:rsid w:val="00B164E2"/>
    <w:rsid w:val="00B229D3"/>
    <w:rsid w:val="00B22A1A"/>
    <w:rsid w:val="00B2639E"/>
    <w:rsid w:val="00B27E31"/>
    <w:rsid w:val="00B338ED"/>
    <w:rsid w:val="00B33D08"/>
    <w:rsid w:val="00B37E94"/>
    <w:rsid w:val="00B405BE"/>
    <w:rsid w:val="00B612E4"/>
    <w:rsid w:val="00B679D3"/>
    <w:rsid w:val="00B72E01"/>
    <w:rsid w:val="00B72E39"/>
    <w:rsid w:val="00B74047"/>
    <w:rsid w:val="00B744FD"/>
    <w:rsid w:val="00B9033E"/>
    <w:rsid w:val="00BA0624"/>
    <w:rsid w:val="00BA211F"/>
    <w:rsid w:val="00BA525B"/>
    <w:rsid w:val="00BA7331"/>
    <w:rsid w:val="00BB2571"/>
    <w:rsid w:val="00BB4480"/>
    <w:rsid w:val="00BB6497"/>
    <w:rsid w:val="00BC2020"/>
    <w:rsid w:val="00BC26C6"/>
    <w:rsid w:val="00BD0F15"/>
    <w:rsid w:val="00BD325B"/>
    <w:rsid w:val="00BE01CD"/>
    <w:rsid w:val="00BE06E9"/>
    <w:rsid w:val="00BE30D0"/>
    <w:rsid w:val="00BF0B22"/>
    <w:rsid w:val="00BF2356"/>
    <w:rsid w:val="00BF457B"/>
    <w:rsid w:val="00C01C3C"/>
    <w:rsid w:val="00C07532"/>
    <w:rsid w:val="00C15D9A"/>
    <w:rsid w:val="00C16F5A"/>
    <w:rsid w:val="00C25EBC"/>
    <w:rsid w:val="00C42DD3"/>
    <w:rsid w:val="00C447DE"/>
    <w:rsid w:val="00C45757"/>
    <w:rsid w:val="00C466F4"/>
    <w:rsid w:val="00C653E6"/>
    <w:rsid w:val="00C66D76"/>
    <w:rsid w:val="00C67D36"/>
    <w:rsid w:val="00C753C7"/>
    <w:rsid w:val="00C820CB"/>
    <w:rsid w:val="00C86B4F"/>
    <w:rsid w:val="00C86CE4"/>
    <w:rsid w:val="00C90207"/>
    <w:rsid w:val="00C91D3B"/>
    <w:rsid w:val="00C93705"/>
    <w:rsid w:val="00CA0304"/>
    <w:rsid w:val="00CA67F7"/>
    <w:rsid w:val="00CB0245"/>
    <w:rsid w:val="00CB0357"/>
    <w:rsid w:val="00CB1184"/>
    <w:rsid w:val="00CC25FD"/>
    <w:rsid w:val="00CC4CD9"/>
    <w:rsid w:val="00CD5E0A"/>
    <w:rsid w:val="00CE41E9"/>
    <w:rsid w:val="00CE72B8"/>
    <w:rsid w:val="00CF5073"/>
    <w:rsid w:val="00CF6199"/>
    <w:rsid w:val="00D03A09"/>
    <w:rsid w:val="00D0650C"/>
    <w:rsid w:val="00D30E71"/>
    <w:rsid w:val="00D32A61"/>
    <w:rsid w:val="00D35CF4"/>
    <w:rsid w:val="00D40E63"/>
    <w:rsid w:val="00D44A40"/>
    <w:rsid w:val="00D45866"/>
    <w:rsid w:val="00D5266C"/>
    <w:rsid w:val="00D574CB"/>
    <w:rsid w:val="00D63847"/>
    <w:rsid w:val="00D81B5B"/>
    <w:rsid w:val="00D834FD"/>
    <w:rsid w:val="00D83517"/>
    <w:rsid w:val="00D907C3"/>
    <w:rsid w:val="00D9551A"/>
    <w:rsid w:val="00DD0C6F"/>
    <w:rsid w:val="00DD7367"/>
    <w:rsid w:val="00DD7A57"/>
    <w:rsid w:val="00DF714E"/>
    <w:rsid w:val="00E11FB7"/>
    <w:rsid w:val="00E15E00"/>
    <w:rsid w:val="00E17356"/>
    <w:rsid w:val="00E23544"/>
    <w:rsid w:val="00E32495"/>
    <w:rsid w:val="00E3764A"/>
    <w:rsid w:val="00E60EB0"/>
    <w:rsid w:val="00E64627"/>
    <w:rsid w:val="00E647E8"/>
    <w:rsid w:val="00E774F3"/>
    <w:rsid w:val="00E87860"/>
    <w:rsid w:val="00E91C35"/>
    <w:rsid w:val="00E96CFC"/>
    <w:rsid w:val="00EB2CBB"/>
    <w:rsid w:val="00EC5910"/>
    <w:rsid w:val="00ED2D10"/>
    <w:rsid w:val="00ED3E9C"/>
    <w:rsid w:val="00EE4D65"/>
    <w:rsid w:val="00F0032C"/>
    <w:rsid w:val="00F2193F"/>
    <w:rsid w:val="00F22907"/>
    <w:rsid w:val="00F2639F"/>
    <w:rsid w:val="00F3097A"/>
    <w:rsid w:val="00F3159B"/>
    <w:rsid w:val="00F52CD4"/>
    <w:rsid w:val="00F55AB7"/>
    <w:rsid w:val="00F56351"/>
    <w:rsid w:val="00F62867"/>
    <w:rsid w:val="00F63523"/>
    <w:rsid w:val="00F723B0"/>
    <w:rsid w:val="00F74146"/>
    <w:rsid w:val="00F7577B"/>
    <w:rsid w:val="00F83FFB"/>
    <w:rsid w:val="00F86C14"/>
    <w:rsid w:val="00F86E4F"/>
    <w:rsid w:val="00F91858"/>
    <w:rsid w:val="00F924F9"/>
    <w:rsid w:val="00F94E01"/>
    <w:rsid w:val="00FA275E"/>
    <w:rsid w:val="00FA76BF"/>
    <w:rsid w:val="00FB16C7"/>
    <w:rsid w:val="00FB42EC"/>
    <w:rsid w:val="00FB66A2"/>
    <w:rsid w:val="00FC0B2C"/>
    <w:rsid w:val="00FC19A6"/>
    <w:rsid w:val="00FC263B"/>
    <w:rsid w:val="00FC4E6F"/>
    <w:rsid w:val="00FD19C4"/>
    <w:rsid w:val="00FE2BE0"/>
    <w:rsid w:val="00FE6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BFCB2B-D109-4321-BD03-2B51D5B1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229D3"/>
    <w:pPr>
      <w:overflowPunct w:val="0"/>
      <w:autoSpaceDE w:val="0"/>
      <w:autoSpaceDN w:val="0"/>
      <w:adjustRightInd w:val="0"/>
      <w:textAlignment w:val="baseline"/>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rsid w:val="001F4CA4"/>
    <w:rPr>
      <w:rFonts w:ascii="Tahoma" w:hAnsi="Tahoma" w:cs="Tahoma"/>
      <w:sz w:val="16"/>
      <w:szCs w:val="16"/>
    </w:rPr>
  </w:style>
  <w:style w:type="character" w:customStyle="1" w:styleId="TextbublinyChar">
    <w:name w:val="Text bubliny Char"/>
    <w:basedOn w:val="Standardnpsmoodstavce"/>
    <w:link w:val="Textbubliny"/>
    <w:rsid w:val="001F4CA4"/>
    <w:rPr>
      <w:rFonts w:ascii="Tahoma" w:hAnsi="Tahoma" w:cs="Tahoma"/>
      <w:sz w:val="16"/>
      <w:szCs w:val="16"/>
    </w:rPr>
  </w:style>
  <w:style w:type="paragraph" w:styleId="Textpoznpodarou">
    <w:name w:val="footnote text"/>
    <w:basedOn w:val="Normln"/>
    <w:link w:val="TextpoznpodarouChar"/>
    <w:uiPriority w:val="99"/>
    <w:unhideWhenUsed/>
    <w:rsid w:val="003B3D39"/>
  </w:style>
  <w:style w:type="character" w:customStyle="1" w:styleId="TextpoznpodarouChar">
    <w:name w:val="Text pozn. pod čarou Char"/>
    <w:basedOn w:val="Standardnpsmoodstavce"/>
    <w:link w:val="Textpoznpodarou"/>
    <w:uiPriority w:val="99"/>
    <w:rsid w:val="003B3D39"/>
  </w:style>
  <w:style w:type="character" w:styleId="Znakapoznpodarou">
    <w:name w:val="footnote reference"/>
    <w:basedOn w:val="Standardnpsmoodstavce"/>
    <w:uiPriority w:val="99"/>
    <w:unhideWhenUsed/>
    <w:rsid w:val="003B3D39"/>
    <w:rPr>
      <w:vertAlign w:val="superscript"/>
    </w:rPr>
  </w:style>
  <w:style w:type="paragraph" w:styleId="Odstavecseseznamem">
    <w:name w:val="List Paragraph"/>
    <w:basedOn w:val="Normln"/>
    <w:uiPriority w:val="34"/>
    <w:qFormat/>
    <w:rsid w:val="005558D9"/>
    <w:pPr>
      <w:ind w:left="720"/>
      <w:contextualSpacing/>
    </w:pPr>
  </w:style>
  <w:style w:type="character" w:customStyle="1" w:styleId="nounderline">
    <w:name w:val="nounderline"/>
    <w:basedOn w:val="Standardnpsmoodstavce"/>
    <w:rsid w:val="00A931A0"/>
  </w:style>
  <w:style w:type="character" w:customStyle="1" w:styleId="preformatted">
    <w:name w:val="preformatted"/>
    <w:basedOn w:val="Standardnpsmoodstavce"/>
    <w:rsid w:val="00A931A0"/>
  </w:style>
  <w:style w:type="character" w:customStyle="1" w:styleId="nowrap">
    <w:name w:val="nowrap"/>
    <w:basedOn w:val="Standardnpsmoodstavce"/>
    <w:rsid w:val="00A931A0"/>
  </w:style>
  <w:style w:type="paragraph" w:styleId="Zhlav">
    <w:name w:val="header"/>
    <w:basedOn w:val="Normln"/>
    <w:link w:val="ZhlavChar"/>
    <w:uiPriority w:val="99"/>
    <w:unhideWhenUsed/>
    <w:rsid w:val="00881D64"/>
    <w:pPr>
      <w:tabs>
        <w:tab w:val="center" w:pos="4536"/>
        <w:tab w:val="right" w:pos="9072"/>
      </w:tabs>
    </w:pPr>
  </w:style>
  <w:style w:type="character" w:customStyle="1" w:styleId="ZhlavChar">
    <w:name w:val="Záhlaví Char"/>
    <w:basedOn w:val="Standardnpsmoodstavce"/>
    <w:link w:val="Zhlav"/>
    <w:uiPriority w:val="99"/>
    <w:rsid w:val="00881D64"/>
  </w:style>
  <w:style w:type="paragraph" w:styleId="Zpat">
    <w:name w:val="footer"/>
    <w:basedOn w:val="Normln"/>
    <w:link w:val="ZpatChar"/>
    <w:unhideWhenUsed/>
    <w:rsid w:val="00881D64"/>
    <w:pPr>
      <w:tabs>
        <w:tab w:val="center" w:pos="4536"/>
        <w:tab w:val="right" w:pos="9072"/>
      </w:tabs>
    </w:pPr>
  </w:style>
  <w:style w:type="character" w:customStyle="1" w:styleId="ZpatChar">
    <w:name w:val="Zápatí Char"/>
    <w:basedOn w:val="Standardnpsmoodstavce"/>
    <w:link w:val="Zpat"/>
    <w:rsid w:val="00881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25871">
      <w:bodyDiv w:val="1"/>
      <w:marLeft w:val="0"/>
      <w:marRight w:val="0"/>
      <w:marTop w:val="0"/>
      <w:marBottom w:val="0"/>
      <w:divBdr>
        <w:top w:val="none" w:sz="0" w:space="0" w:color="auto"/>
        <w:left w:val="none" w:sz="0" w:space="0" w:color="auto"/>
        <w:bottom w:val="none" w:sz="0" w:space="0" w:color="auto"/>
        <w:right w:val="none" w:sz="0" w:space="0" w:color="auto"/>
      </w:divBdr>
      <w:divsChild>
        <w:div w:id="551577581">
          <w:marLeft w:val="0"/>
          <w:marRight w:val="0"/>
          <w:marTop w:val="0"/>
          <w:marBottom w:val="0"/>
          <w:divBdr>
            <w:top w:val="none" w:sz="0" w:space="0" w:color="auto"/>
            <w:left w:val="none" w:sz="0" w:space="0" w:color="auto"/>
            <w:bottom w:val="none" w:sz="0" w:space="0" w:color="auto"/>
            <w:right w:val="none" w:sz="0" w:space="0" w:color="auto"/>
          </w:divBdr>
          <w:divsChild>
            <w:div w:id="1739741571">
              <w:marLeft w:val="0"/>
              <w:marRight w:val="0"/>
              <w:marTop w:val="0"/>
              <w:marBottom w:val="0"/>
              <w:divBdr>
                <w:top w:val="none" w:sz="0" w:space="0" w:color="auto"/>
                <w:left w:val="none" w:sz="0" w:space="0" w:color="auto"/>
                <w:bottom w:val="none" w:sz="0" w:space="0" w:color="auto"/>
                <w:right w:val="none" w:sz="0" w:space="0" w:color="auto"/>
              </w:divBdr>
              <w:divsChild>
                <w:div w:id="1047411949">
                  <w:marLeft w:val="0"/>
                  <w:marRight w:val="0"/>
                  <w:marTop w:val="0"/>
                  <w:marBottom w:val="150"/>
                  <w:divBdr>
                    <w:top w:val="none" w:sz="0" w:space="0" w:color="auto"/>
                    <w:left w:val="none" w:sz="0" w:space="0" w:color="auto"/>
                    <w:bottom w:val="none" w:sz="0" w:space="0" w:color="auto"/>
                    <w:right w:val="none" w:sz="0" w:space="0" w:color="auto"/>
                  </w:divBdr>
                  <w:divsChild>
                    <w:div w:id="293411780">
                      <w:marLeft w:val="0"/>
                      <w:marRight w:val="0"/>
                      <w:marTop w:val="0"/>
                      <w:marBottom w:val="0"/>
                      <w:divBdr>
                        <w:top w:val="none" w:sz="0" w:space="0" w:color="auto"/>
                        <w:left w:val="none" w:sz="0" w:space="0" w:color="auto"/>
                        <w:bottom w:val="none" w:sz="0" w:space="0" w:color="auto"/>
                        <w:right w:val="none" w:sz="0" w:space="0" w:color="auto"/>
                      </w:divBdr>
                      <w:divsChild>
                        <w:div w:id="1558855815">
                          <w:marLeft w:val="0"/>
                          <w:marRight w:val="0"/>
                          <w:marTop w:val="0"/>
                          <w:marBottom w:val="0"/>
                          <w:divBdr>
                            <w:top w:val="none" w:sz="0" w:space="0" w:color="auto"/>
                            <w:left w:val="none" w:sz="0" w:space="0" w:color="auto"/>
                            <w:bottom w:val="none" w:sz="0" w:space="0" w:color="auto"/>
                            <w:right w:val="none" w:sz="0" w:space="0" w:color="auto"/>
                          </w:divBdr>
                          <w:divsChild>
                            <w:div w:id="14756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181834">
          <w:marLeft w:val="0"/>
          <w:marRight w:val="0"/>
          <w:marTop w:val="0"/>
          <w:marBottom w:val="0"/>
          <w:divBdr>
            <w:top w:val="none" w:sz="0" w:space="0" w:color="auto"/>
            <w:left w:val="none" w:sz="0" w:space="0" w:color="auto"/>
            <w:bottom w:val="none" w:sz="0" w:space="0" w:color="auto"/>
            <w:right w:val="none" w:sz="0" w:space="0" w:color="auto"/>
          </w:divBdr>
          <w:divsChild>
            <w:div w:id="443574337">
              <w:marLeft w:val="0"/>
              <w:marRight w:val="0"/>
              <w:marTop w:val="0"/>
              <w:marBottom w:val="0"/>
              <w:divBdr>
                <w:top w:val="none" w:sz="0" w:space="0" w:color="auto"/>
                <w:left w:val="none" w:sz="0" w:space="0" w:color="auto"/>
                <w:bottom w:val="none" w:sz="0" w:space="0" w:color="auto"/>
                <w:right w:val="none" w:sz="0" w:space="0" w:color="auto"/>
              </w:divBdr>
              <w:divsChild>
                <w:div w:id="488060956">
                  <w:marLeft w:val="0"/>
                  <w:marRight w:val="0"/>
                  <w:marTop w:val="0"/>
                  <w:marBottom w:val="0"/>
                  <w:divBdr>
                    <w:top w:val="none" w:sz="0" w:space="0" w:color="auto"/>
                    <w:left w:val="none" w:sz="0" w:space="0" w:color="auto"/>
                    <w:bottom w:val="none" w:sz="0" w:space="0" w:color="auto"/>
                    <w:right w:val="none" w:sz="0" w:space="0" w:color="auto"/>
                  </w:divBdr>
                </w:div>
                <w:div w:id="930356483">
                  <w:marLeft w:val="0"/>
                  <w:marRight w:val="0"/>
                  <w:marTop w:val="0"/>
                  <w:marBottom w:val="150"/>
                  <w:divBdr>
                    <w:top w:val="none" w:sz="0" w:space="0" w:color="auto"/>
                    <w:left w:val="none" w:sz="0" w:space="0" w:color="auto"/>
                    <w:bottom w:val="none" w:sz="0" w:space="0" w:color="auto"/>
                    <w:right w:val="none" w:sz="0" w:space="0" w:color="auto"/>
                  </w:divBdr>
                  <w:divsChild>
                    <w:div w:id="1622296225">
                      <w:marLeft w:val="0"/>
                      <w:marRight w:val="0"/>
                      <w:marTop w:val="0"/>
                      <w:marBottom w:val="0"/>
                      <w:divBdr>
                        <w:top w:val="none" w:sz="0" w:space="0" w:color="auto"/>
                        <w:left w:val="none" w:sz="0" w:space="0" w:color="auto"/>
                        <w:bottom w:val="none" w:sz="0" w:space="0" w:color="auto"/>
                        <w:right w:val="none" w:sz="0" w:space="0" w:color="auto"/>
                      </w:divBdr>
                      <w:divsChild>
                        <w:div w:id="1383868789">
                          <w:marLeft w:val="0"/>
                          <w:marRight w:val="0"/>
                          <w:marTop w:val="0"/>
                          <w:marBottom w:val="0"/>
                          <w:divBdr>
                            <w:top w:val="none" w:sz="0" w:space="0" w:color="auto"/>
                            <w:left w:val="none" w:sz="0" w:space="0" w:color="auto"/>
                            <w:bottom w:val="none" w:sz="0" w:space="0" w:color="auto"/>
                            <w:right w:val="none" w:sz="0" w:space="0" w:color="auto"/>
                          </w:divBdr>
                          <w:divsChild>
                            <w:div w:id="621421319">
                              <w:marLeft w:val="0"/>
                              <w:marRight w:val="0"/>
                              <w:marTop w:val="0"/>
                              <w:marBottom w:val="0"/>
                              <w:divBdr>
                                <w:top w:val="none" w:sz="0" w:space="0" w:color="auto"/>
                                <w:left w:val="none" w:sz="0" w:space="0" w:color="auto"/>
                                <w:bottom w:val="none" w:sz="0" w:space="0" w:color="auto"/>
                                <w:right w:val="none" w:sz="0" w:space="0" w:color="auto"/>
                              </w:divBdr>
                            </w:div>
                          </w:divsChild>
                        </w:div>
                        <w:div w:id="1102334747">
                          <w:marLeft w:val="0"/>
                          <w:marRight w:val="0"/>
                          <w:marTop w:val="0"/>
                          <w:marBottom w:val="0"/>
                          <w:divBdr>
                            <w:top w:val="none" w:sz="0" w:space="0" w:color="auto"/>
                            <w:left w:val="none" w:sz="0" w:space="0" w:color="auto"/>
                            <w:bottom w:val="none" w:sz="0" w:space="0" w:color="auto"/>
                            <w:right w:val="none" w:sz="0" w:space="0" w:color="auto"/>
                          </w:divBdr>
                          <w:divsChild>
                            <w:div w:id="261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124034">
          <w:marLeft w:val="0"/>
          <w:marRight w:val="0"/>
          <w:marTop w:val="0"/>
          <w:marBottom w:val="0"/>
          <w:divBdr>
            <w:top w:val="none" w:sz="0" w:space="0" w:color="auto"/>
            <w:left w:val="none" w:sz="0" w:space="0" w:color="auto"/>
            <w:bottom w:val="none" w:sz="0" w:space="0" w:color="auto"/>
            <w:right w:val="none" w:sz="0" w:space="0" w:color="auto"/>
          </w:divBdr>
          <w:divsChild>
            <w:div w:id="1162741482">
              <w:marLeft w:val="0"/>
              <w:marRight w:val="0"/>
              <w:marTop w:val="0"/>
              <w:marBottom w:val="0"/>
              <w:divBdr>
                <w:top w:val="none" w:sz="0" w:space="0" w:color="auto"/>
                <w:left w:val="none" w:sz="0" w:space="0" w:color="auto"/>
                <w:bottom w:val="none" w:sz="0" w:space="0" w:color="auto"/>
                <w:right w:val="none" w:sz="0" w:space="0" w:color="auto"/>
              </w:divBdr>
              <w:divsChild>
                <w:div w:id="1453864284">
                  <w:marLeft w:val="0"/>
                  <w:marRight w:val="0"/>
                  <w:marTop w:val="0"/>
                  <w:marBottom w:val="0"/>
                  <w:divBdr>
                    <w:top w:val="none" w:sz="0" w:space="0" w:color="auto"/>
                    <w:left w:val="none" w:sz="0" w:space="0" w:color="auto"/>
                    <w:bottom w:val="none" w:sz="0" w:space="0" w:color="auto"/>
                    <w:right w:val="none" w:sz="0" w:space="0" w:color="auto"/>
                  </w:divBdr>
                </w:div>
                <w:div w:id="1156218130">
                  <w:marLeft w:val="0"/>
                  <w:marRight w:val="0"/>
                  <w:marTop w:val="0"/>
                  <w:marBottom w:val="150"/>
                  <w:divBdr>
                    <w:top w:val="none" w:sz="0" w:space="0" w:color="auto"/>
                    <w:left w:val="none" w:sz="0" w:space="0" w:color="auto"/>
                    <w:bottom w:val="none" w:sz="0" w:space="0" w:color="auto"/>
                    <w:right w:val="none" w:sz="0" w:space="0" w:color="auto"/>
                  </w:divBdr>
                  <w:divsChild>
                    <w:div w:id="1856721634">
                      <w:marLeft w:val="0"/>
                      <w:marRight w:val="0"/>
                      <w:marTop w:val="0"/>
                      <w:marBottom w:val="0"/>
                      <w:divBdr>
                        <w:top w:val="none" w:sz="0" w:space="0" w:color="auto"/>
                        <w:left w:val="none" w:sz="0" w:space="0" w:color="auto"/>
                        <w:bottom w:val="none" w:sz="0" w:space="0" w:color="auto"/>
                        <w:right w:val="none" w:sz="0" w:space="0" w:color="auto"/>
                      </w:divBdr>
                      <w:divsChild>
                        <w:div w:id="1881281636">
                          <w:marLeft w:val="0"/>
                          <w:marRight w:val="0"/>
                          <w:marTop w:val="0"/>
                          <w:marBottom w:val="0"/>
                          <w:divBdr>
                            <w:top w:val="none" w:sz="0" w:space="0" w:color="auto"/>
                            <w:left w:val="none" w:sz="0" w:space="0" w:color="auto"/>
                            <w:bottom w:val="none" w:sz="0" w:space="0" w:color="auto"/>
                            <w:right w:val="none" w:sz="0" w:space="0" w:color="auto"/>
                          </w:divBdr>
                          <w:divsChild>
                            <w:div w:id="451677188">
                              <w:marLeft w:val="0"/>
                              <w:marRight w:val="0"/>
                              <w:marTop w:val="0"/>
                              <w:marBottom w:val="0"/>
                              <w:divBdr>
                                <w:top w:val="none" w:sz="0" w:space="0" w:color="auto"/>
                                <w:left w:val="none" w:sz="0" w:space="0" w:color="auto"/>
                                <w:bottom w:val="none" w:sz="0" w:space="0" w:color="auto"/>
                                <w:right w:val="none" w:sz="0" w:space="0" w:color="auto"/>
                              </w:divBdr>
                            </w:div>
                          </w:divsChild>
                        </w:div>
                        <w:div w:id="13504593">
                          <w:marLeft w:val="0"/>
                          <w:marRight w:val="0"/>
                          <w:marTop w:val="0"/>
                          <w:marBottom w:val="0"/>
                          <w:divBdr>
                            <w:top w:val="none" w:sz="0" w:space="0" w:color="auto"/>
                            <w:left w:val="none" w:sz="0" w:space="0" w:color="auto"/>
                            <w:bottom w:val="none" w:sz="0" w:space="0" w:color="auto"/>
                            <w:right w:val="none" w:sz="0" w:space="0" w:color="auto"/>
                          </w:divBdr>
                          <w:divsChild>
                            <w:div w:id="1695880350">
                              <w:marLeft w:val="0"/>
                              <w:marRight w:val="0"/>
                              <w:marTop w:val="0"/>
                              <w:marBottom w:val="0"/>
                              <w:divBdr>
                                <w:top w:val="none" w:sz="0" w:space="0" w:color="auto"/>
                                <w:left w:val="none" w:sz="0" w:space="0" w:color="auto"/>
                                <w:bottom w:val="none" w:sz="0" w:space="0" w:color="auto"/>
                                <w:right w:val="none" w:sz="0" w:space="0" w:color="auto"/>
                              </w:divBdr>
                              <w:divsChild>
                                <w:div w:id="128014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486838">
          <w:marLeft w:val="0"/>
          <w:marRight w:val="0"/>
          <w:marTop w:val="0"/>
          <w:marBottom w:val="0"/>
          <w:divBdr>
            <w:top w:val="none" w:sz="0" w:space="0" w:color="auto"/>
            <w:left w:val="none" w:sz="0" w:space="0" w:color="auto"/>
            <w:bottom w:val="none" w:sz="0" w:space="0" w:color="auto"/>
            <w:right w:val="none" w:sz="0" w:space="0" w:color="auto"/>
          </w:divBdr>
          <w:divsChild>
            <w:div w:id="845944187">
              <w:marLeft w:val="0"/>
              <w:marRight w:val="0"/>
              <w:marTop w:val="0"/>
              <w:marBottom w:val="0"/>
              <w:divBdr>
                <w:top w:val="none" w:sz="0" w:space="0" w:color="auto"/>
                <w:left w:val="none" w:sz="0" w:space="0" w:color="auto"/>
                <w:bottom w:val="none" w:sz="0" w:space="0" w:color="auto"/>
                <w:right w:val="none" w:sz="0" w:space="0" w:color="auto"/>
              </w:divBdr>
              <w:divsChild>
                <w:div w:id="1376807935">
                  <w:marLeft w:val="0"/>
                  <w:marRight w:val="0"/>
                  <w:marTop w:val="0"/>
                  <w:marBottom w:val="0"/>
                  <w:divBdr>
                    <w:top w:val="none" w:sz="0" w:space="0" w:color="auto"/>
                    <w:left w:val="none" w:sz="0" w:space="0" w:color="auto"/>
                    <w:bottom w:val="none" w:sz="0" w:space="0" w:color="auto"/>
                    <w:right w:val="none" w:sz="0" w:space="0" w:color="auto"/>
                  </w:divBdr>
                </w:div>
                <w:div w:id="2024358411">
                  <w:marLeft w:val="0"/>
                  <w:marRight w:val="0"/>
                  <w:marTop w:val="0"/>
                  <w:marBottom w:val="150"/>
                  <w:divBdr>
                    <w:top w:val="none" w:sz="0" w:space="0" w:color="auto"/>
                    <w:left w:val="none" w:sz="0" w:space="0" w:color="auto"/>
                    <w:bottom w:val="none" w:sz="0" w:space="0" w:color="auto"/>
                    <w:right w:val="none" w:sz="0" w:space="0" w:color="auto"/>
                  </w:divBdr>
                  <w:divsChild>
                    <w:div w:id="866914245">
                      <w:marLeft w:val="0"/>
                      <w:marRight w:val="0"/>
                      <w:marTop w:val="0"/>
                      <w:marBottom w:val="0"/>
                      <w:divBdr>
                        <w:top w:val="none" w:sz="0" w:space="0" w:color="auto"/>
                        <w:left w:val="none" w:sz="0" w:space="0" w:color="auto"/>
                        <w:bottom w:val="none" w:sz="0" w:space="0" w:color="auto"/>
                        <w:right w:val="none" w:sz="0" w:space="0" w:color="auto"/>
                      </w:divBdr>
                      <w:divsChild>
                        <w:div w:id="113257230">
                          <w:marLeft w:val="0"/>
                          <w:marRight w:val="0"/>
                          <w:marTop w:val="0"/>
                          <w:marBottom w:val="0"/>
                          <w:divBdr>
                            <w:top w:val="none" w:sz="0" w:space="0" w:color="auto"/>
                            <w:left w:val="none" w:sz="0" w:space="0" w:color="auto"/>
                            <w:bottom w:val="none" w:sz="0" w:space="0" w:color="auto"/>
                            <w:right w:val="none" w:sz="0" w:space="0" w:color="auto"/>
                          </w:divBdr>
                          <w:divsChild>
                            <w:div w:id="941256942">
                              <w:marLeft w:val="0"/>
                              <w:marRight w:val="0"/>
                              <w:marTop w:val="0"/>
                              <w:marBottom w:val="0"/>
                              <w:divBdr>
                                <w:top w:val="none" w:sz="0" w:space="0" w:color="auto"/>
                                <w:left w:val="none" w:sz="0" w:space="0" w:color="auto"/>
                                <w:bottom w:val="none" w:sz="0" w:space="0" w:color="auto"/>
                                <w:right w:val="none" w:sz="0" w:space="0" w:color="auto"/>
                              </w:divBdr>
                            </w:div>
                          </w:divsChild>
                        </w:div>
                        <w:div w:id="43456612">
                          <w:marLeft w:val="0"/>
                          <w:marRight w:val="0"/>
                          <w:marTop w:val="0"/>
                          <w:marBottom w:val="0"/>
                          <w:divBdr>
                            <w:top w:val="none" w:sz="0" w:space="0" w:color="auto"/>
                            <w:left w:val="none" w:sz="0" w:space="0" w:color="auto"/>
                            <w:bottom w:val="none" w:sz="0" w:space="0" w:color="auto"/>
                            <w:right w:val="none" w:sz="0" w:space="0" w:color="auto"/>
                          </w:divBdr>
                          <w:divsChild>
                            <w:div w:id="149090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4497">
          <w:marLeft w:val="0"/>
          <w:marRight w:val="0"/>
          <w:marTop w:val="0"/>
          <w:marBottom w:val="0"/>
          <w:divBdr>
            <w:top w:val="none" w:sz="0" w:space="0" w:color="auto"/>
            <w:left w:val="none" w:sz="0" w:space="0" w:color="auto"/>
            <w:bottom w:val="none" w:sz="0" w:space="0" w:color="auto"/>
            <w:right w:val="none" w:sz="0" w:space="0" w:color="auto"/>
          </w:divBdr>
          <w:divsChild>
            <w:div w:id="1727608533">
              <w:marLeft w:val="0"/>
              <w:marRight w:val="0"/>
              <w:marTop w:val="0"/>
              <w:marBottom w:val="0"/>
              <w:divBdr>
                <w:top w:val="none" w:sz="0" w:space="0" w:color="auto"/>
                <w:left w:val="none" w:sz="0" w:space="0" w:color="auto"/>
                <w:bottom w:val="none" w:sz="0" w:space="0" w:color="auto"/>
                <w:right w:val="none" w:sz="0" w:space="0" w:color="auto"/>
              </w:divBdr>
              <w:divsChild>
                <w:div w:id="499538695">
                  <w:marLeft w:val="0"/>
                  <w:marRight w:val="0"/>
                  <w:marTop w:val="0"/>
                  <w:marBottom w:val="0"/>
                  <w:divBdr>
                    <w:top w:val="none" w:sz="0" w:space="0" w:color="auto"/>
                    <w:left w:val="none" w:sz="0" w:space="0" w:color="auto"/>
                    <w:bottom w:val="none" w:sz="0" w:space="0" w:color="auto"/>
                    <w:right w:val="none" w:sz="0" w:space="0" w:color="auto"/>
                  </w:divBdr>
                </w:div>
                <w:div w:id="224223511">
                  <w:marLeft w:val="0"/>
                  <w:marRight w:val="0"/>
                  <w:marTop w:val="0"/>
                  <w:marBottom w:val="150"/>
                  <w:divBdr>
                    <w:top w:val="none" w:sz="0" w:space="0" w:color="auto"/>
                    <w:left w:val="none" w:sz="0" w:space="0" w:color="auto"/>
                    <w:bottom w:val="none" w:sz="0" w:space="0" w:color="auto"/>
                    <w:right w:val="none" w:sz="0" w:space="0" w:color="auto"/>
                  </w:divBdr>
                  <w:divsChild>
                    <w:div w:id="1132560283">
                      <w:marLeft w:val="0"/>
                      <w:marRight w:val="0"/>
                      <w:marTop w:val="0"/>
                      <w:marBottom w:val="0"/>
                      <w:divBdr>
                        <w:top w:val="none" w:sz="0" w:space="0" w:color="auto"/>
                        <w:left w:val="none" w:sz="0" w:space="0" w:color="auto"/>
                        <w:bottom w:val="none" w:sz="0" w:space="0" w:color="auto"/>
                        <w:right w:val="none" w:sz="0" w:space="0" w:color="auto"/>
                      </w:divBdr>
                      <w:divsChild>
                        <w:div w:id="1781878802">
                          <w:marLeft w:val="0"/>
                          <w:marRight w:val="0"/>
                          <w:marTop w:val="0"/>
                          <w:marBottom w:val="0"/>
                          <w:divBdr>
                            <w:top w:val="none" w:sz="0" w:space="0" w:color="auto"/>
                            <w:left w:val="none" w:sz="0" w:space="0" w:color="auto"/>
                            <w:bottom w:val="none" w:sz="0" w:space="0" w:color="auto"/>
                            <w:right w:val="none" w:sz="0" w:space="0" w:color="auto"/>
                          </w:divBdr>
                          <w:divsChild>
                            <w:div w:id="1142625531">
                              <w:marLeft w:val="0"/>
                              <w:marRight w:val="0"/>
                              <w:marTop w:val="0"/>
                              <w:marBottom w:val="0"/>
                              <w:divBdr>
                                <w:top w:val="none" w:sz="0" w:space="0" w:color="auto"/>
                                <w:left w:val="none" w:sz="0" w:space="0" w:color="auto"/>
                                <w:bottom w:val="none" w:sz="0" w:space="0" w:color="auto"/>
                                <w:right w:val="none" w:sz="0" w:space="0" w:color="auto"/>
                              </w:divBdr>
                            </w:div>
                          </w:divsChild>
                        </w:div>
                        <w:div w:id="1526792804">
                          <w:marLeft w:val="0"/>
                          <w:marRight w:val="0"/>
                          <w:marTop w:val="0"/>
                          <w:marBottom w:val="0"/>
                          <w:divBdr>
                            <w:top w:val="none" w:sz="0" w:space="0" w:color="auto"/>
                            <w:left w:val="none" w:sz="0" w:space="0" w:color="auto"/>
                            <w:bottom w:val="none" w:sz="0" w:space="0" w:color="auto"/>
                            <w:right w:val="none" w:sz="0" w:space="0" w:color="auto"/>
                          </w:divBdr>
                          <w:divsChild>
                            <w:div w:id="19706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549739">
      <w:bodyDiv w:val="1"/>
      <w:marLeft w:val="0"/>
      <w:marRight w:val="0"/>
      <w:marTop w:val="0"/>
      <w:marBottom w:val="0"/>
      <w:divBdr>
        <w:top w:val="none" w:sz="0" w:space="0" w:color="auto"/>
        <w:left w:val="none" w:sz="0" w:space="0" w:color="auto"/>
        <w:bottom w:val="none" w:sz="0" w:space="0" w:color="auto"/>
        <w:right w:val="none" w:sz="0" w:space="0" w:color="auto"/>
      </w:divBdr>
      <w:divsChild>
        <w:div w:id="429811836">
          <w:marLeft w:val="0"/>
          <w:marRight w:val="0"/>
          <w:marTop w:val="0"/>
          <w:marBottom w:val="0"/>
          <w:divBdr>
            <w:top w:val="none" w:sz="0" w:space="0" w:color="auto"/>
            <w:left w:val="none" w:sz="0" w:space="0" w:color="auto"/>
            <w:bottom w:val="none" w:sz="0" w:space="0" w:color="auto"/>
            <w:right w:val="none" w:sz="0" w:space="0" w:color="auto"/>
          </w:divBdr>
          <w:divsChild>
            <w:div w:id="473370582">
              <w:marLeft w:val="0"/>
              <w:marRight w:val="0"/>
              <w:marTop w:val="0"/>
              <w:marBottom w:val="0"/>
              <w:divBdr>
                <w:top w:val="none" w:sz="0" w:space="0" w:color="auto"/>
                <w:left w:val="none" w:sz="0" w:space="0" w:color="auto"/>
                <w:bottom w:val="none" w:sz="0" w:space="0" w:color="auto"/>
                <w:right w:val="none" w:sz="0" w:space="0" w:color="auto"/>
              </w:divBdr>
              <w:divsChild>
                <w:div w:id="427654740">
                  <w:marLeft w:val="0"/>
                  <w:marRight w:val="0"/>
                  <w:marTop w:val="0"/>
                  <w:marBottom w:val="0"/>
                  <w:divBdr>
                    <w:top w:val="none" w:sz="0" w:space="0" w:color="auto"/>
                    <w:left w:val="none" w:sz="0" w:space="0" w:color="auto"/>
                    <w:bottom w:val="none" w:sz="0" w:space="0" w:color="auto"/>
                    <w:right w:val="none" w:sz="0" w:space="0" w:color="auto"/>
                  </w:divBdr>
                  <w:divsChild>
                    <w:div w:id="410859628">
                      <w:marLeft w:val="0"/>
                      <w:marRight w:val="0"/>
                      <w:marTop w:val="0"/>
                      <w:marBottom w:val="0"/>
                      <w:divBdr>
                        <w:top w:val="none" w:sz="0" w:space="0" w:color="auto"/>
                        <w:left w:val="none" w:sz="0" w:space="0" w:color="auto"/>
                        <w:bottom w:val="none" w:sz="0" w:space="0" w:color="auto"/>
                        <w:right w:val="none" w:sz="0" w:space="0" w:color="auto"/>
                      </w:divBdr>
                      <w:divsChild>
                        <w:div w:id="118690684">
                          <w:marLeft w:val="0"/>
                          <w:marRight w:val="0"/>
                          <w:marTop w:val="0"/>
                          <w:marBottom w:val="0"/>
                          <w:divBdr>
                            <w:top w:val="none" w:sz="0" w:space="0" w:color="auto"/>
                            <w:left w:val="none" w:sz="0" w:space="0" w:color="auto"/>
                            <w:bottom w:val="none" w:sz="0" w:space="0" w:color="auto"/>
                            <w:right w:val="none" w:sz="0" w:space="0" w:color="auto"/>
                          </w:divBdr>
                          <w:divsChild>
                            <w:div w:id="20017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a\Documents\&#352;ablony\V&#253;p&#367;j&#269;ka%20-%20movit&#233;.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Výpůjčka - movité.dotx</Template>
  <TotalTime>1</TotalTime>
  <Pages>3</Pages>
  <Words>778</Words>
  <Characters>4593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PC</dc:creator>
  <cp:lastModifiedBy>Martina Kočvarová</cp:lastModifiedBy>
  <cp:revision>2</cp:revision>
  <cp:lastPrinted>2019-05-24T11:09:00Z</cp:lastPrinted>
  <dcterms:created xsi:type="dcterms:W3CDTF">2019-07-04T04:19:00Z</dcterms:created>
  <dcterms:modified xsi:type="dcterms:W3CDTF">2019-07-04T04:19:00Z</dcterms:modified>
</cp:coreProperties>
</file>