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63D9B" w14:textId="105929B8" w:rsidR="009671C0" w:rsidRPr="006A62B7" w:rsidRDefault="009671C0" w:rsidP="009671C0">
      <w:pPr>
        <w:pStyle w:val="Vpravo"/>
        <w:rPr>
          <w:rFonts w:ascii="Cambria" w:hAnsi="Cambria"/>
        </w:rPr>
      </w:pPr>
      <w:r w:rsidRPr="00746592">
        <w:rPr>
          <w:rFonts w:ascii="Cambria" w:hAnsi="Cambria"/>
        </w:rPr>
        <w:t xml:space="preserve">Evidenční číslo smlouvy: </w:t>
      </w:r>
      <w:r w:rsidRPr="006A62B7">
        <w:rPr>
          <w:rFonts w:ascii="Cambria" w:hAnsi="Cambria"/>
        </w:rPr>
        <w:t>S-</w:t>
      </w:r>
      <w:r w:rsidR="006A62B7" w:rsidRPr="006A62B7">
        <w:rPr>
          <w:rFonts w:ascii="Cambria" w:hAnsi="Cambria"/>
        </w:rPr>
        <w:t>192</w:t>
      </w:r>
      <w:r w:rsidRPr="006A62B7">
        <w:rPr>
          <w:rFonts w:ascii="Cambria" w:hAnsi="Cambria"/>
        </w:rPr>
        <w:t>/201</w:t>
      </w:r>
      <w:r w:rsidR="00CD4C40" w:rsidRPr="006A62B7">
        <w:rPr>
          <w:rFonts w:ascii="Cambria" w:hAnsi="Cambria"/>
        </w:rPr>
        <w:t>9</w:t>
      </w:r>
    </w:p>
    <w:p w14:paraId="76C637F9" w14:textId="05D232B7" w:rsidR="009671C0" w:rsidRPr="00746592" w:rsidRDefault="009671C0" w:rsidP="009671C0">
      <w:pPr>
        <w:pStyle w:val="Vpravo"/>
        <w:rPr>
          <w:rFonts w:ascii="Cambria" w:hAnsi="Cambria"/>
        </w:rPr>
      </w:pPr>
      <w:r w:rsidRPr="006A62B7">
        <w:rPr>
          <w:rFonts w:ascii="Cambria" w:hAnsi="Cambria"/>
        </w:rPr>
        <w:t xml:space="preserve">Číslo jednací: </w:t>
      </w:r>
      <w:r w:rsidR="006A62B7">
        <w:rPr>
          <w:rFonts w:ascii="Cambria" w:hAnsi="Cambria"/>
        </w:rPr>
        <w:t>46</w:t>
      </w:r>
      <w:r w:rsidRPr="006A62B7">
        <w:rPr>
          <w:rFonts w:ascii="Cambria" w:hAnsi="Cambria"/>
        </w:rPr>
        <w:t>/</w:t>
      </w:r>
      <w:r w:rsidR="00CD4C40" w:rsidRPr="006A62B7">
        <w:rPr>
          <w:rFonts w:ascii="Cambria" w:hAnsi="Cambria"/>
        </w:rPr>
        <w:t>2019</w:t>
      </w:r>
      <w:r w:rsidRPr="006A62B7">
        <w:rPr>
          <w:rFonts w:ascii="Cambria" w:hAnsi="Cambria"/>
        </w:rPr>
        <w:t>-110-</w:t>
      </w:r>
      <w:r w:rsidR="006A62B7">
        <w:rPr>
          <w:rFonts w:ascii="Cambria" w:hAnsi="Cambria"/>
        </w:rPr>
        <w:t>SP/3</w:t>
      </w:r>
    </w:p>
    <w:p w14:paraId="2D5E5567" w14:textId="77777777" w:rsidR="009671C0" w:rsidRPr="00746592" w:rsidRDefault="009671C0" w:rsidP="009671C0">
      <w:pPr>
        <w:pStyle w:val="Vpravo"/>
        <w:rPr>
          <w:rFonts w:ascii="Cambria" w:hAnsi="Cambria"/>
        </w:rPr>
      </w:pPr>
      <w:r w:rsidRPr="00746592">
        <w:rPr>
          <w:rFonts w:ascii="Cambria" w:hAnsi="Cambria"/>
        </w:rPr>
        <w:t xml:space="preserve">Výtisk číslo: </w:t>
      </w:r>
      <w:r w:rsidR="00A83A77" w:rsidRPr="00746592">
        <w:rPr>
          <w:rFonts w:ascii="Cambria" w:hAnsi="Cambria"/>
        </w:rPr>
        <w:t>1</w:t>
      </w:r>
    </w:p>
    <w:p w14:paraId="16FF1355" w14:textId="77777777" w:rsidR="009671C0" w:rsidRPr="00746592" w:rsidRDefault="009671C0" w:rsidP="009671C0">
      <w:pPr>
        <w:widowControl w:val="0"/>
        <w:spacing w:line="276" w:lineRule="auto"/>
        <w:jc w:val="center"/>
        <w:rPr>
          <w:rFonts w:ascii="Cambria" w:hAnsi="Cambria"/>
          <w:b/>
          <w:bCs/>
        </w:rPr>
      </w:pPr>
    </w:p>
    <w:p w14:paraId="52955F39" w14:textId="77777777" w:rsidR="009671C0" w:rsidRPr="00746592" w:rsidRDefault="009671C0" w:rsidP="009671C0">
      <w:pPr>
        <w:widowControl w:val="0"/>
        <w:spacing w:line="276" w:lineRule="auto"/>
        <w:jc w:val="center"/>
        <w:rPr>
          <w:rFonts w:ascii="Cambria" w:hAnsi="Cambria"/>
          <w:b/>
          <w:bCs/>
        </w:rPr>
      </w:pPr>
    </w:p>
    <w:p w14:paraId="4772E227" w14:textId="77777777" w:rsidR="009671C0" w:rsidRPr="00746592" w:rsidRDefault="009671C0" w:rsidP="009671C0">
      <w:pPr>
        <w:widowControl w:val="0"/>
        <w:spacing w:line="276" w:lineRule="auto"/>
        <w:jc w:val="center"/>
        <w:rPr>
          <w:rFonts w:ascii="Cambria" w:hAnsi="Cambria"/>
          <w:b/>
          <w:bCs/>
          <w:sz w:val="28"/>
          <w:szCs w:val="28"/>
        </w:rPr>
      </w:pPr>
      <w:r w:rsidRPr="00746592">
        <w:rPr>
          <w:rFonts w:ascii="Cambria" w:hAnsi="Cambria"/>
          <w:b/>
          <w:bCs/>
          <w:sz w:val="28"/>
          <w:szCs w:val="28"/>
        </w:rPr>
        <w:t xml:space="preserve">SMLOUVA O POSKYTOVÁNÍ SLUŽEB </w:t>
      </w:r>
    </w:p>
    <w:p w14:paraId="1D5AC0D8" w14:textId="77777777" w:rsidR="009671C0" w:rsidRPr="00746592" w:rsidRDefault="009671C0" w:rsidP="009671C0">
      <w:pPr>
        <w:widowControl w:val="0"/>
        <w:spacing w:before="120" w:line="276" w:lineRule="auto"/>
        <w:jc w:val="center"/>
        <w:rPr>
          <w:rFonts w:ascii="Cambria" w:hAnsi="Cambria"/>
          <w:b/>
          <w:bCs/>
          <w:sz w:val="28"/>
          <w:szCs w:val="28"/>
        </w:rPr>
      </w:pPr>
      <w:r w:rsidRPr="00746592">
        <w:rPr>
          <w:rFonts w:ascii="Cambria" w:hAnsi="Cambria"/>
          <w:b/>
          <w:bCs/>
          <w:sz w:val="28"/>
          <w:szCs w:val="28"/>
        </w:rPr>
        <w:t>„</w:t>
      </w:r>
      <w:r w:rsidR="00243A9C" w:rsidRPr="00243A9C">
        <w:rPr>
          <w:rFonts w:ascii="Cambria" w:hAnsi="Cambria"/>
          <w:b/>
          <w:bCs/>
          <w:sz w:val="28"/>
          <w:szCs w:val="28"/>
        </w:rPr>
        <w:t>Zajištění provozu, podpory, údržby a rozvoje informačního systému pro přepravu nebezpečných věcí ADR</w:t>
      </w:r>
      <w:r w:rsidRPr="00746592">
        <w:rPr>
          <w:rFonts w:ascii="Cambria" w:hAnsi="Cambria"/>
          <w:b/>
          <w:bCs/>
          <w:sz w:val="28"/>
          <w:szCs w:val="28"/>
        </w:rPr>
        <w:t>“</w:t>
      </w:r>
    </w:p>
    <w:p w14:paraId="3DA4EDAB" w14:textId="77777777" w:rsidR="009671C0" w:rsidRPr="00746592" w:rsidRDefault="009671C0" w:rsidP="009671C0">
      <w:pPr>
        <w:spacing w:line="276" w:lineRule="auto"/>
        <w:jc w:val="center"/>
        <w:rPr>
          <w:rFonts w:ascii="Cambria" w:hAnsi="Cambria"/>
        </w:rPr>
      </w:pPr>
      <w:r w:rsidRPr="00746592">
        <w:rPr>
          <w:rFonts w:ascii="Cambria" w:hAnsi="Cambria"/>
          <w:bCs/>
        </w:rPr>
        <w:t xml:space="preserve">uzavřená na základě ustanovení </w:t>
      </w:r>
      <w:r w:rsidRPr="00746592">
        <w:rPr>
          <w:rFonts w:ascii="Cambria" w:hAnsi="Cambria"/>
        </w:rPr>
        <w:t xml:space="preserve">§ 1746 odst. 2 zákona č. 89/2012 Sb., občanský zákoník </w:t>
      </w:r>
    </w:p>
    <w:p w14:paraId="7B3E92BB" w14:textId="77777777" w:rsidR="009671C0" w:rsidRPr="00746592" w:rsidRDefault="009671C0" w:rsidP="009671C0">
      <w:pPr>
        <w:spacing w:line="276" w:lineRule="auto"/>
        <w:jc w:val="center"/>
        <w:rPr>
          <w:rFonts w:ascii="Cambria" w:hAnsi="Cambria"/>
        </w:rPr>
      </w:pPr>
      <w:r w:rsidRPr="00746592">
        <w:rPr>
          <w:rFonts w:ascii="Cambria" w:hAnsi="Cambria"/>
        </w:rPr>
        <w:t>(dále jen „Občanský zákoník“)</w:t>
      </w:r>
    </w:p>
    <w:p w14:paraId="2A90196E" w14:textId="77777777" w:rsidR="009671C0" w:rsidRPr="00746592" w:rsidRDefault="009671C0" w:rsidP="009671C0">
      <w:pPr>
        <w:widowControl w:val="0"/>
        <w:tabs>
          <w:tab w:val="left" w:pos="6999"/>
        </w:tabs>
        <w:spacing w:before="120" w:line="276" w:lineRule="auto"/>
        <w:rPr>
          <w:rFonts w:ascii="Cambria" w:hAnsi="Cambria"/>
          <w:b/>
        </w:rPr>
      </w:pPr>
      <w:r w:rsidRPr="00746592">
        <w:rPr>
          <w:rFonts w:ascii="Cambria" w:hAnsi="Cambria"/>
          <w:b/>
        </w:rPr>
        <w:tab/>
      </w:r>
    </w:p>
    <w:p w14:paraId="752C506C" w14:textId="77777777" w:rsidR="009671C0" w:rsidRPr="00746592" w:rsidRDefault="009671C0" w:rsidP="009671C0">
      <w:pPr>
        <w:pStyle w:val="Nzevlnku"/>
        <w:spacing w:line="276" w:lineRule="auto"/>
        <w:rPr>
          <w:rFonts w:ascii="Cambria" w:hAnsi="Cambria"/>
          <w:sz w:val="24"/>
          <w:szCs w:val="24"/>
        </w:rPr>
      </w:pPr>
      <w:r w:rsidRPr="00746592">
        <w:rPr>
          <w:rFonts w:ascii="Cambria" w:hAnsi="Cambria"/>
          <w:sz w:val="24"/>
          <w:szCs w:val="24"/>
        </w:rPr>
        <w:t>Smluvní strany</w:t>
      </w:r>
    </w:p>
    <w:p w14:paraId="401639AB" w14:textId="77777777" w:rsidR="009671C0" w:rsidRPr="00746592" w:rsidRDefault="009671C0" w:rsidP="009671C0">
      <w:pPr>
        <w:pStyle w:val="Znnlnk"/>
        <w:spacing w:line="276" w:lineRule="auto"/>
        <w:rPr>
          <w:rFonts w:ascii="Cambria" w:hAnsi="Cambria"/>
          <w:b/>
          <w:bCs/>
          <w:szCs w:val="24"/>
        </w:rPr>
      </w:pPr>
    </w:p>
    <w:p w14:paraId="2FAF2778" w14:textId="77777777" w:rsidR="009671C0" w:rsidRPr="00746592" w:rsidRDefault="009671C0" w:rsidP="009671C0">
      <w:pPr>
        <w:widowControl w:val="0"/>
        <w:spacing w:line="276" w:lineRule="auto"/>
        <w:ind w:left="360" w:right="566" w:hanging="360"/>
        <w:jc w:val="both"/>
        <w:outlineLvl w:val="0"/>
        <w:rPr>
          <w:rFonts w:ascii="Cambria" w:hAnsi="Cambria"/>
          <w:b/>
        </w:rPr>
      </w:pPr>
      <w:r w:rsidRPr="00746592">
        <w:rPr>
          <w:rFonts w:ascii="Cambria" w:hAnsi="Cambria"/>
          <w:b/>
        </w:rPr>
        <w:t>1.</w:t>
      </w:r>
      <w:r w:rsidRPr="00746592">
        <w:rPr>
          <w:rFonts w:ascii="Cambria" w:hAnsi="Cambria"/>
          <w:b/>
        </w:rPr>
        <w:tab/>
        <w:t>Česká republika - Ministerstvo dopravy</w:t>
      </w:r>
    </w:p>
    <w:p w14:paraId="6D89F1F8" w14:textId="77777777" w:rsidR="009671C0" w:rsidRPr="00746592" w:rsidRDefault="009671C0" w:rsidP="009671C0">
      <w:pPr>
        <w:widowControl w:val="0"/>
        <w:tabs>
          <w:tab w:val="left" w:pos="284"/>
        </w:tabs>
        <w:spacing w:line="276" w:lineRule="auto"/>
        <w:ind w:left="360"/>
        <w:jc w:val="both"/>
        <w:outlineLvl w:val="0"/>
        <w:rPr>
          <w:rFonts w:ascii="Cambria" w:hAnsi="Cambria"/>
        </w:rPr>
      </w:pPr>
      <w:r w:rsidRPr="00746592">
        <w:rPr>
          <w:rFonts w:ascii="Cambria" w:hAnsi="Cambria"/>
        </w:rPr>
        <w:t>sídlo:</w:t>
      </w:r>
      <w:r w:rsidRPr="00746592">
        <w:rPr>
          <w:rFonts w:ascii="Cambria" w:hAnsi="Cambria"/>
        </w:rPr>
        <w:tab/>
      </w:r>
      <w:r w:rsidRPr="00746592">
        <w:rPr>
          <w:rFonts w:ascii="Cambria" w:hAnsi="Cambria"/>
        </w:rPr>
        <w:tab/>
      </w:r>
      <w:r w:rsidR="00BE1570">
        <w:rPr>
          <w:rFonts w:ascii="Cambria" w:hAnsi="Cambria"/>
        </w:rPr>
        <w:tab/>
      </w:r>
      <w:r w:rsidRPr="00746592">
        <w:rPr>
          <w:rFonts w:ascii="Cambria" w:hAnsi="Cambria"/>
        </w:rPr>
        <w:t>nábřeží Ludvíka Svobody 1222/12, 110 15 Praha 1</w:t>
      </w:r>
    </w:p>
    <w:p w14:paraId="143C0235" w14:textId="77777777" w:rsidR="009671C0" w:rsidRPr="00746592" w:rsidRDefault="009671C0" w:rsidP="009671C0">
      <w:pPr>
        <w:widowControl w:val="0"/>
        <w:tabs>
          <w:tab w:val="left" w:pos="284"/>
        </w:tabs>
        <w:spacing w:line="276" w:lineRule="auto"/>
        <w:ind w:left="360"/>
        <w:jc w:val="both"/>
        <w:outlineLvl w:val="0"/>
        <w:rPr>
          <w:rFonts w:ascii="Cambria" w:hAnsi="Cambria"/>
        </w:rPr>
      </w:pPr>
      <w:r w:rsidRPr="00746592">
        <w:rPr>
          <w:rFonts w:ascii="Cambria" w:hAnsi="Cambria"/>
        </w:rPr>
        <w:t>DIČ:</w:t>
      </w:r>
      <w:r w:rsidRPr="00746592">
        <w:rPr>
          <w:rFonts w:ascii="Cambria" w:hAnsi="Cambria"/>
        </w:rPr>
        <w:tab/>
      </w:r>
      <w:r w:rsidRPr="00746592">
        <w:rPr>
          <w:rFonts w:ascii="Cambria" w:hAnsi="Cambria"/>
        </w:rPr>
        <w:tab/>
      </w:r>
      <w:r w:rsidR="00BE1570">
        <w:rPr>
          <w:rFonts w:ascii="Cambria" w:hAnsi="Cambria"/>
        </w:rPr>
        <w:tab/>
      </w:r>
      <w:r w:rsidRPr="00746592">
        <w:rPr>
          <w:rFonts w:ascii="Cambria" w:hAnsi="Cambria"/>
        </w:rPr>
        <w:t>CZ66003008</w:t>
      </w:r>
    </w:p>
    <w:p w14:paraId="5D2D5E81" w14:textId="37114C6F" w:rsidR="00DE50F9" w:rsidRPr="00746592" w:rsidRDefault="00DE50F9" w:rsidP="00DE50F9">
      <w:pPr>
        <w:widowControl w:val="0"/>
        <w:tabs>
          <w:tab w:val="left" w:pos="284"/>
        </w:tabs>
        <w:spacing w:line="276" w:lineRule="auto"/>
        <w:ind w:left="360"/>
        <w:jc w:val="both"/>
        <w:outlineLvl w:val="0"/>
        <w:rPr>
          <w:rFonts w:ascii="Cambria" w:hAnsi="Cambria"/>
        </w:rPr>
      </w:pPr>
      <w:r w:rsidRPr="00746592">
        <w:rPr>
          <w:rFonts w:ascii="Cambria" w:hAnsi="Cambria"/>
        </w:rPr>
        <w:t>zastoupená:</w:t>
      </w:r>
      <w:r w:rsidRPr="00746592">
        <w:rPr>
          <w:rFonts w:ascii="Cambria" w:hAnsi="Cambria"/>
        </w:rPr>
        <w:tab/>
      </w:r>
      <w:r w:rsidR="00BE1570">
        <w:rPr>
          <w:rFonts w:ascii="Cambria" w:hAnsi="Cambria"/>
        </w:rPr>
        <w:tab/>
      </w:r>
      <w:r w:rsidR="00B62DE9">
        <w:rPr>
          <w:rFonts w:ascii="Cambria" w:hAnsi="Cambria"/>
        </w:rPr>
        <w:t xml:space="preserve">JUDr. Vladimírem </w:t>
      </w:r>
      <w:proofErr w:type="spellStart"/>
      <w:r w:rsidR="00B62DE9">
        <w:rPr>
          <w:rFonts w:ascii="Cambria" w:hAnsi="Cambria"/>
        </w:rPr>
        <w:t>Kremlíkem</w:t>
      </w:r>
      <w:proofErr w:type="spellEnd"/>
      <w:r w:rsidR="00B62DE9">
        <w:rPr>
          <w:rFonts w:ascii="Cambria" w:hAnsi="Cambria"/>
        </w:rPr>
        <w:t>, ministrem dopravy</w:t>
      </w:r>
    </w:p>
    <w:p w14:paraId="308F5DFF" w14:textId="77777777" w:rsidR="009671C0" w:rsidRPr="00746592" w:rsidRDefault="009671C0" w:rsidP="009671C0">
      <w:pPr>
        <w:widowControl w:val="0"/>
        <w:tabs>
          <w:tab w:val="left" w:pos="284"/>
        </w:tabs>
        <w:spacing w:line="276" w:lineRule="auto"/>
        <w:ind w:left="360"/>
        <w:jc w:val="both"/>
        <w:outlineLvl w:val="0"/>
        <w:rPr>
          <w:rFonts w:ascii="Cambria" w:hAnsi="Cambria"/>
        </w:rPr>
      </w:pPr>
      <w:r w:rsidRPr="00746592">
        <w:rPr>
          <w:rFonts w:ascii="Cambria" w:hAnsi="Cambria"/>
        </w:rPr>
        <w:t>bankovní spojení:</w:t>
      </w:r>
      <w:r w:rsidRPr="00746592">
        <w:rPr>
          <w:rFonts w:ascii="Cambria" w:hAnsi="Cambria"/>
        </w:rPr>
        <w:tab/>
        <w:t>ČNB Praha 1, Na Příkopě 28</w:t>
      </w:r>
    </w:p>
    <w:p w14:paraId="0715BF08" w14:textId="77777777" w:rsidR="009671C0" w:rsidRPr="00746592" w:rsidRDefault="009671C0" w:rsidP="009671C0">
      <w:pPr>
        <w:widowControl w:val="0"/>
        <w:tabs>
          <w:tab w:val="left" w:pos="284"/>
        </w:tabs>
        <w:spacing w:line="276" w:lineRule="auto"/>
        <w:ind w:left="360"/>
        <w:jc w:val="both"/>
        <w:outlineLvl w:val="0"/>
        <w:rPr>
          <w:rFonts w:ascii="Cambria" w:hAnsi="Cambria"/>
        </w:rPr>
      </w:pPr>
      <w:r w:rsidRPr="00746592">
        <w:rPr>
          <w:rFonts w:ascii="Cambria" w:hAnsi="Cambria"/>
        </w:rPr>
        <w:t>číslo účtu:</w:t>
      </w:r>
      <w:r w:rsidRPr="00746592">
        <w:rPr>
          <w:rFonts w:ascii="Cambria" w:hAnsi="Cambria"/>
        </w:rPr>
        <w:tab/>
      </w:r>
      <w:r w:rsidRPr="00746592">
        <w:rPr>
          <w:rFonts w:ascii="Cambria" w:hAnsi="Cambria"/>
        </w:rPr>
        <w:tab/>
      </w:r>
      <w:r w:rsidR="00BE1570">
        <w:rPr>
          <w:rFonts w:ascii="Cambria" w:hAnsi="Cambria"/>
        </w:rPr>
        <w:tab/>
      </w:r>
      <w:r w:rsidRPr="008413D9">
        <w:rPr>
          <w:rFonts w:ascii="Cambria" w:hAnsi="Cambria"/>
          <w:highlight w:val="black"/>
        </w:rPr>
        <w:t>22027001/0710</w:t>
      </w:r>
    </w:p>
    <w:p w14:paraId="684E3CA4" w14:textId="77777777" w:rsidR="009671C0" w:rsidRPr="00746592" w:rsidRDefault="009671C0" w:rsidP="009671C0">
      <w:pPr>
        <w:spacing w:line="276" w:lineRule="auto"/>
        <w:rPr>
          <w:rFonts w:ascii="Cambria" w:hAnsi="Cambria"/>
        </w:rPr>
      </w:pPr>
    </w:p>
    <w:p w14:paraId="1C795C43" w14:textId="60EB2E57" w:rsidR="005A126B" w:rsidRPr="00746592" w:rsidRDefault="009671C0" w:rsidP="005A126B">
      <w:pPr>
        <w:widowControl w:val="0"/>
        <w:spacing w:line="276" w:lineRule="auto"/>
        <w:ind w:left="360" w:right="566" w:hanging="360"/>
        <w:jc w:val="both"/>
        <w:outlineLvl w:val="0"/>
        <w:rPr>
          <w:rFonts w:ascii="Cambria" w:hAnsi="Cambria"/>
          <w:b/>
          <w:highlight w:val="yellow"/>
        </w:rPr>
      </w:pPr>
      <w:r w:rsidRPr="00746592">
        <w:rPr>
          <w:rFonts w:ascii="Cambria" w:hAnsi="Cambria"/>
          <w:b/>
        </w:rPr>
        <w:t>2.</w:t>
      </w:r>
      <w:r w:rsidRPr="00746592">
        <w:rPr>
          <w:rFonts w:ascii="Cambria" w:hAnsi="Cambria"/>
          <w:b/>
        </w:rPr>
        <w:tab/>
      </w:r>
      <w:r w:rsidR="005A126B" w:rsidRPr="00746592">
        <w:rPr>
          <w:rFonts w:ascii="Cambria" w:hAnsi="Cambria"/>
          <w:b/>
        </w:rPr>
        <w:t xml:space="preserve">CENDIS </w:t>
      </w:r>
      <w:proofErr w:type="spellStart"/>
      <w:proofErr w:type="gramStart"/>
      <w:r w:rsidR="005A126B" w:rsidRPr="00746592">
        <w:rPr>
          <w:rFonts w:ascii="Cambria" w:hAnsi="Cambria"/>
          <w:b/>
        </w:rPr>
        <w:t>s.p</w:t>
      </w:r>
      <w:proofErr w:type="spellEnd"/>
      <w:r w:rsidR="005A126B" w:rsidRPr="00746592">
        <w:rPr>
          <w:rFonts w:ascii="Cambria" w:hAnsi="Cambria"/>
          <w:b/>
        </w:rPr>
        <w:t>.</w:t>
      </w:r>
      <w:proofErr w:type="gramEnd"/>
    </w:p>
    <w:p w14:paraId="76D53367" w14:textId="77777777" w:rsidR="009671C0" w:rsidRPr="00746592" w:rsidRDefault="009671C0" w:rsidP="009671C0">
      <w:pPr>
        <w:widowControl w:val="0"/>
        <w:tabs>
          <w:tab w:val="left" w:pos="284"/>
        </w:tabs>
        <w:spacing w:line="276" w:lineRule="auto"/>
        <w:ind w:left="360"/>
        <w:jc w:val="both"/>
        <w:outlineLvl w:val="0"/>
        <w:rPr>
          <w:rFonts w:ascii="Cambria" w:hAnsi="Cambria"/>
        </w:rPr>
      </w:pPr>
      <w:r w:rsidRPr="00746592">
        <w:rPr>
          <w:rFonts w:ascii="Cambria" w:hAnsi="Cambria"/>
        </w:rPr>
        <w:t>sídlo:</w:t>
      </w:r>
      <w:r w:rsidRPr="00746592">
        <w:rPr>
          <w:rFonts w:ascii="Cambria" w:hAnsi="Cambria"/>
        </w:rPr>
        <w:tab/>
      </w:r>
      <w:r w:rsidRPr="00746592">
        <w:rPr>
          <w:rFonts w:ascii="Cambria" w:hAnsi="Cambria"/>
        </w:rPr>
        <w:tab/>
      </w:r>
      <w:r w:rsidR="00BE1570">
        <w:rPr>
          <w:rFonts w:ascii="Cambria" w:hAnsi="Cambria"/>
        </w:rPr>
        <w:tab/>
      </w:r>
      <w:r w:rsidRPr="00746592">
        <w:rPr>
          <w:rFonts w:ascii="Cambria" w:hAnsi="Cambria"/>
        </w:rPr>
        <w:t>nábřeží Ludvíka Svobody 1222/12, 110 15 Praha 1</w:t>
      </w:r>
      <w:r w:rsidRPr="00746592">
        <w:rPr>
          <w:rFonts w:ascii="Cambria" w:hAnsi="Cambria"/>
        </w:rPr>
        <w:tab/>
      </w:r>
    </w:p>
    <w:p w14:paraId="41DB9F2D" w14:textId="77777777" w:rsidR="00521B2D" w:rsidRPr="00746592" w:rsidRDefault="00521B2D" w:rsidP="00521B2D">
      <w:pPr>
        <w:widowControl w:val="0"/>
        <w:tabs>
          <w:tab w:val="left" w:pos="284"/>
        </w:tabs>
        <w:spacing w:line="276" w:lineRule="auto"/>
        <w:ind w:left="360"/>
        <w:jc w:val="both"/>
        <w:outlineLvl w:val="0"/>
        <w:rPr>
          <w:rFonts w:ascii="Cambria" w:hAnsi="Cambria"/>
        </w:rPr>
      </w:pPr>
      <w:r w:rsidRPr="00746592">
        <w:rPr>
          <w:rFonts w:ascii="Cambria" w:hAnsi="Cambria"/>
        </w:rPr>
        <w:t>IČO:</w:t>
      </w:r>
      <w:r w:rsidRPr="00746592">
        <w:rPr>
          <w:rFonts w:ascii="Cambria" w:hAnsi="Cambria"/>
        </w:rPr>
        <w:tab/>
      </w:r>
      <w:r w:rsidRPr="00746592">
        <w:rPr>
          <w:rFonts w:ascii="Cambria" w:hAnsi="Cambria"/>
        </w:rPr>
        <w:tab/>
      </w:r>
      <w:r>
        <w:rPr>
          <w:rFonts w:ascii="Cambria" w:hAnsi="Cambria"/>
        </w:rPr>
        <w:tab/>
      </w:r>
      <w:r w:rsidRPr="00746592">
        <w:rPr>
          <w:rFonts w:ascii="Cambria" w:hAnsi="Cambria"/>
        </w:rPr>
        <w:t>66003008</w:t>
      </w:r>
    </w:p>
    <w:p w14:paraId="6C21F80B" w14:textId="77777777" w:rsidR="009671C0" w:rsidRPr="00746592" w:rsidRDefault="009671C0" w:rsidP="009671C0">
      <w:pPr>
        <w:widowControl w:val="0"/>
        <w:tabs>
          <w:tab w:val="left" w:pos="284"/>
        </w:tabs>
        <w:spacing w:line="276" w:lineRule="auto"/>
        <w:ind w:left="360"/>
        <w:jc w:val="both"/>
        <w:outlineLvl w:val="0"/>
        <w:rPr>
          <w:rFonts w:ascii="Cambria" w:hAnsi="Cambria"/>
        </w:rPr>
      </w:pPr>
      <w:r w:rsidRPr="00746592">
        <w:rPr>
          <w:rFonts w:ascii="Cambria" w:hAnsi="Cambria"/>
        </w:rPr>
        <w:t>IČO:</w:t>
      </w:r>
      <w:r w:rsidRPr="00746592">
        <w:rPr>
          <w:rFonts w:ascii="Cambria" w:hAnsi="Cambria"/>
        </w:rPr>
        <w:tab/>
      </w:r>
      <w:r w:rsidRPr="00746592">
        <w:rPr>
          <w:rFonts w:ascii="Cambria" w:hAnsi="Cambria"/>
        </w:rPr>
        <w:tab/>
      </w:r>
      <w:r w:rsidR="00BE1570">
        <w:rPr>
          <w:rFonts w:ascii="Cambria" w:hAnsi="Cambria"/>
        </w:rPr>
        <w:tab/>
      </w:r>
      <w:r w:rsidRPr="00746592">
        <w:rPr>
          <w:rFonts w:ascii="Cambria" w:hAnsi="Cambria"/>
        </w:rPr>
        <w:t>00311391</w:t>
      </w:r>
      <w:r w:rsidRPr="00746592">
        <w:rPr>
          <w:rFonts w:ascii="Cambria" w:hAnsi="Cambria"/>
        </w:rPr>
        <w:tab/>
      </w:r>
    </w:p>
    <w:p w14:paraId="6E35A120" w14:textId="77777777" w:rsidR="009671C0" w:rsidRPr="00746592" w:rsidRDefault="009671C0" w:rsidP="009671C0">
      <w:pPr>
        <w:widowControl w:val="0"/>
        <w:tabs>
          <w:tab w:val="left" w:pos="284"/>
        </w:tabs>
        <w:spacing w:line="276" w:lineRule="auto"/>
        <w:ind w:left="360"/>
        <w:jc w:val="both"/>
        <w:outlineLvl w:val="0"/>
        <w:rPr>
          <w:rFonts w:ascii="Cambria" w:hAnsi="Cambria"/>
        </w:rPr>
      </w:pPr>
      <w:r w:rsidRPr="00746592">
        <w:rPr>
          <w:rFonts w:ascii="Cambria" w:hAnsi="Cambria"/>
        </w:rPr>
        <w:t>DIČ:</w:t>
      </w:r>
      <w:r w:rsidRPr="00746592">
        <w:rPr>
          <w:rFonts w:ascii="Cambria" w:hAnsi="Cambria"/>
        </w:rPr>
        <w:tab/>
      </w:r>
      <w:r w:rsidRPr="00746592">
        <w:rPr>
          <w:rFonts w:ascii="Cambria" w:hAnsi="Cambria"/>
        </w:rPr>
        <w:tab/>
      </w:r>
      <w:r w:rsidR="00BE1570">
        <w:rPr>
          <w:rFonts w:ascii="Cambria" w:hAnsi="Cambria"/>
        </w:rPr>
        <w:tab/>
      </w:r>
      <w:r w:rsidRPr="00746592">
        <w:rPr>
          <w:rFonts w:ascii="Cambria" w:hAnsi="Cambria"/>
        </w:rPr>
        <w:t>CZ00311391</w:t>
      </w:r>
    </w:p>
    <w:p w14:paraId="1A732E75" w14:textId="77777777" w:rsidR="00DE50F9" w:rsidRPr="00746592" w:rsidRDefault="00DE50F9" w:rsidP="00DE50F9">
      <w:pPr>
        <w:widowControl w:val="0"/>
        <w:tabs>
          <w:tab w:val="left" w:pos="284"/>
        </w:tabs>
        <w:spacing w:line="276" w:lineRule="auto"/>
        <w:ind w:left="360"/>
        <w:jc w:val="both"/>
        <w:outlineLvl w:val="0"/>
        <w:rPr>
          <w:rFonts w:ascii="Cambria" w:hAnsi="Cambria"/>
        </w:rPr>
      </w:pPr>
      <w:r w:rsidRPr="00746592">
        <w:rPr>
          <w:rFonts w:ascii="Cambria" w:hAnsi="Cambria"/>
        </w:rPr>
        <w:t xml:space="preserve">Společnost je zapsána v obchodním rejstříku vedeném u Městského soudu v Praze oddíl ALX vložka 706 </w:t>
      </w:r>
    </w:p>
    <w:p w14:paraId="4FC9EC49" w14:textId="2C0F94B7" w:rsidR="00DE50F9" w:rsidRPr="00746592" w:rsidRDefault="00DE50F9" w:rsidP="00DE50F9">
      <w:pPr>
        <w:spacing w:line="276" w:lineRule="auto"/>
        <w:ind w:firstLine="360"/>
        <w:jc w:val="both"/>
        <w:rPr>
          <w:rFonts w:ascii="Cambria" w:hAnsi="Cambria"/>
        </w:rPr>
      </w:pPr>
      <w:r w:rsidRPr="00746592">
        <w:rPr>
          <w:rFonts w:ascii="Cambria" w:hAnsi="Cambria"/>
        </w:rPr>
        <w:t>zastoupená:</w:t>
      </w:r>
      <w:r w:rsidRPr="00746592">
        <w:rPr>
          <w:rFonts w:ascii="Cambria" w:hAnsi="Cambria"/>
        </w:rPr>
        <w:tab/>
      </w:r>
      <w:r w:rsidR="00BE1570">
        <w:rPr>
          <w:rFonts w:ascii="Cambria" w:hAnsi="Cambria"/>
        </w:rPr>
        <w:tab/>
      </w:r>
      <w:r w:rsidRPr="008413D9">
        <w:rPr>
          <w:rFonts w:ascii="Cambria" w:hAnsi="Cambria"/>
          <w:highlight w:val="black"/>
        </w:rPr>
        <w:t>Ing. Jan</w:t>
      </w:r>
      <w:r w:rsidR="0011272B" w:rsidRPr="008413D9">
        <w:rPr>
          <w:rFonts w:ascii="Cambria" w:hAnsi="Cambria"/>
          <w:highlight w:val="black"/>
        </w:rPr>
        <w:t>em</w:t>
      </w:r>
      <w:r w:rsidRPr="008413D9">
        <w:rPr>
          <w:rFonts w:ascii="Cambria" w:hAnsi="Cambria"/>
          <w:highlight w:val="black"/>
        </w:rPr>
        <w:t xml:space="preserve"> Chovanc</w:t>
      </w:r>
      <w:r w:rsidR="0011272B" w:rsidRPr="008413D9">
        <w:rPr>
          <w:rFonts w:ascii="Cambria" w:hAnsi="Cambria"/>
          <w:highlight w:val="black"/>
        </w:rPr>
        <w:t>em</w:t>
      </w:r>
      <w:r w:rsidRPr="008413D9">
        <w:rPr>
          <w:rFonts w:ascii="Cambria" w:hAnsi="Cambria"/>
          <w:highlight w:val="black"/>
        </w:rPr>
        <w:t>, Ph</w:t>
      </w:r>
      <w:r w:rsidR="00697CC5" w:rsidRPr="008413D9">
        <w:rPr>
          <w:rFonts w:ascii="Cambria" w:hAnsi="Cambria"/>
          <w:highlight w:val="black"/>
        </w:rPr>
        <w:t>.</w:t>
      </w:r>
      <w:r w:rsidRPr="008413D9">
        <w:rPr>
          <w:rFonts w:ascii="Cambria" w:hAnsi="Cambria"/>
          <w:highlight w:val="black"/>
        </w:rPr>
        <w:t>D., ředitel</w:t>
      </w:r>
      <w:r w:rsidR="0011272B" w:rsidRPr="008413D9">
        <w:rPr>
          <w:rFonts w:ascii="Cambria" w:hAnsi="Cambria"/>
          <w:highlight w:val="black"/>
        </w:rPr>
        <w:t>em</w:t>
      </w:r>
      <w:r w:rsidRPr="008413D9">
        <w:rPr>
          <w:rFonts w:ascii="Cambria" w:hAnsi="Cambria"/>
          <w:highlight w:val="black"/>
        </w:rPr>
        <w:t xml:space="preserve"> podniku</w:t>
      </w:r>
    </w:p>
    <w:p w14:paraId="107A85B0" w14:textId="2604E5A0" w:rsidR="009671C0" w:rsidRPr="00746592" w:rsidRDefault="009671C0" w:rsidP="009671C0">
      <w:pPr>
        <w:widowControl w:val="0"/>
        <w:tabs>
          <w:tab w:val="left" w:pos="284"/>
        </w:tabs>
        <w:spacing w:line="276" w:lineRule="auto"/>
        <w:ind w:left="360"/>
        <w:jc w:val="both"/>
        <w:outlineLvl w:val="0"/>
        <w:rPr>
          <w:rFonts w:ascii="Cambria" w:hAnsi="Cambria"/>
        </w:rPr>
      </w:pPr>
      <w:r w:rsidRPr="00746592">
        <w:rPr>
          <w:rFonts w:ascii="Cambria" w:hAnsi="Cambria"/>
        </w:rPr>
        <w:t>bankovní spojení:</w:t>
      </w:r>
      <w:r w:rsidRPr="00746592">
        <w:rPr>
          <w:rFonts w:ascii="Cambria" w:hAnsi="Cambria"/>
        </w:rPr>
        <w:tab/>
      </w:r>
      <w:r w:rsidR="00DB3037" w:rsidRPr="008413D9">
        <w:rPr>
          <w:rFonts w:ascii="Cambria" w:hAnsi="Cambria"/>
          <w:highlight w:val="black"/>
        </w:rPr>
        <w:t>Česká spořitelna, a.s.</w:t>
      </w:r>
    </w:p>
    <w:p w14:paraId="47676A42" w14:textId="5F21E6F0" w:rsidR="009671C0" w:rsidRPr="00746592" w:rsidRDefault="009671C0" w:rsidP="009671C0">
      <w:pPr>
        <w:widowControl w:val="0"/>
        <w:tabs>
          <w:tab w:val="left" w:pos="284"/>
        </w:tabs>
        <w:spacing w:line="276" w:lineRule="auto"/>
        <w:ind w:left="360"/>
        <w:jc w:val="both"/>
        <w:outlineLvl w:val="0"/>
        <w:rPr>
          <w:rFonts w:ascii="Cambria" w:hAnsi="Cambria"/>
        </w:rPr>
      </w:pPr>
      <w:r w:rsidRPr="00746592">
        <w:rPr>
          <w:rFonts w:ascii="Cambria" w:hAnsi="Cambria"/>
        </w:rPr>
        <w:t>číslo účtu:</w:t>
      </w:r>
      <w:r w:rsidRPr="00746592">
        <w:rPr>
          <w:rFonts w:ascii="Cambria" w:hAnsi="Cambria"/>
        </w:rPr>
        <w:tab/>
      </w:r>
      <w:r w:rsidR="00BE1570">
        <w:rPr>
          <w:rFonts w:ascii="Cambria" w:hAnsi="Cambria"/>
        </w:rPr>
        <w:tab/>
      </w:r>
      <w:r w:rsidR="00BE1570">
        <w:rPr>
          <w:rFonts w:ascii="Cambria" w:hAnsi="Cambria"/>
        </w:rPr>
        <w:tab/>
      </w:r>
      <w:r w:rsidR="00DB3037" w:rsidRPr="008413D9">
        <w:rPr>
          <w:rFonts w:ascii="Cambria" w:hAnsi="Cambria"/>
          <w:highlight w:val="black"/>
        </w:rPr>
        <w:t>5517635319/0800</w:t>
      </w:r>
      <w:r w:rsidRPr="00746592">
        <w:rPr>
          <w:rFonts w:ascii="Cambria" w:hAnsi="Cambria"/>
        </w:rPr>
        <w:tab/>
      </w:r>
    </w:p>
    <w:p w14:paraId="65643E17" w14:textId="77777777" w:rsidR="00FD402D" w:rsidRPr="00746592" w:rsidRDefault="00FD402D" w:rsidP="00FD402D">
      <w:pPr>
        <w:spacing w:line="276" w:lineRule="auto"/>
        <w:ind w:firstLine="360"/>
        <w:jc w:val="center"/>
        <w:rPr>
          <w:rFonts w:ascii="Cambria" w:hAnsi="Cambria"/>
        </w:rPr>
      </w:pPr>
    </w:p>
    <w:p w14:paraId="51AEE992" w14:textId="77777777" w:rsidR="00FD402D" w:rsidRPr="00746592" w:rsidRDefault="00FD402D" w:rsidP="00FD402D">
      <w:pPr>
        <w:spacing w:line="276" w:lineRule="auto"/>
        <w:ind w:firstLine="360"/>
        <w:jc w:val="center"/>
        <w:rPr>
          <w:rFonts w:ascii="Cambria" w:hAnsi="Cambria"/>
        </w:rPr>
      </w:pPr>
      <w:r w:rsidRPr="00746592">
        <w:rPr>
          <w:rFonts w:ascii="Cambria" w:hAnsi="Cambria"/>
        </w:rPr>
        <w:t>uzavřely níže uvedeného dne, měsíce a roku tuto</w:t>
      </w:r>
    </w:p>
    <w:p w14:paraId="3E43717D" w14:textId="77777777" w:rsidR="00243A9C" w:rsidRDefault="00FD402D" w:rsidP="00FD402D">
      <w:pPr>
        <w:spacing w:line="276" w:lineRule="auto"/>
        <w:ind w:firstLine="360"/>
        <w:jc w:val="center"/>
        <w:rPr>
          <w:rFonts w:ascii="Cambria" w:hAnsi="Cambria"/>
          <w:b/>
        </w:rPr>
      </w:pPr>
      <w:r w:rsidRPr="00746592">
        <w:rPr>
          <w:rFonts w:ascii="Cambria" w:hAnsi="Cambria"/>
          <w:b/>
        </w:rPr>
        <w:t xml:space="preserve">Smlouvu o poskytování služeb </w:t>
      </w:r>
    </w:p>
    <w:p w14:paraId="3C658E05" w14:textId="77777777" w:rsidR="00243A9C" w:rsidRDefault="00FD402D" w:rsidP="00FD402D">
      <w:pPr>
        <w:spacing w:line="276" w:lineRule="auto"/>
        <w:ind w:firstLine="360"/>
        <w:jc w:val="center"/>
        <w:rPr>
          <w:rFonts w:ascii="Cambria" w:hAnsi="Cambria"/>
          <w:b/>
        </w:rPr>
      </w:pPr>
      <w:r w:rsidRPr="00746592">
        <w:rPr>
          <w:rFonts w:ascii="Cambria" w:hAnsi="Cambria"/>
          <w:b/>
        </w:rPr>
        <w:t>„</w:t>
      </w:r>
      <w:r w:rsidR="00243A9C" w:rsidRPr="00243A9C">
        <w:rPr>
          <w:rFonts w:ascii="Cambria" w:hAnsi="Cambria"/>
          <w:b/>
        </w:rPr>
        <w:t xml:space="preserve">Zajištění provozu, podpory, údržby a rozvoje informačního systému </w:t>
      </w:r>
    </w:p>
    <w:p w14:paraId="1F0625D8" w14:textId="77777777" w:rsidR="00FD402D" w:rsidRPr="00746592" w:rsidRDefault="00243A9C" w:rsidP="00FD402D">
      <w:pPr>
        <w:spacing w:line="276" w:lineRule="auto"/>
        <w:ind w:firstLine="360"/>
        <w:jc w:val="center"/>
        <w:rPr>
          <w:rFonts w:ascii="Cambria" w:hAnsi="Cambria"/>
          <w:b/>
        </w:rPr>
      </w:pPr>
      <w:r w:rsidRPr="00243A9C">
        <w:rPr>
          <w:rFonts w:ascii="Cambria" w:hAnsi="Cambria"/>
          <w:b/>
        </w:rPr>
        <w:t>pro přepravu nebezpečných věcí ADR</w:t>
      </w:r>
      <w:r w:rsidR="00FD402D" w:rsidRPr="00746592">
        <w:rPr>
          <w:rFonts w:ascii="Cambria" w:hAnsi="Cambria"/>
          <w:b/>
        </w:rPr>
        <w:t>“</w:t>
      </w:r>
    </w:p>
    <w:p w14:paraId="49E682A5" w14:textId="522DD68D" w:rsidR="00FD402D" w:rsidRPr="00746592" w:rsidRDefault="00FD402D" w:rsidP="00FD402D">
      <w:pPr>
        <w:spacing w:line="276" w:lineRule="auto"/>
        <w:ind w:firstLine="360"/>
        <w:jc w:val="center"/>
        <w:rPr>
          <w:rFonts w:ascii="Cambria" w:hAnsi="Cambria"/>
        </w:rPr>
      </w:pPr>
      <w:r w:rsidRPr="00746592">
        <w:rPr>
          <w:rFonts w:ascii="Cambria" w:hAnsi="Cambria"/>
        </w:rPr>
        <w:t>evidovanou u Objednatele pod č. S-</w:t>
      </w:r>
      <w:r w:rsidR="006A62B7">
        <w:rPr>
          <w:rFonts w:ascii="Cambria" w:hAnsi="Cambria"/>
        </w:rPr>
        <w:t>192</w:t>
      </w:r>
      <w:r w:rsidRPr="00746592">
        <w:rPr>
          <w:rFonts w:ascii="Cambria" w:hAnsi="Cambria"/>
        </w:rPr>
        <w:t>-110/2019</w:t>
      </w:r>
    </w:p>
    <w:p w14:paraId="249EC1B4" w14:textId="1D100883" w:rsidR="00B25E84" w:rsidRPr="00746592" w:rsidRDefault="00B25E84" w:rsidP="00FD402D">
      <w:pPr>
        <w:spacing w:line="276" w:lineRule="auto"/>
        <w:ind w:firstLine="360"/>
        <w:jc w:val="center"/>
        <w:rPr>
          <w:rFonts w:ascii="Cambria" w:hAnsi="Cambria"/>
        </w:rPr>
      </w:pPr>
    </w:p>
    <w:p w14:paraId="163F9985" w14:textId="77777777" w:rsidR="00FD402D" w:rsidRPr="00746592" w:rsidRDefault="00FD402D" w:rsidP="00FD402D">
      <w:pPr>
        <w:spacing w:line="276" w:lineRule="auto"/>
        <w:ind w:left="360"/>
        <w:jc w:val="both"/>
        <w:rPr>
          <w:rFonts w:ascii="Cambria" w:hAnsi="Cambria"/>
        </w:rPr>
      </w:pPr>
      <w:r w:rsidRPr="00746592">
        <w:rPr>
          <w:rFonts w:ascii="Cambria" w:hAnsi="Cambria"/>
        </w:rPr>
        <w:t xml:space="preserve">Smluvní strany vědomy si svých závazků ve Smlouvě obsažených a v úmyslu být touto Smlouvou vázány, dohodly se na následujícím znění Smlouvy: </w:t>
      </w:r>
    </w:p>
    <w:p w14:paraId="20F136CB" w14:textId="77777777" w:rsidR="00746592" w:rsidRPr="008E4E68" w:rsidRDefault="00FD402D" w:rsidP="00746592">
      <w:pPr>
        <w:spacing w:line="276" w:lineRule="auto"/>
        <w:ind w:firstLine="360"/>
        <w:jc w:val="center"/>
        <w:rPr>
          <w:rFonts w:ascii="Cambria" w:hAnsi="Cambria"/>
          <w:b/>
        </w:rPr>
      </w:pPr>
      <w:r w:rsidRPr="00746592">
        <w:rPr>
          <w:rFonts w:ascii="Cambria" w:hAnsi="Cambria"/>
        </w:rPr>
        <w:br w:type="page"/>
      </w:r>
      <w:r w:rsidR="00746592" w:rsidRPr="008E4E68">
        <w:rPr>
          <w:rFonts w:ascii="Cambria" w:hAnsi="Cambria"/>
          <w:b/>
        </w:rPr>
        <w:lastRenderedPageBreak/>
        <w:t xml:space="preserve">PREAMBULE </w:t>
      </w:r>
    </w:p>
    <w:p w14:paraId="60CFDB6B" w14:textId="77777777" w:rsidR="00746592" w:rsidRPr="00746592" w:rsidRDefault="00746592" w:rsidP="00746592">
      <w:pPr>
        <w:spacing w:line="276" w:lineRule="auto"/>
        <w:ind w:firstLine="360"/>
        <w:jc w:val="center"/>
        <w:rPr>
          <w:rFonts w:ascii="Cambria" w:hAnsi="Cambria"/>
        </w:rPr>
      </w:pPr>
    </w:p>
    <w:p w14:paraId="21217143" w14:textId="77777777" w:rsidR="00746592" w:rsidRPr="00746592" w:rsidRDefault="00746592" w:rsidP="00FB62E1">
      <w:pPr>
        <w:pStyle w:val="Odstavecseseznamem"/>
        <w:numPr>
          <w:ilvl w:val="0"/>
          <w:numId w:val="4"/>
        </w:numPr>
        <w:spacing w:line="276" w:lineRule="auto"/>
        <w:ind w:hanging="720"/>
        <w:jc w:val="both"/>
        <w:rPr>
          <w:rFonts w:ascii="Cambria" w:hAnsi="Cambria"/>
        </w:rPr>
      </w:pPr>
      <w:r w:rsidRPr="00746592">
        <w:rPr>
          <w:rFonts w:ascii="Cambria" w:hAnsi="Cambria"/>
        </w:rPr>
        <w:t xml:space="preserve">Objednatel je ústředním orgánem státní správy ve smyslu zákona č. 2/1969 Sb., o zřízení ministerstev a jiných ústředních orgánů státní správy České republiky, a to ve věcech dopravy, zároveň odpovídá za tvorbu státní politiky v oblasti dopravy a v rozsahu své působnosti taktéž za její uskutečňování. </w:t>
      </w:r>
    </w:p>
    <w:p w14:paraId="1B02E591" w14:textId="77777777" w:rsidR="00746592" w:rsidRPr="00746592" w:rsidRDefault="00746592" w:rsidP="00FB62E1">
      <w:pPr>
        <w:pStyle w:val="Odstavecseseznamem"/>
        <w:numPr>
          <w:ilvl w:val="0"/>
          <w:numId w:val="4"/>
        </w:numPr>
        <w:spacing w:line="276" w:lineRule="auto"/>
        <w:ind w:hanging="720"/>
        <w:jc w:val="both"/>
        <w:rPr>
          <w:rFonts w:ascii="Cambria" w:hAnsi="Cambria"/>
        </w:rPr>
      </w:pPr>
      <w:r w:rsidRPr="00746592">
        <w:rPr>
          <w:rFonts w:ascii="Cambria" w:hAnsi="Cambria"/>
        </w:rPr>
        <w:t xml:space="preserve">Dodavatel je státním podnikem, tedy právnickou osobou provozující podnikatelskou činnost s majetkem státu vlastním jménem a na vlastní odpovědnost ve smyslu zákona č. 77/1997 Sb., o státním podniku, který byl založen Českou republikou, a jejímž jménem vykonává funkci zakladatele Objednatel. </w:t>
      </w:r>
    </w:p>
    <w:p w14:paraId="592DB76D" w14:textId="77777777" w:rsidR="00746592" w:rsidRPr="00746592" w:rsidRDefault="00746592" w:rsidP="00FB62E1">
      <w:pPr>
        <w:pStyle w:val="Odstavecseseznamem"/>
        <w:numPr>
          <w:ilvl w:val="0"/>
          <w:numId w:val="4"/>
        </w:numPr>
        <w:spacing w:line="276" w:lineRule="auto"/>
        <w:ind w:hanging="720"/>
        <w:jc w:val="both"/>
        <w:rPr>
          <w:rFonts w:ascii="Cambria" w:hAnsi="Cambria"/>
        </w:rPr>
      </w:pPr>
      <w:r w:rsidRPr="00746592">
        <w:rPr>
          <w:rFonts w:ascii="Cambria" w:hAnsi="Cambria"/>
        </w:rPr>
        <w:t xml:space="preserve">Zakládací listina Dodavatele, která určuje předmět činnosti Dodavatele, umožňuje Dodavateli vykonávat činnosti, které tvoří předmět Smlouvy. </w:t>
      </w:r>
    </w:p>
    <w:p w14:paraId="49E2C2F0" w14:textId="77777777" w:rsidR="00746592" w:rsidRPr="00746592" w:rsidRDefault="00746592" w:rsidP="00FB62E1">
      <w:pPr>
        <w:pStyle w:val="Odstavecseseznamem"/>
        <w:numPr>
          <w:ilvl w:val="0"/>
          <w:numId w:val="4"/>
        </w:numPr>
        <w:spacing w:line="276" w:lineRule="auto"/>
        <w:ind w:hanging="720"/>
        <w:jc w:val="both"/>
        <w:rPr>
          <w:rFonts w:ascii="Cambria" w:hAnsi="Cambria"/>
        </w:rPr>
      </w:pPr>
      <w:r w:rsidRPr="00746592">
        <w:rPr>
          <w:rFonts w:ascii="Cambria" w:hAnsi="Cambria"/>
        </w:rPr>
        <w:t xml:space="preserve">Smlouva je mezi smluvními stranami uzavírána na základě ustanovení § 11 ZZVZ. </w:t>
      </w:r>
    </w:p>
    <w:p w14:paraId="1B5D5213" w14:textId="77777777" w:rsidR="008E4E68" w:rsidRPr="00746592" w:rsidRDefault="008E4E68" w:rsidP="00746592">
      <w:pPr>
        <w:pStyle w:val="Default"/>
        <w:ind w:left="720"/>
        <w:rPr>
          <w:rFonts w:ascii="Cambria" w:hAnsi="Cambria"/>
          <w:b/>
          <w:bCs/>
          <w:color w:val="auto"/>
          <w:sz w:val="23"/>
          <w:szCs w:val="23"/>
        </w:rPr>
      </w:pPr>
    </w:p>
    <w:p w14:paraId="6622510E" w14:textId="77777777" w:rsidR="00746592" w:rsidRPr="008E4E68" w:rsidRDefault="00746592" w:rsidP="00FB62E1">
      <w:pPr>
        <w:pStyle w:val="Odstavecseseznamem"/>
        <w:numPr>
          <w:ilvl w:val="0"/>
          <w:numId w:val="5"/>
        </w:numPr>
        <w:spacing w:line="276" w:lineRule="auto"/>
        <w:ind w:left="709" w:hanging="709"/>
        <w:jc w:val="both"/>
        <w:rPr>
          <w:rFonts w:ascii="Cambria" w:hAnsi="Cambria"/>
        </w:rPr>
      </w:pPr>
      <w:r w:rsidRPr="008E4E68">
        <w:rPr>
          <w:rFonts w:ascii="Cambria" w:hAnsi="Cambria"/>
          <w:b/>
        </w:rPr>
        <w:t>VYMEZENÍ POJMŮ</w:t>
      </w:r>
      <w:r w:rsidRPr="008E4E68">
        <w:rPr>
          <w:rFonts w:ascii="Cambria" w:hAnsi="Cambria"/>
        </w:rPr>
        <w:t xml:space="preserve"> </w:t>
      </w:r>
    </w:p>
    <w:tbl>
      <w:tblPr>
        <w:tblpPr w:leftFromText="141" w:rightFromText="141" w:vertAnchor="text" w:horzAnchor="margin" w:tblpY="119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4"/>
        <w:gridCol w:w="5806"/>
      </w:tblGrid>
      <w:tr w:rsidR="008E4E68" w:rsidRPr="00746592" w14:paraId="7C1D7518" w14:textId="77777777" w:rsidTr="00243A9C">
        <w:trPr>
          <w:trHeight w:val="512"/>
        </w:trPr>
        <w:tc>
          <w:tcPr>
            <w:tcW w:w="4254" w:type="dxa"/>
            <w:tcBorders>
              <w:top w:val="single" w:sz="4" w:space="0" w:color="auto"/>
              <w:left w:val="single" w:sz="4" w:space="0" w:color="auto"/>
              <w:bottom w:val="single" w:sz="4" w:space="0" w:color="auto"/>
              <w:right w:val="single" w:sz="4" w:space="0" w:color="auto"/>
            </w:tcBorders>
          </w:tcPr>
          <w:p w14:paraId="4D8C8217" w14:textId="77777777" w:rsidR="008E4E68" w:rsidRPr="00746592" w:rsidRDefault="008E4E68" w:rsidP="008E4E68">
            <w:pPr>
              <w:pStyle w:val="Default"/>
              <w:rPr>
                <w:rFonts w:ascii="Cambria" w:hAnsi="Cambria"/>
              </w:rPr>
            </w:pPr>
            <w:r w:rsidRPr="00746592">
              <w:rPr>
                <w:rFonts w:ascii="Cambria" w:hAnsi="Cambria"/>
                <w:b/>
                <w:bCs/>
              </w:rPr>
              <w:t xml:space="preserve">Akceptační protokol </w:t>
            </w:r>
          </w:p>
        </w:tc>
        <w:tc>
          <w:tcPr>
            <w:tcW w:w="5806" w:type="dxa"/>
            <w:tcBorders>
              <w:top w:val="single" w:sz="4" w:space="0" w:color="auto"/>
              <w:left w:val="single" w:sz="4" w:space="0" w:color="auto"/>
              <w:bottom w:val="single" w:sz="4" w:space="0" w:color="auto"/>
              <w:right w:val="single" w:sz="4" w:space="0" w:color="auto"/>
            </w:tcBorders>
          </w:tcPr>
          <w:p w14:paraId="22679DCD" w14:textId="77777777" w:rsidR="008E4E68" w:rsidRPr="00746592" w:rsidRDefault="00BD1D34" w:rsidP="005F43EF">
            <w:pPr>
              <w:pStyle w:val="Default"/>
              <w:jc w:val="both"/>
              <w:rPr>
                <w:rFonts w:ascii="Cambria" w:hAnsi="Cambria"/>
              </w:rPr>
            </w:pPr>
            <w:r>
              <w:rPr>
                <w:rFonts w:ascii="Cambria" w:hAnsi="Cambria"/>
              </w:rPr>
              <w:t>písemný protokol</w:t>
            </w:r>
            <w:r w:rsidR="008E4E68" w:rsidRPr="00746592">
              <w:rPr>
                <w:rFonts w:ascii="Cambria" w:hAnsi="Cambria"/>
              </w:rPr>
              <w:t xml:space="preserve">, kterým bude za podmínek stanovených Smlouvou potvrzeno </w:t>
            </w:r>
            <w:r w:rsidR="00A07E01">
              <w:rPr>
                <w:rFonts w:ascii="Cambria" w:hAnsi="Cambria"/>
              </w:rPr>
              <w:t xml:space="preserve">zajištění provozu </w:t>
            </w:r>
            <w:r w:rsidR="008E4E68" w:rsidRPr="00746592">
              <w:rPr>
                <w:rFonts w:ascii="Cambria" w:hAnsi="Cambria"/>
              </w:rPr>
              <w:t>a</w:t>
            </w:r>
            <w:r w:rsidR="005F43EF">
              <w:rPr>
                <w:rFonts w:ascii="Cambria" w:hAnsi="Cambria"/>
              </w:rPr>
              <w:t> </w:t>
            </w:r>
            <w:r w:rsidR="008E4E68" w:rsidRPr="00746592">
              <w:rPr>
                <w:rFonts w:ascii="Cambria" w:hAnsi="Cambria"/>
              </w:rPr>
              <w:t>potvrzen Rozvoj Systému ze strany Dodavatele</w:t>
            </w:r>
            <w:r w:rsidR="005D4C44">
              <w:rPr>
                <w:rFonts w:ascii="Cambria" w:hAnsi="Cambria"/>
              </w:rPr>
              <w:t>. Náležitosti a vzor Akceptačního protokolu</w:t>
            </w:r>
            <w:r w:rsidR="008E4E68" w:rsidRPr="00746592">
              <w:rPr>
                <w:rFonts w:ascii="Cambria" w:hAnsi="Cambria"/>
              </w:rPr>
              <w:t xml:space="preserve"> </w:t>
            </w:r>
            <w:r w:rsidR="005D4C44">
              <w:rPr>
                <w:rFonts w:ascii="Cambria" w:hAnsi="Cambria"/>
              </w:rPr>
              <w:t>pro potvrzení zajištění provozu j</w:t>
            </w:r>
            <w:r>
              <w:rPr>
                <w:rFonts w:ascii="Cambria" w:hAnsi="Cambria"/>
              </w:rPr>
              <w:t>sou</w:t>
            </w:r>
            <w:r w:rsidR="005D4C44">
              <w:rPr>
                <w:rFonts w:ascii="Cambria" w:hAnsi="Cambria"/>
              </w:rPr>
              <w:t xml:space="preserve"> uveden</w:t>
            </w:r>
            <w:r>
              <w:rPr>
                <w:rFonts w:ascii="Cambria" w:hAnsi="Cambria"/>
              </w:rPr>
              <w:t>y</w:t>
            </w:r>
            <w:r w:rsidR="005D4C44">
              <w:rPr>
                <w:rFonts w:ascii="Cambria" w:hAnsi="Cambria"/>
              </w:rPr>
              <w:t xml:space="preserve"> v Příloze č. 3 Smlouvy.  Náležitosti a vzor Akceptačního protokolu</w:t>
            </w:r>
            <w:r w:rsidR="005D4C44" w:rsidRPr="00746592">
              <w:rPr>
                <w:rFonts w:ascii="Cambria" w:hAnsi="Cambria"/>
              </w:rPr>
              <w:t xml:space="preserve"> </w:t>
            </w:r>
            <w:r w:rsidR="005D4C44">
              <w:rPr>
                <w:rFonts w:ascii="Cambria" w:hAnsi="Cambria"/>
              </w:rPr>
              <w:t>pro potvrzení Rozvoje Systému j</w:t>
            </w:r>
            <w:r>
              <w:rPr>
                <w:rFonts w:ascii="Cambria" w:hAnsi="Cambria"/>
              </w:rPr>
              <w:t>sou</w:t>
            </w:r>
            <w:r w:rsidR="005D4C44">
              <w:rPr>
                <w:rFonts w:ascii="Cambria" w:hAnsi="Cambria"/>
              </w:rPr>
              <w:t xml:space="preserve"> uveden</w:t>
            </w:r>
            <w:r>
              <w:rPr>
                <w:rFonts w:ascii="Cambria" w:hAnsi="Cambria"/>
              </w:rPr>
              <w:t>y</w:t>
            </w:r>
            <w:r w:rsidR="005D4C44">
              <w:rPr>
                <w:rFonts w:ascii="Cambria" w:hAnsi="Cambria"/>
              </w:rPr>
              <w:t xml:space="preserve"> v Příloze č. 4 Smlouvy.</w:t>
            </w:r>
          </w:p>
        </w:tc>
      </w:tr>
      <w:tr w:rsidR="008E4E68" w:rsidRPr="00746592" w14:paraId="14FFFCC1" w14:textId="77777777" w:rsidTr="00243A9C">
        <w:trPr>
          <w:trHeight w:val="647"/>
        </w:trPr>
        <w:tc>
          <w:tcPr>
            <w:tcW w:w="4254" w:type="dxa"/>
            <w:tcBorders>
              <w:top w:val="single" w:sz="4" w:space="0" w:color="auto"/>
              <w:left w:val="single" w:sz="4" w:space="0" w:color="auto"/>
              <w:bottom w:val="single" w:sz="4" w:space="0" w:color="auto"/>
              <w:right w:val="single" w:sz="4" w:space="0" w:color="auto"/>
            </w:tcBorders>
          </w:tcPr>
          <w:p w14:paraId="11221FB2" w14:textId="77777777" w:rsidR="008E4E68" w:rsidRPr="00746592" w:rsidRDefault="008E4E68" w:rsidP="008E4E68">
            <w:pPr>
              <w:pStyle w:val="Default"/>
              <w:rPr>
                <w:rFonts w:ascii="Cambria" w:hAnsi="Cambria"/>
              </w:rPr>
            </w:pPr>
            <w:r w:rsidRPr="00746592">
              <w:rPr>
                <w:rFonts w:ascii="Cambria" w:hAnsi="Cambria"/>
                <w:b/>
                <w:bCs/>
              </w:rPr>
              <w:t xml:space="preserve">Autorský zákon </w:t>
            </w:r>
          </w:p>
        </w:tc>
        <w:tc>
          <w:tcPr>
            <w:tcW w:w="5806" w:type="dxa"/>
            <w:tcBorders>
              <w:top w:val="single" w:sz="4" w:space="0" w:color="auto"/>
              <w:left w:val="single" w:sz="4" w:space="0" w:color="auto"/>
              <w:bottom w:val="single" w:sz="4" w:space="0" w:color="auto"/>
              <w:right w:val="single" w:sz="4" w:space="0" w:color="auto"/>
            </w:tcBorders>
          </w:tcPr>
          <w:p w14:paraId="65269A72" w14:textId="77777777" w:rsidR="008E4E68" w:rsidRPr="00746592" w:rsidRDefault="008E4E68" w:rsidP="008E4E68">
            <w:pPr>
              <w:pStyle w:val="Default"/>
              <w:jc w:val="both"/>
              <w:rPr>
                <w:rFonts w:ascii="Cambria" w:hAnsi="Cambria"/>
              </w:rPr>
            </w:pPr>
            <w:r w:rsidRPr="00746592">
              <w:rPr>
                <w:rFonts w:ascii="Cambria" w:hAnsi="Cambria"/>
              </w:rPr>
              <w:t xml:space="preserve">zákon č. 121/2000 Sb., o právu autorském, ve znění pozdějších předpisů. V případě, že je dále ve Smlouvě uvedeno konkrétní ustanovení daného zákona, považuje se v případě nahrazení tohoto zákona novým zákonem daný odkaz za nahrazený odkazem na odpovídající ustanovení nového zákona </w:t>
            </w:r>
          </w:p>
        </w:tc>
      </w:tr>
      <w:tr w:rsidR="008E4E68" w:rsidRPr="00746592" w14:paraId="1621644A" w14:textId="77777777" w:rsidTr="00243A9C">
        <w:trPr>
          <w:trHeight w:val="110"/>
        </w:trPr>
        <w:tc>
          <w:tcPr>
            <w:tcW w:w="4254" w:type="dxa"/>
            <w:tcBorders>
              <w:top w:val="single" w:sz="4" w:space="0" w:color="auto"/>
              <w:left w:val="single" w:sz="4" w:space="0" w:color="auto"/>
              <w:bottom w:val="single" w:sz="4" w:space="0" w:color="auto"/>
              <w:right w:val="single" w:sz="4" w:space="0" w:color="auto"/>
            </w:tcBorders>
          </w:tcPr>
          <w:p w14:paraId="3B903CD3" w14:textId="77777777" w:rsidR="008E4E68" w:rsidRPr="00746592" w:rsidRDefault="008E4E68" w:rsidP="008E4E68">
            <w:pPr>
              <w:pStyle w:val="Default"/>
              <w:rPr>
                <w:rFonts w:ascii="Cambria" w:hAnsi="Cambria"/>
              </w:rPr>
            </w:pPr>
            <w:r w:rsidRPr="00746592">
              <w:rPr>
                <w:rFonts w:ascii="Cambria" w:hAnsi="Cambria"/>
                <w:b/>
                <w:bCs/>
              </w:rPr>
              <w:t xml:space="preserve">ČR </w:t>
            </w:r>
          </w:p>
        </w:tc>
        <w:tc>
          <w:tcPr>
            <w:tcW w:w="5806" w:type="dxa"/>
            <w:tcBorders>
              <w:top w:val="single" w:sz="4" w:space="0" w:color="auto"/>
              <w:left w:val="single" w:sz="4" w:space="0" w:color="auto"/>
              <w:bottom w:val="single" w:sz="4" w:space="0" w:color="auto"/>
              <w:right w:val="single" w:sz="4" w:space="0" w:color="auto"/>
            </w:tcBorders>
          </w:tcPr>
          <w:p w14:paraId="277A33C9" w14:textId="77777777" w:rsidR="008E4E68" w:rsidRPr="00746592" w:rsidRDefault="008E4E68" w:rsidP="008E4E68">
            <w:pPr>
              <w:pStyle w:val="Default"/>
              <w:jc w:val="both"/>
              <w:rPr>
                <w:rFonts w:ascii="Cambria" w:hAnsi="Cambria"/>
              </w:rPr>
            </w:pPr>
            <w:r w:rsidRPr="00746592">
              <w:rPr>
                <w:rFonts w:ascii="Cambria" w:hAnsi="Cambria"/>
              </w:rPr>
              <w:t xml:space="preserve">Česká republika </w:t>
            </w:r>
          </w:p>
        </w:tc>
      </w:tr>
      <w:tr w:rsidR="008E4E68" w:rsidRPr="00746592" w14:paraId="65595047" w14:textId="77777777" w:rsidTr="00243A9C">
        <w:trPr>
          <w:trHeight w:val="110"/>
        </w:trPr>
        <w:tc>
          <w:tcPr>
            <w:tcW w:w="4254" w:type="dxa"/>
            <w:tcBorders>
              <w:top w:val="single" w:sz="4" w:space="0" w:color="auto"/>
              <w:left w:val="single" w:sz="4" w:space="0" w:color="auto"/>
              <w:bottom w:val="single" w:sz="4" w:space="0" w:color="auto"/>
              <w:right w:val="single" w:sz="4" w:space="0" w:color="auto"/>
            </w:tcBorders>
          </w:tcPr>
          <w:p w14:paraId="1A111C30" w14:textId="77777777" w:rsidR="008E4E68" w:rsidRPr="00746592" w:rsidRDefault="008E4E68" w:rsidP="008E4E68">
            <w:pPr>
              <w:pStyle w:val="Default"/>
              <w:rPr>
                <w:rFonts w:ascii="Cambria" w:hAnsi="Cambria"/>
              </w:rPr>
            </w:pPr>
            <w:r w:rsidRPr="00746592">
              <w:rPr>
                <w:rFonts w:ascii="Cambria" w:hAnsi="Cambria"/>
                <w:b/>
                <w:bCs/>
              </w:rPr>
              <w:t xml:space="preserve">Den </w:t>
            </w:r>
          </w:p>
        </w:tc>
        <w:tc>
          <w:tcPr>
            <w:tcW w:w="5806" w:type="dxa"/>
            <w:tcBorders>
              <w:top w:val="single" w:sz="4" w:space="0" w:color="auto"/>
              <w:left w:val="single" w:sz="4" w:space="0" w:color="auto"/>
              <w:bottom w:val="single" w:sz="4" w:space="0" w:color="auto"/>
              <w:right w:val="single" w:sz="4" w:space="0" w:color="auto"/>
            </w:tcBorders>
          </w:tcPr>
          <w:p w14:paraId="1D7324D9" w14:textId="77777777" w:rsidR="008E4E68" w:rsidRPr="00746592" w:rsidRDefault="008E4E68" w:rsidP="008E4E68">
            <w:pPr>
              <w:pStyle w:val="Default"/>
              <w:jc w:val="both"/>
              <w:rPr>
                <w:rFonts w:ascii="Cambria" w:hAnsi="Cambria"/>
              </w:rPr>
            </w:pPr>
            <w:r w:rsidRPr="00746592">
              <w:rPr>
                <w:rFonts w:ascii="Cambria" w:hAnsi="Cambria"/>
              </w:rPr>
              <w:t xml:space="preserve">běžný kalendářní den </w:t>
            </w:r>
          </w:p>
        </w:tc>
      </w:tr>
      <w:tr w:rsidR="008E4E68" w:rsidRPr="00746592" w14:paraId="5C730BE3" w14:textId="77777777" w:rsidTr="00243A9C">
        <w:trPr>
          <w:trHeight w:val="244"/>
        </w:trPr>
        <w:tc>
          <w:tcPr>
            <w:tcW w:w="4254" w:type="dxa"/>
            <w:tcBorders>
              <w:top w:val="single" w:sz="4" w:space="0" w:color="auto"/>
              <w:left w:val="single" w:sz="4" w:space="0" w:color="auto"/>
              <w:bottom w:val="nil"/>
              <w:right w:val="single" w:sz="4" w:space="0" w:color="auto"/>
            </w:tcBorders>
          </w:tcPr>
          <w:p w14:paraId="2E699D85" w14:textId="77777777" w:rsidR="008E4E68" w:rsidRPr="00746592" w:rsidRDefault="008E4E68" w:rsidP="008E4E68">
            <w:pPr>
              <w:pStyle w:val="Default"/>
              <w:rPr>
                <w:rFonts w:ascii="Cambria" w:hAnsi="Cambria"/>
              </w:rPr>
            </w:pPr>
            <w:r w:rsidRPr="00746592">
              <w:rPr>
                <w:rFonts w:ascii="Cambria" w:hAnsi="Cambria"/>
                <w:b/>
                <w:bCs/>
              </w:rPr>
              <w:t xml:space="preserve">Dodavatel </w:t>
            </w:r>
          </w:p>
        </w:tc>
        <w:tc>
          <w:tcPr>
            <w:tcW w:w="5806" w:type="dxa"/>
            <w:tcBorders>
              <w:top w:val="single" w:sz="4" w:space="0" w:color="auto"/>
              <w:left w:val="single" w:sz="4" w:space="0" w:color="auto"/>
              <w:bottom w:val="nil"/>
              <w:right w:val="single" w:sz="4" w:space="0" w:color="auto"/>
            </w:tcBorders>
          </w:tcPr>
          <w:p w14:paraId="24CCB61C" w14:textId="77777777" w:rsidR="008E4E68" w:rsidRPr="00746592" w:rsidRDefault="008E4E68" w:rsidP="008E4E68">
            <w:pPr>
              <w:pStyle w:val="Default"/>
              <w:jc w:val="both"/>
              <w:rPr>
                <w:rFonts w:ascii="Cambria" w:hAnsi="Cambria"/>
              </w:rPr>
            </w:pPr>
            <w:r w:rsidRPr="00746592">
              <w:rPr>
                <w:rFonts w:ascii="Cambria" w:hAnsi="Cambria"/>
              </w:rPr>
              <w:t xml:space="preserve">státní podnik CENDIS, </w:t>
            </w:r>
            <w:proofErr w:type="spellStart"/>
            <w:proofErr w:type="gramStart"/>
            <w:r w:rsidRPr="00746592">
              <w:rPr>
                <w:rFonts w:ascii="Cambria" w:hAnsi="Cambria"/>
              </w:rPr>
              <w:t>s.p</w:t>
            </w:r>
            <w:proofErr w:type="spellEnd"/>
            <w:r w:rsidRPr="00746592">
              <w:rPr>
                <w:rFonts w:ascii="Cambria" w:hAnsi="Cambria"/>
              </w:rPr>
              <w:t>.</w:t>
            </w:r>
            <w:proofErr w:type="gramEnd"/>
            <w:r w:rsidRPr="00746592">
              <w:rPr>
                <w:rFonts w:ascii="Cambria" w:hAnsi="Cambria"/>
              </w:rPr>
              <w:t xml:space="preserve">, se sídlem nábřeží Ludvíka Svobody 1222/12, 110 15 Praha 1, IČO: 00311391 </w:t>
            </w:r>
          </w:p>
        </w:tc>
      </w:tr>
    </w:tbl>
    <w:p w14:paraId="449BFAC0" w14:textId="77777777" w:rsidR="00746592" w:rsidRPr="00746592" w:rsidRDefault="00746592" w:rsidP="008E4E68">
      <w:pPr>
        <w:spacing w:line="276" w:lineRule="auto"/>
        <w:ind w:left="709" w:hanging="709"/>
        <w:jc w:val="both"/>
        <w:rPr>
          <w:rFonts w:ascii="Cambria" w:hAnsi="Cambria"/>
        </w:rPr>
      </w:pPr>
      <w:r w:rsidRPr="00746592">
        <w:rPr>
          <w:rFonts w:ascii="Cambria" w:hAnsi="Cambria"/>
        </w:rPr>
        <w:t xml:space="preserve">1.1. </w:t>
      </w:r>
      <w:r w:rsidR="008E4E68">
        <w:rPr>
          <w:rFonts w:ascii="Cambria" w:hAnsi="Cambria"/>
        </w:rPr>
        <w:tab/>
      </w:r>
      <w:r w:rsidRPr="00746592">
        <w:rPr>
          <w:rFonts w:ascii="Cambria" w:hAnsi="Cambria"/>
        </w:rPr>
        <w:t xml:space="preserve">Není-li dále ve </w:t>
      </w:r>
      <w:r w:rsidRPr="008E4E68">
        <w:rPr>
          <w:rFonts w:ascii="Cambria" w:hAnsi="Cambria"/>
        </w:rPr>
        <w:t>Smlouvě</w:t>
      </w:r>
      <w:r w:rsidRPr="00746592">
        <w:rPr>
          <w:rFonts w:ascii="Cambria" w:hAnsi="Cambria"/>
        </w:rPr>
        <w:t xml:space="preserve"> stanoveno jinak, mají níže uvedené pojmy označené velkým písmenem pro účely </w:t>
      </w:r>
      <w:r w:rsidRPr="008E4E68">
        <w:rPr>
          <w:rFonts w:ascii="Cambria" w:hAnsi="Cambria"/>
        </w:rPr>
        <w:t>Smlouvy</w:t>
      </w:r>
      <w:r w:rsidRPr="00746592">
        <w:rPr>
          <w:rFonts w:ascii="Cambria" w:hAnsi="Cambria"/>
        </w:rPr>
        <w:t xml:space="preserve"> význam uvedený v tomto článku: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812"/>
      </w:tblGrid>
      <w:tr w:rsidR="008E4E68" w14:paraId="118E9DD0" w14:textId="77777777" w:rsidTr="008E4E68">
        <w:trPr>
          <w:trHeight w:val="244"/>
        </w:trPr>
        <w:tc>
          <w:tcPr>
            <w:tcW w:w="4253" w:type="dxa"/>
          </w:tcPr>
          <w:p w14:paraId="2EEF782F" w14:textId="77777777" w:rsidR="000E5D31" w:rsidRPr="000E5D31" w:rsidRDefault="000E5D31" w:rsidP="00F20322">
            <w:pPr>
              <w:pStyle w:val="Default"/>
              <w:jc w:val="both"/>
              <w:rPr>
                <w:rFonts w:ascii="Cambria" w:hAnsi="Cambria"/>
                <w:b/>
                <w:bCs/>
              </w:rPr>
            </w:pPr>
            <w:r w:rsidRPr="000E5D31">
              <w:rPr>
                <w:rFonts w:ascii="Cambria" w:hAnsi="Cambria"/>
                <w:b/>
                <w:bCs/>
              </w:rPr>
              <w:t xml:space="preserve">Dokumenty Dodavatele </w:t>
            </w:r>
          </w:p>
        </w:tc>
        <w:tc>
          <w:tcPr>
            <w:tcW w:w="5812" w:type="dxa"/>
          </w:tcPr>
          <w:p w14:paraId="33E27426" w14:textId="77777777" w:rsidR="000E5D31" w:rsidRPr="000E5D31" w:rsidRDefault="000E5D31" w:rsidP="00F20322">
            <w:pPr>
              <w:pStyle w:val="Default"/>
              <w:jc w:val="both"/>
              <w:rPr>
                <w:rFonts w:ascii="Cambria" w:hAnsi="Cambria"/>
                <w:bCs/>
              </w:rPr>
            </w:pPr>
            <w:r w:rsidRPr="000E5D31">
              <w:rPr>
                <w:rFonts w:ascii="Cambria" w:hAnsi="Cambria"/>
                <w:bCs/>
              </w:rPr>
              <w:t xml:space="preserve">dokumentace, kterou v průběhu poskytování plnění dle Smlouvy vytváří povinně Dodavatel </w:t>
            </w:r>
          </w:p>
        </w:tc>
      </w:tr>
      <w:tr w:rsidR="008E4E68" w14:paraId="173C0191" w14:textId="77777777" w:rsidTr="008E4E68">
        <w:trPr>
          <w:trHeight w:val="244"/>
        </w:trPr>
        <w:tc>
          <w:tcPr>
            <w:tcW w:w="4253" w:type="dxa"/>
          </w:tcPr>
          <w:p w14:paraId="2748FD65" w14:textId="77777777" w:rsidR="000E5D31" w:rsidRPr="000E5D31" w:rsidRDefault="000E5D31" w:rsidP="00F20322">
            <w:pPr>
              <w:pStyle w:val="Default"/>
              <w:jc w:val="both"/>
              <w:rPr>
                <w:rFonts w:ascii="Cambria" w:hAnsi="Cambria"/>
                <w:b/>
                <w:bCs/>
              </w:rPr>
            </w:pPr>
            <w:r w:rsidRPr="000E5D31">
              <w:rPr>
                <w:rFonts w:ascii="Cambria" w:hAnsi="Cambria"/>
                <w:b/>
                <w:bCs/>
              </w:rPr>
              <w:t xml:space="preserve">Dokumenty Objednatele </w:t>
            </w:r>
          </w:p>
        </w:tc>
        <w:tc>
          <w:tcPr>
            <w:tcW w:w="5812" w:type="dxa"/>
          </w:tcPr>
          <w:p w14:paraId="362DD473" w14:textId="77777777" w:rsidR="000E5D31" w:rsidRPr="000E5D31" w:rsidRDefault="000E5D31" w:rsidP="00F20322">
            <w:pPr>
              <w:pStyle w:val="Default"/>
              <w:jc w:val="both"/>
              <w:rPr>
                <w:rFonts w:ascii="Cambria" w:hAnsi="Cambria"/>
                <w:bCs/>
              </w:rPr>
            </w:pPr>
            <w:r w:rsidRPr="000E5D31">
              <w:rPr>
                <w:rFonts w:ascii="Cambria" w:hAnsi="Cambria"/>
                <w:bCs/>
              </w:rPr>
              <w:t xml:space="preserve">dokumenty, které Objednatel výslovně označí za Dokumenty Objednatele </w:t>
            </w:r>
          </w:p>
        </w:tc>
      </w:tr>
      <w:tr w:rsidR="008E4E68" w14:paraId="20E69A9A" w14:textId="77777777" w:rsidTr="008E4E68">
        <w:trPr>
          <w:trHeight w:val="379"/>
        </w:trPr>
        <w:tc>
          <w:tcPr>
            <w:tcW w:w="4253" w:type="dxa"/>
          </w:tcPr>
          <w:p w14:paraId="7414DD95" w14:textId="77777777" w:rsidR="000E5D31" w:rsidRPr="000E5D31" w:rsidRDefault="000E5D31" w:rsidP="00F20322">
            <w:pPr>
              <w:pStyle w:val="Default"/>
              <w:jc w:val="both"/>
              <w:rPr>
                <w:rFonts w:ascii="Cambria" w:hAnsi="Cambria"/>
                <w:b/>
                <w:bCs/>
              </w:rPr>
            </w:pPr>
            <w:r w:rsidRPr="000E5D31">
              <w:rPr>
                <w:rFonts w:ascii="Cambria" w:hAnsi="Cambria"/>
                <w:b/>
                <w:bCs/>
              </w:rPr>
              <w:t xml:space="preserve">DPH </w:t>
            </w:r>
          </w:p>
        </w:tc>
        <w:tc>
          <w:tcPr>
            <w:tcW w:w="5812" w:type="dxa"/>
          </w:tcPr>
          <w:p w14:paraId="5F858906" w14:textId="77777777" w:rsidR="000E5D31" w:rsidRPr="000E5D31" w:rsidRDefault="000E5D31" w:rsidP="005F43EF">
            <w:pPr>
              <w:pStyle w:val="Default"/>
              <w:jc w:val="both"/>
              <w:rPr>
                <w:rFonts w:ascii="Cambria" w:hAnsi="Cambria"/>
                <w:bCs/>
              </w:rPr>
            </w:pPr>
            <w:r w:rsidRPr="000E5D31">
              <w:rPr>
                <w:rFonts w:ascii="Cambria" w:hAnsi="Cambria"/>
                <w:bCs/>
              </w:rPr>
              <w:t>daň z přidané hodnoty vypočtená dle zákona č.</w:t>
            </w:r>
            <w:r w:rsidR="005F43EF">
              <w:rPr>
                <w:rFonts w:ascii="Cambria" w:hAnsi="Cambria"/>
                <w:bCs/>
              </w:rPr>
              <w:t> </w:t>
            </w:r>
            <w:r w:rsidRPr="000E5D31">
              <w:rPr>
                <w:rFonts w:ascii="Cambria" w:hAnsi="Cambria"/>
                <w:bCs/>
              </w:rPr>
              <w:t xml:space="preserve">235/2004 Sb., o dani z přidané hodnoty, ve znění pozdějších předpisů, nebo jakéhokoli zákona, který jej může v budoucnu nahradit </w:t>
            </w:r>
          </w:p>
        </w:tc>
      </w:tr>
      <w:tr w:rsidR="008E4E68" w14:paraId="2792F719" w14:textId="77777777" w:rsidTr="008E4E68">
        <w:trPr>
          <w:trHeight w:val="513"/>
        </w:trPr>
        <w:tc>
          <w:tcPr>
            <w:tcW w:w="4253" w:type="dxa"/>
          </w:tcPr>
          <w:p w14:paraId="49C5BD3E" w14:textId="77777777" w:rsidR="000E5D31" w:rsidRPr="000E5D31" w:rsidRDefault="000E5D31" w:rsidP="00F20322">
            <w:pPr>
              <w:pStyle w:val="Default"/>
              <w:jc w:val="both"/>
              <w:rPr>
                <w:rFonts w:ascii="Cambria" w:hAnsi="Cambria"/>
                <w:b/>
                <w:bCs/>
              </w:rPr>
            </w:pPr>
            <w:r w:rsidRPr="000E5D31">
              <w:rPr>
                <w:rFonts w:ascii="Cambria" w:hAnsi="Cambria"/>
                <w:b/>
                <w:bCs/>
              </w:rPr>
              <w:t xml:space="preserve">GDPR </w:t>
            </w:r>
          </w:p>
        </w:tc>
        <w:tc>
          <w:tcPr>
            <w:tcW w:w="5812" w:type="dxa"/>
          </w:tcPr>
          <w:p w14:paraId="41F9CF50" w14:textId="77777777" w:rsidR="000E5D31" w:rsidRPr="000E5D31" w:rsidRDefault="000E5D31" w:rsidP="005F43EF">
            <w:pPr>
              <w:pStyle w:val="Default"/>
              <w:jc w:val="both"/>
              <w:rPr>
                <w:rFonts w:ascii="Cambria" w:hAnsi="Cambria"/>
                <w:bCs/>
              </w:rPr>
            </w:pPr>
            <w:r w:rsidRPr="000E5D31">
              <w:rPr>
                <w:rFonts w:ascii="Cambria" w:hAnsi="Cambria"/>
                <w:bCs/>
              </w:rPr>
              <w:t xml:space="preserve">nařízení Evropského parlamentu a Rady (EU) 2016/679 ze dne 27. dubna 2016 o ochraně fyzických osob v souvislosti se zpracováním osobních údajů </w:t>
            </w:r>
            <w:r w:rsidRPr="000E5D31">
              <w:rPr>
                <w:rFonts w:ascii="Cambria" w:hAnsi="Cambria"/>
                <w:bCs/>
              </w:rPr>
              <w:lastRenderedPageBreak/>
              <w:t>a</w:t>
            </w:r>
            <w:r w:rsidR="005F43EF">
              <w:rPr>
                <w:rFonts w:ascii="Cambria" w:hAnsi="Cambria"/>
                <w:bCs/>
              </w:rPr>
              <w:t> </w:t>
            </w:r>
            <w:r w:rsidRPr="000E5D31">
              <w:rPr>
                <w:rFonts w:ascii="Cambria" w:hAnsi="Cambria"/>
                <w:bCs/>
              </w:rPr>
              <w:t>o</w:t>
            </w:r>
            <w:r w:rsidR="005F43EF">
              <w:rPr>
                <w:rFonts w:ascii="Cambria" w:hAnsi="Cambria"/>
                <w:bCs/>
              </w:rPr>
              <w:t> </w:t>
            </w:r>
            <w:r w:rsidRPr="000E5D31">
              <w:rPr>
                <w:rFonts w:ascii="Cambria" w:hAnsi="Cambria"/>
                <w:bCs/>
              </w:rPr>
              <w:t xml:space="preserve">volném pohybu těchto údajů a o zrušení směrnice 95/46/ES (obecné nařízení o ochraně osobních údajů) </w:t>
            </w:r>
          </w:p>
        </w:tc>
      </w:tr>
      <w:tr w:rsidR="008E4E68" w14:paraId="3D5B4238" w14:textId="77777777" w:rsidTr="008E4E68">
        <w:trPr>
          <w:trHeight w:val="244"/>
        </w:trPr>
        <w:tc>
          <w:tcPr>
            <w:tcW w:w="4253" w:type="dxa"/>
          </w:tcPr>
          <w:p w14:paraId="4C1E350D" w14:textId="77777777" w:rsidR="000E5D31" w:rsidRPr="000E5D31" w:rsidRDefault="000E5D31" w:rsidP="00F20322">
            <w:pPr>
              <w:pStyle w:val="Default"/>
              <w:jc w:val="both"/>
              <w:rPr>
                <w:rFonts w:ascii="Cambria" w:hAnsi="Cambria"/>
                <w:b/>
                <w:bCs/>
              </w:rPr>
            </w:pPr>
            <w:r w:rsidRPr="000E5D31">
              <w:rPr>
                <w:rFonts w:ascii="Cambria" w:hAnsi="Cambria"/>
                <w:b/>
                <w:bCs/>
              </w:rPr>
              <w:lastRenderedPageBreak/>
              <w:t xml:space="preserve">Helpdesk </w:t>
            </w:r>
          </w:p>
        </w:tc>
        <w:tc>
          <w:tcPr>
            <w:tcW w:w="5812" w:type="dxa"/>
          </w:tcPr>
          <w:p w14:paraId="3DE60BB0" w14:textId="77777777" w:rsidR="000E5D31" w:rsidRPr="000E5D31" w:rsidRDefault="000E5D31" w:rsidP="00017F08">
            <w:pPr>
              <w:pStyle w:val="Default"/>
              <w:jc w:val="both"/>
              <w:rPr>
                <w:rFonts w:ascii="Cambria" w:hAnsi="Cambria"/>
                <w:bCs/>
              </w:rPr>
            </w:pPr>
            <w:r w:rsidRPr="000E5D31">
              <w:rPr>
                <w:rFonts w:ascii="Cambria" w:hAnsi="Cambria"/>
                <w:bCs/>
              </w:rPr>
              <w:t>prostředek určený k</w:t>
            </w:r>
            <w:r w:rsidR="00017F08">
              <w:rPr>
                <w:rFonts w:ascii="Cambria" w:hAnsi="Cambria"/>
                <w:bCs/>
              </w:rPr>
              <w:t> podpoře poskytované služby, řízení incidentů a zadávání změnových požadavků pro Rozvoj Systému</w:t>
            </w:r>
          </w:p>
        </w:tc>
      </w:tr>
      <w:tr w:rsidR="000E5D31" w14:paraId="0CE5491D" w14:textId="77777777" w:rsidTr="008E4E68">
        <w:trPr>
          <w:trHeight w:val="244"/>
        </w:trPr>
        <w:tc>
          <w:tcPr>
            <w:tcW w:w="4253" w:type="dxa"/>
          </w:tcPr>
          <w:p w14:paraId="71082BAB" w14:textId="77777777" w:rsidR="000E5D31" w:rsidRPr="00746592" w:rsidRDefault="000E5D31" w:rsidP="00F20322">
            <w:pPr>
              <w:pStyle w:val="Default"/>
              <w:jc w:val="both"/>
              <w:rPr>
                <w:rFonts w:ascii="Cambria" w:hAnsi="Cambria"/>
              </w:rPr>
            </w:pPr>
            <w:r w:rsidRPr="00746592">
              <w:rPr>
                <w:rFonts w:ascii="Cambria" w:hAnsi="Cambria"/>
                <w:b/>
                <w:bCs/>
              </w:rPr>
              <w:t xml:space="preserve">Hrubé porušení Smlouvy </w:t>
            </w:r>
          </w:p>
        </w:tc>
        <w:tc>
          <w:tcPr>
            <w:tcW w:w="5812" w:type="dxa"/>
          </w:tcPr>
          <w:p w14:paraId="61802A57" w14:textId="77777777" w:rsidR="000E5D31" w:rsidRPr="00746592" w:rsidRDefault="000E5D31" w:rsidP="00F20322">
            <w:pPr>
              <w:pStyle w:val="Default"/>
              <w:jc w:val="both"/>
              <w:rPr>
                <w:rFonts w:ascii="Cambria" w:hAnsi="Cambria"/>
              </w:rPr>
            </w:pPr>
            <w:r w:rsidRPr="00746592">
              <w:rPr>
                <w:rFonts w:ascii="Cambria" w:hAnsi="Cambria"/>
              </w:rPr>
              <w:t xml:space="preserve">stav, kdy je na základě Smlouvou blíže vymezeného chování Dodavatele Objednatel oprávněn Smlouvu vypovědět bez výpovědní doby </w:t>
            </w:r>
          </w:p>
        </w:tc>
      </w:tr>
      <w:tr w:rsidR="000E5D31" w14:paraId="72C32757" w14:textId="77777777" w:rsidTr="008E4E68">
        <w:trPr>
          <w:trHeight w:val="244"/>
        </w:trPr>
        <w:tc>
          <w:tcPr>
            <w:tcW w:w="4253" w:type="dxa"/>
          </w:tcPr>
          <w:p w14:paraId="53329A87" w14:textId="77777777" w:rsidR="000E5D31" w:rsidRPr="00746592" w:rsidRDefault="000E5D31" w:rsidP="00F20322">
            <w:pPr>
              <w:pStyle w:val="Default"/>
              <w:jc w:val="both"/>
              <w:rPr>
                <w:rFonts w:ascii="Cambria" w:hAnsi="Cambria"/>
              </w:rPr>
            </w:pPr>
            <w:r w:rsidRPr="00746592">
              <w:rPr>
                <w:rFonts w:ascii="Cambria" w:hAnsi="Cambria"/>
                <w:b/>
                <w:bCs/>
              </w:rPr>
              <w:t xml:space="preserve">Kolizní ustanovení </w:t>
            </w:r>
          </w:p>
        </w:tc>
        <w:tc>
          <w:tcPr>
            <w:tcW w:w="5812" w:type="dxa"/>
          </w:tcPr>
          <w:p w14:paraId="575F0156" w14:textId="5BEF294F" w:rsidR="000E5D31" w:rsidRPr="00746592" w:rsidRDefault="000E5D31" w:rsidP="00376ADC">
            <w:pPr>
              <w:pStyle w:val="Default"/>
              <w:jc w:val="both"/>
              <w:rPr>
                <w:rFonts w:ascii="Cambria" w:hAnsi="Cambria"/>
              </w:rPr>
            </w:pPr>
            <w:r w:rsidRPr="00746592">
              <w:rPr>
                <w:rFonts w:ascii="Cambria" w:hAnsi="Cambria"/>
              </w:rPr>
              <w:t>takové ustanovení Smlouvy, které je v rozporu s</w:t>
            </w:r>
            <w:r w:rsidR="005F43EF">
              <w:rPr>
                <w:rFonts w:ascii="Cambria" w:hAnsi="Cambria"/>
              </w:rPr>
              <w:t> </w:t>
            </w:r>
            <w:r w:rsidRPr="00746592">
              <w:rPr>
                <w:rFonts w:ascii="Cambria" w:hAnsi="Cambria"/>
              </w:rPr>
              <w:t>českým</w:t>
            </w:r>
            <w:r w:rsidR="00376ADC">
              <w:rPr>
                <w:rFonts w:ascii="Cambria" w:hAnsi="Cambria"/>
              </w:rPr>
              <w:t>i</w:t>
            </w:r>
            <w:r w:rsidRPr="00746592">
              <w:rPr>
                <w:rFonts w:ascii="Cambria" w:hAnsi="Cambria"/>
              </w:rPr>
              <w:t xml:space="preserve"> právním</w:t>
            </w:r>
            <w:r w:rsidR="00376ADC">
              <w:rPr>
                <w:rFonts w:ascii="Cambria" w:hAnsi="Cambria"/>
              </w:rPr>
              <w:t>i</w:t>
            </w:r>
            <w:r w:rsidRPr="00746592">
              <w:rPr>
                <w:rFonts w:ascii="Cambria" w:hAnsi="Cambria"/>
              </w:rPr>
              <w:t xml:space="preserve"> </w:t>
            </w:r>
            <w:r w:rsidR="00376ADC">
              <w:rPr>
                <w:rFonts w:ascii="Cambria" w:hAnsi="Cambria"/>
              </w:rPr>
              <w:t>předpisy</w:t>
            </w:r>
            <w:r w:rsidRPr="00746592">
              <w:rPr>
                <w:rFonts w:ascii="Cambria" w:hAnsi="Cambria"/>
              </w:rPr>
              <w:t xml:space="preserve"> </w:t>
            </w:r>
          </w:p>
        </w:tc>
      </w:tr>
      <w:tr w:rsidR="000E5D31" w14:paraId="437279C5" w14:textId="77777777" w:rsidTr="008E4E68">
        <w:trPr>
          <w:trHeight w:val="244"/>
        </w:trPr>
        <w:tc>
          <w:tcPr>
            <w:tcW w:w="4253" w:type="dxa"/>
          </w:tcPr>
          <w:p w14:paraId="43C93269" w14:textId="77777777" w:rsidR="000E5D31" w:rsidRPr="00746592" w:rsidRDefault="000E5D31" w:rsidP="00F20322">
            <w:pPr>
              <w:pStyle w:val="Default"/>
              <w:jc w:val="both"/>
              <w:rPr>
                <w:rFonts w:ascii="Cambria" w:hAnsi="Cambria"/>
              </w:rPr>
            </w:pPr>
            <w:r w:rsidRPr="00746592">
              <w:rPr>
                <w:rFonts w:ascii="Cambria" w:hAnsi="Cambria"/>
                <w:b/>
                <w:bCs/>
              </w:rPr>
              <w:t xml:space="preserve">Měsíční zpráva </w:t>
            </w:r>
          </w:p>
        </w:tc>
        <w:tc>
          <w:tcPr>
            <w:tcW w:w="5812" w:type="dxa"/>
          </w:tcPr>
          <w:p w14:paraId="189FBF16" w14:textId="77777777" w:rsidR="000E5D31" w:rsidRPr="00746592" w:rsidRDefault="000E5D31" w:rsidP="005F43EF">
            <w:pPr>
              <w:pStyle w:val="Default"/>
              <w:jc w:val="both"/>
              <w:rPr>
                <w:rFonts w:ascii="Cambria" w:hAnsi="Cambria"/>
              </w:rPr>
            </w:pPr>
            <w:r w:rsidRPr="00746592">
              <w:rPr>
                <w:rFonts w:ascii="Cambria" w:hAnsi="Cambria"/>
              </w:rPr>
              <w:t>popis plnění, které předkládá Dodavatel Objednateli v</w:t>
            </w:r>
            <w:r w:rsidR="005F43EF">
              <w:rPr>
                <w:rFonts w:ascii="Cambria" w:hAnsi="Cambria"/>
              </w:rPr>
              <w:t> </w:t>
            </w:r>
            <w:r w:rsidRPr="00746592">
              <w:rPr>
                <w:rFonts w:ascii="Cambria" w:hAnsi="Cambria"/>
              </w:rPr>
              <w:t xml:space="preserve">písemné formě. Měsíční zpráva obsahuje popis plnění za uplynulý kalendářní měsíc podle </w:t>
            </w:r>
            <w:r w:rsidRPr="00BD1D34">
              <w:rPr>
                <w:rFonts w:ascii="Cambria" w:hAnsi="Cambria"/>
              </w:rPr>
              <w:t>čl. 1</w:t>
            </w:r>
            <w:r w:rsidR="00BD1D34" w:rsidRPr="00BD1D34">
              <w:rPr>
                <w:rFonts w:ascii="Cambria" w:hAnsi="Cambria"/>
              </w:rPr>
              <w:t>0</w:t>
            </w:r>
            <w:r w:rsidRPr="00746592">
              <w:rPr>
                <w:rFonts w:ascii="Cambria" w:hAnsi="Cambria"/>
              </w:rPr>
              <w:t xml:space="preserve"> </w:t>
            </w:r>
          </w:p>
        </w:tc>
      </w:tr>
      <w:tr w:rsidR="000E5D31" w14:paraId="4EF45701" w14:textId="77777777" w:rsidTr="008E4E68">
        <w:trPr>
          <w:trHeight w:val="244"/>
        </w:trPr>
        <w:tc>
          <w:tcPr>
            <w:tcW w:w="4253" w:type="dxa"/>
          </w:tcPr>
          <w:p w14:paraId="19B65F0C" w14:textId="77777777" w:rsidR="000E5D31" w:rsidRPr="00746592" w:rsidRDefault="000E5D31" w:rsidP="00F20322">
            <w:pPr>
              <w:pStyle w:val="Default"/>
              <w:jc w:val="both"/>
              <w:rPr>
                <w:rFonts w:ascii="Cambria" w:hAnsi="Cambria"/>
              </w:rPr>
            </w:pPr>
            <w:r w:rsidRPr="00746592">
              <w:rPr>
                <w:rFonts w:ascii="Cambria" w:hAnsi="Cambria"/>
                <w:b/>
                <w:bCs/>
              </w:rPr>
              <w:t xml:space="preserve">Občanský zákoník </w:t>
            </w:r>
          </w:p>
        </w:tc>
        <w:tc>
          <w:tcPr>
            <w:tcW w:w="5812" w:type="dxa"/>
          </w:tcPr>
          <w:p w14:paraId="04691918" w14:textId="77777777" w:rsidR="000E5D31" w:rsidRPr="00746592" w:rsidRDefault="000E5D31" w:rsidP="00F20322">
            <w:pPr>
              <w:pStyle w:val="Default"/>
              <w:jc w:val="both"/>
              <w:rPr>
                <w:rFonts w:ascii="Cambria" w:hAnsi="Cambria"/>
              </w:rPr>
            </w:pPr>
            <w:r w:rsidRPr="00746592">
              <w:rPr>
                <w:rFonts w:ascii="Cambria" w:hAnsi="Cambria"/>
              </w:rPr>
              <w:t xml:space="preserve">zákon č. 89/2012 Sb., občanský zákoník, ve znění pozdějších předpisů </w:t>
            </w:r>
          </w:p>
        </w:tc>
      </w:tr>
      <w:tr w:rsidR="000E5D31" w14:paraId="008D9601" w14:textId="77777777" w:rsidTr="008E4E68">
        <w:trPr>
          <w:trHeight w:val="244"/>
        </w:trPr>
        <w:tc>
          <w:tcPr>
            <w:tcW w:w="4253" w:type="dxa"/>
          </w:tcPr>
          <w:p w14:paraId="0EBA9E6D" w14:textId="77777777" w:rsidR="000E5D31" w:rsidRPr="00746592" w:rsidRDefault="000E5D31" w:rsidP="00F20322">
            <w:pPr>
              <w:pStyle w:val="Default"/>
              <w:jc w:val="both"/>
              <w:rPr>
                <w:rFonts w:ascii="Cambria" w:hAnsi="Cambria"/>
              </w:rPr>
            </w:pPr>
            <w:r w:rsidRPr="00746592">
              <w:rPr>
                <w:rFonts w:ascii="Cambria" w:hAnsi="Cambria"/>
                <w:b/>
                <w:bCs/>
              </w:rPr>
              <w:t xml:space="preserve">Objednatel </w:t>
            </w:r>
          </w:p>
        </w:tc>
        <w:tc>
          <w:tcPr>
            <w:tcW w:w="5812" w:type="dxa"/>
          </w:tcPr>
          <w:p w14:paraId="285C8601" w14:textId="77777777" w:rsidR="000E5D31" w:rsidRPr="00746592" w:rsidRDefault="000E5D31" w:rsidP="00F20322">
            <w:pPr>
              <w:pStyle w:val="Default"/>
              <w:jc w:val="both"/>
              <w:rPr>
                <w:rFonts w:ascii="Cambria" w:hAnsi="Cambria"/>
              </w:rPr>
            </w:pPr>
            <w:r w:rsidRPr="00746592">
              <w:rPr>
                <w:rFonts w:ascii="Cambria" w:hAnsi="Cambria"/>
              </w:rPr>
              <w:t xml:space="preserve">Česká republika - Ministerstvo dopravy, se sídlem nábřeží Ludvíka Svobody 1222/12, 110 15 Praha 1, IČO: 66003008 </w:t>
            </w:r>
          </w:p>
        </w:tc>
      </w:tr>
      <w:tr w:rsidR="00812199" w14:paraId="649D1C96" w14:textId="77777777" w:rsidTr="008E4E68">
        <w:trPr>
          <w:trHeight w:val="244"/>
        </w:trPr>
        <w:tc>
          <w:tcPr>
            <w:tcW w:w="4253" w:type="dxa"/>
          </w:tcPr>
          <w:p w14:paraId="52C05C55" w14:textId="77777777" w:rsidR="00812199" w:rsidRPr="00812199" w:rsidRDefault="00812199" w:rsidP="00812199">
            <w:pPr>
              <w:pStyle w:val="Default"/>
              <w:jc w:val="both"/>
              <w:rPr>
                <w:rFonts w:ascii="Cambria" w:hAnsi="Cambria"/>
                <w:b/>
                <w:bCs/>
              </w:rPr>
            </w:pPr>
            <w:r w:rsidRPr="00812199">
              <w:rPr>
                <w:rFonts w:ascii="Cambria" w:hAnsi="Cambria"/>
                <w:b/>
                <w:bCs/>
              </w:rPr>
              <w:t xml:space="preserve">Personál Dodavatele </w:t>
            </w:r>
          </w:p>
        </w:tc>
        <w:tc>
          <w:tcPr>
            <w:tcW w:w="5812" w:type="dxa"/>
          </w:tcPr>
          <w:p w14:paraId="38A31D05" w14:textId="77777777" w:rsidR="00812199" w:rsidRPr="00812199" w:rsidRDefault="00812199" w:rsidP="00812199">
            <w:pPr>
              <w:pStyle w:val="Default"/>
              <w:jc w:val="both"/>
              <w:rPr>
                <w:rFonts w:ascii="Cambria" w:hAnsi="Cambria"/>
              </w:rPr>
            </w:pPr>
            <w:r w:rsidRPr="00812199">
              <w:rPr>
                <w:rFonts w:ascii="Cambria" w:hAnsi="Cambria"/>
              </w:rPr>
              <w:t xml:space="preserve">Zástupce Dodavatele a všichni zaměstnanci, odborní poradci a asistenti Dodavatele i Poddodavatelů podílejících se na plnění Smlouvy </w:t>
            </w:r>
          </w:p>
        </w:tc>
      </w:tr>
      <w:tr w:rsidR="00812199" w14:paraId="75A4C874" w14:textId="77777777" w:rsidTr="008E4E68">
        <w:trPr>
          <w:trHeight w:val="244"/>
        </w:trPr>
        <w:tc>
          <w:tcPr>
            <w:tcW w:w="4253" w:type="dxa"/>
          </w:tcPr>
          <w:p w14:paraId="7A5E832D" w14:textId="77777777" w:rsidR="00812199" w:rsidRPr="00812199" w:rsidRDefault="00812199" w:rsidP="00812199">
            <w:pPr>
              <w:pStyle w:val="Default"/>
              <w:jc w:val="both"/>
              <w:rPr>
                <w:rFonts w:ascii="Cambria" w:hAnsi="Cambria"/>
                <w:b/>
                <w:bCs/>
              </w:rPr>
            </w:pPr>
            <w:r w:rsidRPr="00812199">
              <w:rPr>
                <w:rFonts w:ascii="Cambria" w:hAnsi="Cambria"/>
                <w:b/>
                <w:bCs/>
              </w:rPr>
              <w:t xml:space="preserve">Personál Objednatele </w:t>
            </w:r>
          </w:p>
        </w:tc>
        <w:tc>
          <w:tcPr>
            <w:tcW w:w="5812" w:type="dxa"/>
          </w:tcPr>
          <w:p w14:paraId="16DB49A4" w14:textId="77777777" w:rsidR="00812199" w:rsidRPr="00812199" w:rsidRDefault="00812199" w:rsidP="00812199">
            <w:pPr>
              <w:pStyle w:val="Default"/>
              <w:jc w:val="both"/>
              <w:rPr>
                <w:rFonts w:ascii="Cambria" w:hAnsi="Cambria"/>
              </w:rPr>
            </w:pPr>
            <w:r w:rsidRPr="00812199">
              <w:rPr>
                <w:rFonts w:ascii="Cambria" w:hAnsi="Cambria"/>
              </w:rPr>
              <w:t xml:space="preserve">Zástupce Objednatele a všichni zaměstnanci, kontrolní orgány, odborní poradci a asistenti Objednatele pověření některou činností v souvislosti s provozem Systému </w:t>
            </w:r>
          </w:p>
        </w:tc>
      </w:tr>
      <w:tr w:rsidR="00812199" w14:paraId="1B10DDE2" w14:textId="77777777" w:rsidTr="008E4E68">
        <w:trPr>
          <w:trHeight w:val="244"/>
        </w:trPr>
        <w:tc>
          <w:tcPr>
            <w:tcW w:w="4253" w:type="dxa"/>
          </w:tcPr>
          <w:p w14:paraId="4DAB0CF7" w14:textId="77777777" w:rsidR="00812199" w:rsidRPr="00812199" w:rsidRDefault="00812199" w:rsidP="00812199">
            <w:pPr>
              <w:pStyle w:val="Default"/>
              <w:jc w:val="both"/>
              <w:rPr>
                <w:rFonts w:ascii="Cambria" w:hAnsi="Cambria"/>
                <w:b/>
                <w:bCs/>
              </w:rPr>
            </w:pPr>
            <w:r w:rsidRPr="00812199">
              <w:rPr>
                <w:rFonts w:ascii="Cambria" w:hAnsi="Cambria"/>
                <w:b/>
                <w:bCs/>
              </w:rPr>
              <w:t xml:space="preserve">Poddodavatel </w:t>
            </w:r>
          </w:p>
        </w:tc>
        <w:tc>
          <w:tcPr>
            <w:tcW w:w="5812" w:type="dxa"/>
          </w:tcPr>
          <w:p w14:paraId="361D3F44" w14:textId="77777777" w:rsidR="00812199" w:rsidRPr="00812199" w:rsidRDefault="00812199" w:rsidP="00812199">
            <w:pPr>
              <w:pStyle w:val="Default"/>
              <w:jc w:val="both"/>
              <w:rPr>
                <w:rFonts w:ascii="Cambria" w:hAnsi="Cambria"/>
              </w:rPr>
            </w:pPr>
            <w:r w:rsidRPr="00812199">
              <w:rPr>
                <w:rFonts w:ascii="Cambria" w:hAnsi="Cambria"/>
              </w:rPr>
              <w:t xml:space="preserve">fyzická či právnická osoba, která má na základě smluvního vztahu s Dodavatelem poskytovat část Služeb a která byla předem schválena Objednatelem </w:t>
            </w:r>
          </w:p>
        </w:tc>
      </w:tr>
      <w:tr w:rsidR="008E4E68" w:rsidRPr="00812199" w14:paraId="3359FCF0" w14:textId="77777777" w:rsidTr="008E4E68">
        <w:trPr>
          <w:trHeight w:val="513"/>
        </w:trPr>
        <w:tc>
          <w:tcPr>
            <w:tcW w:w="4253" w:type="dxa"/>
          </w:tcPr>
          <w:p w14:paraId="711CFA32" w14:textId="77777777" w:rsidR="00812199" w:rsidRPr="00812199" w:rsidRDefault="00812199" w:rsidP="00812199">
            <w:pPr>
              <w:pStyle w:val="Default"/>
              <w:jc w:val="both"/>
              <w:rPr>
                <w:rFonts w:ascii="Cambria" w:hAnsi="Cambria"/>
                <w:b/>
                <w:bCs/>
              </w:rPr>
            </w:pPr>
            <w:r w:rsidRPr="00812199">
              <w:rPr>
                <w:rFonts w:ascii="Cambria" w:hAnsi="Cambria"/>
                <w:b/>
                <w:bCs/>
              </w:rPr>
              <w:t xml:space="preserve">Podpora Systému </w:t>
            </w:r>
          </w:p>
        </w:tc>
        <w:tc>
          <w:tcPr>
            <w:tcW w:w="5812" w:type="dxa"/>
          </w:tcPr>
          <w:p w14:paraId="7FB73ADC" w14:textId="77777777" w:rsidR="00812199" w:rsidRPr="00812199" w:rsidRDefault="00812199" w:rsidP="00812199">
            <w:pPr>
              <w:pStyle w:val="Default"/>
              <w:jc w:val="both"/>
              <w:rPr>
                <w:rFonts w:ascii="Cambria" w:hAnsi="Cambria"/>
                <w:bCs/>
              </w:rPr>
            </w:pPr>
            <w:r w:rsidRPr="00812199">
              <w:rPr>
                <w:rFonts w:ascii="Cambria" w:hAnsi="Cambria"/>
                <w:bCs/>
              </w:rPr>
              <w:t xml:space="preserve">poskytování odborných služeb Dodavatelem spočívajících v interakci Systému jako celku s jeho jednotlivými uživateli za účelem zajištění řádného, plně funkčního a bezporuchového provozu systému </w:t>
            </w:r>
          </w:p>
        </w:tc>
      </w:tr>
      <w:tr w:rsidR="008E4E68" w:rsidRPr="00812199" w14:paraId="3107B46E" w14:textId="77777777" w:rsidTr="008E4E68">
        <w:trPr>
          <w:trHeight w:val="245"/>
        </w:trPr>
        <w:tc>
          <w:tcPr>
            <w:tcW w:w="4253" w:type="dxa"/>
          </w:tcPr>
          <w:p w14:paraId="1E495623" w14:textId="77777777" w:rsidR="00812199" w:rsidRPr="00812199" w:rsidRDefault="00812199" w:rsidP="00812199">
            <w:pPr>
              <w:pStyle w:val="Default"/>
              <w:jc w:val="both"/>
              <w:rPr>
                <w:rFonts w:ascii="Cambria" w:hAnsi="Cambria"/>
                <w:b/>
                <w:bCs/>
              </w:rPr>
            </w:pPr>
            <w:r w:rsidRPr="00812199">
              <w:rPr>
                <w:rFonts w:ascii="Cambria" w:hAnsi="Cambria"/>
                <w:b/>
                <w:bCs/>
              </w:rPr>
              <w:t xml:space="preserve">Pracovní den </w:t>
            </w:r>
          </w:p>
        </w:tc>
        <w:tc>
          <w:tcPr>
            <w:tcW w:w="5812" w:type="dxa"/>
          </w:tcPr>
          <w:p w14:paraId="7E7A331C" w14:textId="77777777" w:rsidR="00812199" w:rsidRPr="00812199" w:rsidRDefault="00812199" w:rsidP="00812199">
            <w:pPr>
              <w:pStyle w:val="Default"/>
              <w:jc w:val="both"/>
              <w:rPr>
                <w:rFonts w:ascii="Cambria" w:hAnsi="Cambria"/>
                <w:bCs/>
              </w:rPr>
            </w:pPr>
            <w:r w:rsidRPr="00812199">
              <w:rPr>
                <w:rFonts w:ascii="Cambria" w:hAnsi="Cambria"/>
                <w:bCs/>
              </w:rPr>
              <w:t xml:space="preserve">jakýkoli den, mimo soboty, neděle a státem uznaných svátků v rámci České republiky </w:t>
            </w:r>
          </w:p>
        </w:tc>
      </w:tr>
      <w:tr w:rsidR="008E4E68" w:rsidRPr="00812199" w14:paraId="32E096FC" w14:textId="77777777" w:rsidTr="008E4E68">
        <w:trPr>
          <w:trHeight w:val="647"/>
        </w:trPr>
        <w:tc>
          <w:tcPr>
            <w:tcW w:w="4253" w:type="dxa"/>
          </w:tcPr>
          <w:p w14:paraId="0FA1B229" w14:textId="77777777" w:rsidR="00812199" w:rsidRPr="00812199" w:rsidRDefault="00812199" w:rsidP="00812199">
            <w:pPr>
              <w:pStyle w:val="Default"/>
              <w:jc w:val="both"/>
              <w:rPr>
                <w:rFonts w:ascii="Cambria" w:hAnsi="Cambria"/>
                <w:b/>
                <w:bCs/>
              </w:rPr>
            </w:pPr>
            <w:r w:rsidRPr="00812199">
              <w:rPr>
                <w:rFonts w:ascii="Cambria" w:hAnsi="Cambria"/>
                <w:b/>
                <w:bCs/>
              </w:rPr>
              <w:t xml:space="preserve">Rozvoj Systému </w:t>
            </w:r>
          </w:p>
        </w:tc>
        <w:tc>
          <w:tcPr>
            <w:tcW w:w="5812" w:type="dxa"/>
          </w:tcPr>
          <w:p w14:paraId="493C8C56" w14:textId="77777777" w:rsidR="00812199" w:rsidRPr="00812199" w:rsidRDefault="00812199" w:rsidP="005F43EF">
            <w:pPr>
              <w:pStyle w:val="Default"/>
              <w:jc w:val="both"/>
              <w:rPr>
                <w:rFonts w:ascii="Cambria" w:hAnsi="Cambria"/>
                <w:bCs/>
              </w:rPr>
            </w:pPr>
            <w:r w:rsidRPr="00812199">
              <w:rPr>
                <w:rFonts w:ascii="Cambria" w:hAnsi="Cambria"/>
                <w:bCs/>
              </w:rPr>
              <w:t>softwarové úpravy nebo technické zásahy do Systému za účelem získán</w:t>
            </w:r>
            <w:r>
              <w:rPr>
                <w:rFonts w:ascii="Cambria" w:hAnsi="Cambria"/>
                <w:bCs/>
              </w:rPr>
              <w:t>í</w:t>
            </w:r>
            <w:r w:rsidRPr="00812199">
              <w:rPr>
                <w:rFonts w:ascii="Cambria" w:hAnsi="Cambria"/>
                <w:bCs/>
              </w:rPr>
              <w:t xml:space="preserve"> nové funkcionality Systému v</w:t>
            </w:r>
            <w:r w:rsidR="005F43EF">
              <w:rPr>
                <w:rFonts w:ascii="Cambria" w:hAnsi="Cambria"/>
                <w:bCs/>
              </w:rPr>
              <w:t> </w:t>
            </w:r>
            <w:r w:rsidRPr="00812199">
              <w:rPr>
                <w:rFonts w:ascii="Cambria" w:hAnsi="Cambria"/>
                <w:bCs/>
              </w:rPr>
              <w:t xml:space="preserve">porovnání s funkcionalitou Systému před provedením Rozvoje. Rozvoj Systému se řídí příslušným ustanovením Smlouvy </w:t>
            </w:r>
          </w:p>
        </w:tc>
      </w:tr>
      <w:tr w:rsidR="00812199" w:rsidRPr="00812199" w14:paraId="181EDB69" w14:textId="77777777" w:rsidTr="008E4E68">
        <w:trPr>
          <w:trHeight w:val="647"/>
        </w:trPr>
        <w:tc>
          <w:tcPr>
            <w:tcW w:w="4253" w:type="dxa"/>
            <w:tcBorders>
              <w:top w:val="single" w:sz="4" w:space="0" w:color="auto"/>
              <w:left w:val="single" w:sz="4" w:space="0" w:color="auto"/>
              <w:bottom w:val="single" w:sz="4" w:space="0" w:color="auto"/>
              <w:right w:val="single" w:sz="4" w:space="0" w:color="auto"/>
            </w:tcBorders>
          </w:tcPr>
          <w:p w14:paraId="6D0D0FEB" w14:textId="77777777" w:rsidR="00812199" w:rsidRPr="00812199" w:rsidRDefault="00812199" w:rsidP="00812199">
            <w:pPr>
              <w:pStyle w:val="Default"/>
              <w:jc w:val="both"/>
              <w:rPr>
                <w:rFonts w:ascii="Cambria" w:hAnsi="Cambria"/>
                <w:b/>
                <w:bCs/>
              </w:rPr>
            </w:pPr>
            <w:r w:rsidRPr="00812199">
              <w:rPr>
                <w:rFonts w:ascii="Cambria" w:hAnsi="Cambria"/>
                <w:b/>
                <w:bCs/>
              </w:rPr>
              <w:t xml:space="preserve">Rutinní provoz Systému </w:t>
            </w:r>
          </w:p>
        </w:tc>
        <w:tc>
          <w:tcPr>
            <w:tcW w:w="5812" w:type="dxa"/>
            <w:tcBorders>
              <w:top w:val="single" w:sz="4" w:space="0" w:color="auto"/>
              <w:left w:val="single" w:sz="4" w:space="0" w:color="auto"/>
              <w:bottom w:val="single" w:sz="4" w:space="0" w:color="auto"/>
              <w:right w:val="single" w:sz="4" w:space="0" w:color="auto"/>
            </w:tcBorders>
          </w:tcPr>
          <w:p w14:paraId="2928AA6D" w14:textId="77777777" w:rsidR="00812199" w:rsidRPr="00812199" w:rsidRDefault="00812199" w:rsidP="00812199">
            <w:pPr>
              <w:pStyle w:val="Default"/>
              <w:jc w:val="both"/>
              <w:rPr>
                <w:rFonts w:ascii="Cambria" w:hAnsi="Cambria"/>
                <w:bCs/>
              </w:rPr>
            </w:pPr>
            <w:r w:rsidRPr="00812199">
              <w:rPr>
                <w:rFonts w:ascii="Cambria" w:hAnsi="Cambria"/>
                <w:bCs/>
              </w:rPr>
              <w:t xml:space="preserve">stav, kdy systém pracuje s provozními daty, všechny implementované funkce systému jsou používány dle navržených procesů, obsluhu zajišťují pracovníci Dodavatele </w:t>
            </w:r>
          </w:p>
        </w:tc>
      </w:tr>
      <w:tr w:rsidR="00812199" w:rsidRPr="00812199" w14:paraId="7113573F" w14:textId="77777777" w:rsidTr="008E4E68">
        <w:trPr>
          <w:trHeight w:val="647"/>
        </w:trPr>
        <w:tc>
          <w:tcPr>
            <w:tcW w:w="4253" w:type="dxa"/>
            <w:tcBorders>
              <w:top w:val="single" w:sz="4" w:space="0" w:color="auto"/>
              <w:left w:val="single" w:sz="4" w:space="0" w:color="auto"/>
              <w:bottom w:val="single" w:sz="4" w:space="0" w:color="auto"/>
              <w:right w:val="single" w:sz="4" w:space="0" w:color="auto"/>
            </w:tcBorders>
          </w:tcPr>
          <w:p w14:paraId="72D40D61" w14:textId="77777777" w:rsidR="00812199" w:rsidRPr="00812199" w:rsidRDefault="00812199" w:rsidP="00812199">
            <w:pPr>
              <w:pStyle w:val="Default"/>
              <w:jc w:val="both"/>
              <w:rPr>
                <w:rFonts w:ascii="Cambria" w:hAnsi="Cambria"/>
                <w:b/>
                <w:bCs/>
              </w:rPr>
            </w:pPr>
            <w:r w:rsidRPr="00812199">
              <w:rPr>
                <w:rFonts w:ascii="Cambria" w:hAnsi="Cambria"/>
                <w:b/>
                <w:bCs/>
              </w:rPr>
              <w:t xml:space="preserve">SLA </w:t>
            </w:r>
          </w:p>
        </w:tc>
        <w:tc>
          <w:tcPr>
            <w:tcW w:w="5812" w:type="dxa"/>
            <w:tcBorders>
              <w:top w:val="single" w:sz="4" w:space="0" w:color="auto"/>
              <w:left w:val="single" w:sz="4" w:space="0" w:color="auto"/>
              <w:bottom w:val="single" w:sz="4" w:space="0" w:color="auto"/>
              <w:right w:val="single" w:sz="4" w:space="0" w:color="auto"/>
            </w:tcBorders>
          </w:tcPr>
          <w:p w14:paraId="4C1231F5" w14:textId="77777777" w:rsidR="00812199" w:rsidRPr="00812199" w:rsidRDefault="00812199" w:rsidP="005F43EF">
            <w:pPr>
              <w:pStyle w:val="Default"/>
              <w:jc w:val="both"/>
              <w:rPr>
                <w:rFonts w:ascii="Cambria" w:hAnsi="Cambria"/>
                <w:bCs/>
              </w:rPr>
            </w:pPr>
            <w:r w:rsidRPr="00812199">
              <w:rPr>
                <w:rFonts w:ascii="Cambria" w:hAnsi="Cambria"/>
                <w:bCs/>
              </w:rPr>
              <w:t>smluvní úroveň sjednaná mezi Dodavatelem a</w:t>
            </w:r>
            <w:r w:rsidR="005F43EF">
              <w:rPr>
                <w:rFonts w:ascii="Cambria" w:hAnsi="Cambria"/>
                <w:bCs/>
              </w:rPr>
              <w:t> </w:t>
            </w:r>
            <w:r w:rsidRPr="00812199">
              <w:rPr>
                <w:rFonts w:ascii="Cambria" w:hAnsi="Cambria"/>
                <w:bCs/>
              </w:rPr>
              <w:t xml:space="preserve">Objednatelem, a to na úrovni dostupnosti, vyjádřená v procentech (např. 99,5 reprezentuje smluvní úroveň na úrovni dostupnosti 99,5 % dané služby) </w:t>
            </w:r>
          </w:p>
        </w:tc>
      </w:tr>
      <w:tr w:rsidR="00812199" w:rsidRPr="00812199" w14:paraId="03B0FEB9" w14:textId="77777777" w:rsidTr="008E4E68">
        <w:trPr>
          <w:trHeight w:val="647"/>
        </w:trPr>
        <w:tc>
          <w:tcPr>
            <w:tcW w:w="4253" w:type="dxa"/>
            <w:tcBorders>
              <w:top w:val="single" w:sz="4" w:space="0" w:color="auto"/>
              <w:left w:val="single" w:sz="4" w:space="0" w:color="auto"/>
              <w:bottom w:val="single" w:sz="4" w:space="0" w:color="auto"/>
              <w:right w:val="single" w:sz="4" w:space="0" w:color="auto"/>
            </w:tcBorders>
          </w:tcPr>
          <w:p w14:paraId="0E070486" w14:textId="77777777" w:rsidR="00812199" w:rsidRPr="00812199" w:rsidRDefault="00812199" w:rsidP="00812199">
            <w:pPr>
              <w:pStyle w:val="Default"/>
              <w:jc w:val="both"/>
              <w:rPr>
                <w:rFonts w:ascii="Cambria" w:hAnsi="Cambria"/>
                <w:b/>
                <w:bCs/>
              </w:rPr>
            </w:pPr>
            <w:r w:rsidRPr="00812199">
              <w:rPr>
                <w:rFonts w:ascii="Cambria" w:hAnsi="Cambria"/>
                <w:b/>
                <w:bCs/>
              </w:rPr>
              <w:t xml:space="preserve">Smlouva </w:t>
            </w:r>
          </w:p>
        </w:tc>
        <w:tc>
          <w:tcPr>
            <w:tcW w:w="5812" w:type="dxa"/>
            <w:tcBorders>
              <w:top w:val="single" w:sz="4" w:space="0" w:color="auto"/>
              <w:left w:val="single" w:sz="4" w:space="0" w:color="auto"/>
              <w:bottom w:val="single" w:sz="4" w:space="0" w:color="auto"/>
              <w:right w:val="single" w:sz="4" w:space="0" w:color="auto"/>
            </w:tcBorders>
          </w:tcPr>
          <w:p w14:paraId="3E454D3D" w14:textId="77777777" w:rsidR="00812199" w:rsidRPr="00812199" w:rsidRDefault="00812199" w:rsidP="00812199">
            <w:pPr>
              <w:pStyle w:val="Default"/>
              <w:jc w:val="both"/>
              <w:rPr>
                <w:rFonts w:ascii="Cambria" w:hAnsi="Cambria"/>
                <w:bCs/>
              </w:rPr>
            </w:pPr>
            <w:r w:rsidRPr="00812199">
              <w:rPr>
                <w:rFonts w:ascii="Cambria" w:hAnsi="Cambria"/>
                <w:bCs/>
              </w:rPr>
              <w:t xml:space="preserve">Smlouvou se rozumí tato Smlouva o poskytování služeb, včetně všech jejích příloh a případných dodatků uzavřených Smluvními stranami v souladu s touto Smlouvou </w:t>
            </w:r>
          </w:p>
        </w:tc>
      </w:tr>
      <w:tr w:rsidR="00812199" w:rsidRPr="00812199" w14:paraId="124E537D" w14:textId="77777777" w:rsidTr="008E4E68">
        <w:trPr>
          <w:trHeight w:val="647"/>
        </w:trPr>
        <w:tc>
          <w:tcPr>
            <w:tcW w:w="4253" w:type="dxa"/>
            <w:tcBorders>
              <w:top w:val="single" w:sz="4" w:space="0" w:color="auto"/>
              <w:left w:val="single" w:sz="4" w:space="0" w:color="auto"/>
              <w:bottom w:val="single" w:sz="4" w:space="0" w:color="auto"/>
              <w:right w:val="single" w:sz="4" w:space="0" w:color="auto"/>
            </w:tcBorders>
          </w:tcPr>
          <w:p w14:paraId="38289F5A" w14:textId="77777777" w:rsidR="00812199" w:rsidRPr="00812199" w:rsidRDefault="00812199" w:rsidP="00812199">
            <w:pPr>
              <w:pStyle w:val="Default"/>
              <w:jc w:val="both"/>
              <w:rPr>
                <w:rFonts w:ascii="Cambria" w:hAnsi="Cambria"/>
                <w:b/>
                <w:bCs/>
              </w:rPr>
            </w:pPr>
            <w:r w:rsidRPr="00812199">
              <w:rPr>
                <w:rFonts w:ascii="Cambria" w:hAnsi="Cambria"/>
                <w:b/>
                <w:bCs/>
              </w:rPr>
              <w:lastRenderedPageBreak/>
              <w:t xml:space="preserve">Smluvní strana </w:t>
            </w:r>
          </w:p>
        </w:tc>
        <w:tc>
          <w:tcPr>
            <w:tcW w:w="5812" w:type="dxa"/>
            <w:tcBorders>
              <w:top w:val="single" w:sz="4" w:space="0" w:color="auto"/>
              <w:left w:val="single" w:sz="4" w:space="0" w:color="auto"/>
              <w:bottom w:val="single" w:sz="4" w:space="0" w:color="auto"/>
              <w:right w:val="single" w:sz="4" w:space="0" w:color="auto"/>
            </w:tcBorders>
          </w:tcPr>
          <w:p w14:paraId="0976169E" w14:textId="77777777" w:rsidR="00812199" w:rsidRPr="00812199" w:rsidRDefault="00812199" w:rsidP="00812199">
            <w:pPr>
              <w:pStyle w:val="Default"/>
              <w:jc w:val="both"/>
              <w:rPr>
                <w:rFonts w:ascii="Cambria" w:hAnsi="Cambria"/>
                <w:bCs/>
              </w:rPr>
            </w:pPr>
            <w:r w:rsidRPr="00812199">
              <w:rPr>
                <w:rFonts w:ascii="Cambria" w:hAnsi="Cambria"/>
                <w:bCs/>
              </w:rPr>
              <w:t xml:space="preserve">samostatně Objednatel nebo Dodavatel </w:t>
            </w:r>
          </w:p>
        </w:tc>
      </w:tr>
      <w:tr w:rsidR="00812199" w:rsidRPr="00812199" w14:paraId="29247728" w14:textId="77777777" w:rsidTr="008E4E68">
        <w:trPr>
          <w:trHeight w:val="647"/>
        </w:trPr>
        <w:tc>
          <w:tcPr>
            <w:tcW w:w="4253" w:type="dxa"/>
            <w:tcBorders>
              <w:top w:val="single" w:sz="4" w:space="0" w:color="auto"/>
              <w:left w:val="single" w:sz="4" w:space="0" w:color="auto"/>
              <w:bottom w:val="single" w:sz="4" w:space="0" w:color="auto"/>
              <w:right w:val="single" w:sz="4" w:space="0" w:color="auto"/>
            </w:tcBorders>
          </w:tcPr>
          <w:p w14:paraId="61E59CB4" w14:textId="77777777" w:rsidR="00812199" w:rsidRPr="00812199" w:rsidRDefault="00812199" w:rsidP="00812199">
            <w:pPr>
              <w:pStyle w:val="Default"/>
              <w:jc w:val="both"/>
              <w:rPr>
                <w:rFonts w:ascii="Cambria" w:hAnsi="Cambria"/>
                <w:b/>
                <w:bCs/>
              </w:rPr>
            </w:pPr>
            <w:r w:rsidRPr="00812199">
              <w:rPr>
                <w:rFonts w:ascii="Cambria" w:hAnsi="Cambria"/>
                <w:b/>
                <w:bCs/>
              </w:rPr>
              <w:t xml:space="preserve">Smluvní strany </w:t>
            </w:r>
          </w:p>
        </w:tc>
        <w:tc>
          <w:tcPr>
            <w:tcW w:w="5812" w:type="dxa"/>
            <w:tcBorders>
              <w:top w:val="single" w:sz="4" w:space="0" w:color="auto"/>
              <w:left w:val="single" w:sz="4" w:space="0" w:color="auto"/>
              <w:bottom w:val="single" w:sz="4" w:space="0" w:color="auto"/>
              <w:right w:val="single" w:sz="4" w:space="0" w:color="auto"/>
            </w:tcBorders>
          </w:tcPr>
          <w:p w14:paraId="40B98B5E" w14:textId="77777777" w:rsidR="00812199" w:rsidRPr="00812199" w:rsidRDefault="00812199" w:rsidP="00812199">
            <w:pPr>
              <w:pStyle w:val="Default"/>
              <w:jc w:val="both"/>
              <w:rPr>
                <w:rFonts w:ascii="Cambria" w:hAnsi="Cambria"/>
                <w:bCs/>
              </w:rPr>
            </w:pPr>
            <w:r w:rsidRPr="00812199">
              <w:rPr>
                <w:rFonts w:ascii="Cambria" w:hAnsi="Cambria"/>
                <w:bCs/>
              </w:rPr>
              <w:t xml:space="preserve">společně Objednatel a Dodavatel </w:t>
            </w:r>
          </w:p>
        </w:tc>
      </w:tr>
      <w:tr w:rsidR="00812199" w:rsidRPr="00812199" w14:paraId="589E34CB" w14:textId="77777777" w:rsidTr="008E4E68">
        <w:trPr>
          <w:trHeight w:val="647"/>
        </w:trPr>
        <w:tc>
          <w:tcPr>
            <w:tcW w:w="4253" w:type="dxa"/>
            <w:tcBorders>
              <w:top w:val="single" w:sz="4" w:space="0" w:color="auto"/>
              <w:left w:val="single" w:sz="4" w:space="0" w:color="auto"/>
              <w:bottom w:val="single" w:sz="4" w:space="0" w:color="auto"/>
              <w:right w:val="single" w:sz="4" w:space="0" w:color="auto"/>
            </w:tcBorders>
          </w:tcPr>
          <w:p w14:paraId="76FC037C" w14:textId="77777777" w:rsidR="00812199" w:rsidRPr="00812199" w:rsidRDefault="00812199" w:rsidP="00812199">
            <w:pPr>
              <w:pStyle w:val="Default"/>
              <w:jc w:val="both"/>
              <w:rPr>
                <w:rFonts w:ascii="Cambria" w:hAnsi="Cambria"/>
                <w:b/>
                <w:bCs/>
              </w:rPr>
            </w:pPr>
            <w:r w:rsidRPr="00812199">
              <w:rPr>
                <w:rFonts w:ascii="Cambria" w:hAnsi="Cambria"/>
                <w:b/>
                <w:bCs/>
              </w:rPr>
              <w:t xml:space="preserve">Systém </w:t>
            </w:r>
          </w:p>
        </w:tc>
        <w:tc>
          <w:tcPr>
            <w:tcW w:w="5812" w:type="dxa"/>
            <w:tcBorders>
              <w:top w:val="single" w:sz="4" w:space="0" w:color="auto"/>
              <w:left w:val="single" w:sz="4" w:space="0" w:color="auto"/>
              <w:bottom w:val="single" w:sz="4" w:space="0" w:color="auto"/>
              <w:right w:val="single" w:sz="4" w:space="0" w:color="auto"/>
            </w:tcBorders>
          </w:tcPr>
          <w:p w14:paraId="3D1E909A" w14:textId="2C776378" w:rsidR="00812199" w:rsidRPr="00812199" w:rsidRDefault="008E4E68" w:rsidP="005F1D17">
            <w:pPr>
              <w:pStyle w:val="Default"/>
              <w:jc w:val="both"/>
              <w:rPr>
                <w:rFonts w:ascii="Cambria" w:hAnsi="Cambria"/>
                <w:bCs/>
              </w:rPr>
            </w:pPr>
            <w:r>
              <w:rPr>
                <w:rFonts w:ascii="Cambria" w:hAnsi="Cambria"/>
                <w:bCs/>
              </w:rPr>
              <w:t>I</w:t>
            </w:r>
            <w:r w:rsidR="009106F2">
              <w:rPr>
                <w:rFonts w:ascii="Cambria" w:hAnsi="Cambria"/>
                <w:bCs/>
              </w:rPr>
              <w:t>nformační systém pro přepravu nebezpečných věcí (I</w:t>
            </w:r>
            <w:r>
              <w:rPr>
                <w:rFonts w:ascii="Cambria" w:hAnsi="Cambria"/>
                <w:bCs/>
              </w:rPr>
              <w:t>S ADR</w:t>
            </w:r>
            <w:r w:rsidR="009106F2">
              <w:rPr>
                <w:rFonts w:ascii="Cambria" w:hAnsi="Cambria"/>
                <w:bCs/>
              </w:rPr>
              <w:t>)</w:t>
            </w:r>
          </w:p>
        </w:tc>
      </w:tr>
      <w:tr w:rsidR="00812199" w:rsidRPr="00812199" w14:paraId="7E6EE031" w14:textId="77777777" w:rsidTr="008E4E68">
        <w:trPr>
          <w:trHeight w:val="647"/>
        </w:trPr>
        <w:tc>
          <w:tcPr>
            <w:tcW w:w="4253" w:type="dxa"/>
            <w:tcBorders>
              <w:top w:val="single" w:sz="4" w:space="0" w:color="auto"/>
              <w:left w:val="single" w:sz="4" w:space="0" w:color="auto"/>
              <w:bottom w:val="single" w:sz="4" w:space="0" w:color="auto"/>
              <w:right w:val="single" w:sz="4" w:space="0" w:color="auto"/>
            </w:tcBorders>
          </w:tcPr>
          <w:p w14:paraId="485C2936" w14:textId="77777777" w:rsidR="00812199" w:rsidRPr="00812199" w:rsidRDefault="00812199" w:rsidP="00812199">
            <w:pPr>
              <w:pStyle w:val="Default"/>
              <w:jc w:val="both"/>
              <w:rPr>
                <w:rFonts w:ascii="Cambria" w:hAnsi="Cambria"/>
                <w:b/>
                <w:bCs/>
              </w:rPr>
            </w:pPr>
            <w:r w:rsidRPr="00812199">
              <w:rPr>
                <w:rFonts w:ascii="Cambria" w:hAnsi="Cambria"/>
                <w:b/>
                <w:bCs/>
              </w:rPr>
              <w:t xml:space="preserve">Údržba Systému </w:t>
            </w:r>
          </w:p>
        </w:tc>
        <w:tc>
          <w:tcPr>
            <w:tcW w:w="5812" w:type="dxa"/>
            <w:tcBorders>
              <w:top w:val="single" w:sz="4" w:space="0" w:color="auto"/>
              <w:left w:val="single" w:sz="4" w:space="0" w:color="auto"/>
              <w:bottom w:val="single" w:sz="4" w:space="0" w:color="auto"/>
              <w:right w:val="single" w:sz="4" w:space="0" w:color="auto"/>
            </w:tcBorders>
          </w:tcPr>
          <w:p w14:paraId="12A5D1D0" w14:textId="77777777" w:rsidR="00812199" w:rsidRPr="00812199" w:rsidRDefault="00812199" w:rsidP="00812199">
            <w:pPr>
              <w:pStyle w:val="Default"/>
              <w:jc w:val="both"/>
              <w:rPr>
                <w:rFonts w:ascii="Cambria" w:hAnsi="Cambria"/>
                <w:bCs/>
              </w:rPr>
            </w:pPr>
            <w:r w:rsidRPr="00812199">
              <w:rPr>
                <w:rFonts w:ascii="Cambria" w:hAnsi="Cambria"/>
                <w:bCs/>
              </w:rPr>
              <w:t xml:space="preserve">poskytování preventivních a reaktivních zásahů do jednotlivých softwarových a hardwarových komponent Systému za účelem zajištění řádného, plně funkčního a bezporuchového provozu systému </w:t>
            </w:r>
          </w:p>
        </w:tc>
      </w:tr>
      <w:tr w:rsidR="00812199" w:rsidRPr="00812199" w14:paraId="79302E48" w14:textId="77777777" w:rsidTr="008E4E68">
        <w:trPr>
          <w:trHeight w:val="647"/>
        </w:trPr>
        <w:tc>
          <w:tcPr>
            <w:tcW w:w="4253" w:type="dxa"/>
            <w:tcBorders>
              <w:top w:val="single" w:sz="4" w:space="0" w:color="auto"/>
              <w:left w:val="single" w:sz="4" w:space="0" w:color="auto"/>
              <w:bottom w:val="single" w:sz="4" w:space="0" w:color="auto"/>
              <w:right w:val="single" w:sz="4" w:space="0" w:color="auto"/>
            </w:tcBorders>
          </w:tcPr>
          <w:p w14:paraId="7E9BAA83" w14:textId="77777777" w:rsidR="00812199" w:rsidRPr="00812199" w:rsidRDefault="00812199" w:rsidP="00812199">
            <w:pPr>
              <w:pStyle w:val="Default"/>
              <w:jc w:val="both"/>
              <w:rPr>
                <w:rFonts w:ascii="Cambria" w:hAnsi="Cambria"/>
                <w:b/>
                <w:bCs/>
              </w:rPr>
            </w:pPr>
            <w:r w:rsidRPr="00812199">
              <w:rPr>
                <w:rFonts w:ascii="Cambria" w:hAnsi="Cambria"/>
                <w:b/>
                <w:bCs/>
              </w:rPr>
              <w:t xml:space="preserve">Zákon o DPH </w:t>
            </w:r>
          </w:p>
        </w:tc>
        <w:tc>
          <w:tcPr>
            <w:tcW w:w="5812" w:type="dxa"/>
            <w:tcBorders>
              <w:top w:val="single" w:sz="4" w:space="0" w:color="auto"/>
              <w:left w:val="single" w:sz="4" w:space="0" w:color="auto"/>
              <w:bottom w:val="single" w:sz="4" w:space="0" w:color="auto"/>
              <w:right w:val="single" w:sz="4" w:space="0" w:color="auto"/>
            </w:tcBorders>
          </w:tcPr>
          <w:p w14:paraId="34E96764" w14:textId="77777777" w:rsidR="00812199" w:rsidRPr="00812199" w:rsidRDefault="00812199" w:rsidP="00812199">
            <w:pPr>
              <w:pStyle w:val="Default"/>
              <w:jc w:val="both"/>
              <w:rPr>
                <w:rFonts w:ascii="Cambria" w:hAnsi="Cambria"/>
                <w:bCs/>
              </w:rPr>
            </w:pPr>
            <w:r w:rsidRPr="00812199">
              <w:rPr>
                <w:rFonts w:ascii="Cambria" w:hAnsi="Cambria"/>
                <w:bCs/>
              </w:rPr>
              <w:t xml:space="preserve">zákon č. 235/2004 Sb., o dani z přidané hodnoty, ve znění pozdějších předpisů </w:t>
            </w:r>
          </w:p>
        </w:tc>
      </w:tr>
      <w:tr w:rsidR="00812199" w:rsidRPr="00812199" w14:paraId="625FE615" w14:textId="77777777" w:rsidTr="008E4E68">
        <w:trPr>
          <w:trHeight w:val="647"/>
        </w:trPr>
        <w:tc>
          <w:tcPr>
            <w:tcW w:w="4253" w:type="dxa"/>
            <w:tcBorders>
              <w:top w:val="single" w:sz="4" w:space="0" w:color="auto"/>
              <w:left w:val="single" w:sz="4" w:space="0" w:color="auto"/>
              <w:bottom w:val="single" w:sz="4" w:space="0" w:color="auto"/>
              <w:right w:val="single" w:sz="4" w:space="0" w:color="auto"/>
            </w:tcBorders>
          </w:tcPr>
          <w:p w14:paraId="486C80E2" w14:textId="77777777" w:rsidR="00812199" w:rsidRPr="00812199" w:rsidRDefault="00812199" w:rsidP="00812199">
            <w:pPr>
              <w:pStyle w:val="Default"/>
              <w:jc w:val="both"/>
              <w:rPr>
                <w:rFonts w:ascii="Cambria" w:hAnsi="Cambria"/>
                <w:b/>
                <w:bCs/>
              </w:rPr>
            </w:pPr>
            <w:r w:rsidRPr="00812199">
              <w:rPr>
                <w:rFonts w:ascii="Cambria" w:hAnsi="Cambria"/>
                <w:b/>
                <w:bCs/>
              </w:rPr>
              <w:t xml:space="preserve">Zákon o registru smluv </w:t>
            </w:r>
          </w:p>
        </w:tc>
        <w:tc>
          <w:tcPr>
            <w:tcW w:w="5812" w:type="dxa"/>
            <w:tcBorders>
              <w:top w:val="single" w:sz="4" w:space="0" w:color="auto"/>
              <w:left w:val="single" w:sz="4" w:space="0" w:color="auto"/>
              <w:bottom w:val="single" w:sz="4" w:space="0" w:color="auto"/>
              <w:right w:val="single" w:sz="4" w:space="0" w:color="auto"/>
            </w:tcBorders>
          </w:tcPr>
          <w:p w14:paraId="05993A58" w14:textId="0BFA5037" w:rsidR="00812199" w:rsidRPr="00812199" w:rsidRDefault="00812199" w:rsidP="00812199">
            <w:pPr>
              <w:pStyle w:val="Default"/>
              <w:jc w:val="both"/>
              <w:rPr>
                <w:rFonts w:ascii="Cambria" w:hAnsi="Cambria"/>
                <w:bCs/>
              </w:rPr>
            </w:pPr>
            <w:r w:rsidRPr="00812199">
              <w:rPr>
                <w:rFonts w:ascii="Cambria" w:hAnsi="Cambria"/>
                <w:bCs/>
              </w:rPr>
              <w:t>zákon č. 340/2015 Sb., o zvláštních podmínkách účinnosti některých smluv, uveřejňování těchto smluv a o registru smluv</w:t>
            </w:r>
            <w:r w:rsidR="009324DD">
              <w:rPr>
                <w:rFonts w:ascii="Cambria" w:hAnsi="Cambria"/>
                <w:bCs/>
              </w:rPr>
              <w:t xml:space="preserve"> (zákon o registru smluv)</w:t>
            </w:r>
            <w:r w:rsidRPr="00812199">
              <w:rPr>
                <w:rFonts w:ascii="Cambria" w:hAnsi="Cambria"/>
                <w:bCs/>
              </w:rPr>
              <w:t xml:space="preserve">, ve znění pozdějších předpisů. V případě, že je dále ve Smlouvě uvedeno konkrétní ustanovení daného zákona, považuje se v případě nahrazení tohoto zákona novým zákonem daný odkaz za nahrazený odkazem na odpovídající ustanovení nového zákona </w:t>
            </w:r>
          </w:p>
        </w:tc>
      </w:tr>
      <w:tr w:rsidR="006C0865" w:rsidRPr="00812199" w14:paraId="778F55E1" w14:textId="77777777" w:rsidTr="008E4E68">
        <w:trPr>
          <w:trHeight w:val="647"/>
        </w:trPr>
        <w:tc>
          <w:tcPr>
            <w:tcW w:w="4253" w:type="dxa"/>
            <w:tcBorders>
              <w:top w:val="single" w:sz="4" w:space="0" w:color="auto"/>
              <w:left w:val="single" w:sz="4" w:space="0" w:color="auto"/>
              <w:bottom w:val="single" w:sz="4" w:space="0" w:color="auto"/>
              <w:right w:val="single" w:sz="4" w:space="0" w:color="auto"/>
            </w:tcBorders>
          </w:tcPr>
          <w:p w14:paraId="7CAE4530" w14:textId="1B47A97C" w:rsidR="006C0865" w:rsidRPr="00812199" w:rsidRDefault="006C0865" w:rsidP="00812199">
            <w:pPr>
              <w:pStyle w:val="Default"/>
              <w:jc w:val="both"/>
              <w:rPr>
                <w:rFonts w:ascii="Cambria" w:hAnsi="Cambria"/>
                <w:b/>
                <w:bCs/>
              </w:rPr>
            </w:pPr>
            <w:r>
              <w:rPr>
                <w:rFonts w:ascii="Cambria" w:hAnsi="Cambria"/>
                <w:b/>
                <w:bCs/>
              </w:rPr>
              <w:t>Zákon o kybernetické bezpečnosti</w:t>
            </w:r>
          </w:p>
        </w:tc>
        <w:tc>
          <w:tcPr>
            <w:tcW w:w="5812" w:type="dxa"/>
            <w:tcBorders>
              <w:top w:val="single" w:sz="4" w:space="0" w:color="auto"/>
              <w:left w:val="single" w:sz="4" w:space="0" w:color="auto"/>
              <w:bottom w:val="single" w:sz="4" w:space="0" w:color="auto"/>
              <w:right w:val="single" w:sz="4" w:space="0" w:color="auto"/>
            </w:tcBorders>
          </w:tcPr>
          <w:p w14:paraId="44A13587" w14:textId="2F652AB9" w:rsidR="006C0865" w:rsidRPr="00812199" w:rsidRDefault="006C0865" w:rsidP="00812199">
            <w:pPr>
              <w:pStyle w:val="Default"/>
              <w:jc w:val="both"/>
              <w:rPr>
                <w:rFonts w:ascii="Cambria" w:hAnsi="Cambria"/>
                <w:bCs/>
              </w:rPr>
            </w:pPr>
            <w:r>
              <w:rPr>
                <w:rFonts w:ascii="Cambria" w:hAnsi="Cambria"/>
                <w:bCs/>
              </w:rPr>
              <w:t>Zákon 181/2014 Sb. o kybernetické bezpečnosti a o změně souvisejících zákonů, včetně prováděcích vyhlášek, především 82/2018 Sb. Je aplikován prostřednictvím bezpečnostní politiky MD.</w:t>
            </w:r>
          </w:p>
        </w:tc>
      </w:tr>
      <w:tr w:rsidR="00812199" w:rsidRPr="00812199" w14:paraId="3AA7DD43" w14:textId="77777777" w:rsidTr="008E4E68">
        <w:trPr>
          <w:trHeight w:val="647"/>
        </w:trPr>
        <w:tc>
          <w:tcPr>
            <w:tcW w:w="4253" w:type="dxa"/>
            <w:tcBorders>
              <w:top w:val="single" w:sz="4" w:space="0" w:color="auto"/>
              <w:left w:val="single" w:sz="4" w:space="0" w:color="auto"/>
              <w:bottom w:val="single" w:sz="4" w:space="0" w:color="auto"/>
              <w:right w:val="single" w:sz="4" w:space="0" w:color="auto"/>
            </w:tcBorders>
          </w:tcPr>
          <w:p w14:paraId="140AA29A" w14:textId="77777777" w:rsidR="00812199" w:rsidRPr="00812199" w:rsidRDefault="00812199" w:rsidP="00812199">
            <w:pPr>
              <w:pStyle w:val="Default"/>
              <w:jc w:val="both"/>
              <w:rPr>
                <w:rFonts w:ascii="Cambria" w:hAnsi="Cambria"/>
                <w:b/>
                <w:bCs/>
              </w:rPr>
            </w:pPr>
            <w:r w:rsidRPr="00812199">
              <w:rPr>
                <w:rFonts w:ascii="Cambria" w:hAnsi="Cambria"/>
                <w:b/>
                <w:bCs/>
              </w:rPr>
              <w:t xml:space="preserve">Změnové řízení </w:t>
            </w:r>
          </w:p>
        </w:tc>
        <w:tc>
          <w:tcPr>
            <w:tcW w:w="5812" w:type="dxa"/>
            <w:tcBorders>
              <w:top w:val="single" w:sz="4" w:space="0" w:color="auto"/>
              <w:left w:val="single" w:sz="4" w:space="0" w:color="auto"/>
              <w:bottom w:val="single" w:sz="4" w:space="0" w:color="auto"/>
              <w:right w:val="single" w:sz="4" w:space="0" w:color="auto"/>
            </w:tcBorders>
          </w:tcPr>
          <w:p w14:paraId="770CA1CB" w14:textId="77777777" w:rsidR="00812199" w:rsidRPr="00812199" w:rsidRDefault="00812199" w:rsidP="0040786C">
            <w:pPr>
              <w:pStyle w:val="Default"/>
              <w:jc w:val="both"/>
              <w:rPr>
                <w:rFonts w:ascii="Cambria" w:hAnsi="Cambria"/>
                <w:bCs/>
              </w:rPr>
            </w:pPr>
            <w:r w:rsidRPr="00812199">
              <w:rPr>
                <w:rFonts w:ascii="Cambria" w:hAnsi="Cambria"/>
                <w:bCs/>
              </w:rPr>
              <w:t>postup pro úpravu funkcionality Systému a pro požadavky na nové funkce Systému tak, jak je definováno v</w:t>
            </w:r>
            <w:r w:rsidR="0040786C">
              <w:rPr>
                <w:rFonts w:ascii="Cambria" w:hAnsi="Cambria"/>
                <w:bCs/>
              </w:rPr>
              <w:t> </w:t>
            </w:r>
            <w:r w:rsidRPr="00812199">
              <w:rPr>
                <w:rFonts w:ascii="Cambria" w:hAnsi="Cambria"/>
                <w:bCs/>
              </w:rPr>
              <w:t>čl</w:t>
            </w:r>
            <w:r w:rsidR="0040786C">
              <w:rPr>
                <w:rFonts w:ascii="Cambria" w:hAnsi="Cambria"/>
                <w:bCs/>
              </w:rPr>
              <w:t>.</w:t>
            </w:r>
            <w:r w:rsidRPr="00812199">
              <w:rPr>
                <w:rFonts w:ascii="Cambria" w:hAnsi="Cambria"/>
                <w:bCs/>
              </w:rPr>
              <w:t xml:space="preserve"> </w:t>
            </w:r>
            <w:r w:rsidRPr="00BD1D34">
              <w:rPr>
                <w:rFonts w:ascii="Cambria" w:hAnsi="Cambria"/>
                <w:bCs/>
              </w:rPr>
              <w:t>5</w:t>
            </w:r>
            <w:r w:rsidRPr="00812199">
              <w:rPr>
                <w:rFonts w:ascii="Cambria" w:hAnsi="Cambria"/>
                <w:bCs/>
              </w:rPr>
              <w:t xml:space="preserve"> Smlouvy </w:t>
            </w:r>
          </w:p>
        </w:tc>
      </w:tr>
      <w:tr w:rsidR="00812199" w:rsidRPr="00812199" w14:paraId="79812A9A" w14:textId="77777777" w:rsidTr="008E4E68">
        <w:trPr>
          <w:trHeight w:val="647"/>
        </w:trPr>
        <w:tc>
          <w:tcPr>
            <w:tcW w:w="4253" w:type="dxa"/>
            <w:tcBorders>
              <w:top w:val="single" w:sz="4" w:space="0" w:color="auto"/>
              <w:left w:val="single" w:sz="4" w:space="0" w:color="auto"/>
              <w:bottom w:val="single" w:sz="4" w:space="0" w:color="auto"/>
              <w:right w:val="single" w:sz="4" w:space="0" w:color="auto"/>
            </w:tcBorders>
          </w:tcPr>
          <w:p w14:paraId="54E01833" w14:textId="77777777" w:rsidR="00812199" w:rsidRPr="00812199" w:rsidRDefault="00812199" w:rsidP="00812199">
            <w:pPr>
              <w:pStyle w:val="Default"/>
              <w:jc w:val="both"/>
              <w:rPr>
                <w:rFonts w:ascii="Cambria" w:hAnsi="Cambria"/>
                <w:b/>
                <w:bCs/>
              </w:rPr>
            </w:pPr>
            <w:r w:rsidRPr="00812199">
              <w:rPr>
                <w:rFonts w:ascii="Cambria" w:hAnsi="Cambria"/>
                <w:b/>
                <w:bCs/>
              </w:rPr>
              <w:t xml:space="preserve">ZZVZ </w:t>
            </w:r>
          </w:p>
        </w:tc>
        <w:tc>
          <w:tcPr>
            <w:tcW w:w="5812" w:type="dxa"/>
            <w:tcBorders>
              <w:top w:val="single" w:sz="4" w:space="0" w:color="auto"/>
              <w:left w:val="single" w:sz="4" w:space="0" w:color="auto"/>
              <w:bottom w:val="single" w:sz="4" w:space="0" w:color="auto"/>
              <w:right w:val="single" w:sz="4" w:space="0" w:color="auto"/>
            </w:tcBorders>
          </w:tcPr>
          <w:p w14:paraId="340D3398" w14:textId="77777777" w:rsidR="00812199" w:rsidRPr="00812199" w:rsidRDefault="00812199" w:rsidP="00812199">
            <w:pPr>
              <w:pStyle w:val="Default"/>
              <w:jc w:val="both"/>
              <w:rPr>
                <w:rFonts w:ascii="Cambria" w:hAnsi="Cambria"/>
                <w:bCs/>
              </w:rPr>
            </w:pPr>
            <w:r w:rsidRPr="00812199">
              <w:rPr>
                <w:rFonts w:ascii="Cambria" w:hAnsi="Cambria"/>
                <w:bCs/>
              </w:rPr>
              <w:t xml:space="preserve">zákon č. 134/2016 Sb., o zadávání veřejných zakázek, ve znění pozdějších předpisů, nebo jakýkoliv zákon, který jej může v budoucnu nahradit. V případě, že je dále ve Smlouvě uvedeno konkrétní ustanovení daného zákona, považuje se v případě nahrazení tohoto zákona novým zákonem daný odkaz za nahrazený odkazem na odpovídající ustanovení nového zákona </w:t>
            </w:r>
          </w:p>
        </w:tc>
      </w:tr>
      <w:tr w:rsidR="00812199" w:rsidRPr="00812199" w14:paraId="457E62DD" w14:textId="77777777" w:rsidTr="008E4E68">
        <w:trPr>
          <w:trHeight w:val="647"/>
        </w:trPr>
        <w:tc>
          <w:tcPr>
            <w:tcW w:w="4253" w:type="dxa"/>
            <w:tcBorders>
              <w:top w:val="single" w:sz="4" w:space="0" w:color="auto"/>
              <w:left w:val="single" w:sz="4" w:space="0" w:color="auto"/>
              <w:bottom w:val="single" w:sz="4" w:space="0" w:color="auto"/>
              <w:right w:val="single" w:sz="4" w:space="0" w:color="auto"/>
            </w:tcBorders>
          </w:tcPr>
          <w:p w14:paraId="6B4C54B9" w14:textId="77777777" w:rsidR="00812199" w:rsidRPr="00812199" w:rsidRDefault="00812199" w:rsidP="00812199">
            <w:pPr>
              <w:pStyle w:val="Default"/>
              <w:jc w:val="both"/>
              <w:rPr>
                <w:rFonts w:ascii="Cambria" w:hAnsi="Cambria"/>
                <w:b/>
                <w:bCs/>
              </w:rPr>
            </w:pPr>
            <w:r w:rsidRPr="00812199">
              <w:rPr>
                <w:rFonts w:ascii="Cambria" w:hAnsi="Cambria"/>
                <w:b/>
                <w:bCs/>
              </w:rPr>
              <w:t xml:space="preserve">Zástupce Dodavatele </w:t>
            </w:r>
          </w:p>
        </w:tc>
        <w:tc>
          <w:tcPr>
            <w:tcW w:w="5812" w:type="dxa"/>
            <w:tcBorders>
              <w:top w:val="single" w:sz="4" w:space="0" w:color="auto"/>
              <w:left w:val="single" w:sz="4" w:space="0" w:color="auto"/>
              <w:bottom w:val="single" w:sz="4" w:space="0" w:color="auto"/>
              <w:right w:val="single" w:sz="4" w:space="0" w:color="auto"/>
            </w:tcBorders>
          </w:tcPr>
          <w:p w14:paraId="6A5B23EE" w14:textId="77777777" w:rsidR="00812199" w:rsidRPr="00812199" w:rsidRDefault="00812199" w:rsidP="00812199">
            <w:pPr>
              <w:pStyle w:val="Default"/>
              <w:jc w:val="both"/>
              <w:rPr>
                <w:rFonts w:ascii="Cambria" w:hAnsi="Cambria"/>
                <w:bCs/>
              </w:rPr>
            </w:pPr>
            <w:r w:rsidRPr="00812199">
              <w:rPr>
                <w:rFonts w:ascii="Cambria" w:hAnsi="Cambria"/>
                <w:bCs/>
              </w:rPr>
              <w:t xml:space="preserve">fyzická nebo právnická osoba, která bude Dodavatelem písemně pověřena nebo zmocněna jeho zastupováním při výkonu práv a povinností Dodavatele vyplývajících ze Smlouvy </w:t>
            </w:r>
          </w:p>
        </w:tc>
      </w:tr>
      <w:tr w:rsidR="00812199" w:rsidRPr="00812199" w14:paraId="19D4F72B" w14:textId="77777777" w:rsidTr="008E4E68">
        <w:trPr>
          <w:trHeight w:val="647"/>
        </w:trPr>
        <w:tc>
          <w:tcPr>
            <w:tcW w:w="4253" w:type="dxa"/>
            <w:tcBorders>
              <w:top w:val="single" w:sz="4" w:space="0" w:color="auto"/>
              <w:left w:val="single" w:sz="4" w:space="0" w:color="auto"/>
              <w:bottom w:val="single" w:sz="4" w:space="0" w:color="auto"/>
              <w:right w:val="single" w:sz="4" w:space="0" w:color="auto"/>
            </w:tcBorders>
          </w:tcPr>
          <w:p w14:paraId="1CA3865D" w14:textId="77777777" w:rsidR="00812199" w:rsidRPr="00812199" w:rsidRDefault="00812199" w:rsidP="00812199">
            <w:pPr>
              <w:pStyle w:val="Default"/>
              <w:jc w:val="both"/>
              <w:rPr>
                <w:rFonts w:ascii="Cambria" w:hAnsi="Cambria"/>
                <w:b/>
                <w:bCs/>
              </w:rPr>
            </w:pPr>
            <w:r w:rsidRPr="00812199">
              <w:rPr>
                <w:rFonts w:ascii="Cambria" w:hAnsi="Cambria"/>
                <w:b/>
                <w:bCs/>
              </w:rPr>
              <w:t xml:space="preserve">Zástupce Objednatele </w:t>
            </w:r>
          </w:p>
        </w:tc>
        <w:tc>
          <w:tcPr>
            <w:tcW w:w="5812" w:type="dxa"/>
            <w:tcBorders>
              <w:top w:val="single" w:sz="4" w:space="0" w:color="auto"/>
              <w:left w:val="single" w:sz="4" w:space="0" w:color="auto"/>
              <w:bottom w:val="single" w:sz="4" w:space="0" w:color="auto"/>
              <w:right w:val="single" w:sz="4" w:space="0" w:color="auto"/>
            </w:tcBorders>
          </w:tcPr>
          <w:p w14:paraId="48665B9A" w14:textId="77777777" w:rsidR="00812199" w:rsidRPr="00812199" w:rsidRDefault="00812199" w:rsidP="00812199">
            <w:pPr>
              <w:pStyle w:val="Default"/>
              <w:jc w:val="both"/>
              <w:rPr>
                <w:rFonts w:ascii="Cambria" w:hAnsi="Cambria"/>
                <w:bCs/>
              </w:rPr>
            </w:pPr>
            <w:r w:rsidRPr="00812199">
              <w:rPr>
                <w:rFonts w:ascii="Cambria" w:hAnsi="Cambria"/>
                <w:bCs/>
              </w:rPr>
              <w:t xml:space="preserve">fyzická nebo právnická osoba, která bude Objednatelem písemně zmocněna jeho zastupováním při výkonu práv a povinností Objednatele vyplývajících ze Smlouvy </w:t>
            </w:r>
          </w:p>
        </w:tc>
      </w:tr>
    </w:tbl>
    <w:p w14:paraId="1A1AE665" w14:textId="77777777" w:rsidR="00763E54" w:rsidRDefault="00763E54" w:rsidP="008E4E68">
      <w:pPr>
        <w:pStyle w:val="Default"/>
        <w:rPr>
          <w:rFonts w:ascii="Cambria" w:eastAsia="Calibri" w:hAnsi="Cambria" w:cs="Times New Roman"/>
          <w:b/>
          <w:color w:val="auto"/>
          <w:lang w:eastAsia="cs-CZ"/>
        </w:rPr>
      </w:pPr>
    </w:p>
    <w:p w14:paraId="150565E5" w14:textId="77777777" w:rsidR="00763E54" w:rsidRDefault="00763E54" w:rsidP="008E4E68">
      <w:pPr>
        <w:pStyle w:val="Default"/>
        <w:rPr>
          <w:rFonts w:ascii="Cambria" w:eastAsia="Calibri" w:hAnsi="Cambria" w:cs="Times New Roman"/>
          <w:b/>
          <w:color w:val="auto"/>
          <w:lang w:eastAsia="cs-CZ"/>
        </w:rPr>
      </w:pPr>
    </w:p>
    <w:p w14:paraId="0B22B452" w14:textId="77777777" w:rsidR="008E4E68" w:rsidRPr="008E4E68" w:rsidRDefault="008E4E68" w:rsidP="005F43EF">
      <w:pPr>
        <w:autoSpaceDE w:val="0"/>
        <w:autoSpaceDN w:val="0"/>
        <w:adjustRightInd w:val="0"/>
        <w:spacing w:after="160" w:line="259" w:lineRule="auto"/>
        <w:jc w:val="both"/>
        <w:rPr>
          <w:rFonts w:ascii="Cambria" w:hAnsi="Cambria"/>
          <w:b/>
        </w:rPr>
      </w:pPr>
      <w:r w:rsidRPr="008E4E68">
        <w:rPr>
          <w:rFonts w:ascii="Cambria" w:hAnsi="Cambria"/>
          <w:b/>
        </w:rPr>
        <w:t>2.</w:t>
      </w:r>
      <w:r>
        <w:rPr>
          <w:rFonts w:ascii="Cambria" w:hAnsi="Cambria"/>
          <w:b/>
        </w:rPr>
        <w:tab/>
      </w:r>
      <w:r w:rsidRPr="008E4E68">
        <w:rPr>
          <w:rFonts w:ascii="Cambria" w:hAnsi="Cambria"/>
          <w:b/>
        </w:rPr>
        <w:t xml:space="preserve">ÚČEL SMLOUVY </w:t>
      </w:r>
    </w:p>
    <w:p w14:paraId="4D6C751F" w14:textId="77777777" w:rsidR="005F1D17" w:rsidRPr="005F1D17" w:rsidRDefault="008E4E68" w:rsidP="005F43EF">
      <w:pPr>
        <w:autoSpaceDE w:val="0"/>
        <w:autoSpaceDN w:val="0"/>
        <w:adjustRightInd w:val="0"/>
        <w:spacing w:after="160" w:line="259" w:lineRule="auto"/>
        <w:jc w:val="both"/>
        <w:rPr>
          <w:rFonts w:ascii="Cambria" w:hAnsi="Cambria"/>
        </w:rPr>
      </w:pPr>
      <w:r w:rsidRPr="005F43EF">
        <w:rPr>
          <w:rFonts w:ascii="Cambria" w:hAnsi="Cambria"/>
        </w:rPr>
        <w:t xml:space="preserve">2.1. </w:t>
      </w:r>
      <w:r w:rsidRPr="005F43EF">
        <w:rPr>
          <w:rFonts w:ascii="Cambria" w:hAnsi="Cambria"/>
        </w:rPr>
        <w:tab/>
      </w:r>
      <w:r w:rsidR="005F1D17" w:rsidRPr="005F43EF">
        <w:rPr>
          <w:rFonts w:ascii="Cambria" w:hAnsi="Cambria"/>
        </w:rPr>
        <w:t>Objednatel</w:t>
      </w:r>
      <w:r w:rsidR="005F1D17" w:rsidRPr="005F1D17">
        <w:rPr>
          <w:rFonts w:ascii="Cambria" w:hAnsi="Cambria"/>
        </w:rPr>
        <w:t xml:space="preserve"> je správcem </w:t>
      </w:r>
      <w:r w:rsidR="00384AB2">
        <w:rPr>
          <w:rFonts w:ascii="Cambria" w:hAnsi="Cambria"/>
        </w:rPr>
        <w:t xml:space="preserve">Systému - </w:t>
      </w:r>
      <w:r w:rsidR="005F1D17" w:rsidRPr="005F1D17">
        <w:rPr>
          <w:rFonts w:ascii="Cambria" w:hAnsi="Cambria"/>
        </w:rPr>
        <w:t xml:space="preserve">informačního systému veřejné správy. Objednatel prohlašuje, že je ve smyslu příslušných právních předpisů vykonavatelem majetkových práv ve vztahu k </w:t>
      </w:r>
      <w:r w:rsidR="00384AB2">
        <w:rPr>
          <w:rFonts w:ascii="Cambria" w:hAnsi="Cambria"/>
        </w:rPr>
        <w:t>Systému</w:t>
      </w:r>
      <w:r w:rsidR="005F1D17" w:rsidRPr="005F1D17">
        <w:rPr>
          <w:rFonts w:ascii="Cambria" w:hAnsi="Cambria"/>
        </w:rPr>
        <w:t xml:space="preserve">, případně držitelem licence k užívání </w:t>
      </w:r>
      <w:r w:rsidR="00F04E2A">
        <w:rPr>
          <w:rFonts w:ascii="Cambria" w:hAnsi="Cambria"/>
        </w:rPr>
        <w:t>Systému</w:t>
      </w:r>
      <w:r w:rsidR="005F1D17" w:rsidRPr="005F1D17">
        <w:rPr>
          <w:rFonts w:ascii="Cambria" w:hAnsi="Cambria"/>
        </w:rPr>
        <w:t xml:space="preserve"> v rozsahu nezbytném pro </w:t>
      </w:r>
      <w:r w:rsidR="005F1D17" w:rsidRPr="005F1D17">
        <w:rPr>
          <w:rFonts w:ascii="Cambria" w:hAnsi="Cambria"/>
        </w:rPr>
        <w:lastRenderedPageBreak/>
        <w:t xml:space="preserve">možnost uzavření Smlouvy ze strany Objednatele a plnění povinností Dodavatelem stanovených Smlouvou. </w:t>
      </w:r>
    </w:p>
    <w:p w14:paraId="54D5FD1A" w14:textId="77777777" w:rsidR="005F1D17" w:rsidRPr="005F1D17" w:rsidRDefault="005F1D17" w:rsidP="005F1D17">
      <w:pPr>
        <w:pStyle w:val="Znnlnk"/>
        <w:spacing w:after="240" w:line="276" w:lineRule="auto"/>
        <w:rPr>
          <w:rFonts w:ascii="Cambria" w:hAnsi="Cambria"/>
          <w:szCs w:val="24"/>
        </w:rPr>
      </w:pPr>
      <w:r w:rsidRPr="005F1D17">
        <w:rPr>
          <w:rFonts w:ascii="Cambria" w:hAnsi="Cambria"/>
          <w:szCs w:val="24"/>
        </w:rPr>
        <w:t xml:space="preserve">2.2. </w:t>
      </w:r>
      <w:r w:rsidR="00384AB2">
        <w:rPr>
          <w:rFonts w:ascii="Cambria" w:hAnsi="Cambria"/>
          <w:szCs w:val="24"/>
        </w:rPr>
        <w:tab/>
      </w:r>
      <w:r w:rsidRPr="005F1D17">
        <w:rPr>
          <w:rFonts w:ascii="Cambria" w:hAnsi="Cambria"/>
          <w:szCs w:val="24"/>
        </w:rPr>
        <w:t xml:space="preserve">Účelem Smlouvy je vytvoření právního rámce pro zajištění řádného a bezproblémového provozu a rozvoje </w:t>
      </w:r>
      <w:r w:rsidR="00384AB2">
        <w:rPr>
          <w:rFonts w:ascii="Cambria" w:hAnsi="Cambria"/>
          <w:szCs w:val="24"/>
        </w:rPr>
        <w:t>Systému</w:t>
      </w:r>
      <w:r w:rsidRPr="005F1D17">
        <w:rPr>
          <w:rFonts w:ascii="Cambria" w:hAnsi="Cambria"/>
          <w:szCs w:val="24"/>
        </w:rPr>
        <w:t xml:space="preserve"> v souladu s účinnou právní úpravou po celou dobu trvání Smlouvy, a to na základě poskytování ve Smlouvě specifikovaných plnění ze strany Dodavatele pro Objednatele. </w:t>
      </w:r>
    </w:p>
    <w:p w14:paraId="305BBC4B" w14:textId="42E8B6F4" w:rsidR="005F1D17" w:rsidRDefault="005F1D17" w:rsidP="000770A9">
      <w:pPr>
        <w:pStyle w:val="Znnlnk"/>
        <w:spacing w:line="276" w:lineRule="auto"/>
        <w:rPr>
          <w:rFonts w:ascii="Cambria" w:hAnsi="Cambria"/>
          <w:szCs w:val="24"/>
        </w:rPr>
      </w:pPr>
      <w:r w:rsidRPr="005F1D17">
        <w:rPr>
          <w:rFonts w:ascii="Cambria" w:hAnsi="Cambria"/>
          <w:szCs w:val="24"/>
        </w:rPr>
        <w:t xml:space="preserve">2.3. </w:t>
      </w:r>
      <w:r w:rsidR="00384AB2">
        <w:rPr>
          <w:rFonts w:ascii="Cambria" w:hAnsi="Cambria"/>
          <w:szCs w:val="24"/>
        </w:rPr>
        <w:tab/>
      </w:r>
      <w:r w:rsidRPr="005F1D17">
        <w:rPr>
          <w:rFonts w:ascii="Cambria" w:hAnsi="Cambria"/>
          <w:szCs w:val="24"/>
        </w:rPr>
        <w:t>Dodavatel podpisem Smlouvy garantuje Objednateli splnění všech podmínek vyplývajících ze Smlouvy</w:t>
      </w:r>
      <w:r w:rsidR="00E6622D">
        <w:rPr>
          <w:rFonts w:ascii="Cambria" w:hAnsi="Cambria"/>
          <w:szCs w:val="24"/>
        </w:rPr>
        <w:t xml:space="preserve"> a dodržení podmínek dle § 11 odst. 1 ZZVZ po celou dobu plnění Smlouvy</w:t>
      </w:r>
      <w:r w:rsidRPr="005F1D17">
        <w:rPr>
          <w:rFonts w:ascii="Cambria" w:hAnsi="Cambria"/>
          <w:szCs w:val="24"/>
        </w:rPr>
        <w:t>.</w:t>
      </w:r>
      <w:r w:rsidR="00E6622D">
        <w:rPr>
          <w:rFonts w:ascii="Cambria" w:hAnsi="Cambria"/>
          <w:szCs w:val="24"/>
        </w:rPr>
        <w:t xml:space="preserve">  </w:t>
      </w:r>
    </w:p>
    <w:p w14:paraId="4A5347A9" w14:textId="77777777" w:rsidR="005F43EF" w:rsidRPr="005F1D17" w:rsidRDefault="005F43EF" w:rsidP="000770A9">
      <w:pPr>
        <w:pStyle w:val="Odstavecseseznamem"/>
        <w:autoSpaceDE w:val="0"/>
        <w:autoSpaceDN w:val="0"/>
        <w:adjustRightInd w:val="0"/>
        <w:spacing w:line="259" w:lineRule="auto"/>
        <w:ind w:left="709"/>
        <w:jc w:val="both"/>
        <w:rPr>
          <w:rFonts w:ascii="Cambria" w:hAnsi="Cambria"/>
        </w:rPr>
      </w:pPr>
    </w:p>
    <w:p w14:paraId="77F103FF" w14:textId="77777777" w:rsidR="009671C0" w:rsidRPr="005F43EF" w:rsidRDefault="00F04E2A" w:rsidP="000770A9">
      <w:pPr>
        <w:autoSpaceDE w:val="0"/>
        <w:autoSpaceDN w:val="0"/>
        <w:adjustRightInd w:val="0"/>
        <w:spacing w:line="259" w:lineRule="auto"/>
        <w:jc w:val="both"/>
        <w:rPr>
          <w:rFonts w:ascii="Cambria" w:hAnsi="Cambria"/>
          <w:b/>
        </w:rPr>
      </w:pPr>
      <w:r w:rsidRPr="005F43EF">
        <w:rPr>
          <w:rFonts w:ascii="Cambria" w:hAnsi="Cambria"/>
          <w:b/>
        </w:rPr>
        <w:t>3.</w:t>
      </w:r>
      <w:r w:rsidRPr="005F43EF">
        <w:rPr>
          <w:rFonts w:ascii="Cambria" w:hAnsi="Cambria"/>
          <w:b/>
        </w:rPr>
        <w:tab/>
      </w:r>
      <w:r w:rsidR="009671C0" w:rsidRPr="005F43EF">
        <w:rPr>
          <w:rFonts w:ascii="Cambria" w:hAnsi="Cambria"/>
          <w:b/>
        </w:rPr>
        <w:t>P</w:t>
      </w:r>
      <w:r w:rsidRPr="005F43EF">
        <w:rPr>
          <w:rFonts w:ascii="Cambria" w:hAnsi="Cambria"/>
          <w:b/>
        </w:rPr>
        <w:t>ŘEDMĚT</w:t>
      </w:r>
      <w:r w:rsidR="00F87949">
        <w:rPr>
          <w:rFonts w:ascii="Cambria" w:hAnsi="Cambria"/>
          <w:b/>
        </w:rPr>
        <w:t xml:space="preserve"> A OBSAH</w:t>
      </w:r>
      <w:r w:rsidRPr="005F43EF">
        <w:rPr>
          <w:rFonts w:ascii="Cambria" w:hAnsi="Cambria"/>
          <w:b/>
        </w:rPr>
        <w:t xml:space="preserve"> SMLOUVY</w:t>
      </w:r>
    </w:p>
    <w:p w14:paraId="74333329" w14:textId="77777777" w:rsidR="00965323" w:rsidRPr="00965323" w:rsidRDefault="00F04E2A" w:rsidP="00FB62E1">
      <w:pPr>
        <w:pStyle w:val="Znnlnk"/>
        <w:numPr>
          <w:ilvl w:val="1"/>
          <w:numId w:val="6"/>
        </w:numPr>
        <w:spacing w:after="160" w:line="259" w:lineRule="auto"/>
        <w:rPr>
          <w:rFonts w:ascii="Cambria" w:hAnsi="Cambria"/>
        </w:rPr>
      </w:pPr>
      <w:r w:rsidRPr="00F04E2A">
        <w:rPr>
          <w:rFonts w:ascii="Cambria" w:hAnsi="Cambria"/>
          <w:szCs w:val="24"/>
        </w:rPr>
        <w:t xml:space="preserve">Dodavatel se podpisem Smlouvy zavazuje poskytnout Objednateli </w:t>
      </w:r>
      <w:r w:rsidR="00965323">
        <w:rPr>
          <w:rFonts w:ascii="Cambria" w:hAnsi="Cambria"/>
          <w:szCs w:val="24"/>
        </w:rPr>
        <w:t>následující služby:</w:t>
      </w:r>
    </w:p>
    <w:p w14:paraId="6B3EB0E4" w14:textId="77777777" w:rsidR="009671C0" w:rsidRPr="00F04E2A" w:rsidRDefault="009671C0" w:rsidP="00FB62E1">
      <w:pPr>
        <w:pStyle w:val="Znnlnk"/>
        <w:numPr>
          <w:ilvl w:val="2"/>
          <w:numId w:val="12"/>
        </w:numPr>
        <w:spacing w:after="160" w:line="259" w:lineRule="auto"/>
        <w:rPr>
          <w:rFonts w:ascii="Cambria" w:hAnsi="Cambria"/>
        </w:rPr>
      </w:pPr>
      <w:r w:rsidRPr="00F04E2A">
        <w:rPr>
          <w:rFonts w:ascii="Cambria" w:hAnsi="Cambria"/>
        </w:rPr>
        <w:t xml:space="preserve">Zajištění </w:t>
      </w:r>
      <w:r w:rsidR="008541D5">
        <w:rPr>
          <w:rFonts w:ascii="Cambria" w:hAnsi="Cambria"/>
        </w:rPr>
        <w:t xml:space="preserve">Rutinního </w:t>
      </w:r>
      <w:r w:rsidRPr="00F04E2A">
        <w:rPr>
          <w:rFonts w:ascii="Cambria" w:hAnsi="Cambria"/>
        </w:rPr>
        <w:t xml:space="preserve">provozu </w:t>
      </w:r>
      <w:r w:rsidR="00F04E2A">
        <w:rPr>
          <w:rFonts w:ascii="Cambria" w:hAnsi="Cambria"/>
        </w:rPr>
        <w:t>Systému</w:t>
      </w:r>
      <w:r w:rsidR="00965323">
        <w:rPr>
          <w:rFonts w:ascii="Cambria" w:hAnsi="Cambria"/>
        </w:rPr>
        <w:t xml:space="preserve"> prostřednictvím</w:t>
      </w:r>
      <w:r w:rsidRPr="00F04E2A">
        <w:rPr>
          <w:rFonts w:ascii="Cambria" w:hAnsi="Cambria"/>
        </w:rPr>
        <w:t xml:space="preserve"> </w:t>
      </w:r>
    </w:p>
    <w:p w14:paraId="5F15048D" w14:textId="77777777" w:rsidR="002706A6" w:rsidRPr="008541D5" w:rsidRDefault="00B644CC" w:rsidP="00FB62E1">
      <w:pPr>
        <w:pStyle w:val="Odstavecseseznamem"/>
        <w:numPr>
          <w:ilvl w:val="0"/>
          <w:numId w:val="3"/>
        </w:numPr>
        <w:spacing w:after="160" w:line="259" w:lineRule="auto"/>
        <w:ind w:left="1560" w:hanging="426"/>
        <w:jc w:val="both"/>
        <w:rPr>
          <w:rFonts w:ascii="Cambria" w:hAnsi="Cambria"/>
        </w:rPr>
      </w:pPr>
      <w:r>
        <w:rPr>
          <w:rFonts w:ascii="Cambria" w:hAnsi="Cambria"/>
        </w:rPr>
        <w:t>Ú</w:t>
      </w:r>
      <w:r w:rsidRPr="00B644CC">
        <w:rPr>
          <w:rFonts w:ascii="Cambria" w:hAnsi="Cambria"/>
        </w:rPr>
        <w:t>držb</w:t>
      </w:r>
      <w:r>
        <w:rPr>
          <w:rFonts w:ascii="Cambria" w:hAnsi="Cambria"/>
        </w:rPr>
        <w:t>y</w:t>
      </w:r>
      <w:r w:rsidRPr="00B644CC">
        <w:rPr>
          <w:rFonts w:ascii="Cambria" w:hAnsi="Cambria"/>
        </w:rPr>
        <w:t xml:space="preserve"> Systému a Podpor</w:t>
      </w:r>
      <w:r>
        <w:rPr>
          <w:rFonts w:ascii="Cambria" w:hAnsi="Cambria"/>
        </w:rPr>
        <w:t>y</w:t>
      </w:r>
      <w:r w:rsidRPr="00B644CC">
        <w:rPr>
          <w:rFonts w:ascii="Cambria" w:hAnsi="Cambria"/>
        </w:rPr>
        <w:t xml:space="preserve"> Rutinního provozu Systému, a to v rozsahu a za podmínek stanovených v</w:t>
      </w:r>
      <w:r w:rsidR="0040786C">
        <w:rPr>
          <w:rFonts w:ascii="Cambria" w:hAnsi="Cambria"/>
        </w:rPr>
        <w:t> </w:t>
      </w:r>
      <w:r w:rsidRPr="00B644CC">
        <w:rPr>
          <w:rFonts w:ascii="Cambria" w:hAnsi="Cambria"/>
        </w:rPr>
        <w:t>čl</w:t>
      </w:r>
      <w:r w:rsidR="0040786C">
        <w:rPr>
          <w:rFonts w:ascii="Cambria" w:hAnsi="Cambria"/>
        </w:rPr>
        <w:t>.</w:t>
      </w:r>
      <w:r w:rsidRPr="00B644CC">
        <w:rPr>
          <w:rFonts w:ascii="Cambria" w:hAnsi="Cambria"/>
        </w:rPr>
        <w:t xml:space="preserve"> </w:t>
      </w:r>
      <w:r w:rsidR="0040786C">
        <w:rPr>
          <w:rFonts w:ascii="Cambria" w:hAnsi="Cambria"/>
        </w:rPr>
        <w:t>4</w:t>
      </w:r>
      <w:r w:rsidRPr="00B644CC">
        <w:rPr>
          <w:rFonts w:ascii="Cambria" w:hAnsi="Cambria"/>
        </w:rPr>
        <w:t xml:space="preserve"> Smlouvy </w:t>
      </w:r>
      <w:r w:rsidR="00985546">
        <w:rPr>
          <w:rFonts w:ascii="Cambria" w:hAnsi="Cambria"/>
        </w:rPr>
        <w:t>a Přílohy č. 1 Smlouvy</w:t>
      </w:r>
    </w:p>
    <w:p w14:paraId="445C7A73" w14:textId="77777777" w:rsidR="0040786C" w:rsidRPr="0040786C" w:rsidRDefault="0040786C" w:rsidP="00FB62E1">
      <w:pPr>
        <w:pStyle w:val="Znnlnk"/>
        <w:numPr>
          <w:ilvl w:val="2"/>
          <w:numId w:val="12"/>
        </w:numPr>
        <w:spacing w:after="160" w:line="259" w:lineRule="auto"/>
        <w:rPr>
          <w:rFonts w:ascii="Cambria" w:hAnsi="Cambria"/>
        </w:rPr>
      </w:pPr>
      <w:r w:rsidRPr="0040786C">
        <w:rPr>
          <w:rFonts w:ascii="Cambria" w:hAnsi="Cambria"/>
        </w:rPr>
        <w:t xml:space="preserve">Zajištění </w:t>
      </w:r>
      <w:r w:rsidR="00965323" w:rsidRPr="0040786C">
        <w:rPr>
          <w:rFonts w:ascii="Cambria" w:hAnsi="Cambria"/>
        </w:rPr>
        <w:t>Rozvoj</w:t>
      </w:r>
      <w:r w:rsidRPr="0040786C">
        <w:rPr>
          <w:rFonts w:ascii="Cambria" w:hAnsi="Cambria"/>
        </w:rPr>
        <w:t>e</w:t>
      </w:r>
      <w:r w:rsidR="00965323" w:rsidRPr="0040786C">
        <w:rPr>
          <w:rFonts w:ascii="Cambria" w:hAnsi="Cambria"/>
        </w:rPr>
        <w:t xml:space="preserve"> Systému</w:t>
      </w:r>
      <w:r w:rsidR="009671C0" w:rsidRPr="0040786C">
        <w:rPr>
          <w:rFonts w:ascii="Cambria" w:hAnsi="Cambria"/>
        </w:rPr>
        <w:t xml:space="preserve"> </w:t>
      </w:r>
      <w:r w:rsidR="007C1502" w:rsidRPr="0040786C">
        <w:rPr>
          <w:rFonts w:ascii="Cambria" w:hAnsi="Cambria"/>
        </w:rPr>
        <w:t>prostřednictvím</w:t>
      </w:r>
      <w:r w:rsidR="002706A6" w:rsidRPr="0040786C">
        <w:rPr>
          <w:rFonts w:ascii="Cambria" w:hAnsi="Cambria"/>
        </w:rPr>
        <w:t xml:space="preserve"> </w:t>
      </w:r>
    </w:p>
    <w:p w14:paraId="2AD276D4" w14:textId="77777777" w:rsidR="0040786C" w:rsidRPr="0040786C" w:rsidRDefault="007C1502" w:rsidP="00FB62E1">
      <w:pPr>
        <w:pStyle w:val="Znnlnk"/>
        <w:numPr>
          <w:ilvl w:val="0"/>
          <w:numId w:val="13"/>
        </w:numPr>
        <w:spacing w:after="160" w:line="259" w:lineRule="auto"/>
        <w:ind w:left="1560" w:hanging="426"/>
        <w:rPr>
          <w:rFonts w:ascii="Cambria" w:hAnsi="Cambria"/>
        </w:rPr>
      </w:pPr>
      <w:r w:rsidRPr="0040786C">
        <w:rPr>
          <w:rFonts w:ascii="Cambria" w:hAnsi="Cambria"/>
        </w:rPr>
        <w:t xml:space="preserve">Změnového řízení Systému </w:t>
      </w:r>
      <w:r w:rsidR="009671C0" w:rsidRPr="0040786C">
        <w:rPr>
          <w:rFonts w:ascii="Cambria" w:hAnsi="Cambria"/>
        </w:rPr>
        <w:t xml:space="preserve">dle požadavků Objednatele </w:t>
      </w:r>
      <w:r w:rsidRPr="0040786C">
        <w:rPr>
          <w:rFonts w:ascii="Cambria" w:hAnsi="Cambria"/>
        </w:rPr>
        <w:t>za podmínek stanovených v</w:t>
      </w:r>
      <w:r w:rsidR="0040786C">
        <w:rPr>
          <w:rFonts w:ascii="Cambria" w:hAnsi="Cambria"/>
        </w:rPr>
        <w:t> </w:t>
      </w:r>
      <w:r w:rsidRPr="0040786C">
        <w:rPr>
          <w:rFonts w:ascii="Cambria" w:hAnsi="Cambria"/>
        </w:rPr>
        <w:t>čl</w:t>
      </w:r>
      <w:r w:rsidR="0040786C">
        <w:rPr>
          <w:rFonts w:ascii="Cambria" w:hAnsi="Cambria"/>
        </w:rPr>
        <w:t>.</w:t>
      </w:r>
      <w:r w:rsidRPr="0040786C">
        <w:rPr>
          <w:rFonts w:ascii="Cambria" w:hAnsi="Cambria"/>
        </w:rPr>
        <w:t xml:space="preserve"> </w:t>
      </w:r>
      <w:r w:rsidR="0040786C" w:rsidRPr="0040786C">
        <w:rPr>
          <w:rFonts w:ascii="Cambria" w:hAnsi="Cambria"/>
        </w:rPr>
        <w:t>5</w:t>
      </w:r>
      <w:r w:rsidR="0040786C">
        <w:rPr>
          <w:rFonts w:ascii="Cambria" w:hAnsi="Cambria"/>
        </w:rPr>
        <w:t xml:space="preserve"> </w:t>
      </w:r>
      <w:r w:rsidRPr="0040786C">
        <w:rPr>
          <w:rFonts w:ascii="Cambria" w:hAnsi="Cambria"/>
        </w:rPr>
        <w:t>Smlouvy</w:t>
      </w:r>
      <w:r w:rsidR="0040786C">
        <w:rPr>
          <w:rFonts w:ascii="Cambria" w:hAnsi="Cambria"/>
        </w:rPr>
        <w:t>, a</w:t>
      </w:r>
      <w:r w:rsidR="0040786C" w:rsidRPr="0040786C">
        <w:rPr>
          <w:rFonts w:ascii="Cambria" w:hAnsi="Cambria"/>
        </w:rPr>
        <w:t xml:space="preserve"> </w:t>
      </w:r>
    </w:p>
    <w:p w14:paraId="67256FD1" w14:textId="77777777" w:rsidR="0040786C" w:rsidRPr="0040786C" w:rsidRDefault="0040786C" w:rsidP="00FB62E1">
      <w:pPr>
        <w:pStyle w:val="Odstavecseseznamem"/>
        <w:numPr>
          <w:ilvl w:val="0"/>
          <w:numId w:val="13"/>
        </w:numPr>
        <w:spacing w:after="160" w:line="259" w:lineRule="auto"/>
        <w:ind w:left="1560" w:hanging="426"/>
        <w:jc w:val="both"/>
        <w:rPr>
          <w:rFonts w:ascii="Cambria" w:hAnsi="Cambria"/>
        </w:rPr>
      </w:pPr>
      <w:r w:rsidRPr="0040786C">
        <w:rPr>
          <w:rFonts w:ascii="Cambria" w:hAnsi="Cambria"/>
        </w:rPr>
        <w:t>poskytnutí licence a majetkových práv k Systému za podmínek stanovených v</w:t>
      </w:r>
      <w:r>
        <w:rPr>
          <w:rFonts w:ascii="Cambria" w:hAnsi="Cambria"/>
        </w:rPr>
        <w:t> </w:t>
      </w:r>
      <w:r w:rsidRPr="0040786C">
        <w:rPr>
          <w:rFonts w:ascii="Cambria" w:hAnsi="Cambria"/>
        </w:rPr>
        <w:t>čl</w:t>
      </w:r>
      <w:r>
        <w:rPr>
          <w:rFonts w:ascii="Cambria" w:hAnsi="Cambria"/>
        </w:rPr>
        <w:t>. </w:t>
      </w:r>
      <w:r w:rsidRPr="0040786C">
        <w:rPr>
          <w:rFonts w:ascii="Cambria" w:hAnsi="Cambria"/>
        </w:rPr>
        <w:t>6 Smlouvy</w:t>
      </w:r>
    </w:p>
    <w:p w14:paraId="223F85BC" w14:textId="77777777" w:rsidR="007C1502" w:rsidRPr="0040786C" w:rsidRDefault="007C1502" w:rsidP="00FB62E1">
      <w:pPr>
        <w:pStyle w:val="Odstavecseseznamem"/>
        <w:numPr>
          <w:ilvl w:val="1"/>
          <w:numId w:val="12"/>
        </w:numPr>
        <w:autoSpaceDE w:val="0"/>
        <w:autoSpaceDN w:val="0"/>
        <w:adjustRightInd w:val="0"/>
        <w:spacing w:after="160" w:line="259" w:lineRule="auto"/>
        <w:ind w:left="709" w:hanging="709"/>
        <w:jc w:val="both"/>
        <w:rPr>
          <w:rFonts w:ascii="Cambria" w:hAnsi="Cambria"/>
        </w:rPr>
      </w:pPr>
      <w:r w:rsidRPr="0040786C">
        <w:rPr>
          <w:rFonts w:ascii="Cambria" w:hAnsi="Cambria"/>
        </w:rPr>
        <w:t>Objednatel se zavazuje uhradit Dodavateli za plnění řádně a včasně poskytnutá na základě Smlouvy cenu těchto plnění, a to ve výši a způsobem stanoveným dále ve Smlouvě.</w:t>
      </w:r>
    </w:p>
    <w:p w14:paraId="79FA4AD8" w14:textId="77777777" w:rsidR="007C1502" w:rsidRDefault="007C1502" w:rsidP="00FB62E1">
      <w:pPr>
        <w:pStyle w:val="Odstavecseseznamem"/>
        <w:numPr>
          <w:ilvl w:val="1"/>
          <w:numId w:val="12"/>
        </w:numPr>
        <w:autoSpaceDE w:val="0"/>
        <w:autoSpaceDN w:val="0"/>
        <w:adjustRightInd w:val="0"/>
        <w:spacing w:after="160" w:line="259" w:lineRule="auto"/>
        <w:ind w:left="709" w:hanging="709"/>
        <w:jc w:val="both"/>
        <w:rPr>
          <w:rFonts w:ascii="Cambria" w:hAnsi="Cambria"/>
        </w:rPr>
      </w:pPr>
      <w:r w:rsidRPr="007C1502">
        <w:rPr>
          <w:rFonts w:ascii="Cambria" w:hAnsi="Cambria"/>
        </w:rPr>
        <w:t xml:space="preserve">Smluvní strany se zavazují poskytovat si navzájem součinnost nezbytnou pro řádné plnění jejich povinností ze Smlouvy vyplývajících. Smluvní strany se zejména zavazují informovat se bez zbytečného odkladu o všech skutečnostech a okolnostech, které mají nebo mohou mít vliv na řádné plnění povinností </w:t>
      </w:r>
      <w:r>
        <w:rPr>
          <w:rFonts w:ascii="Cambria" w:hAnsi="Cambria"/>
        </w:rPr>
        <w:t>S</w:t>
      </w:r>
      <w:r w:rsidRPr="007C1502">
        <w:rPr>
          <w:rFonts w:ascii="Cambria" w:hAnsi="Cambria"/>
        </w:rPr>
        <w:t xml:space="preserve">mluvních stran dle Smlouvy. </w:t>
      </w:r>
    </w:p>
    <w:p w14:paraId="12164099" w14:textId="77777777" w:rsidR="005F43EF" w:rsidRDefault="005F43EF" w:rsidP="005F43EF">
      <w:pPr>
        <w:pStyle w:val="Odstavecseseznamem"/>
        <w:autoSpaceDE w:val="0"/>
        <w:autoSpaceDN w:val="0"/>
        <w:adjustRightInd w:val="0"/>
        <w:spacing w:after="160" w:line="259" w:lineRule="auto"/>
        <w:ind w:left="709"/>
        <w:jc w:val="both"/>
        <w:rPr>
          <w:rFonts w:ascii="Cambria" w:hAnsi="Cambria"/>
        </w:rPr>
      </w:pPr>
    </w:p>
    <w:p w14:paraId="7AB8F86F" w14:textId="77777777" w:rsidR="0040786C" w:rsidRPr="008541D5" w:rsidRDefault="0040786C" w:rsidP="0040786C">
      <w:pPr>
        <w:pStyle w:val="Nzevlnku"/>
        <w:spacing w:line="276" w:lineRule="auto"/>
        <w:jc w:val="left"/>
        <w:rPr>
          <w:rFonts w:ascii="Cambria" w:hAnsi="Cambria"/>
          <w:caps/>
          <w:sz w:val="24"/>
          <w:szCs w:val="24"/>
        </w:rPr>
      </w:pPr>
      <w:r w:rsidRPr="008541D5">
        <w:rPr>
          <w:rFonts w:ascii="Cambria" w:hAnsi="Cambria"/>
          <w:caps/>
          <w:sz w:val="24"/>
          <w:szCs w:val="24"/>
        </w:rPr>
        <w:t xml:space="preserve">4. </w:t>
      </w:r>
      <w:r w:rsidRPr="008541D5">
        <w:rPr>
          <w:rFonts w:ascii="Cambria" w:hAnsi="Cambria"/>
          <w:caps/>
          <w:sz w:val="24"/>
          <w:szCs w:val="24"/>
        </w:rPr>
        <w:tab/>
      </w:r>
      <w:r w:rsidR="008541D5" w:rsidRPr="008541D5">
        <w:rPr>
          <w:rFonts w:ascii="Cambria" w:hAnsi="Cambria"/>
          <w:caps/>
          <w:sz w:val="24"/>
          <w:szCs w:val="24"/>
        </w:rPr>
        <w:t>Zajištění Rutinního provozu Systému</w:t>
      </w:r>
    </w:p>
    <w:p w14:paraId="251FA5C6" w14:textId="77777777" w:rsidR="008541D5" w:rsidRPr="008541D5" w:rsidRDefault="0040786C" w:rsidP="002229E6">
      <w:pPr>
        <w:autoSpaceDE w:val="0"/>
        <w:autoSpaceDN w:val="0"/>
        <w:adjustRightInd w:val="0"/>
        <w:spacing w:after="160" w:line="259" w:lineRule="auto"/>
        <w:ind w:left="705" w:hanging="705"/>
        <w:jc w:val="both"/>
        <w:rPr>
          <w:rFonts w:ascii="Cambria" w:hAnsi="Cambria"/>
        </w:rPr>
      </w:pPr>
      <w:r>
        <w:rPr>
          <w:rFonts w:ascii="Cambria" w:hAnsi="Cambria"/>
        </w:rPr>
        <w:t>4</w:t>
      </w:r>
      <w:r w:rsidRPr="0010266E">
        <w:rPr>
          <w:rFonts w:ascii="Cambria" w:hAnsi="Cambria"/>
        </w:rPr>
        <w:t xml:space="preserve">.1. </w:t>
      </w:r>
      <w:r>
        <w:rPr>
          <w:rFonts w:ascii="Cambria" w:hAnsi="Cambria"/>
        </w:rPr>
        <w:tab/>
      </w:r>
      <w:r w:rsidRPr="0010266E">
        <w:rPr>
          <w:rFonts w:ascii="Cambria" w:hAnsi="Cambria"/>
        </w:rPr>
        <w:t xml:space="preserve">Smluvní strany se dohodly, že Dodavatel je po celou dobu zajišťování Rutinního provozu Systému dle Smlouvy povinen poskytovat Objednateli služby Údržby a Podpory Systému. </w:t>
      </w:r>
    </w:p>
    <w:p w14:paraId="4A2762B0" w14:textId="16DFB281" w:rsidR="0040786C" w:rsidRDefault="0040786C" w:rsidP="0040786C">
      <w:pPr>
        <w:autoSpaceDE w:val="0"/>
        <w:autoSpaceDN w:val="0"/>
        <w:adjustRightInd w:val="0"/>
        <w:spacing w:after="160" w:line="259" w:lineRule="auto"/>
        <w:ind w:left="705" w:hanging="705"/>
        <w:jc w:val="both"/>
        <w:rPr>
          <w:rFonts w:ascii="Cambria" w:hAnsi="Cambria"/>
        </w:rPr>
      </w:pPr>
      <w:proofErr w:type="gramStart"/>
      <w:r>
        <w:rPr>
          <w:rFonts w:ascii="Cambria" w:hAnsi="Cambria"/>
        </w:rPr>
        <w:t>4</w:t>
      </w:r>
      <w:r w:rsidRPr="0010266E">
        <w:rPr>
          <w:rFonts w:ascii="Cambria" w:hAnsi="Cambria"/>
        </w:rPr>
        <w:t>.</w:t>
      </w:r>
      <w:r w:rsidR="002229E6">
        <w:rPr>
          <w:rFonts w:ascii="Cambria" w:hAnsi="Cambria"/>
        </w:rPr>
        <w:t>2</w:t>
      </w:r>
      <w:proofErr w:type="gramEnd"/>
      <w:r w:rsidRPr="0010266E">
        <w:rPr>
          <w:rFonts w:ascii="Cambria" w:hAnsi="Cambria"/>
        </w:rPr>
        <w:t>.</w:t>
      </w:r>
      <w:r>
        <w:rPr>
          <w:rFonts w:ascii="Cambria" w:hAnsi="Cambria"/>
        </w:rPr>
        <w:tab/>
      </w:r>
      <w:r w:rsidRPr="0010266E">
        <w:rPr>
          <w:rFonts w:ascii="Cambria" w:hAnsi="Cambria"/>
        </w:rPr>
        <w:t>Podrobná specifikace plnění podle tohoto článku a podrobná pravidla pro Údržbu a</w:t>
      </w:r>
      <w:r w:rsidR="005F43EF">
        <w:rPr>
          <w:rFonts w:ascii="Cambria" w:hAnsi="Cambria"/>
        </w:rPr>
        <w:t> </w:t>
      </w:r>
      <w:r>
        <w:rPr>
          <w:rFonts w:ascii="Cambria" w:hAnsi="Cambria"/>
        </w:rPr>
        <w:t>Podporu Rutinního provozu jsou uveden</w:t>
      </w:r>
      <w:r w:rsidR="0011272B">
        <w:rPr>
          <w:rFonts w:ascii="Cambria" w:hAnsi="Cambria"/>
        </w:rPr>
        <w:t>a</w:t>
      </w:r>
      <w:r w:rsidRPr="0010266E">
        <w:rPr>
          <w:rFonts w:ascii="Cambria" w:hAnsi="Cambria"/>
        </w:rPr>
        <w:t xml:space="preserve"> v Příloze č. </w:t>
      </w:r>
      <w:r>
        <w:rPr>
          <w:rFonts w:ascii="Cambria" w:hAnsi="Cambria"/>
        </w:rPr>
        <w:t>1</w:t>
      </w:r>
      <w:r w:rsidRPr="0010266E">
        <w:rPr>
          <w:rFonts w:ascii="Cambria" w:hAnsi="Cambria"/>
        </w:rPr>
        <w:t xml:space="preserve"> Smlouvy. </w:t>
      </w:r>
    </w:p>
    <w:p w14:paraId="6401D7E5" w14:textId="004E81BF" w:rsidR="002229E6" w:rsidRPr="00CE2644" w:rsidRDefault="002229E6" w:rsidP="002229E6">
      <w:pPr>
        <w:pStyle w:val="Znnlnk"/>
        <w:spacing w:before="120" w:line="276" w:lineRule="auto"/>
        <w:ind w:left="705" w:hanging="705"/>
        <w:rPr>
          <w:rFonts w:ascii="Cambria" w:hAnsi="Cambria"/>
          <w:szCs w:val="24"/>
        </w:rPr>
      </w:pPr>
      <w:proofErr w:type="gramStart"/>
      <w:r>
        <w:rPr>
          <w:rFonts w:ascii="Cambria" w:hAnsi="Cambria"/>
          <w:szCs w:val="24"/>
        </w:rPr>
        <w:t>4.3</w:t>
      </w:r>
      <w:proofErr w:type="gramEnd"/>
      <w:r>
        <w:rPr>
          <w:rFonts w:ascii="Cambria" w:hAnsi="Cambria"/>
          <w:szCs w:val="24"/>
        </w:rPr>
        <w:t>.</w:t>
      </w:r>
      <w:r>
        <w:rPr>
          <w:rFonts w:ascii="Cambria" w:hAnsi="Cambria"/>
          <w:szCs w:val="24"/>
        </w:rPr>
        <w:tab/>
      </w:r>
      <w:r w:rsidRPr="00CE2644">
        <w:rPr>
          <w:rFonts w:ascii="Cambria" w:hAnsi="Cambria"/>
          <w:szCs w:val="24"/>
        </w:rPr>
        <w:t>Dodavatel zavazuje předložit</w:t>
      </w:r>
      <w:r>
        <w:rPr>
          <w:rFonts w:ascii="Cambria" w:hAnsi="Cambria"/>
          <w:szCs w:val="24"/>
        </w:rPr>
        <w:t xml:space="preserve"> </w:t>
      </w:r>
      <w:r w:rsidRPr="00CE2644">
        <w:rPr>
          <w:rFonts w:ascii="Cambria" w:hAnsi="Cambria"/>
          <w:szCs w:val="24"/>
        </w:rPr>
        <w:t>Objednateli Akceptační protokol</w:t>
      </w:r>
      <w:r>
        <w:rPr>
          <w:rFonts w:ascii="Cambria" w:hAnsi="Cambria"/>
          <w:szCs w:val="24"/>
        </w:rPr>
        <w:t xml:space="preserve"> </w:t>
      </w:r>
      <w:r>
        <w:rPr>
          <w:rFonts w:ascii="Cambria" w:hAnsi="Cambria"/>
        </w:rPr>
        <w:t>pro potvrzení zajištění provozu</w:t>
      </w:r>
      <w:r>
        <w:rPr>
          <w:rFonts w:ascii="Cambria" w:hAnsi="Cambria"/>
          <w:szCs w:val="24"/>
        </w:rPr>
        <w:t xml:space="preserve"> s M</w:t>
      </w:r>
      <w:r w:rsidRPr="00CE2644">
        <w:rPr>
          <w:rFonts w:ascii="Cambria" w:hAnsi="Cambria"/>
          <w:szCs w:val="24"/>
        </w:rPr>
        <w:t>ěsíční zpráv</w:t>
      </w:r>
      <w:r>
        <w:rPr>
          <w:rFonts w:ascii="Cambria" w:hAnsi="Cambria"/>
          <w:szCs w:val="24"/>
        </w:rPr>
        <w:t>ou</w:t>
      </w:r>
      <w:r w:rsidRPr="00CE2644">
        <w:rPr>
          <w:rFonts w:ascii="Cambria" w:hAnsi="Cambria"/>
          <w:szCs w:val="24"/>
        </w:rPr>
        <w:t xml:space="preserve"> s popisem plnění, ke kterému došlo za uplynulý</w:t>
      </w:r>
      <w:r>
        <w:rPr>
          <w:rFonts w:ascii="Cambria" w:hAnsi="Cambria"/>
          <w:szCs w:val="24"/>
        </w:rPr>
        <w:t xml:space="preserve"> </w:t>
      </w:r>
      <w:r w:rsidRPr="00CE2644">
        <w:rPr>
          <w:rFonts w:ascii="Cambria" w:hAnsi="Cambria"/>
          <w:szCs w:val="24"/>
        </w:rPr>
        <w:t xml:space="preserve">kalendářní měsíc, a to do tří (3) Pracovních dnů od </w:t>
      </w:r>
      <w:r w:rsidR="009106F2">
        <w:rPr>
          <w:rFonts w:ascii="Cambria" w:hAnsi="Cambria"/>
          <w:szCs w:val="24"/>
        </w:rPr>
        <w:t>skončení příslušného měsíce</w:t>
      </w:r>
      <w:r w:rsidRPr="00CE2644">
        <w:rPr>
          <w:rFonts w:ascii="Cambria" w:hAnsi="Cambria"/>
          <w:szCs w:val="24"/>
        </w:rPr>
        <w:t>. O</w:t>
      </w:r>
      <w:r>
        <w:rPr>
          <w:rFonts w:ascii="Cambria" w:hAnsi="Cambria"/>
          <w:szCs w:val="24"/>
        </w:rPr>
        <w:t>bjednatel se zavazuje schválit M</w:t>
      </w:r>
      <w:r w:rsidRPr="00CE2644">
        <w:rPr>
          <w:rFonts w:ascii="Cambria" w:hAnsi="Cambria"/>
          <w:szCs w:val="24"/>
        </w:rPr>
        <w:t>ěsíční zprávu, a to do tří (3) Pracovních dnů</w:t>
      </w:r>
      <w:r>
        <w:rPr>
          <w:rFonts w:ascii="Cambria" w:hAnsi="Cambria"/>
          <w:szCs w:val="24"/>
        </w:rPr>
        <w:t xml:space="preserve"> </w:t>
      </w:r>
      <w:r w:rsidRPr="00CE2644">
        <w:rPr>
          <w:rFonts w:ascii="Cambria" w:hAnsi="Cambria"/>
          <w:szCs w:val="24"/>
        </w:rPr>
        <w:t>od jejího předložení Dodavatelem, nebo ve stejné lhůtě uplatnit připomínky.</w:t>
      </w:r>
      <w:r>
        <w:rPr>
          <w:rFonts w:ascii="Cambria" w:hAnsi="Cambria"/>
          <w:szCs w:val="24"/>
        </w:rPr>
        <w:t xml:space="preserve"> </w:t>
      </w:r>
      <w:r w:rsidRPr="00CE2644">
        <w:rPr>
          <w:rFonts w:ascii="Cambria" w:hAnsi="Cambria"/>
          <w:szCs w:val="24"/>
        </w:rPr>
        <w:t>Dodavatel se k</w:t>
      </w:r>
      <w:r w:rsidR="005F43EF">
        <w:rPr>
          <w:rFonts w:ascii="Cambria" w:hAnsi="Cambria"/>
          <w:szCs w:val="24"/>
        </w:rPr>
        <w:t> </w:t>
      </w:r>
      <w:r w:rsidRPr="00CE2644">
        <w:rPr>
          <w:rFonts w:ascii="Cambria" w:hAnsi="Cambria"/>
          <w:szCs w:val="24"/>
        </w:rPr>
        <w:t>uplatněným připomínkám vyjádří ve lhůtě do tří (3) Pracovních dnů od</w:t>
      </w:r>
      <w:r>
        <w:rPr>
          <w:rFonts w:ascii="Cambria" w:hAnsi="Cambria"/>
          <w:szCs w:val="24"/>
        </w:rPr>
        <w:t xml:space="preserve"> </w:t>
      </w:r>
      <w:r w:rsidRPr="00CE2644">
        <w:rPr>
          <w:rFonts w:ascii="Cambria" w:hAnsi="Cambria"/>
          <w:szCs w:val="24"/>
        </w:rPr>
        <w:t>jejich obdržení, nedohodnou-li se Smluvní strany jinak.</w:t>
      </w:r>
    </w:p>
    <w:p w14:paraId="35C463DA" w14:textId="69C44914" w:rsidR="002229E6" w:rsidRDefault="002229E6" w:rsidP="0040786C">
      <w:pPr>
        <w:pStyle w:val="Nzevlnku"/>
        <w:spacing w:line="276" w:lineRule="auto"/>
        <w:jc w:val="left"/>
        <w:rPr>
          <w:rFonts w:ascii="Cambria" w:hAnsi="Cambria"/>
          <w:sz w:val="24"/>
          <w:szCs w:val="24"/>
        </w:rPr>
      </w:pPr>
    </w:p>
    <w:p w14:paraId="2A347496" w14:textId="2D66BA27" w:rsidR="009106F2" w:rsidRDefault="009106F2" w:rsidP="009106F2">
      <w:pPr>
        <w:pStyle w:val="Znnlnk"/>
      </w:pPr>
    </w:p>
    <w:p w14:paraId="5900376B" w14:textId="6F21D368" w:rsidR="009106F2" w:rsidRDefault="009106F2" w:rsidP="009106F2">
      <w:pPr>
        <w:pStyle w:val="Znnlnk"/>
      </w:pPr>
    </w:p>
    <w:p w14:paraId="7FB82587" w14:textId="77777777" w:rsidR="009106F2" w:rsidRPr="009106F2" w:rsidRDefault="009106F2" w:rsidP="009106F2">
      <w:pPr>
        <w:pStyle w:val="Znnlnk"/>
      </w:pPr>
    </w:p>
    <w:p w14:paraId="4A377F1B" w14:textId="77777777" w:rsidR="0040786C" w:rsidRPr="00551C16" w:rsidRDefault="0040786C" w:rsidP="0040786C">
      <w:pPr>
        <w:pStyle w:val="Nzevlnku"/>
        <w:spacing w:line="276" w:lineRule="auto"/>
        <w:jc w:val="left"/>
        <w:rPr>
          <w:rFonts w:ascii="Cambria" w:hAnsi="Cambria"/>
          <w:sz w:val="24"/>
          <w:szCs w:val="24"/>
        </w:rPr>
      </w:pPr>
      <w:r>
        <w:rPr>
          <w:rFonts w:ascii="Cambria" w:hAnsi="Cambria"/>
          <w:sz w:val="24"/>
          <w:szCs w:val="24"/>
        </w:rPr>
        <w:t>5</w:t>
      </w:r>
      <w:r w:rsidRPr="00551C16">
        <w:rPr>
          <w:rFonts w:ascii="Cambria" w:hAnsi="Cambria"/>
          <w:sz w:val="24"/>
          <w:szCs w:val="24"/>
        </w:rPr>
        <w:t xml:space="preserve">. </w:t>
      </w:r>
      <w:r w:rsidRPr="00551C16">
        <w:rPr>
          <w:rFonts w:ascii="Cambria" w:hAnsi="Cambria"/>
          <w:sz w:val="24"/>
          <w:szCs w:val="24"/>
        </w:rPr>
        <w:tab/>
      </w:r>
      <w:r w:rsidR="008541D5">
        <w:rPr>
          <w:rFonts w:ascii="Cambria" w:hAnsi="Cambria"/>
          <w:sz w:val="24"/>
          <w:szCs w:val="24"/>
        </w:rPr>
        <w:t>ZAJIŠTĚNÍ ROZVOJE</w:t>
      </w:r>
      <w:r w:rsidRPr="00551C16">
        <w:rPr>
          <w:rFonts w:ascii="Cambria" w:hAnsi="Cambria"/>
          <w:sz w:val="24"/>
          <w:szCs w:val="24"/>
        </w:rPr>
        <w:t xml:space="preserve"> SYSTÉMU </w:t>
      </w:r>
    </w:p>
    <w:p w14:paraId="4E1411A3" w14:textId="77777777" w:rsidR="008541D5" w:rsidRDefault="0040786C" w:rsidP="008541D5">
      <w:pPr>
        <w:autoSpaceDE w:val="0"/>
        <w:autoSpaceDN w:val="0"/>
        <w:adjustRightInd w:val="0"/>
        <w:spacing w:after="160" w:line="259" w:lineRule="auto"/>
        <w:ind w:left="705" w:hanging="705"/>
        <w:jc w:val="both"/>
        <w:rPr>
          <w:rFonts w:ascii="Cambria" w:hAnsi="Cambria"/>
        </w:rPr>
      </w:pPr>
      <w:proofErr w:type="gramStart"/>
      <w:r>
        <w:rPr>
          <w:rFonts w:ascii="Cambria" w:hAnsi="Cambria"/>
        </w:rPr>
        <w:t>5</w:t>
      </w:r>
      <w:r w:rsidRPr="00551C16">
        <w:rPr>
          <w:rFonts w:ascii="Cambria" w:hAnsi="Cambria"/>
        </w:rPr>
        <w:t>.1</w:t>
      </w:r>
      <w:proofErr w:type="gramEnd"/>
      <w:r w:rsidRPr="00551C16">
        <w:rPr>
          <w:rFonts w:ascii="Cambria" w:hAnsi="Cambria"/>
        </w:rPr>
        <w:t>.</w:t>
      </w:r>
      <w:r>
        <w:rPr>
          <w:rFonts w:ascii="Cambria" w:hAnsi="Cambria"/>
        </w:rPr>
        <w:tab/>
      </w:r>
      <w:r w:rsidRPr="00551C16">
        <w:rPr>
          <w:rFonts w:ascii="Cambria" w:hAnsi="Cambria"/>
        </w:rPr>
        <w:t xml:space="preserve">Smluvní strany se dohodly, že Dodavatel je po celou dobu zajišťování Rutinního provozu Systému dle Smlouvy povinen poskytovat Objednateli </w:t>
      </w:r>
      <w:r w:rsidR="008541D5">
        <w:rPr>
          <w:rFonts w:ascii="Cambria" w:hAnsi="Cambria"/>
        </w:rPr>
        <w:t xml:space="preserve">i </w:t>
      </w:r>
      <w:r w:rsidRPr="00551C16">
        <w:rPr>
          <w:rFonts w:ascii="Cambria" w:hAnsi="Cambria"/>
        </w:rPr>
        <w:t>služby Rozvoje Systému</w:t>
      </w:r>
      <w:r w:rsidR="008541D5">
        <w:rPr>
          <w:rFonts w:ascii="Cambria" w:hAnsi="Cambria"/>
        </w:rPr>
        <w:t>.</w:t>
      </w:r>
    </w:p>
    <w:p w14:paraId="72F58A74" w14:textId="77777777" w:rsidR="0040786C" w:rsidRDefault="008541D5" w:rsidP="008541D5">
      <w:pPr>
        <w:autoSpaceDE w:val="0"/>
        <w:autoSpaceDN w:val="0"/>
        <w:adjustRightInd w:val="0"/>
        <w:spacing w:after="160" w:line="259" w:lineRule="auto"/>
        <w:ind w:left="705" w:hanging="705"/>
        <w:jc w:val="both"/>
        <w:rPr>
          <w:rFonts w:ascii="Cambria" w:hAnsi="Cambria"/>
        </w:rPr>
      </w:pPr>
      <w:proofErr w:type="gramStart"/>
      <w:r>
        <w:rPr>
          <w:rFonts w:ascii="Cambria" w:hAnsi="Cambria"/>
        </w:rPr>
        <w:t>5.2</w:t>
      </w:r>
      <w:proofErr w:type="gramEnd"/>
      <w:r>
        <w:rPr>
          <w:rFonts w:ascii="Cambria" w:hAnsi="Cambria"/>
        </w:rPr>
        <w:t>.</w:t>
      </w:r>
      <w:r>
        <w:rPr>
          <w:rFonts w:ascii="Cambria" w:hAnsi="Cambria"/>
        </w:rPr>
        <w:tab/>
      </w:r>
      <w:r w:rsidRPr="00551C16">
        <w:rPr>
          <w:rFonts w:ascii="Cambria" w:hAnsi="Cambria"/>
        </w:rPr>
        <w:t xml:space="preserve">Rozvoj </w:t>
      </w:r>
      <w:r>
        <w:rPr>
          <w:rFonts w:ascii="Cambria" w:hAnsi="Cambria"/>
        </w:rPr>
        <w:t>S</w:t>
      </w:r>
      <w:r w:rsidRPr="00551C16">
        <w:rPr>
          <w:rFonts w:ascii="Cambria" w:hAnsi="Cambria"/>
        </w:rPr>
        <w:t xml:space="preserve">ystému je omezen rozsahem maximálně </w:t>
      </w:r>
      <w:r>
        <w:rPr>
          <w:rFonts w:ascii="Cambria" w:hAnsi="Cambria"/>
        </w:rPr>
        <w:t>200</w:t>
      </w:r>
      <w:r w:rsidRPr="00551C16">
        <w:rPr>
          <w:rFonts w:ascii="Cambria" w:hAnsi="Cambria"/>
        </w:rPr>
        <w:t xml:space="preserve"> </w:t>
      </w:r>
      <w:r>
        <w:rPr>
          <w:rFonts w:ascii="Cambria" w:hAnsi="Cambria"/>
        </w:rPr>
        <w:t>člověko</w:t>
      </w:r>
      <w:r w:rsidRPr="00551C16">
        <w:rPr>
          <w:rFonts w:ascii="Cambria" w:hAnsi="Cambria"/>
        </w:rPr>
        <w:t xml:space="preserve">hodin po dobu trvání </w:t>
      </w:r>
      <w:r>
        <w:rPr>
          <w:rFonts w:ascii="Cambria" w:hAnsi="Cambria"/>
        </w:rPr>
        <w:t>S</w:t>
      </w:r>
      <w:r w:rsidRPr="00551C16">
        <w:rPr>
          <w:rFonts w:ascii="Cambria" w:hAnsi="Cambria"/>
        </w:rPr>
        <w:t>mlouvy</w:t>
      </w:r>
      <w:r>
        <w:rPr>
          <w:rFonts w:ascii="Cambria" w:hAnsi="Cambria"/>
        </w:rPr>
        <w:t xml:space="preserve">, </w:t>
      </w:r>
      <w:r w:rsidRPr="00551C16">
        <w:rPr>
          <w:rFonts w:ascii="Cambria" w:hAnsi="Cambria"/>
        </w:rPr>
        <w:t>a to na základě požadavků Objednatele</w:t>
      </w:r>
      <w:r>
        <w:rPr>
          <w:rFonts w:ascii="Cambria" w:hAnsi="Cambria"/>
        </w:rPr>
        <w:t xml:space="preserve"> prostřednictvím Změnového řízení</w:t>
      </w:r>
      <w:r w:rsidRPr="00551C16">
        <w:rPr>
          <w:rFonts w:ascii="Cambria" w:hAnsi="Cambria"/>
        </w:rPr>
        <w:t>. Objednatel není povinen tento počet člověko</w:t>
      </w:r>
      <w:r>
        <w:rPr>
          <w:rFonts w:ascii="Cambria" w:hAnsi="Cambria"/>
        </w:rPr>
        <w:t>hodin</w:t>
      </w:r>
      <w:r w:rsidRPr="00551C16">
        <w:rPr>
          <w:rFonts w:ascii="Cambria" w:hAnsi="Cambria"/>
        </w:rPr>
        <w:t xml:space="preserve"> vyčerpat, aniž by Dodavateli vznikl jakýkoliv nárok na finanční plnění nebo náhradu škody. </w:t>
      </w:r>
    </w:p>
    <w:p w14:paraId="50CD8817" w14:textId="3B50BB74" w:rsidR="0040786C" w:rsidRDefault="0040786C" w:rsidP="0040786C">
      <w:pPr>
        <w:autoSpaceDE w:val="0"/>
        <w:autoSpaceDN w:val="0"/>
        <w:adjustRightInd w:val="0"/>
        <w:spacing w:after="160" w:line="259" w:lineRule="auto"/>
        <w:ind w:left="705" w:hanging="705"/>
        <w:jc w:val="both"/>
        <w:rPr>
          <w:rFonts w:ascii="Cambria" w:hAnsi="Cambria"/>
        </w:rPr>
      </w:pPr>
      <w:proofErr w:type="gramStart"/>
      <w:r>
        <w:rPr>
          <w:rFonts w:ascii="Cambria" w:hAnsi="Cambria"/>
        </w:rPr>
        <w:t>5</w:t>
      </w:r>
      <w:r w:rsidRPr="00F53D3F">
        <w:rPr>
          <w:rFonts w:ascii="Cambria" w:hAnsi="Cambria"/>
        </w:rPr>
        <w:t>.</w:t>
      </w:r>
      <w:r w:rsidR="008541D5">
        <w:rPr>
          <w:rFonts w:ascii="Cambria" w:hAnsi="Cambria"/>
        </w:rPr>
        <w:t>3</w:t>
      </w:r>
      <w:proofErr w:type="gramEnd"/>
      <w:r w:rsidRPr="00F53D3F">
        <w:rPr>
          <w:rFonts w:ascii="Cambria" w:hAnsi="Cambria"/>
        </w:rPr>
        <w:t>.</w:t>
      </w:r>
      <w:r w:rsidR="008541D5">
        <w:rPr>
          <w:rFonts w:ascii="Cambria" w:hAnsi="Cambria"/>
        </w:rPr>
        <w:tab/>
      </w:r>
      <w:r w:rsidRPr="00F53D3F">
        <w:rPr>
          <w:rFonts w:ascii="Cambria" w:hAnsi="Cambria"/>
        </w:rPr>
        <w:t>Změnové řízení bude vyvoláno požadavk</w:t>
      </w:r>
      <w:r>
        <w:rPr>
          <w:rFonts w:ascii="Cambria" w:hAnsi="Cambria"/>
        </w:rPr>
        <w:t>em Objednatele zadaným přes Helpdesk, jehož popis a procesy jsou definovány v Příloze č. 1</w:t>
      </w:r>
      <w:r w:rsidR="00F46C49">
        <w:rPr>
          <w:rFonts w:ascii="Cambria" w:hAnsi="Cambria"/>
        </w:rPr>
        <w:t xml:space="preserve"> Smlouvy</w:t>
      </w:r>
      <w:r>
        <w:rPr>
          <w:rFonts w:ascii="Cambria" w:hAnsi="Cambria"/>
        </w:rPr>
        <w:t>.</w:t>
      </w:r>
      <w:r>
        <w:rPr>
          <w:rFonts w:ascii="Cambria" w:hAnsi="Cambria"/>
        </w:rPr>
        <w:tab/>
        <w:t>Na základě takového požadavku Objednatele vyplní Dodavatel formulář změnového požadavku</w:t>
      </w:r>
      <w:r w:rsidRPr="00F53D3F">
        <w:rPr>
          <w:rFonts w:ascii="Cambria" w:hAnsi="Cambria"/>
        </w:rPr>
        <w:t xml:space="preserve">, </w:t>
      </w:r>
      <w:r>
        <w:rPr>
          <w:rFonts w:ascii="Cambria" w:hAnsi="Cambria"/>
        </w:rPr>
        <w:t>jehož vzor</w:t>
      </w:r>
      <w:r w:rsidRPr="00F53D3F">
        <w:rPr>
          <w:rFonts w:ascii="Cambria" w:hAnsi="Cambria"/>
        </w:rPr>
        <w:t xml:space="preserve"> je uveden v</w:t>
      </w:r>
      <w:r w:rsidR="005F43EF">
        <w:rPr>
          <w:rFonts w:ascii="Cambria" w:hAnsi="Cambria"/>
        </w:rPr>
        <w:t> </w:t>
      </w:r>
      <w:r w:rsidRPr="00F53D3F">
        <w:rPr>
          <w:rFonts w:ascii="Cambria" w:hAnsi="Cambria"/>
        </w:rPr>
        <w:t xml:space="preserve">Příloze č. </w:t>
      </w:r>
      <w:r w:rsidR="00A37896">
        <w:rPr>
          <w:rFonts w:ascii="Cambria" w:hAnsi="Cambria"/>
        </w:rPr>
        <w:t>5</w:t>
      </w:r>
      <w:r w:rsidRPr="00F53D3F">
        <w:rPr>
          <w:rFonts w:ascii="Cambria" w:hAnsi="Cambria"/>
        </w:rPr>
        <w:t xml:space="preserve"> Smlouvy. </w:t>
      </w:r>
    </w:p>
    <w:p w14:paraId="77EAAF3F" w14:textId="77777777" w:rsidR="0040786C" w:rsidRDefault="0040786C" w:rsidP="0040786C">
      <w:pPr>
        <w:autoSpaceDE w:val="0"/>
        <w:autoSpaceDN w:val="0"/>
        <w:adjustRightInd w:val="0"/>
        <w:spacing w:after="160" w:line="259" w:lineRule="auto"/>
        <w:ind w:left="705" w:hanging="705"/>
        <w:jc w:val="both"/>
        <w:rPr>
          <w:rFonts w:ascii="Cambria" w:hAnsi="Cambria"/>
        </w:rPr>
      </w:pPr>
      <w:r>
        <w:rPr>
          <w:rFonts w:ascii="Cambria" w:hAnsi="Cambria"/>
        </w:rPr>
        <w:t>5</w:t>
      </w:r>
      <w:r w:rsidRPr="00F53D3F">
        <w:rPr>
          <w:rFonts w:ascii="Cambria" w:hAnsi="Cambria"/>
        </w:rPr>
        <w:t>.</w:t>
      </w:r>
      <w:r w:rsidR="008541D5">
        <w:rPr>
          <w:rFonts w:ascii="Cambria" w:hAnsi="Cambria"/>
        </w:rPr>
        <w:t>4</w:t>
      </w:r>
      <w:r w:rsidRPr="00F53D3F">
        <w:rPr>
          <w:rFonts w:ascii="Cambria" w:hAnsi="Cambria"/>
        </w:rPr>
        <w:t xml:space="preserve">. </w:t>
      </w:r>
      <w:r>
        <w:rPr>
          <w:rFonts w:ascii="Cambria" w:hAnsi="Cambria"/>
        </w:rPr>
        <w:tab/>
      </w:r>
      <w:r w:rsidRPr="00F53D3F">
        <w:rPr>
          <w:rFonts w:ascii="Cambria" w:hAnsi="Cambria"/>
        </w:rPr>
        <w:t>Dodavatel se zavazuje provést</w:t>
      </w:r>
      <w:r>
        <w:rPr>
          <w:rFonts w:ascii="Cambria" w:hAnsi="Cambria"/>
        </w:rPr>
        <w:t xml:space="preserve"> při vyplňování každého formuláře změnového požadavku </w:t>
      </w:r>
      <w:r w:rsidRPr="00545C28">
        <w:rPr>
          <w:rFonts w:ascii="Cambria" w:hAnsi="Cambria"/>
        </w:rPr>
        <w:t>analýz</w:t>
      </w:r>
      <w:r>
        <w:rPr>
          <w:rFonts w:ascii="Cambria" w:hAnsi="Cambria"/>
        </w:rPr>
        <w:t>u</w:t>
      </w:r>
      <w:r w:rsidRPr="00545C28">
        <w:rPr>
          <w:rFonts w:ascii="Cambria" w:hAnsi="Cambria"/>
        </w:rPr>
        <w:t xml:space="preserve"> a </w:t>
      </w:r>
      <w:r>
        <w:rPr>
          <w:rFonts w:ascii="Cambria" w:hAnsi="Cambria"/>
        </w:rPr>
        <w:t xml:space="preserve">řízení rizik, analýzu a hodnocení dopadů změny. Výsledky posouzení jsou součástí tohoto formuláře. </w:t>
      </w:r>
    </w:p>
    <w:p w14:paraId="0151FC60" w14:textId="77777777" w:rsidR="0040786C" w:rsidRDefault="0040786C" w:rsidP="0040786C">
      <w:pPr>
        <w:autoSpaceDE w:val="0"/>
        <w:autoSpaceDN w:val="0"/>
        <w:adjustRightInd w:val="0"/>
        <w:spacing w:after="160" w:line="259" w:lineRule="auto"/>
        <w:ind w:left="705" w:hanging="705"/>
        <w:jc w:val="both"/>
        <w:rPr>
          <w:rFonts w:ascii="Cambria" w:hAnsi="Cambria"/>
        </w:rPr>
      </w:pPr>
      <w:proofErr w:type="gramStart"/>
      <w:r>
        <w:rPr>
          <w:rFonts w:ascii="Cambria" w:hAnsi="Cambria"/>
        </w:rPr>
        <w:t>5.</w:t>
      </w:r>
      <w:r w:rsidR="008541D5">
        <w:rPr>
          <w:rFonts w:ascii="Cambria" w:hAnsi="Cambria"/>
        </w:rPr>
        <w:t>5</w:t>
      </w:r>
      <w:proofErr w:type="gramEnd"/>
      <w:r>
        <w:rPr>
          <w:rFonts w:ascii="Cambria" w:hAnsi="Cambria"/>
        </w:rPr>
        <w:t>.</w:t>
      </w:r>
      <w:r>
        <w:rPr>
          <w:rFonts w:ascii="Cambria" w:hAnsi="Cambria"/>
        </w:rPr>
        <w:tab/>
        <w:t xml:space="preserve">Dodavatel se zavazuje při vyplňování každého formuláře změnového požadavku vytvořit </w:t>
      </w:r>
      <w:r w:rsidRPr="0092790B">
        <w:rPr>
          <w:rFonts w:ascii="Cambria" w:hAnsi="Cambria"/>
        </w:rPr>
        <w:t>dostatečně definovan</w:t>
      </w:r>
      <w:r>
        <w:rPr>
          <w:rFonts w:ascii="Cambria" w:hAnsi="Cambria"/>
        </w:rPr>
        <w:t>é</w:t>
      </w:r>
      <w:r w:rsidRPr="0092790B">
        <w:rPr>
          <w:rFonts w:ascii="Cambria" w:hAnsi="Cambria"/>
        </w:rPr>
        <w:t xml:space="preserve"> testovací</w:t>
      </w:r>
      <w:r>
        <w:rPr>
          <w:rFonts w:ascii="Cambria" w:hAnsi="Cambria"/>
        </w:rPr>
        <w:t xml:space="preserve"> </w:t>
      </w:r>
      <w:r w:rsidRPr="0092790B">
        <w:rPr>
          <w:rFonts w:ascii="Cambria" w:hAnsi="Cambria"/>
        </w:rPr>
        <w:t>scénář</w:t>
      </w:r>
      <w:r>
        <w:rPr>
          <w:rFonts w:ascii="Cambria" w:hAnsi="Cambria"/>
        </w:rPr>
        <w:t>e</w:t>
      </w:r>
      <w:r w:rsidR="00090A96">
        <w:rPr>
          <w:rFonts w:ascii="Cambria" w:hAnsi="Cambria"/>
        </w:rPr>
        <w:t xml:space="preserve"> umožňující prověření připravených změn</w:t>
      </w:r>
      <w:r w:rsidRPr="0092790B">
        <w:rPr>
          <w:rFonts w:ascii="Cambria" w:hAnsi="Cambria"/>
        </w:rPr>
        <w:t>, zaji</w:t>
      </w:r>
      <w:r>
        <w:rPr>
          <w:rFonts w:ascii="Cambria" w:hAnsi="Cambria"/>
        </w:rPr>
        <w:t>stit</w:t>
      </w:r>
      <w:r w:rsidRPr="0092790B">
        <w:rPr>
          <w:rFonts w:ascii="Cambria" w:hAnsi="Cambria"/>
        </w:rPr>
        <w:t xml:space="preserve"> definice procesu testování, př</w:t>
      </w:r>
      <w:r>
        <w:rPr>
          <w:rFonts w:ascii="Cambria" w:hAnsi="Cambria"/>
        </w:rPr>
        <w:t>i</w:t>
      </w:r>
      <w:r w:rsidRPr="0092790B">
        <w:rPr>
          <w:rFonts w:ascii="Cambria" w:hAnsi="Cambria"/>
        </w:rPr>
        <w:t>prav</w:t>
      </w:r>
      <w:r>
        <w:rPr>
          <w:rFonts w:ascii="Cambria" w:hAnsi="Cambria"/>
        </w:rPr>
        <w:t xml:space="preserve">it </w:t>
      </w:r>
      <w:r w:rsidRPr="0092790B">
        <w:rPr>
          <w:rFonts w:ascii="Cambria" w:hAnsi="Cambria"/>
        </w:rPr>
        <w:t>testovací dat</w:t>
      </w:r>
      <w:r>
        <w:rPr>
          <w:rFonts w:ascii="Cambria" w:hAnsi="Cambria"/>
        </w:rPr>
        <w:t>a</w:t>
      </w:r>
      <w:r w:rsidRPr="0092790B">
        <w:rPr>
          <w:rFonts w:ascii="Cambria" w:hAnsi="Cambria"/>
        </w:rPr>
        <w:t xml:space="preserve"> a testovací prostředí</w:t>
      </w:r>
      <w:r w:rsidR="00090A96">
        <w:rPr>
          <w:rFonts w:ascii="Cambria" w:hAnsi="Cambria"/>
        </w:rPr>
        <w:t xml:space="preserve"> v rozsahu </w:t>
      </w:r>
      <w:r w:rsidR="00AA3923">
        <w:rPr>
          <w:rFonts w:ascii="Cambria" w:hAnsi="Cambria"/>
        </w:rPr>
        <w:t xml:space="preserve">a množství </w:t>
      </w:r>
      <w:r w:rsidR="00090A96">
        <w:rPr>
          <w:rFonts w:ascii="Cambria" w:hAnsi="Cambria"/>
        </w:rPr>
        <w:t>umožňujícím důkladn</w:t>
      </w:r>
      <w:r w:rsidR="00AA3923">
        <w:rPr>
          <w:rFonts w:ascii="Cambria" w:hAnsi="Cambria"/>
        </w:rPr>
        <w:t>é</w:t>
      </w:r>
      <w:r w:rsidRPr="0092790B">
        <w:rPr>
          <w:rFonts w:ascii="Cambria" w:hAnsi="Cambria"/>
        </w:rPr>
        <w:t xml:space="preserve"> </w:t>
      </w:r>
      <w:r w:rsidR="00AA3923">
        <w:rPr>
          <w:rFonts w:ascii="Cambria" w:hAnsi="Cambria"/>
        </w:rPr>
        <w:t xml:space="preserve">prověření připravených změn, </w:t>
      </w:r>
      <w:r w:rsidRPr="0092790B">
        <w:rPr>
          <w:rFonts w:ascii="Cambria" w:hAnsi="Cambria"/>
        </w:rPr>
        <w:t>vč</w:t>
      </w:r>
      <w:r>
        <w:rPr>
          <w:rFonts w:ascii="Cambria" w:hAnsi="Cambria"/>
        </w:rPr>
        <w:t xml:space="preserve">etně kroků k uvedení do provozu. </w:t>
      </w:r>
    </w:p>
    <w:p w14:paraId="414BA559" w14:textId="3CFEA98E" w:rsidR="0040786C" w:rsidRDefault="0040786C" w:rsidP="0040786C">
      <w:pPr>
        <w:autoSpaceDE w:val="0"/>
        <w:autoSpaceDN w:val="0"/>
        <w:adjustRightInd w:val="0"/>
        <w:spacing w:after="160" w:line="259" w:lineRule="auto"/>
        <w:ind w:left="705" w:hanging="705"/>
        <w:jc w:val="both"/>
        <w:rPr>
          <w:rFonts w:ascii="Cambria" w:hAnsi="Cambria"/>
        </w:rPr>
      </w:pPr>
      <w:proofErr w:type="gramStart"/>
      <w:r>
        <w:rPr>
          <w:rFonts w:ascii="Cambria" w:hAnsi="Cambria"/>
        </w:rPr>
        <w:t>5.</w:t>
      </w:r>
      <w:r w:rsidR="008541D5">
        <w:rPr>
          <w:rFonts w:ascii="Cambria" w:hAnsi="Cambria"/>
        </w:rPr>
        <w:t>6</w:t>
      </w:r>
      <w:proofErr w:type="gramEnd"/>
      <w:r>
        <w:rPr>
          <w:rFonts w:ascii="Cambria" w:hAnsi="Cambria"/>
        </w:rPr>
        <w:t>.</w:t>
      </w:r>
      <w:r>
        <w:rPr>
          <w:rFonts w:ascii="Cambria" w:hAnsi="Cambria"/>
        </w:rPr>
        <w:tab/>
        <w:t>Součástí vyplněného formuláře změnového požadavku je ze strany Dodavatele návrh harmonogramu pro jednotlivé kroky nezbytné k uvedení do provozu změnových požadavků, návrh ceny za jednotlivé kroky nezbytné k uveden</w:t>
      </w:r>
      <w:r w:rsidR="009106F2">
        <w:rPr>
          <w:rFonts w:ascii="Cambria" w:hAnsi="Cambria"/>
        </w:rPr>
        <w:t>í</w:t>
      </w:r>
      <w:r>
        <w:rPr>
          <w:rFonts w:ascii="Cambria" w:hAnsi="Cambria"/>
        </w:rPr>
        <w:t xml:space="preserve"> do provozu změnových požadavků, uvedení požadavků na součinnost Objednatele v jednotlivých krocích a</w:t>
      </w:r>
      <w:r w:rsidR="005F43EF">
        <w:rPr>
          <w:rFonts w:ascii="Cambria" w:hAnsi="Cambria"/>
        </w:rPr>
        <w:t> </w:t>
      </w:r>
      <w:r>
        <w:rPr>
          <w:rFonts w:ascii="Cambria" w:hAnsi="Cambria"/>
        </w:rPr>
        <w:t>uvedení dalších doporučení pro Objednatele souvisejících s tímto změnovým požadavkem.</w:t>
      </w:r>
    </w:p>
    <w:p w14:paraId="0E132333" w14:textId="29CD71BA" w:rsidR="0040786C" w:rsidRDefault="0040786C" w:rsidP="0040786C">
      <w:pPr>
        <w:autoSpaceDE w:val="0"/>
        <w:autoSpaceDN w:val="0"/>
        <w:adjustRightInd w:val="0"/>
        <w:spacing w:after="160" w:line="259" w:lineRule="auto"/>
        <w:ind w:left="705" w:hanging="705"/>
        <w:jc w:val="both"/>
        <w:rPr>
          <w:rFonts w:ascii="Cambria" w:hAnsi="Cambria"/>
        </w:rPr>
      </w:pPr>
      <w:proofErr w:type="gramStart"/>
      <w:r>
        <w:rPr>
          <w:rFonts w:ascii="Cambria" w:hAnsi="Cambria"/>
        </w:rPr>
        <w:t>5.</w:t>
      </w:r>
      <w:r w:rsidR="008541D5">
        <w:rPr>
          <w:rFonts w:ascii="Cambria" w:hAnsi="Cambria"/>
        </w:rPr>
        <w:t>7</w:t>
      </w:r>
      <w:proofErr w:type="gramEnd"/>
      <w:r>
        <w:rPr>
          <w:rFonts w:ascii="Cambria" w:hAnsi="Cambria"/>
        </w:rPr>
        <w:t>.</w:t>
      </w:r>
      <w:r>
        <w:rPr>
          <w:rFonts w:ascii="Cambria" w:hAnsi="Cambria"/>
        </w:rPr>
        <w:tab/>
        <w:t xml:space="preserve">Vyplněný formulář změnového požadavku se </w:t>
      </w:r>
      <w:r w:rsidRPr="00F626DD">
        <w:rPr>
          <w:rFonts w:ascii="Cambria" w:hAnsi="Cambria"/>
        </w:rPr>
        <w:t>Dod</w:t>
      </w:r>
      <w:r>
        <w:rPr>
          <w:rFonts w:ascii="Cambria" w:hAnsi="Cambria"/>
        </w:rPr>
        <w:t xml:space="preserve">avatel zavazuje </w:t>
      </w:r>
      <w:r w:rsidRPr="00F626DD">
        <w:rPr>
          <w:rFonts w:ascii="Cambria" w:hAnsi="Cambria"/>
        </w:rPr>
        <w:t>předložit</w:t>
      </w:r>
      <w:r>
        <w:rPr>
          <w:rFonts w:ascii="Cambria" w:hAnsi="Cambria"/>
        </w:rPr>
        <w:t xml:space="preserve"> </w:t>
      </w:r>
      <w:r w:rsidRPr="00F626DD">
        <w:rPr>
          <w:rFonts w:ascii="Cambria" w:hAnsi="Cambria"/>
        </w:rPr>
        <w:t>Objednatel</w:t>
      </w:r>
      <w:r>
        <w:rPr>
          <w:rFonts w:ascii="Cambria" w:hAnsi="Cambria"/>
        </w:rPr>
        <w:t>i</w:t>
      </w:r>
      <w:r w:rsidRPr="00F626DD">
        <w:rPr>
          <w:rFonts w:ascii="Cambria" w:hAnsi="Cambria"/>
        </w:rPr>
        <w:t xml:space="preserve"> ve lhůtě do </w:t>
      </w:r>
      <w:r>
        <w:rPr>
          <w:rFonts w:ascii="Cambria" w:hAnsi="Cambria"/>
        </w:rPr>
        <w:t>pěti</w:t>
      </w:r>
      <w:r w:rsidRPr="00F626DD">
        <w:rPr>
          <w:rFonts w:ascii="Cambria" w:hAnsi="Cambria"/>
        </w:rPr>
        <w:t xml:space="preserve"> </w:t>
      </w:r>
      <w:r>
        <w:rPr>
          <w:rFonts w:ascii="Cambria" w:hAnsi="Cambria"/>
        </w:rPr>
        <w:t>(5) Pracovních dnů od přijetí změnového požadavku přes Helpdesk</w:t>
      </w:r>
      <w:r w:rsidR="00AC6F58">
        <w:rPr>
          <w:rFonts w:ascii="Cambria" w:hAnsi="Cambria"/>
        </w:rPr>
        <w:t xml:space="preserve">, nebo v této lhůtě mohou Smluvní strany postupovat dle čl. 10 odst. </w:t>
      </w:r>
      <w:r w:rsidR="00651C0A">
        <w:rPr>
          <w:rFonts w:ascii="Cambria" w:hAnsi="Cambria"/>
        </w:rPr>
        <w:t>10.</w:t>
      </w:r>
      <w:r w:rsidR="00AC6F58">
        <w:rPr>
          <w:rFonts w:ascii="Cambria" w:hAnsi="Cambria"/>
        </w:rPr>
        <w:t xml:space="preserve">4 a čl. 11 odst. </w:t>
      </w:r>
      <w:r w:rsidR="00651C0A">
        <w:rPr>
          <w:rFonts w:ascii="Cambria" w:hAnsi="Cambria"/>
        </w:rPr>
        <w:t>11.</w:t>
      </w:r>
      <w:r w:rsidR="00AC6F58">
        <w:rPr>
          <w:rFonts w:ascii="Cambria" w:hAnsi="Cambria"/>
        </w:rPr>
        <w:t>3 Smlouvy</w:t>
      </w:r>
      <w:r w:rsidR="00FB62E1">
        <w:rPr>
          <w:rFonts w:ascii="Cambria" w:hAnsi="Cambria"/>
        </w:rPr>
        <w:t xml:space="preserve"> a neprodleně svolat pracovní schůzku k projednání změnových požadavků.</w:t>
      </w:r>
    </w:p>
    <w:p w14:paraId="0F3A0EA2" w14:textId="77777777" w:rsidR="0040786C" w:rsidRDefault="0040786C" w:rsidP="0040786C">
      <w:pPr>
        <w:autoSpaceDE w:val="0"/>
        <w:autoSpaceDN w:val="0"/>
        <w:adjustRightInd w:val="0"/>
        <w:spacing w:after="160" w:line="259" w:lineRule="auto"/>
        <w:ind w:left="705" w:hanging="705"/>
        <w:jc w:val="both"/>
        <w:rPr>
          <w:rFonts w:ascii="Cambria" w:hAnsi="Cambria"/>
        </w:rPr>
      </w:pPr>
      <w:r>
        <w:rPr>
          <w:rFonts w:ascii="Cambria" w:hAnsi="Cambria"/>
        </w:rPr>
        <w:t>5.</w:t>
      </w:r>
      <w:r w:rsidR="008541D5">
        <w:rPr>
          <w:rFonts w:ascii="Cambria" w:hAnsi="Cambria"/>
        </w:rPr>
        <w:t>8</w:t>
      </w:r>
      <w:r w:rsidRPr="00D62C79">
        <w:rPr>
          <w:rFonts w:ascii="Cambria" w:hAnsi="Cambria"/>
        </w:rPr>
        <w:t xml:space="preserve">. </w:t>
      </w:r>
      <w:r>
        <w:rPr>
          <w:rFonts w:ascii="Cambria" w:hAnsi="Cambria"/>
        </w:rPr>
        <w:tab/>
        <w:t xml:space="preserve">Termín řešení změnového požadavku se počítá od data schválení vyplněného formuláře změnového požadavku Objednatelem.  </w:t>
      </w:r>
    </w:p>
    <w:p w14:paraId="41500BAF" w14:textId="5EF4F99B" w:rsidR="0040786C" w:rsidRDefault="0040786C" w:rsidP="0040786C">
      <w:pPr>
        <w:autoSpaceDE w:val="0"/>
        <w:autoSpaceDN w:val="0"/>
        <w:adjustRightInd w:val="0"/>
        <w:spacing w:after="160" w:line="259" w:lineRule="auto"/>
        <w:ind w:left="705" w:hanging="705"/>
        <w:jc w:val="both"/>
        <w:rPr>
          <w:rFonts w:ascii="Cambria" w:hAnsi="Cambria"/>
        </w:rPr>
      </w:pPr>
      <w:proofErr w:type="gramStart"/>
      <w:r>
        <w:rPr>
          <w:rFonts w:ascii="Cambria" w:hAnsi="Cambria"/>
        </w:rPr>
        <w:t>5.</w:t>
      </w:r>
      <w:r w:rsidR="008541D5">
        <w:rPr>
          <w:rFonts w:ascii="Cambria" w:hAnsi="Cambria"/>
        </w:rPr>
        <w:t>9</w:t>
      </w:r>
      <w:proofErr w:type="gramEnd"/>
      <w:r>
        <w:rPr>
          <w:rFonts w:ascii="Cambria" w:hAnsi="Cambria"/>
        </w:rPr>
        <w:t>.</w:t>
      </w:r>
      <w:r>
        <w:rPr>
          <w:rFonts w:ascii="Cambria" w:hAnsi="Cambria"/>
        </w:rPr>
        <w:tab/>
      </w:r>
      <w:r w:rsidRPr="00F53D3F">
        <w:rPr>
          <w:rFonts w:ascii="Cambria" w:hAnsi="Cambria"/>
        </w:rPr>
        <w:t>Objednatel není povinen navr</w:t>
      </w:r>
      <w:r w:rsidR="00651C0A">
        <w:rPr>
          <w:rFonts w:ascii="Cambria" w:hAnsi="Cambria"/>
        </w:rPr>
        <w:t>že</w:t>
      </w:r>
      <w:r w:rsidRPr="00F53D3F">
        <w:rPr>
          <w:rFonts w:ascii="Cambria" w:hAnsi="Cambria"/>
        </w:rPr>
        <w:t>n</w:t>
      </w:r>
      <w:r w:rsidR="00651C0A">
        <w:rPr>
          <w:rFonts w:ascii="Cambria" w:hAnsi="Cambria"/>
        </w:rPr>
        <w:t>ý formulář</w:t>
      </w:r>
      <w:r w:rsidRPr="00F53D3F">
        <w:rPr>
          <w:rFonts w:ascii="Cambria" w:hAnsi="Cambria"/>
        </w:rPr>
        <w:t xml:space="preserve"> změn</w:t>
      </w:r>
      <w:r w:rsidR="00651C0A">
        <w:rPr>
          <w:rFonts w:ascii="Cambria" w:hAnsi="Cambria"/>
        </w:rPr>
        <w:t>ového požadavk</w:t>
      </w:r>
      <w:r w:rsidRPr="00F53D3F">
        <w:rPr>
          <w:rFonts w:ascii="Cambria" w:hAnsi="Cambria"/>
        </w:rPr>
        <w:t>u akceptovat.</w:t>
      </w:r>
      <w:r>
        <w:rPr>
          <w:rFonts w:ascii="Cambria" w:hAnsi="Cambria"/>
        </w:rPr>
        <w:t xml:space="preserve"> V takovém případě </w:t>
      </w:r>
      <w:r w:rsidR="003F743E">
        <w:rPr>
          <w:rFonts w:ascii="Cambria" w:hAnsi="Cambria"/>
        </w:rPr>
        <w:t>j</w:t>
      </w:r>
      <w:r>
        <w:rPr>
          <w:rFonts w:ascii="Cambria" w:hAnsi="Cambria"/>
        </w:rPr>
        <w:t>e</w:t>
      </w:r>
      <w:r w:rsidR="00875618">
        <w:rPr>
          <w:rFonts w:ascii="Cambria" w:hAnsi="Cambria"/>
        </w:rPr>
        <w:t xml:space="preserve"> Objednatel</w:t>
      </w:r>
      <w:r w:rsidR="003F743E">
        <w:rPr>
          <w:rFonts w:ascii="Cambria" w:hAnsi="Cambria"/>
        </w:rPr>
        <w:t xml:space="preserve"> oprávněn</w:t>
      </w:r>
      <w:r>
        <w:rPr>
          <w:rFonts w:ascii="Cambria" w:hAnsi="Cambria"/>
        </w:rPr>
        <w:t xml:space="preserve"> vrátit Dodavateli formulář změnového požadavku k doplnění a stanovit k </w:t>
      </w:r>
      <w:r w:rsidR="00AA3923">
        <w:rPr>
          <w:rFonts w:ascii="Cambria" w:hAnsi="Cambria"/>
        </w:rPr>
        <w:t>doplnění</w:t>
      </w:r>
      <w:r>
        <w:rPr>
          <w:rFonts w:ascii="Cambria" w:hAnsi="Cambria"/>
        </w:rPr>
        <w:t xml:space="preserve"> lhůtu, nebo změnový požadavek upravit, nebo zrušit bez náhrady. </w:t>
      </w:r>
    </w:p>
    <w:p w14:paraId="36DD0035" w14:textId="3A957BB5" w:rsidR="0040786C" w:rsidRDefault="0040786C" w:rsidP="0040786C">
      <w:pPr>
        <w:autoSpaceDE w:val="0"/>
        <w:autoSpaceDN w:val="0"/>
        <w:adjustRightInd w:val="0"/>
        <w:spacing w:after="160" w:line="259" w:lineRule="auto"/>
        <w:ind w:left="705" w:hanging="705"/>
        <w:jc w:val="both"/>
        <w:rPr>
          <w:rFonts w:ascii="Cambria" w:hAnsi="Cambria"/>
        </w:rPr>
      </w:pPr>
      <w:proofErr w:type="gramStart"/>
      <w:r>
        <w:rPr>
          <w:rFonts w:ascii="Cambria" w:hAnsi="Cambria"/>
        </w:rPr>
        <w:t>5.</w:t>
      </w:r>
      <w:r w:rsidR="008541D5">
        <w:rPr>
          <w:rFonts w:ascii="Cambria" w:hAnsi="Cambria"/>
        </w:rPr>
        <w:t>10</w:t>
      </w:r>
      <w:proofErr w:type="gramEnd"/>
      <w:r>
        <w:rPr>
          <w:rFonts w:ascii="Cambria" w:hAnsi="Cambria"/>
        </w:rPr>
        <w:t>.</w:t>
      </w:r>
      <w:r>
        <w:rPr>
          <w:rFonts w:ascii="Cambria" w:hAnsi="Cambria"/>
        </w:rPr>
        <w:tab/>
      </w:r>
      <w:r w:rsidRPr="00F53D3F">
        <w:rPr>
          <w:rFonts w:ascii="Cambria" w:hAnsi="Cambria"/>
        </w:rPr>
        <w:t>V případě, že Objednatel</w:t>
      </w:r>
      <w:r>
        <w:rPr>
          <w:rFonts w:ascii="Cambria" w:hAnsi="Cambria"/>
        </w:rPr>
        <w:t xml:space="preserve"> akceptuje</w:t>
      </w:r>
      <w:r w:rsidRPr="00F53D3F">
        <w:rPr>
          <w:rFonts w:ascii="Cambria" w:hAnsi="Cambria"/>
        </w:rPr>
        <w:t xml:space="preserve"> navrhovan</w:t>
      </w:r>
      <w:r>
        <w:rPr>
          <w:rFonts w:ascii="Cambria" w:hAnsi="Cambria"/>
        </w:rPr>
        <w:t>é řešení změn</w:t>
      </w:r>
      <w:r w:rsidR="00651C0A">
        <w:rPr>
          <w:rFonts w:ascii="Cambria" w:hAnsi="Cambria"/>
        </w:rPr>
        <w:t>ového požadavku</w:t>
      </w:r>
      <w:r w:rsidRPr="00F53D3F">
        <w:rPr>
          <w:rFonts w:ascii="Cambria" w:hAnsi="Cambria"/>
        </w:rPr>
        <w:t>, považuje se takový požadavek za schválený ve smyslu plnění Smlouvy.</w:t>
      </w:r>
      <w:r>
        <w:rPr>
          <w:rFonts w:ascii="Cambria" w:hAnsi="Cambria"/>
        </w:rPr>
        <w:t xml:space="preserve"> </w:t>
      </w:r>
    </w:p>
    <w:p w14:paraId="575DBD9B" w14:textId="1F1320EC" w:rsidR="0040786C" w:rsidRPr="00551C16" w:rsidRDefault="0040786C" w:rsidP="008541D5">
      <w:pPr>
        <w:autoSpaceDE w:val="0"/>
        <w:autoSpaceDN w:val="0"/>
        <w:adjustRightInd w:val="0"/>
        <w:spacing w:after="160" w:line="259" w:lineRule="auto"/>
        <w:ind w:left="705" w:hanging="705"/>
        <w:jc w:val="both"/>
        <w:rPr>
          <w:rFonts w:ascii="Cambria" w:hAnsi="Cambria"/>
        </w:rPr>
      </w:pPr>
      <w:r>
        <w:rPr>
          <w:rFonts w:ascii="Cambria" w:hAnsi="Cambria"/>
        </w:rPr>
        <w:lastRenderedPageBreak/>
        <w:t>5</w:t>
      </w:r>
      <w:r w:rsidRPr="00D62C79">
        <w:rPr>
          <w:rFonts w:ascii="Cambria" w:hAnsi="Cambria"/>
        </w:rPr>
        <w:t>.</w:t>
      </w:r>
      <w:r>
        <w:rPr>
          <w:rFonts w:ascii="Cambria" w:hAnsi="Cambria"/>
        </w:rPr>
        <w:t>1</w:t>
      </w:r>
      <w:r w:rsidR="008541D5">
        <w:rPr>
          <w:rFonts w:ascii="Cambria" w:hAnsi="Cambria"/>
        </w:rPr>
        <w:t>1</w:t>
      </w:r>
      <w:r w:rsidRPr="00D62C79">
        <w:rPr>
          <w:rFonts w:ascii="Cambria" w:hAnsi="Cambria"/>
        </w:rPr>
        <w:t xml:space="preserve">. </w:t>
      </w:r>
      <w:r>
        <w:rPr>
          <w:rFonts w:ascii="Cambria" w:hAnsi="Cambria"/>
        </w:rPr>
        <w:tab/>
        <w:t xml:space="preserve">Po </w:t>
      </w:r>
      <w:r w:rsidRPr="00D62C79">
        <w:rPr>
          <w:rFonts w:ascii="Cambria" w:hAnsi="Cambria"/>
        </w:rPr>
        <w:t xml:space="preserve">dodání řešení </w:t>
      </w:r>
      <w:r>
        <w:rPr>
          <w:rFonts w:ascii="Cambria" w:hAnsi="Cambria"/>
        </w:rPr>
        <w:t>změnového požadavku,</w:t>
      </w:r>
      <w:r w:rsidRPr="00D62C79">
        <w:rPr>
          <w:rFonts w:ascii="Cambria" w:hAnsi="Cambria"/>
        </w:rPr>
        <w:t xml:space="preserve"> jeho </w:t>
      </w:r>
      <w:r>
        <w:rPr>
          <w:rFonts w:ascii="Cambria" w:hAnsi="Cambria"/>
        </w:rPr>
        <w:t xml:space="preserve">řádném </w:t>
      </w:r>
      <w:r w:rsidRPr="00D62C79">
        <w:rPr>
          <w:rFonts w:ascii="Cambria" w:hAnsi="Cambria"/>
        </w:rPr>
        <w:t>otestování</w:t>
      </w:r>
      <w:r>
        <w:rPr>
          <w:rFonts w:ascii="Cambria" w:hAnsi="Cambria"/>
        </w:rPr>
        <w:t xml:space="preserve"> v testovacím prostředí v souladu s testovacími scénáři,</w:t>
      </w:r>
      <w:r w:rsidRPr="00D62C79">
        <w:rPr>
          <w:rFonts w:ascii="Cambria" w:hAnsi="Cambria"/>
        </w:rPr>
        <w:t xml:space="preserve"> je </w:t>
      </w:r>
      <w:r w:rsidR="00F23D6C">
        <w:rPr>
          <w:rFonts w:ascii="Cambria" w:hAnsi="Cambria"/>
        </w:rPr>
        <w:t>s</w:t>
      </w:r>
      <w:r w:rsidRPr="00D62C79">
        <w:rPr>
          <w:rFonts w:ascii="Cambria" w:hAnsi="Cambria"/>
        </w:rPr>
        <w:t>epsán Akceptační protokol</w:t>
      </w:r>
      <w:r w:rsidR="00AA3923">
        <w:rPr>
          <w:rFonts w:ascii="Cambria" w:hAnsi="Cambria"/>
        </w:rPr>
        <w:t xml:space="preserve"> pro potvrzení Rozvoje Systému</w:t>
      </w:r>
      <w:r w:rsidRPr="00D62C79">
        <w:rPr>
          <w:rFonts w:ascii="Cambria" w:hAnsi="Cambria"/>
        </w:rPr>
        <w:t>,</w:t>
      </w:r>
      <w:r>
        <w:rPr>
          <w:rFonts w:ascii="Cambria" w:hAnsi="Cambria"/>
        </w:rPr>
        <w:t xml:space="preserve"> </w:t>
      </w:r>
      <w:r w:rsidRPr="00D62C79">
        <w:rPr>
          <w:rFonts w:ascii="Cambria" w:hAnsi="Cambria"/>
        </w:rPr>
        <w:t>který je podkladem pro fakturaci.</w:t>
      </w:r>
      <w:r w:rsidRPr="00F53D3F">
        <w:rPr>
          <w:rFonts w:ascii="Cambria" w:hAnsi="Cambria"/>
        </w:rPr>
        <w:t xml:space="preserve"> </w:t>
      </w:r>
      <w:r>
        <w:rPr>
          <w:rFonts w:ascii="Cambria" w:hAnsi="Cambria"/>
        </w:rPr>
        <w:t xml:space="preserve">Součástí Akceptačního protokolu </w:t>
      </w:r>
      <w:r w:rsidR="00AA3923">
        <w:rPr>
          <w:rFonts w:ascii="Cambria" w:hAnsi="Cambria"/>
        </w:rPr>
        <w:t xml:space="preserve">pro potvrzení Rozvoje Systému </w:t>
      </w:r>
      <w:r>
        <w:rPr>
          <w:rFonts w:ascii="Cambria" w:hAnsi="Cambria"/>
        </w:rPr>
        <w:t>jsou výsledky a záznam testování, aktuální zdrojový kód a</w:t>
      </w:r>
      <w:r w:rsidR="005F43EF">
        <w:rPr>
          <w:rFonts w:ascii="Cambria" w:hAnsi="Cambria"/>
        </w:rPr>
        <w:t> </w:t>
      </w:r>
      <w:r>
        <w:rPr>
          <w:rFonts w:ascii="Cambria" w:hAnsi="Cambria"/>
        </w:rPr>
        <w:t>aktualizovaná dokumentace, v</w:t>
      </w:r>
      <w:r w:rsidR="002B332A">
        <w:rPr>
          <w:rFonts w:ascii="Cambria" w:hAnsi="Cambria"/>
        </w:rPr>
        <w:t> souladu s čl. 6</w:t>
      </w:r>
      <w:r w:rsidR="005F43EF">
        <w:rPr>
          <w:rFonts w:ascii="Cambria" w:hAnsi="Cambria"/>
        </w:rPr>
        <w:t xml:space="preserve"> odst</w:t>
      </w:r>
      <w:r w:rsidR="00241483">
        <w:rPr>
          <w:rFonts w:ascii="Cambria" w:hAnsi="Cambria"/>
        </w:rPr>
        <w:t>.</w:t>
      </w:r>
      <w:r w:rsidR="005F43EF">
        <w:rPr>
          <w:rFonts w:ascii="Cambria" w:hAnsi="Cambria"/>
        </w:rPr>
        <w:t xml:space="preserve"> </w:t>
      </w:r>
      <w:r w:rsidR="00651C0A">
        <w:rPr>
          <w:rFonts w:ascii="Cambria" w:hAnsi="Cambria"/>
        </w:rPr>
        <w:t>6.</w:t>
      </w:r>
      <w:r w:rsidR="002B332A">
        <w:rPr>
          <w:rFonts w:ascii="Cambria" w:hAnsi="Cambria"/>
        </w:rPr>
        <w:t xml:space="preserve">10 </w:t>
      </w:r>
      <w:r w:rsidR="00241483">
        <w:rPr>
          <w:rFonts w:ascii="Cambria" w:hAnsi="Cambria"/>
        </w:rPr>
        <w:t xml:space="preserve">Smlouvy </w:t>
      </w:r>
      <w:r w:rsidR="002B332A">
        <w:rPr>
          <w:rFonts w:ascii="Cambria" w:hAnsi="Cambria"/>
        </w:rPr>
        <w:t>a v</w:t>
      </w:r>
      <w:r>
        <w:rPr>
          <w:rFonts w:ascii="Cambria" w:hAnsi="Cambria"/>
        </w:rPr>
        <w:t> rozsahu dle Přílohy č.</w:t>
      </w:r>
      <w:r w:rsidR="005F43EF">
        <w:rPr>
          <w:rFonts w:ascii="Cambria" w:hAnsi="Cambria"/>
        </w:rPr>
        <w:t> </w:t>
      </w:r>
      <w:r>
        <w:rPr>
          <w:rFonts w:ascii="Cambria" w:hAnsi="Cambria"/>
        </w:rPr>
        <w:t>2</w:t>
      </w:r>
      <w:r w:rsidR="00F46C49">
        <w:rPr>
          <w:rFonts w:ascii="Cambria" w:hAnsi="Cambria"/>
        </w:rPr>
        <w:t xml:space="preserve"> Smlouvy</w:t>
      </w:r>
      <w:r>
        <w:rPr>
          <w:rFonts w:ascii="Cambria" w:hAnsi="Cambria"/>
        </w:rPr>
        <w:t>.</w:t>
      </w:r>
      <w:r w:rsidRPr="00551C16">
        <w:rPr>
          <w:rFonts w:ascii="Cambria" w:hAnsi="Cambria"/>
        </w:rPr>
        <w:t xml:space="preserve"> </w:t>
      </w:r>
    </w:p>
    <w:p w14:paraId="22CF4666" w14:textId="78A94F54" w:rsidR="002229E6" w:rsidRDefault="002229E6" w:rsidP="0040786C">
      <w:pPr>
        <w:autoSpaceDE w:val="0"/>
        <w:autoSpaceDN w:val="0"/>
        <w:adjustRightInd w:val="0"/>
        <w:spacing w:after="160" w:line="259" w:lineRule="auto"/>
        <w:ind w:left="705" w:hanging="705"/>
        <w:jc w:val="both"/>
        <w:rPr>
          <w:rFonts w:ascii="Cambria" w:hAnsi="Cambria"/>
        </w:rPr>
      </w:pPr>
      <w:r>
        <w:rPr>
          <w:rFonts w:ascii="Cambria" w:hAnsi="Cambria"/>
        </w:rPr>
        <w:t>5.1</w:t>
      </w:r>
      <w:r w:rsidR="00973BDA">
        <w:rPr>
          <w:rFonts w:ascii="Cambria" w:hAnsi="Cambria"/>
        </w:rPr>
        <w:t>2</w:t>
      </w:r>
      <w:r>
        <w:rPr>
          <w:rFonts w:ascii="Cambria" w:hAnsi="Cambria"/>
        </w:rPr>
        <w:tab/>
      </w:r>
      <w:r w:rsidRPr="00CE2644">
        <w:rPr>
          <w:rFonts w:ascii="Cambria" w:hAnsi="Cambria"/>
        </w:rPr>
        <w:t>Dodavatel</w:t>
      </w:r>
      <w:r>
        <w:rPr>
          <w:rFonts w:ascii="Cambria" w:hAnsi="Cambria"/>
        </w:rPr>
        <w:t xml:space="preserve"> se </w:t>
      </w:r>
      <w:r w:rsidRPr="00CE2644">
        <w:rPr>
          <w:rFonts w:ascii="Cambria" w:hAnsi="Cambria"/>
        </w:rPr>
        <w:t>zavazuje předložit Objednateli Akceptační protokol</w:t>
      </w:r>
      <w:r>
        <w:rPr>
          <w:rFonts w:ascii="Cambria" w:hAnsi="Cambria"/>
        </w:rPr>
        <w:t xml:space="preserve"> pro potvrzení Rozvoje Systému</w:t>
      </w:r>
      <w:r w:rsidRPr="00CE2644">
        <w:rPr>
          <w:rFonts w:ascii="Cambria" w:hAnsi="Cambria"/>
        </w:rPr>
        <w:t xml:space="preserve"> do pěti (5) Pracovních dnů</w:t>
      </w:r>
      <w:r>
        <w:rPr>
          <w:rFonts w:ascii="Cambria" w:hAnsi="Cambria"/>
        </w:rPr>
        <w:t xml:space="preserve"> </w:t>
      </w:r>
      <w:r w:rsidRPr="00CE2644">
        <w:rPr>
          <w:rFonts w:ascii="Cambria" w:hAnsi="Cambria"/>
        </w:rPr>
        <w:t xml:space="preserve">od poskytnutí daného plnění. Objednatel se zavazuje schválit </w:t>
      </w:r>
      <w:r>
        <w:rPr>
          <w:rFonts w:ascii="Cambria" w:hAnsi="Cambria"/>
        </w:rPr>
        <w:t xml:space="preserve">tento </w:t>
      </w:r>
      <w:r w:rsidRPr="00CE2644">
        <w:rPr>
          <w:rFonts w:ascii="Cambria" w:hAnsi="Cambria"/>
        </w:rPr>
        <w:t>Akceptační protokol do pěti (5) Pracovních dnů od jeho předložení Dodavatelem nebo ve stejné lhůtě</w:t>
      </w:r>
      <w:r>
        <w:rPr>
          <w:rFonts w:ascii="Cambria" w:hAnsi="Cambria"/>
        </w:rPr>
        <w:t xml:space="preserve"> </w:t>
      </w:r>
      <w:r w:rsidRPr="00CE2644">
        <w:rPr>
          <w:rFonts w:ascii="Cambria" w:hAnsi="Cambria"/>
        </w:rPr>
        <w:t>uplatnit připomínky. Dodavatel se k uplatněným připomínkám vyjádří ve lhůtě do pěti</w:t>
      </w:r>
      <w:r>
        <w:rPr>
          <w:rFonts w:ascii="Cambria" w:hAnsi="Cambria"/>
        </w:rPr>
        <w:t xml:space="preserve"> </w:t>
      </w:r>
      <w:r w:rsidRPr="00CE2644">
        <w:rPr>
          <w:rFonts w:ascii="Cambria" w:hAnsi="Cambria"/>
        </w:rPr>
        <w:t>(5) Pracovních dnů od jejich obdržení, nedohodnou-li se Smluvní strany jinak.</w:t>
      </w:r>
    </w:p>
    <w:p w14:paraId="08438DF2" w14:textId="4EC5F469" w:rsidR="009106F2" w:rsidRDefault="009106F2" w:rsidP="009106F2">
      <w:pPr>
        <w:autoSpaceDE w:val="0"/>
        <w:autoSpaceDN w:val="0"/>
        <w:adjustRightInd w:val="0"/>
        <w:spacing w:after="160" w:line="259" w:lineRule="auto"/>
        <w:ind w:left="705" w:hanging="705"/>
        <w:jc w:val="both"/>
        <w:rPr>
          <w:rFonts w:ascii="Cambria" w:hAnsi="Cambria"/>
        </w:rPr>
      </w:pPr>
      <w:r>
        <w:rPr>
          <w:rFonts w:ascii="Cambria" w:hAnsi="Cambria"/>
        </w:rPr>
        <w:t>5.1</w:t>
      </w:r>
      <w:r w:rsidR="00973BDA">
        <w:rPr>
          <w:rFonts w:ascii="Cambria" w:hAnsi="Cambria"/>
        </w:rPr>
        <w:t>3</w:t>
      </w:r>
      <w:r w:rsidRPr="00551C16">
        <w:rPr>
          <w:rFonts w:ascii="Cambria" w:hAnsi="Cambria"/>
        </w:rPr>
        <w:t>.</w:t>
      </w:r>
      <w:r>
        <w:rPr>
          <w:rFonts w:ascii="Cambria" w:hAnsi="Cambria"/>
        </w:rPr>
        <w:tab/>
      </w:r>
      <w:r w:rsidRPr="00551C16">
        <w:rPr>
          <w:rFonts w:ascii="Cambria" w:hAnsi="Cambria"/>
        </w:rPr>
        <w:t xml:space="preserve">Objednatel </w:t>
      </w:r>
      <w:r>
        <w:rPr>
          <w:rFonts w:ascii="Cambria" w:hAnsi="Cambria"/>
        </w:rPr>
        <w:t>j</w:t>
      </w:r>
      <w:r w:rsidRPr="00551C16">
        <w:rPr>
          <w:rFonts w:ascii="Cambria" w:hAnsi="Cambria"/>
        </w:rPr>
        <w:t>e</w:t>
      </w:r>
      <w:r>
        <w:rPr>
          <w:rFonts w:ascii="Cambria" w:hAnsi="Cambria"/>
        </w:rPr>
        <w:t xml:space="preserve"> povinen</w:t>
      </w:r>
      <w:r w:rsidRPr="00551C16">
        <w:rPr>
          <w:rFonts w:ascii="Cambria" w:hAnsi="Cambria"/>
        </w:rPr>
        <w:t xml:space="preserve"> hradit pouze jím objednaný a následně akceptovaný rozsah </w:t>
      </w:r>
      <w:r>
        <w:rPr>
          <w:rFonts w:ascii="Cambria" w:hAnsi="Cambria"/>
        </w:rPr>
        <w:t xml:space="preserve">prací vyjádření v </w:t>
      </w:r>
      <w:r w:rsidRPr="00551C16">
        <w:rPr>
          <w:rFonts w:ascii="Cambria" w:hAnsi="Cambria"/>
        </w:rPr>
        <w:t>člověko</w:t>
      </w:r>
      <w:r>
        <w:rPr>
          <w:rFonts w:ascii="Cambria" w:hAnsi="Cambria"/>
        </w:rPr>
        <w:t>hodinách</w:t>
      </w:r>
      <w:r w:rsidRPr="00551C16">
        <w:rPr>
          <w:rFonts w:ascii="Cambria" w:hAnsi="Cambria"/>
        </w:rPr>
        <w:t>.</w:t>
      </w:r>
    </w:p>
    <w:p w14:paraId="368656E0" w14:textId="77777777" w:rsidR="008F7092" w:rsidRDefault="0040786C" w:rsidP="000D4DDE">
      <w:pPr>
        <w:pStyle w:val="Nzevlnku"/>
        <w:spacing w:line="276" w:lineRule="auto"/>
        <w:jc w:val="left"/>
        <w:rPr>
          <w:rFonts w:ascii="Cambria" w:hAnsi="Cambria"/>
          <w:sz w:val="24"/>
          <w:szCs w:val="24"/>
        </w:rPr>
      </w:pPr>
      <w:r>
        <w:rPr>
          <w:rFonts w:ascii="Cambria" w:hAnsi="Cambria"/>
          <w:bCs w:val="0"/>
          <w:sz w:val="24"/>
          <w:szCs w:val="24"/>
        </w:rPr>
        <w:t>6</w:t>
      </w:r>
      <w:r w:rsidR="000D4DDE" w:rsidRPr="000D4DDE">
        <w:rPr>
          <w:rFonts w:ascii="Cambria" w:hAnsi="Cambria"/>
          <w:bCs w:val="0"/>
          <w:sz w:val="24"/>
          <w:szCs w:val="24"/>
        </w:rPr>
        <w:t>.</w:t>
      </w:r>
      <w:r w:rsidR="000D4DDE">
        <w:rPr>
          <w:rFonts w:ascii="Cambria" w:hAnsi="Cambria"/>
          <w:sz w:val="24"/>
          <w:szCs w:val="24"/>
        </w:rPr>
        <w:tab/>
      </w:r>
      <w:r w:rsidR="008F7092" w:rsidRPr="008F7092">
        <w:rPr>
          <w:rFonts w:ascii="Cambria" w:hAnsi="Cambria"/>
          <w:sz w:val="24"/>
          <w:szCs w:val="24"/>
        </w:rPr>
        <w:t>OPRÁVNĚNÍ K VÝKONU MAJETKOVÝCH PRÁV A LICENCE K SOFTWARE</w:t>
      </w:r>
      <w:r w:rsidR="008F7092" w:rsidRPr="000D4DDE">
        <w:rPr>
          <w:rFonts w:ascii="Cambria" w:hAnsi="Cambria"/>
          <w:sz w:val="24"/>
          <w:szCs w:val="24"/>
        </w:rPr>
        <w:t xml:space="preserve"> </w:t>
      </w:r>
    </w:p>
    <w:p w14:paraId="5ABF8F10" w14:textId="26429501" w:rsidR="000D4DDE" w:rsidRPr="0040786C" w:rsidRDefault="000D4DDE" w:rsidP="00FB62E1">
      <w:pPr>
        <w:pStyle w:val="Odstavecseseznamem"/>
        <w:numPr>
          <w:ilvl w:val="1"/>
          <w:numId w:val="14"/>
        </w:numPr>
        <w:autoSpaceDE w:val="0"/>
        <w:autoSpaceDN w:val="0"/>
        <w:adjustRightInd w:val="0"/>
        <w:spacing w:after="160" w:line="259" w:lineRule="auto"/>
        <w:jc w:val="both"/>
        <w:rPr>
          <w:rFonts w:ascii="Cambria" w:hAnsi="Cambria"/>
        </w:rPr>
      </w:pPr>
      <w:r w:rsidRPr="0040786C">
        <w:rPr>
          <w:rFonts w:ascii="Cambria" w:hAnsi="Cambria"/>
        </w:rPr>
        <w:t xml:space="preserve">Dodavatel tímto prohlašuje, že veškerá plnění </w:t>
      </w:r>
      <w:r w:rsidR="00AA5D50" w:rsidRPr="0040786C">
        <w:rPr>
          <w:rFonts w:ascii="Cambria" w:hAnsi="Cambria"/>
        </w:rPr>
        <w:t>dle čl. 3 od</w:t>
      </w:r>
      <w:r w:rsidR="00F23D6C">
        <w:rPr>
          <w:rFonts w:ascii="Cambria" w:hAnsi="Cambria"/>
        </w:rPr>
        <w:t>st.</w:t>
      </w:r>
      <w:r w:rsidR="00AA5D50" w:rsidRPr="0040786C">
        <w:rPr>
          <w:rFonts w:ascii="Cambria" w:hAnsi="Cambria"/>
        </w:rPr>
        <w:t xml:space="preserve"> 3.1.2. </w:t>
      </w:r>
      <w:r w:rsidRPr="0040786C">
        <w:rPr>
          <w:rFonts w:ascii="Cambria" w:hAnsi="Cambria"/>
        </w:rPr>
        <w:t xml:space="preserve">Smlouvy, tj. </w:t>
      </w:r>
      <w:r w:rsidR="00AA5D50" w:rsidRPr="0040786C">
        <w:rPr>
          <w:rFonts w:ascii="Cambria" w:hAnsi="Cambria"/>
        </w:rPr>
        <w:t xml:space="preserve">Rozvoj Systému </w:t>
      </w:r>
      <w:r w:rsidRPr="0040786C">
        <w:rPr>
          <w:rFonts w:ascii="Cambria" w:hAnsi="Cambria"/>
        </w:rPr>
        <w:t xml:space="preserve">budou vytvořena jako zaměstnanecké dílo ve smyslu § 58 Autorského zákona, které bude vyvinuto </w:t>
      </w:r>
      <w:r w:rsidR="00AA5D50" w:rsidRPr="0040786C">
        <w:rPr>
          <w:rFonts w:ascii="Cambria" w:hAnsi="Cambria"/>
        </w:rPr>
        <w:t>Personálem Dodavatele</w:t>
      </w:r>
      <w:r w:rsidRPr="0040786C">
        <w:rPr>
          <w:rFonts w:ascii="Cambria" w:hAnsi="Cambria"/>
        </w:rPr>
        <w:t>, a to v rámci je</w:t>
      </w:r>
      <w:r w:rsidR="00AA5D50" w:rsidRPr="0040786C">
        <w:rPr>
          <w:rFonts w:ascii="Cambria" w:hAnsi="Cambria"/>
        </w:rPr>
        <w:t>ho</w:t>
      </w:r>
      <w:r w:rsidRPr="0040786C">
        <w:rPr>
          <w:rFonts w:ascii="Cambria" w:hAnsi="Cambria"/>
        </w:rPr>
        <w:t xml:space="preserve"> povinností a na základě pokynů Dodavatele. Dodavatel zároveň prohlašuje, že </w:t>
      </w:r>
      <w:r w:rsidR="00AA5D50" w:rsidRPr="0040786C">
        <w:rPr>
          <w:rFonts w:ascii="Cambria" w:hAnsi="Cambria"/>
        </w:rPr>
        <w:t>Personál Dodavatele</w:t>
      </w:r>
      <w:r w:rsidRPr="0040786C">
        <w:rPr>
          <w:rFonts w:ascii="Cambria" w:hAnsi="Cambria"/>
        </w:rPr>
        <w:t xml:space="preserve">, který </w:t>
      </w:r>
      <w:r w:rsidR="00F23D6C">
        <w:rPr>
          <w:rFonts w:ascii="Cambria" w:hAnsi="Cambria"/>
        </w:rPr>
        <w:t>vytvořil</w:t>
      </w:r>
      <w:r w:rsidR="00AA5D50" w:rsidRPr="0040786C">
        <w:rPr>
          <w:rFonts w:ascii="Cambria" w:hAnsi="Cambria"/>
        </w:rPr>
        <w:t xml:space="preserve"> zaměstnanecké dílo, svolil</w:t>
      </w:r>
      <w:r w:rsidRPr="0040786C">
        <w:rPr>
          <w:rFonts w:ascii="Cambria" w:hAnsi="Cambria"/>
        </w:rPr>
        <w:t xml:space="preserve"> k postoupení oprávnění k výkonu majetkových práv na Objednatele a Dodavatel je tak oprávněn k postoupení výkonu majetkových práv autorských a poskytnutí ostatních práv duševního vlastnictví k plnění dle Smlouvy Objednateli, jakož i jím určeným třetím osobám. Dodavatel se za tímto účelem zavazuje poskytnout Objednateli do deseti (10) </w:t>
      </w:r>
      <w:r w:rsidR="00376ADC">
        <w:rPr>
          <w:rFonts w:ascii="Cambria" w:hAnsi="Cambria"/>
        </w:rPr>
        <w:t>D</w:t>
      </w:r>
      <w:r w:rsidRPr="0040786C">
        <w:rPr>
          <w:rFonts w:ascii="Cambria" w:hAnsi="Cambria"/>
        </w:rPr>
        <w:t>nů od doručení žádosti Objednatele, seznam zaměstnanců a všech fyzických osob, které se podílel</w:t>
      </w:r>
      <w:r w:rsidR="00300781">
        <w:rPr>
          <w:rFonts w:ascii="Cambria" w:hAnsi="Cambria"/>
        </w:rPr>
        <w:t>y</w:t>
      </w:r>
      <w:r w:rsidRPr="0040786C">
        <w:rPr>
          <w:rFonts w:ascii="Cambria" w:hAnsi="Cambria"/>
        </w:rPr>
        <w:t xml:space="preserve"> na </w:t>
      </w:r>
      <w:r w:rsidR="00300781">
        <w:rPr>
          <w:rFonts w:ascii="Cambria" w:hAnsi="Cambria"/>
        </w:rPr>
        <w:t>roz</w:t>
      </w:r>
      <w:r w:rsidRPr="0040786C">
        <w:rPr>
          <w:rFonts w:ascii="Cambria" w:hAnsi="Cambria"/>
        </w:rPr>
        <w:t>voji Systému, spolu s</w:t>
      </w:r>
      <w:r w:rsidR="005F43EF">
        <w:rPr>
          <w:rFonts w:ascii="Cambria" w:hAnsi="Cambria"/>
        </w:rPr>
        <w:t> </w:t>
      </w:r>
      <w:r w:rsidRPr="0040786C">
        <w:rPr>
          <w:rFonts w:ascii="Cambria" w:hAnsi="Cambria"/>
        </w:rPr>
        <w:t xml:space="preserve">prohlášením, že tento seznam je úplný a správný. </w:t>
      </w:r>
    </w:p>
    <w:p w14:paraId="01E041CB" w14:textId="163F77D0" w:rsidR="000D4DDE" w:rsidRPr="0040786C" w:rsidRDefault="000D4DDE" w:rsidP="00FB62E1">
      <w:pPr>
        <w:pStyle w:val="Odstavecseseznamem"/>
        <w:numPr>
          <w:ilvl w:val="1"/>
          <w:numId w:val="14"/>
        </w:numPr>
        <w:autoSpaceDE w:val="0"/>
        <w:autoSpaceDN w:val="0"/>
        <w:adjustRightInd w:val="0"/>
        <w:spacing w:after="160" w:line="259" w:lineRule="auto"/>
        <w:jc w:val="both"/>
        <w:rPr>
          <w:rFonts w:ascii="Cambria" w:hAnsi="Cambria"/>
        </w:rPr>
      </w:pPr>
      <w:r w:rsidRPr="0040786C">
        <w:rPr>
          <w:rFonts w:ascii="Cambria" w:hAnsi="Cambria"/>
        </w:rPr>
        <w:t xml:space="preserve">Dodavatel tímto prohlašuje a Objednatele ujišťuje, že má a po celou dobu účinnosti Smlouvy bude mít veškerá oprávnění k užití těch částí Systému, které nebyly nebo nebudou vytvořeny přímo Dodavatelem, a které tak nenaplňují znaky zaměstnaneckého díla ve smyslu odst. </w:t>
      </w:r>
      <w:proofErr w:type="gramStart"/>
      <w:r w:rsidR="00894F57">
        <w:rPr>
          <w:rFonts w:ascii="Cambria" w:hAnsi="Cambria"/>
        </w:rPr>
        <w:t>6</w:t>
      </w:r>
      <w:r w:rsidRPr="0040786C">
        <w:rPr>
          <w:rFonts w:ascii="Cambria" w:hAnsi="Cambria"/>
        </w:rPr>
        <w:t>.1</w:t>
      </w:r>
      <w:r w:rsidR="00894F57">
        <w:rPr>
          <w:rFonts w:ascii="Cambria" w:hAnsi="Cambria"/>
        </w:rPr>
        <w:t>.</w:t>
      </w:r>
      <w:r w:rsidRPr="0040786C">
        <w:rPr>
          <w:rFonts w:ascii="Cambria" w:hAnsi="Cambria"/>
        </w:rPr>
        <w:t xml:space="preserve"> tohoto</w:t>
      </w:r>
      <w:proofErr w:type="gramEnd"/>
      <w:r w:rsidR="00894F57">
        <w:rPr>
          <w:rFonts w:ascii="Cambria" w:hAnsi="Cambria"/>
        </w:rPr>
        <w:t xml:space="preserve"> článku</w:t>
      </w:r>
      <w:r w:rsidRPr="0040786C">
        <w:rPr>
          <w:rFonts w:ascii="Cambria" w:hAnsi="Cambria"/>
        </w:rPr>
        <w:t xml:space="preserve">, a že má a po celou dobu účinnosti Smlouvy bude mít oprávnění k </w:t>
      </w:r>
      <w:r w:rsidR="00300781">
        <w:rPr>
          <w:rFonts w:ascii="Cambria" w:hAnsi="Cambria"/>
        </w:rPr>
        <w:t>poskytnutí</w:t>
      </w:r>
      <w:r w:rsidRPr="0040786C">
        <w:rPr>
          <w:rFonts w:ascii="Cambria" w:hAnsi="Cambria"/>
        </w:rPr>
        <w:t xml:space="preserve"> licencí k těmto částem Objednatel</w:t>
      </w:r>
      <w:r w:rsidR="00300781">
        <w:rPr>
          <w:rFonts w:ascii="Cambria" w:hAnsi="Cambria"/>
        </w:rPr>
        <w:t>i</w:t>
      </w:r>
      <w:r w:rsidRPr="0040786C">
        <w:rPr>
          <w:rFonts w:ascii="Cambria" w:hAnsi="Cambria"/>
        </w:rPr>
        <w:t>.</w:t>
      </w:r>
    </w:p>
    <w:p w14:paraId="1348A838" w14:textId="19364E1B" w:rsidR="000D4DDE" w:rsidRDefault="000D4DDE" w:rsidP="00FB62E1">
      <w:pPr>
        <w:pStyle w:val="Odstavecseseznamem"/>
        <w:numPr>
          <w:ilvl w:val="1"/>
          <w:numId w:val="14"/>
        </w:numPr>
        <w:autoSpaceDE w:val="0"/>
        <w:autoSpaceDN w:val="0"/>
        <w:adjustRightInd w:val="0"/>
        <w:spacing w:after="160" w:line="259" w:lineRule="auto"/>
        <w:jc w:val="both"/>
        <w:rPr>
          <w:rFonts w:ascii="Cambria" w:hAnsi="Cambria"/>
        </w:rPr>
      </w:pPr>
      <w:r w:rsidRPr="000D4DDE">
        <w:rPr>
          <w:rFonts w:ascii="Cambria" w:hAnsi="Cambria"/>
        </w:rPr>
        <w:t xml:space="preserve">Smluvní strany se dohodly, že bude-li v souvislosti s plněním dle Smlouvy vytvořeno Dodavatelem anebo Poddodavateli dílo výlučně na objednávku a pro potřeby Objednatele, které naplňuje znaky autorského díla ve smyslu </w:t>
      </w:r>
      <w:r>
        <w:rPr>
          <w:rFonts w:ascii="Cambria" w:hAnsi="Cambria"/>
        </w:rPr>
        <w:t>A</w:t>
      </w:r>
      <w:r w:rsidRPr="000D4DDE">
        <w:rPr>
          <w:rFonts w:ascii="Cambria" w:hAnsi="Cambria"/>
        </w:rPr>
        <w:t>utorského zákona, Dodavatel postupuje Objednateli k okamžiku každého předání takového výstupu právo výkonu veškerých autorských majetkových práv k předanému plnění (výstupu), popř. zajistí k tomuto okamžiku postoupení takových práv Objednateli. Objednatel se tím stává ve vztahu k této části díla vykonavatelem autorských práv majetkových. Právo výkonu majetkových práv autorských se postupuje jako dále postupitelné. Cena za poskytnutí práva výkonu majetkových práv autorských je zahrnuta v ceně za provedení předmětného plnění dle Smlouvy.</w:t>
      </w:r>
    </w:p>
    <w:p w14:paraId="656A2AE9" w14:textId="3027A7D9" w:rsidR="000D4DDE" w:rsidRPr="000D4DDE" w:rsidRDefault="000D4DDE" w:rsidP="00FB62E1">
      <w:pPr>
        <w:pStyle w:val="Odstavecseseznamem"/>
        <w:numPr>
          <w:ilvl w:val="1"/>
          <w:numId w:val="14"/>
        </w:numPr>
        <w:autoSpaceDE w:val="0"/>
        <w:autoSpaceDN w:val="0"/>
        <w:adjustRightInd w:val="0"/>
        <w:spacing w:after="160" w:line="259" w:lineRule="auto"/>
        <w:jc w:val="both"/>
        <w:rPr>
          <w:rFonts w:ascii="Cambria" w:hAnsi="Cambria"/>
        </w:rPr>
      </w:pPr>
      <w:r w:rsidRPr="000D4DDE">
        <w:rPr>
          <w:rFonts w:ascii="Cambria" w:hAnsi="Cambria"/>
        </w:rPr>
        <w:t xml:space="preserve">Je-li výstupem vlastní činnosti Dodavatele anebo Poddodavatelů nebo součástí plnění dle Smlouvy výtvor, který je předmětem práv autorských, práv souvisejících či předmětem práv pořizovatele k jím pořízené databázi, zejména autorské dílo, a nejde-li přitom o dílo ve smyslu předchozího odstavce </w:t>
      </w:r>
      <w:r w:rsidR="00EE47F9">
        <w:rPr>
          <w:rFonts w:ascii="Cambria" w:hAnsi="Cambria"/>
        </w:rPr>
        <w:t>tohoto článku</w:t>
      </w:r>
      <w:r w:rsidRPr="000D4DDE">
        <w:rPr>
          <w:rFonts w:ascii="Cambria" w:hAnsi="Cambria"/>
        </w:rPr>
        <w:t xml:space="preserve">, od okamžiku převzetí plnění náleží Objednateli k plněním vymezeným v tomto odstavci pro území celého světa </w:t>
      </w:r>
      <w:r w:rsidRPr="000D4DDE">
        <w:rPr>
          <w:rFonts w:ascii="Cambria" w:hAnsi="Cambria"/>
        </w:rPr>
        <w:lastRenderedPageBreak/>
        <w:t>včetně České republiky výhradní neomezené právo k užití těchto plnění. Dodavatel Smlouvou poskytuje Objednateli oprávnění k výkonu uvedeného výhradního práva k</w:t>
      </w:r>
      <w:r w:rsidR="005F43EF">
        <w:rPr>
          <w:rFonts w:ascii="Cambria" w:hAnsi="Cambria"/>
        </w:rPr>
        <w:t> </w:t>
      </w:r>
      <w:r w:rsidRPr="000D4DDE">
        <w:rPr>
          <w:rFonts w:ascii="Cambria" w:hAnsi="Cambria"/>
        </w:rPr>
        <w:t>užití předmětných plnění podle Autorského zákona a Občanského zákoníku (licence), a to ke splnění účelu Smlouvy a v souladu s ní, a to bez časového, územního a</w:t>
      </w:r>
      <w:r w:rsidR="005F43EF">
        <w:rPr>
          <w:rFonts w:ascii="Cambria" w:hAnsi="Cambria"/>
        </w:rPr>
        <w:t> </w:t>
      </w:r>
      <w:r w:rsidRPr="000D4DDE">
        <w:rPr>
          <w:rFonts w:ascii="Cambria" w:hAnsi="Cambria"/>
        </w:rPr>
        <w:t xml:space="preserve">množstevního omezení a pro všechny způsoby užití. Objednatel je oprávněn výsledky vlastní činnosti Dodavatele (autorská díla) užít v původní nebo jiným zpracované či jinak změněné podobě, samostatně nebo v souboru anebo ve spojení s jiným dílem či prvky. Oprávnění k užití </w:t>
      </w:r>
      <w:r w:rsidR="00EE47F9">
        <w:rPr>
          <w:rFonts w:ascii="Cambria" w:hAnsi="Cambria"/>
        </w:rPr>
        <w:t>p</w:t>
      </w:r>
      <w:r w:rsidRPr="000D4DDE">
        <w:rPr>
          <w:rFonts w:ascii="Cambria" w:hAnsi="Cambria"/>
        </w:rPr>
        <w:t xml:space="preserve">ředmětů ochrany podle Autorského zákona získává Objednatel jako převoditelná s právem poskytnutí podlicence a dále postupitelná. Dodavatel dále poskytuje Objednateli právo upravovat dodaná plnění včetně práva Objednatele zadat vývoj a provedení těchto úprav třetím osobám. Odměna za poskytnutí licence dle tohoto odstavce je zahrnuta v ceně za provedení předmětného plnění Dodavatele dle Smlouvy. Není-li Objednatelem a Dodavatelem v každém konkrétním případě sjednáno písemně jinak, právo výkonu majetkových práv autorských (licence) k těm částem plnění, která byla vytvořena Poddodavateli, se poskytuje v obdobném rozsahu. </w:t>
      </w:r>
    </w:p>
    <w:p w14:paraId="34FD10D3" w14:textId="77777777" w:rsidR="000D4DDE" w:rsidRPr="0040786C" w:rsidRDefault="000D4DDE" w:rsidP="00FB62E1">
      <w:pPr>
        <w:pStyle w:val="Odstavecseseznamem"/>
        <w:numPr>
          <w:ilvl w:val="1"/>
          <w:numId w:val="14"/>
        </w:numPr>
        <w:autoSpaceDE w:val="0"/>
        <w:autoSpaceDN w:val="0"/>
        <w:adjustRightInd w:val="0"/>
        <w:spacing w:after="160" w:line="259" w:lineRule="auto"/>
        <w:jc w:val="both"/>
        <w:rPr>
          <w:rFonts w:ascii="Cambria" w:hAnsi="Cambria"/>
        </w:rPr>
      </w:pPr>
      <w:r w:rsidRPr="0040786C">
        <w:rPr>
          <w:rFonts w:ascii="Cambria" w:hAnsi="Cambria"/>
        </w:rPr>
        <w:t>Je-li výstupem činnosti Dodavatele anebo Poddodavatelů nebo součástí plnění dle Smlouvy výtvor, který je předmětem práv průmyslového vlastnictví, avšak dosud nebyl přihlášen k ochraně nebo na základě přihlášky dosud nebyl zapsán či udělen anebo se jeho zápis nevyžaduje, zejména vynález, užitný vzor či průmyslový vzor, převádí Dodavatel na Objednatele Smlouvou od okamžiku předání plnění veškerá práva na tyto předměty průmyslových práv, zejména pak právo na patent, právo na užitný vzor a</w:t>
      </w:r>
      <w:r w:rsidR="005F43EF">
        <w:rPr>
          <w:rFonts w:ascii="Cambria" w:hAnsi="Cambria"/>
        </w:rPr>
        <w:t> </w:t>
      </w:r>
      <w:r w:rsidRPr="0040786C">
        <w:rPr>
          <w:rFonts w:ascii="Cambria" w:hAnsi="Cambria"/>
        </w:rPr>
        <w:t>právo na průmyslový vzor. Objednatel je oprávněn zejména tyto předměty průmyslových práv přihlásit k ochraně na území České republiky a jiných teritoriích a</w:t>
      </w:r>
      <w:r w:rsidR="005F43EF">
        <w:rPr>
          <w:rFonts w:ascii="Cambria" w:hAnsi="Cambria"/>
        </w:rPr>
        <w:t> </w:t>
      </w:r>
      <w:r w:rsidRPr="0040786C">
        <w:rPr>
          <w:rFonts w:ascii="Cambria" w:hAnsi="Cambria"/>
        </w:rPr>
        <w:t>neomezeně je i po jejich zápisu využívat na území celého světa včetně České republiky. Úhrada za převod takových práv je zahrnuta v ceně za provedení předmětného plnění Dodavatele dle Smlouvy. Není-li Objednatelem a Dodavatelem v každém konkrétním případě sjednáno jinak, právo užití předmětů průmyslového vlastnictví k těm částem plnění, která byla vytvořena Poddodavateli Dodavatele, se poskytuje v obdobném rozsahu.</w:t>
      </w:r>
    </w:p>
    <w:p w14:paraId="6B7B42DF" w14:textId="77777777" w:rsidR="00FC1B28" w:rsidRPr="00FC1B28" w:rsidRDefault="00FC1B28" w:rsidP="00FB62E1">
      <w:pPr>
        <w:pStyle w:val="Odstavecseseznamem"/>
        <w:numPr>
          <w:ilvl w:val="1"/>
          <w:numId w:val="14"/>
        </w:numPr>
        <w:autoSpaceDE w:val="0"/>
        <w:autoSpaceDN w:val="0"/>
        <w:adjustRightInd w:val="0"/>
        <w:spacing w:after="160" w:line="259" w:lineRule="auto"/>
        <w:jc w:val="both"/>
        <w:rPr>
          <w:rFonts w:ascii="Cambria" w:hAnsi="Cambria"/>
        </w:rPr>
      </w:pPr>
      <w:r w:rsidRPr="00FC1B28">
        <w:rPr>
          <w:rFonts w:ascii="Cambria" w:hAnsi="Cambria"/>
        </w:rPr>
        <w:t>Je-li výstupem činnosti Dodavatele anebo jeho Poddodavatelů nebo součástí plnění dle Smlouvy výtvor, zejména udělený či zapsaný vynález, užitný vzor či průmyslový vzor, od okamžiku akceptace náleží Objednateli k těmto zapsaným předmětům průmyslových práv, a pro území celého světa včetně České republiky, nevýhradní neomezené právo k</w:t>
      </w:r>
      <w:r w:rsidR="005F43EF">
        <w:rPr>
          <w:rFonts w:ascii="Cambria" w:hAnsi="Cambria"/>
        </w:rPr>
        <w:t> </w:t>
      </w:r>
      <w:r w:rsidRPr="00FC1B28">
        <w:rPr>
          <w:rFonts w:ascii="Cambria" w:hAnsi="Cambria"/>
        </w:rPr>
        <w:t>užití těchto zapsaných předmětů průmyslových práv. Dodavatel Smlouvou opravňuje Objednatele k výkonu uvedených výhradních práv k zapsaným předmětům průmyslových práv, a to ke splnění účelu Smlouvy a v souladu s ní, a to bez časového, územního a množstevního omezení a pro všechny způsoby užití. Oprávnění k užití zapsaných předmětů průmyslových práv získává Objednatel jako převoditelná, s</w:t>
      </w:r>
      <w:r w:rsidR="005F43EF">
        <w:rPr>
          <w:rFonts w:ascii="Cambria" w:hAnsi="Cambria"/>
        </w:rPr>
        <w:t> </w:t>
      </w:r>
      <w:r w:rsidRPr="00FC1B28">
        <w:rPr>
          <w:rFonts w:ascii="Cambria" w:hAnsi="Cambria"/>
        </w:rPr>
        <w:t xml:space="preserve">právem udělit sublicence, a postupitelná. Dodavatel dále poskytuje Objednateli právo upravovat a modifikovat zapsané předměty průmyslových práv, včetně práva Objednatele zadat vývoj a provedení těchto úprav a modifikací třetím osobám. Dodavatel je povinen učinit veškeré nezbytné úkony a poskytnout Objednateli veškerou nezbytnou součinnost směřující k zápisu uvedené licence k zapsaným předmětům průmyslových práv do příslušných rejstříků. Odměna za poskytnutí licence je zahrnuta v ceně za provedení předmětného plnění Dodavatele dle Smlouvy. Není-li Objednatelem a Dodavatelem v každém konkrétním případě sjednáno jinak, licence k těm částem </w:t>
      </w:r>
      <w:r w:rsidRPr="00FC1B28">
        <w:rPr>
          <w:rFonts w:ascii="Cambria" w:hAnsi="Cambria"/>
        </w:rPr>
        <w:lastRenderedPageBreak/>
        <w:t xml:space="preserve">plnění majícím charakter zapsaného předmětu průmyslových práv, která byla vytvořena Poddodavateli Dodavatele, se poskytuje v obdobném rozsahu. </w:t>
      </w:r>
    </w:p>
    <w:p w14:paraId="72C14524" w14:textId="77777777" w:rsidR="00FC1B28" w:rsidRPr="00FC1B28" w:rsidRDefault="00FC1B28" w:rsidP="00FB62E1">
      <w:pPr>
        <w:pStyle w:val="Odstavecseseznamem"/>
        <w:numPr>
          <w:ilvl w:val="1"/>
          <w:numId w:val="14"/>
        </w:numPr>
        <w:autoSpaceDE w:val="0"/>
        <w:autoSpaceDN w:val="0"/>
        <w:adjustRightInd w:val="0"/>
        <w:spacing w:after="160" w:line="259" w:lineRule="auto"/>
        <w:jc w:val="both"/>
        <w:rPr>
          <w:rFonts w:ascii="Cambria" w:hAnsi="Cambria"/>
        </w:rPr>
      </w:pPr>
      <w:r w:rsidRPr="00FC1B28">
        <w:rPr>
          <w:rFonts w:ascii="Cambria" w:hAnsi="Cambria"/>
        </w:rPr>
        <w:t>Je-li výstupem činnosti Dodavatele anebo jeho Poddodavatelů nebo součástí plnění dle Smlouvy výtvor, který může být předmětem majetkových práv, vyjma v předchozích odstavcích tohoto článku uvede</w:t>
      </w:r>
      <w:r>
        <w:rPr>
          <w:rFonts w:ascii="Cambria" w:hAnsi="Cambria"/>
        </w:rPr>
        <w:t>ných předmětů chráněných podle A</w:t>
      </w:r>
      <w:r w:rsidRPr="00FC1B28">
        <w:rPr>
          <w:rFonts w:ascii="Cambria" w:hAnsi="Cambria"/>
        </w:rPr>
        <w:t xml:space="preserve">utorského zákona a předmětů průmyslového vlastnictví požívajících zvláštní ochrany, přičemž jde zejména o know-how či nezapsaná označení, převádí Dodavatel na Objednatele Smlouvou od okamžiku převzetí plnění Objednatelem veškerá práva k těmto ostatním předmětům duševního vlastnictví. Objednatel je oprávněn zejména tyto ostatní předměty duševního vlastnictví neomezeně využívat na území celého světa včetně České republiky. Úhrada za převod takových práv je zahrnuta v ceně za provedení předmětného plnění Dodavatele dle Smlouvy. Není-li Objednatelem a Dodavatelem v každém konkrétním případě sjednáno jinak, licence k těm částem plnění, majícím povahu nezapsaného předmětu majetkových práv, která byla vytvořena Poddodavateli Dodavatele, se poskytuje v obdobném rozsahu. </w:t>
      </w:r>
    </w:p>
    <w:p w14:paraId="7B867813" w14:textId="77777777" w:rsidR="00FC1B28" w:rsidRDefault="00FC1B28" w:rsidP="00FB62E1">
      <w:pPr>
        <w:pStyle w:val="Odstavecseseznamem"/>
        <w:numPr>
          <w:ilvl w:val="1"/>
          <w:numId w:val="14"/>
        </w:numPr>
        <w:autoSpaceDE w:val="0"/>
        <w:autoSpaceDN w:val="0"/>
        <w:adjustRightInd w:val="0"/>
        <w:spacing w:after="160" w:line="259" w:lineRule="auto"/>
        <w:jc w:val="both"/>
        <w:rPr>
          <w:rFonts w:ascii="Cambria" w:hAnsi="Cambria"/>
        </w:rPr>
      </w:pPr>
      <w:r w:rsidRPr="00FC1B28">
        <w:rPr>
          <w:rFonts w:ascii="Cambria" w:hAnsi="Cambria"/>
        </w:rPr>
        <w:t>Není-li Objednatelem a Dodavatelem v každém konkrétním případě sjednáno jinak, Dodavatel rovněž prohlašuje a činí nesporným, že práva pořizovatele databáze k</w:t>
      </w:r>
      <w:r w:rsidR="005F43EF">
        <w:rPr>
          <w:rFonts w:ascii="Cambria" w:hAnsi="Cambria"/>
        </w:rPr>
        <w:t> </w:t>
      </w:r>
      <w:r w:rsidRPr="00FC1B28">
        <w:rPr>
          <w:rFonts w:ascii="Cambria" w:hAnsi="Cambria"/>
        </w:rPr>
        <w:t>databázím, pořízeným jako součást plnění Dodavatele a jeho subdodavatelů na základě Smlouvy Dodavatelem pro Objednatele, náleží od počátku Objednateli.</w:t>
      </w:r>
    </w:p>
    <w:p w14:paraId="70B976CC" w14:textId="77777777" w:rsidR="00FC1B28" w:rsidRPr="00FC1B28" w:rsidRDefault="00FC1B28" w:rsidP="00FB62E1">
      <w:pPr>
        <w:pStyle w:val="Odstavecseseznamem"/>
        <w:numPr>
          <w:ilvl w:val="1"/>
          <w:numId w:val="14"/>
        </w:numPr>
        <w:autoSpaceDE w:val="0"/>
        <w:autoSpaceDN w:val="0"/>
        <w:adjustRightInd w:val="0"/>
        <w:spacing w:after="160" w:line="259" w:lineRule="auto"/>
        <w:jc w:val="both"/>
        <w:rPr>
          <w:rFonts w:ascii="Cambria" w:hAnsi="Cambria"/>
        </w:rPr>
      </w:pPr>
      <w:r w:rsidRPr="00FC1B28">
        <w:rPr>
          <w:rFonts w:ascii="Cambria" w:hAnsi="Cambria"/>
        </w:rPr>
        <w:t xml:space="preserve">Dodavatel prohlašuje a Objednatel bere na vědomí, že Dodavatel anebo Poddodavatelé při plnění svých povinností ze Smlouvy mohou použít i předměty duševního vlastnictví, které nejsou původním dílem </w:t>
      </w:r>
      <w:r w:rsidR="006D7190">
        <w:rPr>
          <w:rFonts w:ascii="Cambria" w:hAnsi="Cambria"/>
        </w:rPr>
        <w:t>Personálu Dodavatele</w:t>
      </w:r>
      <w:r w:rsidRPr="00FC1B28">
        <w:rPr>
          <w:rFonts w:ascii="Cambria" w:hAnsi="Cambria"/>
        </w:rPr>
        <w:t xml:space="preserve">, které jsou zpracováním či jiným užitím jiných děl či nehmotných statků třetích osob, jako je použití chráněných metodologií, komerčních aplikačních </w:t>
      </w:r>
      <w:proofErr w:type="spellStart"/>
      <w:r w:rsidRPr="00FC1B28">
        <w:rPr>
          <w:rFonts w:ascii="Cambria" w:hAnsi="Cambria"/>
        </w:rPr>
        <w:t>frameworků</w:t>
      </w:r>
      <w:proofErr w:type="spellEnd"/>
      <w:r w:rsidRPr="00FC1B28">
        <w:rPr>
          <w:rFonts w:ascii="Cambria" w:hAnsi="Cambria"/>
        </w:rPr>
        <w:t xml:space="preserve">, modulů, komponent anebo univerzálních utilit, popř. jiných předmětů duševního vlastnictví. Dodavatel je v případě užití takových předmětů duševního vlastnictví povinen k okamžiku předání zprostředkovat Objednateli licenční práva k těmto dílům třetích osob, případně poskytnout Objednateli veškerou potřebnou součinnost k tomu, aby získal licenční práva k těmto dílům třetích osob, a to v nejširší možné míře, odpovídající účelu Smlouvy (tj. nejlépe výhradní anebo nevýhradní místně, časově a množstevně neomezenou licenci ke všem relevantním způsobům užití díla třetí osoby s právem toto dílo zahrnout do jiného díla, zpracovat jej, dokončit jej a zasahovat do něj, či dále jej měnit a rozvíjet). Pokud v konkrétním případě není možné získání výhradní anebo nevýhradní neomezené licence dle předchozí věty, je Dodavatel povinen pro Objednatele zajistit co nejvýhodnější alternativu této licence s přihlédnutím k licenčním podmínkám třetí osoby, zajišťující řádné a nerušené užití díla třetí osoby v rozsahu nezbytném pro účely Smlouvy. Dodavatel odpovídá za jakékoliv právní vady svého vlastního plnění, jakož i za právní vady díla Poddodavatelů. Úhrada za licence, udělené třetími osobami v rozsahu definovaném Smlouvou, je zahrnuta v ceně za provedení předmětu plnění dle Smlouvy. </w:t>
      </w:r>
    </w:p>
    <w:p w14:paraId="160F60BB" w14:textId="77777777" w:rsidR="00FC1B28" w:rsidRDefault="00FC1B28" w:rsidP="00FB62E1">
      <w:pPr>
        <w:pStyle w:val="Odstavecseseznamem"/>
        <w:numPr>
          <w:ilvl w:val="1"/>
          <w:numId w:val="14"/>
        </w:numPr>
        <w:autoSpaceDE w:val="0"/>
        <w:autoSpaceDN w:val="0"/>
        <w:adjustRightInd w:val="0"/>
        <w:spacing w:after="160" w:line="259" w:lineRule="auto"/>
        <w:jc w:val="both"/>
        <w:rPr>
          <w:rFonts w:ascii="Cambria" w:hAnsi="Cambria"/>
        </w:rPr>
      </w:pPr>
      <w:r w:rsidRPr="00FC1B28">
        <w:rPr>
          <w:rFonts w:ascii="Cambria" w:hAnsi="Cambria"/>
        </w:rPr>
        <w:t>Dodavatel je povinen vždy současně s předáním jakéhokoli plnění ve vztahu k Systému, předat Objednateli veškeré zdrojové kódy a kompletní dokumentaci tak, aby Objednatel na tomto základě měl možnost provádět budoucí provoz a rozvoj Systému bez jakékoliv součinnosti s Dodavatelem. Cena za poskytnutí zdrojových kódů a dokumentace je zahrnuta v ceně za provedení předmětu plnění dle Smlouvy. Objednatel je kdykoli dle svého uvážení oprávněn využít jakoukoli dokumentaci vztahující se k Systému a jeho součástem, jakoukoli část této dokumentace a/nebo zdrojové kódy vztahující se k</w:t>
      </w:r>
      <w:r w:rsidR="005F43EF">
        <w:rPr>
          <w:rFonts w:ascii="Cambria" w:hAnsi="Cambria"/>
        </w:rPr>
        <w:t> </w:t>
      </w:r>
      <w:r w:rsidRPr="00FC1B28">
        <w:rPr>
          <w:rFonts w:ascii="Cambria" w:hAnsi="Cambria"/>
        </w:rPr>
        <w:t>Systému a jeho částem, a to jakýmkoli způsobem, včetně provedení změn.</w:t>
      </w:r>
    </w:p>
    <w:p w14:paraId="66FE99B5" w14:textId="77777777" w:rsidR="00551C16" w:rsidRDefault="00551C16" w:rsidP="009B6A84">
      <w:pPr>
        <w:pStyle w:val="Nzevlnku"/>
        <w:spacing w:line="276" w:lineRule="auto"/>
        <w:jc w:val="left"/>
        <w:rPr>
          <w:rFonts w:ascii="Cambria" w:hAnsi="Cambria"/>
          <w:sz w:val="24"/>
          <w:szCs w:val="24"/>
        </w:rPr>
      </w:pPr>
    </w:p>
    <w:p w14:paraId="505BA24C" w14:textId="77777777" w:rsidR="00985546" w:rsidRPr="00985546" w:rsidRDefault="00AD43F5" w:rsidP="00985546">
      <w:pPr>
        <w:pStyle w:val="Nzevlnku"/>
        <w:spacing w:line="276" w:lineRule="auto"/>
        <w:jc w:val="left"/>
        <w:rPr>
          <w:rFonts w:ascii="Cambria" w:hAnsi="Cambria"/>
          <w:sz w:val="24"/>
          <w:szCs w:val="24"/>
        </w:rPr>
      </w:pPr>
      <w:r>
        <w:rPr>
          <w:rFonts w:ascii="Cambria" w:hAnsi="Cambria"/>
          <w:sz w:val="24"/>
          <w:szCs w:val="24"/>
        </w:rPr>
        <w:t>7</w:t>
      </w:r>
      <w:r w:rsidR="00985546" w:rsidRPr="00985546">
        <w:rPr>
          <w:rFonts w:ascii="Cambria" w:hAnsi="Cambria"/>
          <w:sz w:val="24"/>
          <w:szCs w:val="24"/>
        </w:rPr>
        <w:t xml:space="preserve">. </w:t>
      </w:r>
      <w:r w:rsidR="00985546">
        <w:rPr>
          <w:rFonts w:ascii="Cambria" w:hAnsi="Cambria"/>
          <w:sz w:val="24"/>
          <w:szCs w:val="24"/>
        </w:rPr>
        <w:tab/>
      </w:r>
      <w:r w:rsidR="00985546" w:rsidRPr="00985546">
        <w:rPr>
          <w:rFonts w:ascii="Cambria" w:hAnsi="Cambria"/>
          <w:sz w:val="24"/>
          <w:szCs w:val="24"/>
        </w:rPr>
        <w:t>MÍSTO A DOBA PLNĚNÍ</w:t>
      </w:r>
    </w:p>
    <w:p w14:paraId="666E2CE0" w14:textId="77777777" w:rsidR="00AD43F5" w:rsidRDefault="00AD43F5" w:rsidP="00AD43F5">
      <w:pPr>
        <w:pStyle w:val="Znnlnk"/>
        <w:spacing w:line="276" w:lineRule="auto"/>
        <w:rPr>
          <w:szCs w:val="24"/>
        </w:rPr>
      </w:pPr>
      <w:r>
        <w:rPr>
          <w:rFonts w:ascii="Cambria" w:hAnsi="Cambria"/>
        </w:rPr>
        <w:t>7</w:t>
      </w:r>
      <w:r w:rsidR="00985546" w:rsidRPr="00985546">
        <w:rPr>
          <w:rFonts w:ascii="Cambria" w:hAnsi="Cambria"/>
        </w:rPr>
        <w:t xml:space="preserve">.1. </w:t>
      </w:r>
      <w:r>
        <w:rPr>
          <w:rFonts w:ascii="Cambria" w:hAnsi="Cambria"/>
        </w:rPr>
        <w:tab/>
      </w:r>
      <w:r w:rsidR="00985546" w:rsidRPr="00985546">
        <w:rPr>
          <w:rFonts w:ascii="Cambria" w:hAnsi="Cambria"/>
        </w:rPr>
        <w:t xml:space="preserve">Smluvní strany se dohodly, že místem plnění </w:t>
      </w:r>
      <w:r>
        <w:rPr>
          <w:szCs w:val="24"/>
        </w:rPr>
        <w:t>předmětu S</w:t>
      </w:r>
      <w:r w:rsidRPr="00B922EB">
        <w:rPr>
          <w:szCs w:val="24"/>
        </w:rPr>
        <w:t>mlouvy je sídlo Objednatele, případně jiné místo dle pokynu Objednatele.</w:t>
      </w:r>
    </w:p>
    <w:p w14:paraId="2BBC8377" w14:textId="77777777" w:rsidR="00AD43F5" w:rsidRPr="00746592" w:rsidRDefault="00AD43F5" w:rsidP="00AD43F5">
      <w:pPr>
        <w:pStyle w:val="Znnlnk"/>
        <w:spacing w:line="276" w:lineRule="auto"/>
        <w:rPr>
          <w:rFonts w:ascii="Cambria" w:hAnsi="Cambria"/>
          <w:szCs w:val="24"/>
        </w:rPr>
      </w:pPr>
      <w:r>
        <w:rPr>
          <w:rFonts w:ascii="Cambria" w:hAnsi="Cambria"/>
        </w:rPr>
        <w:t>7</w:t>
      </w:r>
      <w:r w:rsidR="00985546" w:rsidRPr="00985546">
        <w:rPr>
          <w:rFonts w:ascii="Cambria" w:hAnsi="Cambria"/>
        </w:rPr>
        <w:t xml:space="preserve">.2. </w:t>
      </w:r>
      <w:r>
        <w:rPr>
          <w:rFonts w:ascii="Cambria" w:hAnsi="Cambria"/>
        </w:rPr>
        <w:tab/>
      </w:r>
      <w:r w:rsidR="00985546" w:rsidRPr="00985546">
        <w:rPr>
          <w:rFonts w:ascii="Cambria" w:hAnsi="Cambria"/>
        </w:rPr>
        <w:t xml:space="preserve">Smluvní strany se dohodly a </w:t>
      </w:r>
      <w:r>
        <w:rPr>
          <w:rFonts w:ascii="Cambria" w:hAnsi="Cambria"/>
          <w:szCs w:val="24"/>
        </w:rPr>
        <w:t>Dodavatel</w:t>
      </w:r>
      <w:r w:rsidRPr="00746592">
        <w:rPr>
          <w:rFonts w:ascii="Cambria" w:hAnsi="Cambria"/>
          <w:szCs w:val="24"/>
        </w:rPr>
        <w:t xml:space="preserve"> se zavazuje poskytovat plnění </w:t>
      </w:r>
      <w:r w:rsidR="00A07E01">
        <w:rPr>
          <w:szCs w:val="24"/>
        </w:rPr>
        <w:t>předmětu S</w:t>
      </w:r>
      <w:r w:rsidR="00A07E01" w:rsidRPr="00B922EB">
        <w:rPr>
          <w:szCs w:val="24"/>
        </w:rPr>
        <w:t xml:space="preserve">mlouvy </w:t>
      </w:r>
      <w:r w:rsidRPr="00746592">
        <w:rPr>
          <w:rFonts w:ascii="Cambria" w:hAnsi="Cambria"/>
          <w:szCs w:val="24"/>
        </w:rPr>
        <w:t>v následujících termínech:</w:t>
      </w:r>
    </w:p>
    <w:p w14:paraId="7A0C29E5" w14:textId="7C5EEC12" w:rsidR="00AD43F5" w:rsidRPr="00746592" w:rsidRDefault="00AD43F5" w:rsidP="00AD43F5">
      <w:pPr>
        <w:pStyle w:val="Znnlnk"/>
        <w:spacing w:before="120" w:line="276" w:lineRule="auto"/>
        <w:ind w:left="1413" w:hanging="705"/>
        <w:rPr>
          <w:rFonts w:ascii="Cambria" w:hAnsi="Cambria"/>
          <w:szCs w:val="24"/>
        </w:rPr>
      </w:pPr>
      <w:r w:rsidRPr="00746592">
        <w:rPr>
          <w:rFonts w:ascii="Cambria" w:hAnsi="Cambria"/>
          <w:szCs w:val="24"/>
        </w:rPr>
        <w:t>a)</w:t>
      </w:r>
      <w:r w:rsidRPr="00746592">
        <w:rPr>
          <w:rFonts w:ascii="Cambria" w:hAnsi="Cambria"/>
          <w:szCs w:val="24"/>
        </w:rPr>
        <w:tab/>
        <w:t xml:space="preserve">Činnosti dle čl. </w:t>
      </w:r>
      <w:r>
        <w:rPr>
          <w:rFonts w:ascii="Cambria" w:hAnsi="Cambria"/>
          <w:szCs w:val="24"/>
        </w:rPr>
        <w:t>3</w:t>
      </w:r>
      <w:r w:rsidRPr="00746592">
        <w:rPr>
          <w:rFonts w:ascii="Cambria" w:hAnsi="Cambria"/>
          <w:szCs w:val="24"/>
        </w:rPr>
        <w:t xml:space="preserve"> </w:t>
      </w:r>
      <w:r>
        <w:rPr>
          <w:rFonts w:ascii="Cambria" w:hAnsi="Cambria"/>
          <w:szCs w:val="24"/>
        </w:rPr>
        <w:t>od</w:t>
      </w:r>
      <w:r w:rsidR="00663F7B">
        <w:rPr>
          <w:rFonts w:ascii="Cambria" w:hAnsi="Cambria"/>
          <w:szCs w:val="24"/>
        </w:rPr>
        <w:t>st.</w:t>
      </w:r>
      <w:r>
        <w:rPr>
          <w:rFonts w:ascii="Cambria" w:hAnsi="Cambria"/>
          <w:szCs w:val="24"/>
        </w:rPr>
        <w:t xml:space="preserve"> 3.1.1</w:t>
      </w:r>
      <w:r w:rsidRPr="00746592">
        <w:rPr>
          <w:rFonts w:ascii="Cambria" w:hAnsi="Cambria"/>
          <w:szCs w:val="24"/>
        </w:rPr>
        <w:t xml:space="preserve"> po dobu </w:t>
      </w:r>
      <w:r w:rsidRPr="00AD43F5">
        <w:rPr>
          <w:rFonts w:ascii="Cambria" w:hAnsi="Cambria"/>
          <w:b/>
          <w:szCs w:val="24"/>
        </w:rPr>
        <w:t>48</w:t>
      </w:r>
      <w:r>
        <w:rPr>
          <w:rFonts w:ascii="Cambria" w:hAnsi="Cambria"/>
          <w:b/>
          <w:szCs w:val="24"/>
        </w:rPr>
        <w:t xml:space="preserve"> měsíců ode dne podpisu S</w:t>
      </w:r>
      <w:r w:rsidRPr="00746592">
        <w:rPr>
          <w:rFonts w:ascii="Cambria" w:hAnsi="Cambria"/>
          <w:b/>
          <w:szCs w:val="24"/>
        </w:rPr>
        <w:t>mlouvy</w:t>
      </w:r>
      <w:r>
        <w:rPr>
          <w:rFonts w:ascii="Cambria" w:hAnsi="Cambria"/>
          <w:szCs w:val="24"/>
        </w:rPr>
        <w:t xml:space="preserve"> oběma S</w:t>
      </w:r>
      <w:r w:rsidRPr="00746592">
        <w:rPr>
          <w:rFonts w:ascii="Cambria" w:hAnsi="Cambria"/>
          <w:szCs w:val="24"/>
        </w:rPr>
        <w:t>mluvními stranami;</w:t>
      </w:r>
    </w:p>
    <w:p w14:paraId="3FB022D6" w14:textId="6093703D" w:rsidR="00AD43F5" w:rsidRPr="00746592" w:rsidRDefault="00AD43F5" w:rsidP="00AD43F5">
      <w:pPr>
        <w:pStyle w:val="Znnlnk"/>
        <w:spacing w:before="120" w:line="276" w:lineRule="auto"/>
        <w:ind w:left="1413" w:hanging="705"/>
        <w:rPr>
          <w:rFonts w:ascii="Cambria" w:hAnsi="Cambria"/>
          <w:szCs w:val="24"/>
        </w:rPr>
      </w:pPr>
      <w:r w:rsidRPr="00746592">
        <w:rPr>
          <w:rFonts w:ascii="Cambria" w:hAnsi="Cambria"/>
          <w:szCs w:val="24"/>
        </w:rPr>
        <w:t>b)</w:t>
      </w:r>
      <w:r w:rsidRPr="00746592">
        <w:rPr>
          <w:rFonts w:ascii="Cambria" w:hAnsi="Cambria"/>
          <w:szCs w:val="24"/>
        </w:rPr>
        <w:tab/>
        <w:t xml:space="preserve">Činnosti dle čl. </w:t>
      </w:r>
      <w:r>
        <w:rPr>
          <w:rFonts w:ascii="Cambria" w:hAnsi="Cambria"/>
          <w:szCs w:val="24"/>
        </w:rPr>
        <w:t>3</w:t>
      </w:r>
      <w:r w:rsidRPr="00746592">
        <w:rPr>
          <w:rFonts w:ascii="Cambria" w:hAnsi="Cambria"/>
          <w:szCs w:val="24"/>
        </w:rPr>
        <w:t xml:space="preserve"> </w:t>
      </w:r>
      <w:r>
        <w:rPr>
          <w:rFonts w:ascii="Cambria" w:hAnsi="Cambria"/>
          <w:szCs w:val="24"/>
        </w:rPr>
        <w:t>od</w:t>
      </w:r>
      <w:r w:rsidR="00663F7B">
        <w:rPr>
          <w:rFonts w:ascii="Cambria" w:hAnsi="Cambria"/>
          <w:szCs w:val="24"/>
        </w:rPr>
        <w:t>st.</w:t>
      </w:r>
      <w:r>
        <w:rPr>
          <w:rFonts w:ascii="Cambria" w:hAnsi="Cambria"/>
          <w:szCs w:val="24"/>
        </w:rPr>
        <w:t xml:space="preserve"> 3.1.2</w:t>
      </w:r>
      <w:r w:rsidRPr="00746592">
        <w:rPr>
          <w:rFonts w:ascii="Cambria" w:hAnsi="Cambria"/>
          <w:szCs w:val="24"/>
        </w:rPr>
        <w:t xml:space="preserve"> </w:t>
      </w:r>
      <w:r w:rsidRPr="00746592">
        <w:rPr>
          <w:rFonts w:ascii="Cambria" w:hAnsi="Cambria"/>
          <w:b/>
          <w:szCs w:val="24"/>
        </w:rPr>
        <w:t>průběžně</w:t>
      </w:r>
      <w:r w:rsidRPr="00746592">
        <w:rPr>
          <w:rFonts w:ascii="Cambria" w:hAnsi="Cambria"/>
          <w:szCs w:val="24"/>
        </w:rPr>
        <w:t xml:space="preserve"> </w:t>
      </w:r>
      <w:r>
        <w:rPr>
          <w:rFonts w:ascii="Cambria" w:hAnsi="Cambria"/>
          <w:b/>
          <w:szCs w:val="24"/>
        </w:rPr>
        <w:t>po dobu trvání S</w:t>
      </w:r>
      <w:r w:rsidRPr="00746592">
        <w:rPr>
          <w:rFonts w:ascii="Cambria" w:hAnsi="Cambria"/>
          <w:b/>
          <w:szCs w:val="24"/>
        </w:rPr>
        <w:t>mlouvy</w:t>
      </w:r>
      <w:r w:rsidR="00A07E01">
        <w:rPr>
          <w:rFonts w:ascii="Cambria" w:hAnsi="Cambria"/>
          <w:b/>
          <w:szCs w:val="24"/>
        </w:rPr>
        <w:t>,</w:t>
      </w:r>
      <w:r w:rsidRPr="00746592">
        <w:rPr>
          <w:rFonts w:ascii="Cambria" w:hAnsi="Cambria"/>
          <w:b/>
          <w:szCs w:val="24"/>
        </w:rPr>
        <w:t xml:space="preserve"> v termínech písemně stanovených Objednatelem</w:t>
      </w:r>
      <w:r w:rsidRPr="00746592">
        <w:rPr>
          <w:rFonts w:ascii="Cambria" w:hAnsi="Cambria"/>
          <w:szCs w:val="24"/>
        </w:rPr>
        <w:t xml:space="preserve">. </w:t>
      </w:r>
    </w:p>
    <w:p w14:paraId="63355444" w14:textId="77777777" w:rsidR="00AD43F5" w:rsidRDefault="00AD43F5" w:rsidP="00985546">
      <w:pPr>
        <w:pStyle w:val="Nzevlnku"/>
        <w:spacing w:line="276" w:lineRule="auto"/>
        <w:jc w:val="left"/>
        <w:rPr>
          <w:rFonts w:ascii="Cambria" w:hAnsi="Cambria"/>
          <w:sz w:val="24"/>
          <w:szCs w:val="24"/>
        </w:rPr>
      </w:pPr>
    </w:p>
    <w:p w14:paraId="0FEE9D75" w14:textId="77777777" w:rsidR="00985546" w:rsidRPr="00985546" w:rsidRDefault="00AD43F5" w:rsidP="00985546">
      <w:pPr>
        <w:pStyle w:val="Nzevlnku"/>
        <w:spacing w:line="276" w:lineRule="auto"/>
        <w:jc w:val="left"/>
        <w:rPr>
          <w:rFonts w:ascii="Cambria" w:hAnsi="Cambria"/>
          <w:sz w:val="24"/>
          <w:szCs w:val="24"/>
        </w:rPr>
      </w:pPr>
      <w:r>
        <w:rPr>
          <w:rFonts w:ascii="Cambria" w:hAnsi="Cambria"/>
          <w:sz w:val="24"/>
          <w:szCs w:val="24"/>
        </w:rPr>
        <w:t>8</w:t>
      </w:r>
      <w:r w:rsidR="00985546" w:rsidRPr="00985546">
        <w:rPr>
          <w:rFonts w:ascii="Cambria" w:hAnsi="Cambria"/>
          <w:sz w:val="24"/>
          <w:szCs w:val="24"/>
        </w:rPr>
        <w:t xml:space="preserve">. </w:t>
      </w:r>
      <w:r w:rsidR="00985546">
        <w:rPr>
          <w:rFonts w:ascii="Cambria" w:hAnsi="Cambria"/>
          <w:sz w:val="24"/>
          <w:szCs w:val="24"/>
        </w:rPr>
        <w:tab/>
      </w:r>
      <w:r w:rsidR="00985546" w:rsidRPr="00985546">
        <w:rPr>
          <w:rFonts w:ascii="Cambria" w:hAnsi="Cambria"/>
          <w:sz w:val="24"/>
          <w:szCs w:val="24"/>
        </w:rPr>
        <w:t>CENA PLNĚNÍ</w:t>
      </w:r>
    </w:p>
    <w:p w14:paraId="501B426E" w14:textId="46698342" w:rsidR="00985546" w:rsidRDefault="00AD43F5" w:rsidP="00AB741D">
      <w:pPr>
        <w:autoSpaceDE w:val="0"/>
        <w:autoSpaceDN w:val="0"/>
        <w:adjustRightInd w:val="0"/>
        <w:spacing w:after="160" w:line="259" w:lineRule="auto"/>
        <w:ind w:left="705" w:hanging="705"/>
        <w:jc w:val="both"/>
        <w:rPr>
          <w:rFonts w:ascii="Cambria" w:hAnsi="Cambria"/>
        </w:rPr>
      </w:pPr>
      <w:r>
        <w:rPr>
          <w:rFonts w:ascii="Cambria" w:hAnsi="Cambria"/>
        </w:rPr>
        <w:t>8</w:t>
      </w:r>
      <w:r w:rsidR="00985546" w:rsidRPr="00985546">
        <w:rPr>
          <w:rFonts w:ascii="Cambria" w:hAnsi="Cambria"/>
        </w:rPr>
        <w:t>.1</w:t>
      </w:r>
      <w:r w:rsidR="00985546" w:rsidRPr="00AB741D">
        <w:rPr>
          <w:rFonts w:ascii="Cambria" w:hAnsi="Cambria"/>
        </w:rPr>
        <w:t xml:space="preserve">. </w:t>
      </w:r>
      <w:r w:rsidRPr="00AB741D">
        <w:rPr>
          <w:rFonts w:ascii="Cambria" w:hAnsi="Cambria"/>
        </w:rPr>
        <w:tab/>
      </w:r>
      <w:r w:rsidR="00985546" w:rsidRPr="00AB741D">
        <w:rPr>
          <w:rFonts w:ascii="Cambria" w:hAnsi="Cambria"/>
        </w:rPr>
        <w:t>Smluvní strany se dohodly, že celková maximální nepřekročitelná cena za poskytnutí</w:t>
      </w:r>
      <w:r w:rsidR="00AB741D" w:rsidRPr="00AB741D">
        <w:rPr>
          <w:rFonts w:ascii="Cambria" w:hAnsi="Cambria"/>
        </w:rPr>
        <w:t xml:space="preserve"> </w:t>
      </w:r>
      <w:r w:rsidR="00985546" w:rsidRPr="00AB741D">
        <w:rPr>
          <w:rFonts w:ascii="Cambria" w:hAnsi="Cambria"/>
        </w:rPr>
        <w:t xml:space="preserve">plnění Dodavatelem dle Smlouvy činí </w:t>
      </w:r>
      <w:r w:rsidRPr="00AB741D">
        <w:rPr>
          <w:rFonts w:ascii="Cambria" w:hAnsi="Cambria"/>
        </w:rPr>
        <w:t xml:space="preserve">1 165 200 Kč </w:t>
      </w:r>
      <w:proofErr w:type="spellStart"/>
      <w:r w:rsidR="00985546" w:rsidRPr="00AB741D">
        <w:rPr>
          <w:rFonts w:ascii="Cambria" w:hAnsi="Cambria"/>
        </w:rPr>
        <w:t>Kč</w:t>
      </w:r>
      <w:proofErr w:type="spellEnd"/>
      <w:r w:rsidR="00985546" w:rsidRPr="00AB741D">
        <w:rPr>
          <w:rFonts w:ascii="Cambria" w:hAnsi="Cambria"/>
        </w:rPr>
        <w:t xml:space="preserve"> (slovy: </w:t>
      </w:r>
      <w:r w:rsidRPr="00AB741D">
        <w:rPr>
          <w:rFonts w:ascii="Cambria" w:hAnsi="Cambria"/>
        </w:rPr>
        <w:t xml:space="preserve">jeden </w:t>
      </w:r>
      <w:r w:rsidR="00985546" w:rsidRPr="00AB741D">
        <w:rPr>
          <w:rFonts w:ascii="Cambria" w:hAnsi="Cambria"/>
        </w:rPr>
        <w:t>milion jedno</w:t>
      </w:r>
      <w:r w:rsidR="00AB741D" w:rsidRPr="00AB741D">
        <w:rPr>
          <w:rFonts w:ascii="Cambria" w:hAnsi="Cambria"/>
        </w:rPr>
        <w:t xml:space="preserve"> </w:t>
      </w:r>
      <w:r w:rsidR="00985546" w:rsidRPr="00AB741D">
        <w:rPr>
          <w:rFonts w:ascii="Cambria" w:hAnsi="Cambria"/>
        </w:rPr>
        <w:t xml:space="preserve">sto </w:t>
      </w:r>
      <w:r w:rsidRPr="00AB741D">
        <w:rPr>
          <w:rFonts w:ascii="Cambria" w:hAnsi="Cambria"/>
        </w:rPr>
        <w:t xml:space="preserve">šedesát pět </w:t>
      </w:r>
      <w:r w:rsidR="00985546" w:rsidRPr="00AB741D">
        <w:rPr>
          <w:rFonts w:ascii="Cambria" w:hAnsi="Cambria"/>
        </w:rPr>
        <w:t xml:space="preserve">tisíc </w:t>
      </w:r>
      <w:r w:rsidRPr="00AB741D">
        <w:rPr>
          <w:rFonts w:ascii="Cambria" w:hAnsi="Cambria"/>
        </w:rPr>
        <w:t>dvě stě</w:t>
      </w:r>
      <w:r w:rsidR="00985546" w:rsidRPr="00AB741D">
        <w:rPr>
          <w:rFonts w:ascii="Cambria" w:hAnsi="Cambria"/>
        </w:rPr>
        <w:t xml:space="preserve"> korun českých) bez DPH, </w:t>
      </w:r>
      <w:r w:rsidR="0093363B">
        <w:rPr>
          <w:rFonts w:ascii="Cambria" w:hAnsi="Cambria"/>
        </w:rPr>
        <w:t>tzn.</w:t>
      </w:r>
      <w:r w:rsidRPr="00AB741D">
        <w:rPr>
          <w:rFonts w:ascii="Cambria" w:hAnsi="Cambria"/>
        </w:rPr>
        <w:t xml:space="preserve"> 1 409 892 Kč (s</w:t>
      </w:r>
      <w:r w:rsidR="00985546" w:rsidRPr="00AB741D">
        <w:rPr>
          <w:rFonts w:ascii="Cambria" w:hAnsi="Cambria"/>
        </w:rPr>
        <w:t xml:space="preserve">lovy: </w:t>
      </w:r>
      <w:r w:rsidRPr="00AB741D">
        <w:rPr>
          <w:rFonts w:ascii="Cambria" w:hAnsi="Cambria"/>
        </w:rPr>
        <w:t>jeden</w:t>
      </w:r>
      <w:r w:rsidR="00985546" w:rsidRPr="00AB741D">
        <w:rPr>
          <w:rFonts w:ascii="Cambria" w:hAnsi="Cambria"/>
        </w:rPr>
        <w:t xml:space="preserve"> milion </w:t>
      </w:r>
      <w:r w:rsidRPr="00AB741D">
        <w:rPr>
          <w:rFonts w:ascii="Cambria" w:hAnsi="Cambria"/>
        </w:rPr>
        <w:t>čtyři</w:t>
      </w:r>
      <w:r w:rsidR="00985546" w:rsidRPr="00AB741D">
        <w:rPr>
          <w:rFonts w:ascii="Cambria" w:hAnsi="Cambria"/>
        </w:rPr>
        <w:t xml:space="preserve"> st</w:t>
      </w:r>
      <w:r w:rsidRPr="00AB741D">
        <w:rPr>
          <w:rFonts w:ascii="Cambria" w:hAnsi="Cambria"/>
        </w:rPr>
        <w:t>a</w:t>
      </w:r>
      <w:r w:rsidR="00985546" w:rsidRPr="00AB741D">
        <w:rPr>
          <w:rFonts w:ascii="Cambria" w:hAnsi="Cambria"/>
        </w:rPr>
        <w:t xml:space="preserve"> </w:t>
      </w:r>
      <w:r w:rsidR="00AB741D" w:rsidRPr="00AB741D">
        <w:rPr>
          <w:rFonts w:ascii="Cambria" w:hAnsi="Cambria"/>
        </w:rPr>
        <w:t>osm set devadesát dva korun českých</w:t>
      </w:r>
      <w:r w:rsidR="00985546" w:rsidRPr="00AB741D">
        <w:rPr>
          <w:rFonts w:ascii="Cambria" w:hAnsi="Cambria"/>
        </w:rPr>
        <w:t>) včetně DPH, a je tvořena takto:</w:t>
      </w:r>
    </w:p>
    <w:p w14:paraId="40D06741" w14:textId="77777777" w:rsidR="00551C16" w:rsidRPr="00746592" w:rsidRDefault="00551C16" w:rsidP="00551C16">
      <w:pPr>
        <w:pStyle w:val="Znnlnk"/>
        <w:spacing w:before="120" w:line="276" w:lineRule="auto"/>
        <w:rPr>
          <w:rFonts w:ascii="Cambria" w:hAnsi="Cambria"/>
          <w:szCs w:val="24"/>
        </w:rPr>
      </w:pPr>
    </w:p>
    <w:tbl>
      <w:tblPr>
        <w:tblW w:w="96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992"/>
        <w:gridCol w:w="1159"/>
        <w:gridCol w:w="1251"/>
        <w:gridCol w:w="709"/>
        <w:gridCol w:w="1478"/>
        <w:gridCol w:w="1494"/>
      </w:tblGrid>
      <w:tr w:rsidR="009671C0" w:rsidRPr="00746592" w14:paraId="47830494" w14:textId="77777777" w:rsidTr="005F43EF">
        <w:tc>
          <w:tcPr>
            <w:tcW w:w="851" w:type="dxa"/>
            <w:shd w:val="clear" w:color="auto" w:fill="D9D9D9" w:themeFill="background1" w:themeFillShade="D9"/>
            <w:vAlign w:val="center"/>
          </w:tcPr>
          <w:p w14:paraId="1615F4AB" w14:textId="77777777" w:rsidR="009671C0" w:rsidRPr="005F43EF" w:rsidRDefault="009671C0" w:rsidP="005F43EF">
            <w:pPr>
              <w:keepNext/>
              <w:keepLines/>
              <w:suppressLineNumbers/>
              <w:suppressAutoHyphens/>
              <w:spacing w:before="100" w:beforeAutospacing="1" w:after="100" w:afterAutospacing="1"/>
              <w:jc w:val="center"/>
              <w:rPr>
                <w:rFonts w:ascii="Cambria" w:hAnsi="Cambria" w:cstheme="minorHAnsi"/>
                <w:b/>
                <w:bCs/>
                <w:sz w:val="22"/>
                <w:szCs w:val="22"/>
              </w:rPr>
            </w:pPr>
            <w:r w:rsidRPr="005F43EF">
              <w:rPr>
                <w:rFonts w:ascii="Cambria" w:hAnsi="Cambria" w:cstheme="minorHAnsi"/>
                <w:b/>
                <w:bCs/>
                <w:sz w:val="22"/>
                <w:szCs w:val="22"/>
              </w:rPr>
              <w:t>Číslo řádku</w:t>
            </w:r>
          </w:p>
        </w:tc>
        <w:tc>
          <w:tcPr>
            <w:tcW w:w="1701" w:type="dxa"/>
            <w:shd w:val="clear" w:color="auto" w:fill="D9D9D9" w:themeFill="background1" w:themeFillShade="D9"/>
            <w:vAlign w:val="center"/>
          </w:tcPr>
          <w:p w14:paraId="6358059B" w14:textId="77777777" w:rsidR="009671C0" w:rsidRPr="005F43EF" w:rsidRDefault="009671C0" w:rsidP="005F43EF">
            <w:pPr>
              <w:keepNext/>
              <w:keepLines/>
              <w:suppressLineNumbers/>
              <w:suppressAutoHyphens/>
              <w:spacing w:before="100" w:beforeAutospacing="1" w:after="100" w:afterAutospacing="1"/>
              <w:jc w:val="center"/>
              <w:rPr>
                <w:rFonts w:ascii="Cambria" w:hAnsi="Cambria" w:cstheme="minorHAnsi"/>
                <w:b/>
                <w:bCs/>
                <w:sz w:val="22"/>
                <w:szCs w:val="22"/>
              </w:rPr>
            </w:pPr>
            <w:r w:rsidRPr="005F43EF">
              <w:rPr>
                <w:rFonts w:ascii="Cambria" w:hAnsi="Cambria" w:cstheme="minorHAnsi"/>
                <w:b/>
                <w:bCs/>
                <w:sz w:val="22"/>
                <w:szCs w:val="22"/>
              </w:rPr>
              <w:t xml:space="preserve">Části předmětu plnění dle čl. </w:t>
            </w:r>
            <w:r w:rsidR="00AB741D" w:rsidRPr="005F43EF">
              <w:rPr>
                <w:rFonts w:ascii="Cambria" w:hAnsi="Cambria" w:cstheme="minorHAnsi"/>
                <w:b/>
                <w:bCs/>
                <w:sz w:val="22"/>
                <w:szCs w:val="22"/>
              </w:rPr>
              <w:t>3</w:t>
            </w:r>
            <w:r w:rsidRPr="005F43EF">
              <w:rPr>
                <w:rFonts w:ascii="Cambria" w:hAnsi="Cambria" w:cstheme="minorHAnsi"/>
                <w:b/>
                <w:bCs/>
                <w:sz w:val="22"/>
                <w:szCs w:val="22"/>
              </w:rPr>
              <w:t xml:space="preserve"> </w:t>
            </w:r>
            <w:r w:rsidR="00AB741D" w:rsidRPr="005F43EF">
              <w:rPr>
                <w:rFonts w:ascii="Cambria" w:hAnsi="Cambria" w:cstheme="minorHAnsi"/>
                <w:b/>
                <w:bCs/>
                <w:sz w:val="22"/>
                <w:szCs w:val="22"/>
              </w:rPr>
              <w:t xml:space="preserve">bod 3.1.1 </w:t>
            </w:r>
            <w:r w:rsidRPr="005F43EF">
              <w:rPr>
                <w:rFonts w:ascii="Cambria" w:hAnsi="Cambria" w:cstheme="minorHAnsi"/>
                <w:b/>
                <w:bCs/>
                <w:sz w:val="22"/>
                <w:szCs w:val="22"/>
              </w:rPr>
              <w:t>této Smlouvy</w:t>
            </w:r>
          </w:p>
        </w:tc>
        <w:tc>
          <w:tcPr>
            <w:tcW w:w="992" w:type="dxa"/>
            <w:shd w:val="clear" w:color="auto" w:fill="D9D9D9" w:themeFill="background1" w:themeFillShade="D9"/>
            <w:vAlign w:val="center"/>
          </w:tcPr>
          <w:p w14:paraId="42DC0212" w14:textId="77777777" w:rsidR="009671C0" w:rsidRPr="005F43EF" w:rsidRDefault="009671C0" w:rsidP="005F43EF">
            <w:pPr>
              <w:keepNext/>
              <w:keepLines/>
              <w:suppressLineNumbers/>
              <w:suppressAutoHyphens/>
              <w:spacing w:before="100" w:beforeAutospacing="1" w:after="100" w:afterAutospacing="1"/>
              <w:jc w:val="center"/>
              <w:rPr>
                <w:rFonts w:ascii="Cambria" w:hAnsi="Cambria" w:cstheme="minorHAnsi"/>
                <w:b/>
                <w:bCs/>
                <w:sz w:val="22"/>
                <w:szCs w:val="22"/>
              </w:rPr>
            </w:pPr>
            <w:r w:rsidRPr="005F43EF">
              <w:rPr>
                <w:rFonts w:ascii="Cambria" w:hAnsi="Cambria" w:cstheme="minorHAnsi"/>
                <w:b/>
                <w:bCs/>
                <w:sz w:val="22"/>
                <w:szCs w:val="22"/>
              </w:rPr>
              <w:t>Jednotka</w:t>
            </w:r>
          </w:p>
        </w:tc>
        <w:tc>
          <w:tcPr>
            <w:tcW w:w="1159" w:type="dxa"/>
            <w:shd w:val="clear" w:color="auto" w:fill="D9D9D9" w:themeFill="background1" w:themeFillShade="D9"/>
            <w:vAlign w:val="center"/>
          </w:tcPr>
          <w:p w14:paraId="0D48428F" w14:textId="77777777" w:rsidR="009671C0" w:rsidRPr="005F43EF" w:rsidRDefault="009671C0" w:rsidP="005F43EF">
            <w:pPr>
              <w:keepNext/>
              <w:keepLines/>
              <w:suppressLineNumbers/>
              <w:suppressAutoHyphens/>
              <w:spacing w:before="100" w:beforeAutospacing="1" w:after="100" w:afterAutospacing="1"/>
              <w:jc w:val="center"/>
              <w:rPr>
                <w:rFonts w:ascii="Cambria" w:hAnsi="Cambria" w:cstheme="minorHAnsi"/>
                <w:b/>
                <w:bCs/>
                <w:sz w:val="22"/>
                <w:szCs w:val="22"/>
              </w:rPr>
            </w:pPr>
            <w:r w:rsidRPr="005F43EF">
              <w:rPr>
                <w:rFonts w:ascii="Cambria" w:hAnsi="Cambria" w:cstheme="minorHAnsi"/>
                <w:b/>
                <w:bCs/>
                <w:sz w:val="22"/>
                <w:szCs w:val="22"/>
              </w:rPr>
              <w:t>Cena za jednot-ku bez DPH</w:t>
            </w:r>
          </w:p>
        </w:tc>
        <w:tc>
          <w:tcPr>
            <w:tcW w:w="1251" w:type="dxa"/>
            <w:shd w:val="clear" w:color="auto" w:fill="D9D9D9" w:themeFill="background1" w:themeFillShade="D9"/>
            <w:vAlign w:val="center"/>
          </w:tcPr>
          <w:p w14:paraId="282E2F82" w14:textId="77777777" w:rsidR="009671C0" w:rsidRPr="005F43EF" w:rsidRDefault="009671C0" w:rsidP="005F43EF">
            <w:pPr>
              <w:keepNext/>
              <w:keepLines/>
              <w:suppressLineNumbers/>
              <w:suppressAutoHyphens/>
              <w:spacing w:before="100" w:beforeAutospacing="1" w:after="100" w:afterAutospacing="1"/>
              <w:jc w:val="center"/>
              <w:rPr>
                <w:rFonts w:ascii="Cambria" w:hAnsi="Cambria" w:cstheme="minorHAnsi"/>
                <w:b/>
                <w:bCs/>
                <w:sz w:val="22"/>
                <w:szCs w:val="22"/>
              </w:rPr>
            </w:pPr>
            <w:r w:rsidRPr="005F43EF">
              <w:rPr>
                <w:rFonts w:ascii="Cambria" w:hAnsi="Cambria" w:cstheme="minorHAnsi"/>
                <w:b/>
                <w:bCs/>
                <w:sz w:val="22"/>
                <w:szCs w:val="22"/>
              </w:rPr>
              <w:t>Cena za jednot-ku včetně DPH</w:t>
            </w:r>
          </w:p>
        </w:tc>
        <w:tc>
          <w:tcPr>
            <w:tcW w:w="709" w:type="dxa"/>
            <w:shd w:val="clear" w:color="auto" w:fill="D9D9D9" w:themeFill="background1" w:themeFillShade="D9"/>
            <w:vAlign w:val="center"/>
          </w:tcPr>
          <w:p w14:paraId="0EE1539D" w14:textId="77777777" w:rsidR="009671C0" w:rsidRPr="005F43EF" w:rsidRDefault="009671C0" w:rsidP="005F43EF">
            <w:pPr>
              <w:keepNext/>
              <w:keepLines/>
              <w:suppressLineNumbers/>
              <w:suppressAutoHyphens/>
              <w:spacing w:before="100" w:beforeAutospacing="1" w:after="100" w:afterAutospacing="1"/>
              <w:jc w:val="center"/>
              <w:rPr>
                <w:rFonts w:ascii="Cambria" w:hAnsi="Cambria" w:cstheme="minorHAnsi"/>
                <w:b/>
                <w:bCs/>
                <w:sz w:val="22"/>
                <w:szCs w:val="22"/>
              </w:rPr>
            </w:pPr>
            <w:r w:rsidRPr="005F43EF">
              <w:rPr>
                <w:rFonts w:ascii="Cambria" w:hAnsi="Cambria" w:cstheme="minorHAnsi"/>
                <w:b/>
                <w:bCs/>
                <w:sz w:val="22"/>
                <w:szCs w:val="22"/>
              </w:rPr>
              <w:t xml:space="preserve">Počet jedno-tek </w:t>
            </w:r>
          </w:p>
        </w:tc>
        <w:tc>
          <w:tcPr>
            <w:tcW w:w="1478" w:type="dxa"/>
            <w:shd w:val="clear" w:color="auto" w:fill="D9D9D9" w:themeFill="background1" w:themeFillShade="D9"/>
            <w:vAlign w:val="center"/>
          </w:tcPr>
          <w:p w14:paraId="75516927" w14:textId="77777777" w:rsidR="009671C0" w:rsidRPr="005F43EF" w:rsidRDefault="00AB741D" w:rsidP="005F43EF">
            <w:pPr>
              <w:keepNext/>
              <w:keepLines/>
              <w:suppressLineNumbers/>
              <w:suppressAutoHyphens/>
              <w:spacing w:before="100" w:beforeAutospacing="1" w:after="100" w:afterAutospacing="1"/>
              <w:jc w:val="center"/>
              <w:rPr>
                <w:rFonts w:ascii="Cambria" w:hAnsi="Cambria" w:cstheme="minorHAnsi"/>
                <w:b/>
                <w:bCs/>
                <w:sz w:val="22"/>
                <w:szCs w:val="22"/>
              </w:rPr>
            </w:pPr>
            <w:r w:rsidRPr="005F43EF">
              <w:rPr>
                <w:rFonts w:ascii="Cambria" w:hAnsi="Cambria" w:cstheme="minorHAnsi"/>
                <w:b/>
                <w:bCs/>
                <w:sz w:val="22"/>
                <w:szCs w:val="22"/>
              </w:rPr>
              <w:t>C</w:t>
            </w:r>
            <w:r w:rsidR="009671C0" w:rsidRPr="005F43EF">
              <w:rPr>
                <w:rFonts w:ascii="Cambria" w:hAnsi="Cambria" w:cstheme="minorHAnsi"/>
                <w:b/>
                <w:bCs/>
                <w:sz w:val="22"/>
                <w:szCs w:val="22"/>
              </w:rPr>
              <w:t>ena bez DPH (resp. počet jednotek x cena za příslušnou jednotku bez DPH)</w:t>
            </w:r>
          </w:p>
        </w:tc>
        <w:tc>
          <w:tcPr>
            <w:tcW w:w="1494" w:type="dxa"/>
            <w:shd w:val="clear" w:color="auto" w:fill="D9D9D9" w:themeFill="background1" w:themeFillShade="D9"/>
            <w:vAlign w:val="center"/>
          </w:tcPr>
          <w:p w14:paraId="4F3BE312" w14:textId="77777777" w:rsidR="009671C0" w:rsidRPr="005F43EF" w:rsidRDefault="00AB741D" w:rsidP="005F43EF">
            <w:pPr>
              <w:keepNext/>
              <w:keepLines/>
              <w:suppressLineNumbers/>
              <w:suppressAutoHyphens/>
              <w:spacing w:before="100" w:beforeAutospacing="1" w:after="100" w:afterAutospacing="1"/>
              <w:jc w:val="center"/>
              <w:rPr>
                <w:rFonts w:ascii="Cambria" w:hAnsi="Cambria" w:cstheme="minorHAnsi"/>
                <w:b/>
                <w:bCs/>
                <w:sz w:val="22"/>
                <w:szCs w:val="22"/>
              </w:rPr>
            </w:pPr>
            <w:r w:rsidRPr="005F43EF">
              <w:rPr>
                <w:rFonts w:ascii="Cambria" w:hAnsi="Cambria" w:cstheme="minorHAnsi"/>
                <w:b/>
                <w:bCs/>
                <w:sz w:val="22"/>
                <w:szCs w:val="22"/>
              </w:rPr>
              <w:t>C</w:t>
            </w:r>
            <w:r w:rsidR="009671C0" w:rsidRPr="005F43EF">
              <w:rPr>
                <w:rFonts w:ascii="Cambria" w:hAnsi="Cambria" w:cstheme="minorHAnsi"/>
                <w:b/>
                <w:bCs/>
                <w:sz w:val="22"/>
                <w:szCs w:val="22"/>
              </w:rPr>
              <w:t>ena včetně DPH (počet jednotek x cena za příslušnou jednotku včetně DPH)</w:t>
            </w:r>
          </w:p>
        </w:tc>
      </w:tr>
      <w:tr w:rsidR="009671C0" w:rsidRPr="00746592" w14:paraId="67C05AA5" w14:textId="77777777" w:rsidTr="005F43EF">
        <w:tc>
          <w:tcPr>
            <w:tcW w:w="851" w:type="dxa"/>
            <w:shd w:val="clear" w:color="auto" w:fill="D9D9D9" w:themeFill="background1" w:themeFillShade="D9"/>
            <w:vAlign w:val="center"/>
          </w:tcPr>
          <w:p w14:paraId="08536FD8" w14:textId="77777777" w:rsidR="009671C0" w:rsidRPr="00746592" w:rsidRDefault="009671C0" w:rsidP="00D47EAF">
            <w:pPr>
              <w:pStyle w:val="ZZZEssTer12"/>
              <w:spacing w:before="120"/>
              <w:jc w:val="center"/>
              <w:rPr>
                <w:rFonts w:ascii="Cambria" w:hAnsi="Cambria"/>
                <w:sz w:val="20"/>
              </w:rPr>
            </w:pPr>
            <w:r w:rsidRPr="00746592">
              <w:rPr>
                <w:rFonts w:ascii="Cambria" w:hAnsi="Cambria"/>
                <w:sz w:val="20"/>
              </w:rPr>
              <w:t>1.</w:t>
            </w:r>
          </w:p>
        </w:tc>
        <w:tc>
          <w:tcPr>
            <w:tcW w:w="1701" w:type="dxa"/>
            <w:shd w:val="clear" w:color="auto" w:fill="FFFFFF" w:themeFill="background1"/>
            <w:vAlign w:val="center"/>
          </w:tcPr>
          <w:p w14:paraId="03F66F4A" w14:textId="77777777" w:rsidR="009671C0" w:rsidRPr="00746592" w:rsidRDefault="00AB741D" w:rsidP="00AB741D">
            <w:pPr>
              <w:pStyle w:val="ZZZEssTer12"/>
              <w:spacing w:before="120"/>
              <w:jc w:val="center"/>
              <w:rPr>
                <w:rFonts w:ascii="Cambria" w:hAnsi="Cambria"/>
                <w:sz w:val="20"/>
              </w:rPr>
            </w:pPr>
            <w:r>
              <w:rPr>
                <w:rFonts w:ascii="Cambria" w:hAnsi="Cambria"/>
                <w:sz w:val="20"/>
              </w:rPr>
              <w:t xml:space="preserve">Zajištění </w:t>
            </w:r>
            <w:r w:rsidR="009671C0" w:rsidRPr="00746592">
              <w:rPr>
                <w:rFonts w:ascii="Cambria" w:hAnsi="Cambria"/>
                <w:sz w:val="20"/>
              </w:rPr>
              <w:t>provoz</w:t>
            </w:r>
            <w:r>
              <w:rPr>
                <w:rFonts w:ascii="Cambria" w:hAnsi="Cambria"/>
                <w:sz w:val="20"/>
              </w:rPr>
              <w:t>u Systému</w:t>
            </w:r>
          </w:p>
        </w:tc>
        <w:tc>
          <w:tcPr>
            <w:tcW w:w="992" w:type="dxa"/>
            <w:shd w:val="clear" w:color="auto" w:fill="FFFFFF" w:themeFill="background1"/>
            <w:vAlign w:val="center"/>
          </w:tcPr>
          <w:p w14:paraId="201817BE" w14:textId="77777777" w:rsidR="009671C0" w:rsidRPr="00746592" w:rsidRDefault="009671C0" w:rsidP="00D47EAF">
            <w:pPr>
              <w:pStyle w:val="ZZZEssTer12"/>
              <w:spacing w:before="120"/>
              <w:jc w:val="center"/>
              <w:rPr>
                <w:rFonts w:ascii="Cambria" w:hAnsi="Cambria"/>
                <w:sz w:val="20"/>
              </w:rPr>
            </w:pPr>
            <w:r w:rsidRPr="00746592">
              <w:rPr>
                <w:rFonts w:ascii="Cambria" w:hAnsi="Cambria"/>
                <w:sz w:val="20"/>
              </w:rPr>
              <w:t>1 měsíc</w:t>
            </w:r>
          </w:p>
        </w:tc>
        <w:tc>
          <w:tcPr>
            <w:tcW w:w="1159" w:type="dxa"/>
            <w:shd w:val="clear" w:color="auto" w:fill="FFFFFF" w:themeFill="background1"/>
            <w:vAlign w:val="center"/>
          </w:tcPr>
          <w:p w14:paraId="57538DCB" w14:textId="77777777" w:rsidR="009671C0" w:rsidRPr="00746592" w:rsidRDefault="00AB741D" w:rsidP="00AB741D">
            <w:pPr>
              <w:pStyle w:val="ZZZEssTer12"/>
              <w:spacing w:before="120"/>
              <w:jc w:val="center"/>
              <w:rPr>
                <w:rFonts w:ascii="Cambria" w:hAnsi="Cambria"/>
                <w:sz w:val="20"/>
              </w:rPr>
            </w:pPr>
            <w:r>
              <w:rPr>
                <w:rFonts w:ascii="Cambria" w:hAnsi="Cambria"/>
                <w:sz w:val="20"/>
              </w:rPr>
              <w:t>17</w:t>
            </w:r>
            <w:r w:rsidR="00613232" w:rsidRPr="00746592">
              <w:rPr>
                <w:rFonts w:ascii="Cambria" w:hAnsi="Cambria"/>
                <w:sz w:val="20"/>
              </w:rPr>
              <w:t> </w:t>
            </w:r>
            <w:r>
              <w:rPr>
                <w:rFonts w:ascii="Cambria" w:hAnsi="Cambria"/>
                <w:sz w:val="20"/>
              </w:rPr>
              <w:t>400</w:t>
            </w:r>
            <w:r w:rsidR="00613232" w:rsidRPr="00746592">
              <w:rPr>
                <w:rFonts w:ascii="Cambria" w:hAnsi="Cambria"/>
                <w:sz w:val="20"/>
              </w:rPr>
              <w:t>,-Kč</w:t>
            </w:r>
          </w:p>
        </w:tc>
        <w:tc>
          <w:tcPr>
            <w:tcW w:w="1251" w:type="dxa"/>
            <w:shd w:val="clear" w:color="auto" w:fill="FFFFFF" w:themeFill="background1"/>
            <w:vAlign w:val="center"/>
          </w:tcPr>
          <w:p w14:paraId="3B73804F" w14:textId="77777777" w:rsidR="009671C0" w:rsidRPr="00746592" w:rsidRDefault="00AB741D" w:rsidP="00AB741D">
            <w:pPr>
              <w:pStyle w:val="ZZZEssTer12"/>
              <w:spacing w:before="120"/>
              <w:jc w:val="center"/>
              <w:rPr>
                <w:rFonts w:ascii="Cambria" w:hAnsi="Cambria"/>
                <w:sz w:val="20"/>
              </w:rPr>
            </w:pPr>
            <w:r>
              <w:rPr>
                <w:rFonts w:ascii="Cambria" w:hAnsi="Cambria"/>
                <w:sz w:val="20"/>
              </w:rPr>
              <w:t>21 054</w:t>
            </w:r>
            <w:r w:rsidR="00613232" w:rsidRPr="00746592">
              <w:rPr>
                <w:rFonts w:ascii="Cambria" w:hAnsi="Cambria"/>
                <w:sz w:val="20"/>
              </w:rPr>
              <w:t>,-Kč</w:t>
            </w:r>
          </w:p>
        </w:tc>
        <w:tc>
          <w:tcPr>
            <w:tcW w:w="709" w:type="dxa"/>
            <w:shd w:val="clear" w:color="auto" w:fill="FFFFFF" w:themeFill="background1"/>
            <w:vAlign w:val="center"/>
          </w:tcPr>
          <w:p w14:paraId="590E2F30" w14:textId="77777777" w:rsidR="009671C0" w:rsidRPr="00746592" w:rsidRDefault="00AB741D" w:rsidP="00D47EAF">
            <w:pPr>
              <w:pStyle w:val="ZZZEssTer12"/>
              <w:spacing w:before="120"/>
              <w:jc w:val="center"/>
              <w:rPr>
                <w:rFonts w:ascii="Cambria" w:hAnsi="Cambria"/>
                <w:sz w:val="20"/>
              </w:rPr>
            </w:pPr>
            <w:r>
              <w:rPr>
                <w:rFonts w:ascii="Cambria" w:hAnsi="Cambria"/>
                <w:sz w:val="20"/>
              </w:rPr>
              <w:t>48</w:t>
            </w:r>
          </w:p>
        </w:tc>
        <w:tc>
          <w:tcPr>
            <w:tcW w:w="1478" w:type="dxa"/>
            <w:vAlign w:val="center"/>
          </w:tcPr>
          <w:p w14:paraId="10353223" w14:textId="77777777" w:rsidR="009671C0" w:rsidRPr="00746592" w:rsidRDefault="00AB741D" w:rsidP="00D47EAF">
            <w:pPr>
              <w:pStyle w:val="ZZZEssTer12"/>
              <w:spacing w:before="120"/>
              <w:jc w:val="center"/>
              <w:rPr>
                <w:rFonts w:ascii="Cambria" w:hAnsi="Cambria"/>
                <w:sz w:val="20"/>
              </w:rPr>
            </w:pPr>
            <w:r>
              <w:rPr>
                <w:rFonts w:ascii="Cambria" w:hAnsi="Cambria"/>
                <w:sz w:val="20"/>
              </w:rPr>
              <w:t>835 200</w:t>
            </w:r>
            <w:r w:rsidR="00613232" w:rsidRPr="00746592">
              <w:rPr>
                <w:rFonts w:ascii="Cambria" w:hAnsi="Cambria"/>
                <w:sz w:val="20"/>
              </w:rPr>
              <w:t>,-Kč</w:t>
            </w:r>
          </w:p>
        </w:tc>
        <w:tc>
          <w:tcPr>
            <w:tcW w:w="1494" w:type="dxa"/>
            <w:vAlign w:val="center"/>
          </w:tcPr>
          <w:p w14:paraId="63D11931" w14:textId="77777777" w:rsidR="009671C0" w:rsidRPr="00746592" w:rsidRDefault="00613232" w:rsidP="00AB741D">
            <w:pPr>
              <w:pStyle w:val="ZZZEssTer12"/>
              <w:spacing w:before="120"/>
              <w:jc w:val="center"/>
              <w:rPr>
                <w:rFonts w:ascii="Cambria" w:hAnsi="Cambria"/>
                <w:sz w:val="20"/>
              </w:rPr>
            </w:pPr>
            <w:r w:rsidRPr="00746592">
              <w:rPr>
                <w:rFonts w:ascii="Cambria" w:hAnsi="Cambria"/>
                <w:sz w:val="20"/>
              </w:rPr>
              <w:t>1</w:t>
            </w:r>
            <w:r w:rsidR="00AB741D">
              <w:rPr>
                <w:rFonts w:ascii="Cambria" w:hAnsi="Cambria"/>
                <w:sz w:val="20"/>
              </w:rPr>
              <w:t> 010 592</w:t>
            </w:r>
            <w:r w:rsidRPr="00746592">
              <w:rPr>
                <w:rFonts w:ascii="Cambria" w:hAnsi="Cambria"/>
                <w:sz w:val="20"/>
              </w:rPr>
              <w:t>,-Kč</w:t>
            </w:r>
          </w:p>
        </w:tc>
      </w:tr>
      <w:tr w:rsidR="009671C0" w:rsidRPr="00746592" w14:paraId="7C7E246C" w14:textId="77777777" w:rsidTr="005F43EF">
        <w:tc>
          <w:tcPr>
            <w:tcW w:w="851" w:type="dxa"/>
            <w:shd w:val="clear" w:color="auto" w:fill="D9D9D9" w:themeFill="background1" w:themeFillShade="D9"/>
            <w:vAlign w:val="center"/>
          </w:tcPr>
          <w:p w14:paraId="596250B8" w14:textId="77777777" w:rsidR="009671C0" w:rsidRPr="00746592" w:rsidRDefault="009671C0" w:rsidP="00D47EAF">
            <w:pPr>
              <w:pStyle w:val="ZZZEssTer12"/>
              <w:spacing w:before="120"/>
              <w:jc w:val="center"/>
              <w:rPr>
                <w:rFonts w:ascii="Cambria" w:hAnsi="Cambria"/>
                <w:sz w:val="20"/>
              </w:rPr>
            </w:pPr>
            <w:r w:rsidRPr="00746592">
              <w:rPr>
                <w:rFonts w:ascii="Cambria" w:hAnsi="Cambria"/>
                <w:sz w:val="20"/>
              </w:rPr>
              <w:t>2.</w:t>
            </w:r>
          </w:p>
        </w:tc>
        <w:tc>
          <w:tcPr>
            <w:tcW w:w="1701" w:type="dxa"/>
            <w:shd w:val="clear" w:color="auto" w:fill="FFFFFF" w:themeFill="background1"/>
            <w:vAlign w:val="center"/>
          </w:tcPr>
          <w:p w14:paraId="2BBF8873" w14:textId="77777777" w:rsidR="009671C0" w:rsidRPr="00746592" w:rsidRDefault="00AB741D" w:rsidP="00D47EAF">
            <w:pPr>
              <w:pStyle w:val="ZZZEssTer12"/>
              <w:spacing w:before="120"/>
              <w:jc w:val="center"/>
              <w:rPr>
                <w:rFonts w:ascii="Cambria" w:hAnsi="Cambria"/>
                <w:sz w:val="20"/>
              </w:rPr>
            </w:pPr>
            <w:r>
              <w:rPr>
                <w:rFonts w:ascii="Cambria" w:hAnsi="Cambria"/>
                <w:sz w:val="20"/>
              </w:rPr>
              <w:t>Zajištění Rozvoje Systému</w:t>
            </w:r>
            <w:r w:rsidR="009671C0" w:rsidRPr="00746592">
              <w:rPr>
                <w:rFonts w:ascii="Cambria" w:hAnsi="Cambria"/>
                <w:sz w:val="20"/>
              </w:rPr>
              <w:t xml:space="preserve"> </w:t>
            </w:r>
          </w:p>
        </w:tc>
        <w:tc>
          <w:tcPr>
            <w:tcW w:w="992" w:type="dxa"/>
            <w:shd w:val="clear" w:color="auto" w:fill="FFFFFF" w:themeFill="background1"/>
            <w:vAlign w:val="center"/>
          </w:tcPr>
          <w:p w14:paraId="6DE262F0" w14:textId="77777777" w:rsidR="009671C0" w:rsidRPr="00746592" w:rsidRDefault="009671C0" w:rsidP="00D47EAF">
            <w:pPr>
              <w:pStyle w:val="ZZZEssTer12"/>
              <w:spacing w:before="120"/>
              <w:jc w:val="center"/>
              <w:rPr>
                <w:rFonts w:ascii="Cambria" w:hAnsi="Cambria"/>
                <w:sz w:val="20"/>
              </w:rPr>
            </w:pPr>
            <w:r w:rsidRPr="00746592">
              <w:rPr>
                <w:rFonts w:ascii="Cambria" w:hAnsi="Cambria"/>
                <w:sz w:val="20"/>
              </w:rPr>
              <w:t xml:space="preserve">1 </w:t>
            </w:r>
            <w:proofErr w:type="spellStart"/>
            <w:r w:rsidRPr="00746592">
              <w:rPr>
                <w:rFonts w:ascii="Cambria" w:hAnsi="Cambria"/>
                <w:sz w:val="20"/>
              </w:rPr>
              <w:t>člověko</w:t>
            </w:r>
            <w:proofErr w:type="spellEnd"/>
            <w:r w:rsidRPr="00746592">
              <w:rPr>
                <w:rFonts w:ascii="Cambria" w:hAnsi="Cambria"/>
                <w:sz w:val="20"/>
              </w:rPr>
              <w:t>-hodina</w:t>
            </w:r>
          </w:p>
        </w:tc>
        <w:tc>
          <w:tcPr>
            <w:tcW w:w="1159" w:type="dxa"/>
            <w:shd w:val="clear" w:color="auto" w:fill="FFFFFF" w:themeFill="background1"/>
            <w:vAlign w:val="center"/>
          </w:tcPr>
          <w:p w14:paraId="20FA961D" w14:textId="77777777" w:rsidR="009671C0" w:rsidRPr="00746592" w:rsidRDefault="00613232" w:rsidP="00AB741D">
            <w:pPr>
              <w:pStyle w:val="ZZZEssTer12"/>
              <w:spacing w:before="120"/>
              <w:jc w:val="center"/>
              <w:rPr>
                <w:rFonts w:ascii="Cambria" w:hAnsi="Cambria"/>
                <w:sz w:val="20"/>
              </w:rPr>
            </w:pPr>
            <w:r w:rsidRPr="00746592">
              <w:rPr>
                <w:rFonts w:ascii="Cambria" w:hAnsi="Cambria"/>
                <w:sz w:val="20"/>
              </w:rPr>
              <w:t>1 6</w:t>
            </w:r>
            <w:r w:rsidR="00AB741D">
              <w:rPr>
                <w:rFonts w:ascii="Cambria" w:hAnsi="Cambria"/>
                <w:sz w:val="20"/>
              </w:rPr>
              <w:t>5</w:t>
            </w:r>
            <w:r w:rsidRPr="00746592">
              <w:rPr>
                <w:rFonts w:ascii="Cambria" w:hAnsi="Cambria"/>
                <w:sz w:val="20"/>
              </w:rPr>
              <w:t>0,-Kč</w:t>
            </w:r>
          </w:p>
        </w:tc>
        <w:tc>
          <w:tcPr>
            <w:tcW w:w="1251" w:type="dxa"/>
            <w:shd w:val="clear" w:color="auto" w:fill="FFFFFF" w:themeFill="background1"/>
            <w:vAlign w:val="center"/>
          </w:tcPr>
          <w:p w14:paraId="485D9301" w14:textId="77777777" w:rsidR="009671C0" w:rsidRPr="00746592" w:rsidRDefault="00613232" w:rsidP="00AB741D">
            <w:pPr>
              <w:pStyle w:val="ZZZEssTer12"/>
              <w:spacing w:before="120"/>
              <w:jc w:val="center"/>
              <w:rPr>
                <w:rFonts w:ascii="Cambria" w:hAnsi="Cambria"/>
                <w:sz w:val="20"/>
              </w:rPr>
            </w:pPr>
            <w:r w:rsidRPr="00746592">
              <w:rPr>
                <w:rFonts w:ascii="Cambria" w:hAnsi="Cambria"/>
                <w:sz w:val="20"/>
              </w:rPr>
              <w:t>1</w:t>
            </w:r>
            <w:r w:rsidR="00AB741D">
              <w:rPr>
                <w:rFonts w:ascii="Cambria" w:hAnsi="Cambria"/>
                <w:sz w:val="20"/>
              </w:rPr>
              <w:t> </w:t>
            </w:r>
            <w:r w:rsidRPr="00746592">
              <w:rPr>
                <w:rFonts w:ascii="Cambria" w:hAnsi="Cambria"/>
                <w:sz w:val="20"/>
              </w:rPr>
              <w:t>9</w:t>
            </w:r>
            <w:r w:rsidR="00AB741D">
              <w:rPr>
                <w:rFonts w:ascii="Cambria" w:hAnsi="Cambria"/>
                <w:sz w:val="20"/>
              </w:rPr>
              <w:t xml:space="preserve">96,50 </w:t>
            </w:r>
            <w:r w:rsidRPr="00746592">
              <w:rPr>
                <w:rFonts w:ascii="Cambria" w:hAnsi="Cambria"/>
                <w:sz w:val="20"/>
              </w:rPr>
              <w:t>Kč</w:t>
            </w:r>
          </w:p>
        </w:tc>
        <w:tc>
          <w:tcPr>
            <w:tcW w:w="709" w:type="dxa"/>
            <w:shd w:val="clear" w:color="auto" w:fill="FFFFFF" w:themeFill="background1"/>
            <w:vAlign w:val="center"/>
          </w:tcPr>
          <w:p w14:paraId="48DD573E" w14:textId="77777777" w:rsidR="009671C0" w:rsidRPr="00746592" w:rsidRDefault="00AB741D" w:rsidP="00D47EAF">
            <w:pPr>
              <w:pStyle w:val="ZZZEssTer12"/>
              <w:spacing w:before="120"/>
              <w:jc w:val="center"/>
              <w:rPr>
                <w:rFonts w:ascii="Cambria" w:hAnsi="Cambria"/>
                <w:sz w:val="20"/>
              </w:rPr>
            </w:pPr>
            <w:r>
              <w:rPr>
                <w:rFonts w:ascii="Cambria" w:hAnsi="Cambria"/>
                <w:sz w:val="20"/>
              </w:rPr>
              <w:t>2</w:t>
            </w:r>
            <w:r w:rsidR="009671C0" w:rsidRPr="00746592">
              <w:rPr>
                <w:rFonts w:ascii="Cambria" w:hAnsi="Cambria"/>
                <w:sz w:val="20"/>
              </w:rPr>
              <w:t>00</w:t>
            </w:r>
          </w:p>
        </w:tc>
        <w:tc>
          <w:tcPr>
            <w:tcW w:w="1478" w:type="dxa"/>
            <w:vAlign w:val="center"/>
          </w:tcPr>
          <w:p w14:paraId="6E68C31B" w14:textId="77777777" w:rsidR="009671C0" w:rsidRPr="00746592" w:rsidRDefault="00AB741D" w:rsidP="00D47EAF">
            <w:pPr>
              <w:pStyle w:val="ZZZEssTer12"/>
              <w:spacing w:before="120"/>
              <w:jc w:val="center"/>
              <w:rPr>
                <w:rFonts w:ascii="Cambria" w:hAnsi="Cambria"/>
                <w:sz w:val="20"/>
              </w:rPr>
            </w:pPr>
            <w:r>
              <w:rPr>
                <w:rFonts w:ascii="Cambria" w:hAnsi="Cambria"/>
                <w:sz w:val="20"/>
              </w:rPr>
              <w:t>330 000</w:t>
            </w:r>
            <w:r w:rsidR="00613232" w:rsidRPr="00746592">
              <w:rPr>
                <w:rFonts w:ascii="Cambria" w:hAnsi="Cambria"/>
                <w:sz w:val="20"/>
              </w:rPr>
              <w:t>,-Kč</w:t>
            </w:r>
          </w:p>
        </w:tc>
        <w:tc>
          <w:tcPr>
            <w:tcW w:w="1494" w:type="dxa"/>
            <w:vAlign w:val="center"/>
          </w:tcPr>
          <w:p w14:paraId="4411DDFE" w14:textId="77777777" w:rsidR="009671C0" w:rsidRPr="00746592" w:rsidRDefault="00AB741D" w:rsidP="00AB741D">
            <w:pPr>
              <w:pStyle w:val="ZZZEssTer12"/>
              <w:spacing w:before="120"/>
              <w:jc w:val="center"/>
              <w:rPr>
                <w:rFonts w:ascii="Cambria" w:hAnsi="Cambria"/>
                <w:sz w:val="20"/>
              </w:rPr>
            </w:pPr>
            <w:r>
              <w:rPr>
                <w:rFonts w:ascii="Cambria" w:hAnsi="Cambria"/>
                <w:sz w:val="20"/>
              </w:rPr>
              <w:t>399 300</w:t>
            </w:r>
            <w:r w:rsidR="00613232" w:rsidRPr="00746592">
              <w:rPr>
                <w:rFonts w:ascii="Cambria" w:hAnsi="Cambria"/>
                <w:sz w:val="20"/>
              </w:rPr>
              <w:t>,-Kč</w:t>
            </w:r>
          </w:p>
        </w:tc>
      </w:tr>
      <w:tr w:rsidR="009671C0" w:rsidRPr="00746592" w14:paraId="591D268A" w14:textId="77777777" w:rsidTr="005F43EF">
        <w:trPr>
          <w:trHeight w:val="795"/>
        </w:trPr>
        <w:tc>
          <w:tcPr>
            <w:tcW w:w="6663" w:type="dxa"/>
            <w:gridSpan w:val="6"/>
            <w:shd w:val="clear" w:color="auto" w:fill="D9D9D9" w:themeFill="background1" w:themeFillShade="D9"/>
            <w:vAlign w:val="center"/>
          </w:tcPr>
          <w:p w14:paraId="0E484A8F" w14:textId="77777777" w:rsidR="000940FD" w:rsidRDefault="000940FD" w:rsidP="00D47EAF">
            <w:pPr>
              <w:pStyle w:val="ZZZEssTer12"/>
              <w:spacing w:before="120"/>
              <w:rPr>
                <w:rFonts w:ascii="Cambria" w:hAnsi="Cambria"/>
                <w:b/>
                <w:sz w:val="20"/>
              </w:rPr>
            </w:pPr>
          </w:p>
          <w:p w14:paraId="0661053A" w14:textId="77777777" w:rsidR="009671C0" w:rsidRPr="00746592" w:rsidRDefault="009671C0" w:rsidP="00D47EAF">
            <w:pPr>
              <w:pStyle w:val="ZZZEssTer12"/>
              <w:spacing w:before="120"/>
              <w:rPr>
                <w:rFonts w:ascii="Cambria" w:hAnsi="Cambria"/>
                <w:b/>
                <w:sz w:val="20"/>
              </w:rPr>
            </w:pPr>
            <w:r w:rsidRPr="00746592">
              <w:rPr>
                <w:rFonts w:ascii="Cambria" w:hAnsi="Cambria"/>
                <w:b/>
                <w:sz w:val="20"/>
              </w:rPr>
              <w:t>Celková cena</w:t>
            </w:r>
          </w:p>
          <w:p w14:paraId="53123B2A" w14:textId="77777777" w:rsidR="009671C0" w:rsidRPr="00746592" w:rsidRDefault="009671C0" w:rsidP="00D47EAF">
            <w:pPr>
              <w:pStyle w:val="ZZZEssTer12"/>
              <w:spacing w:before="120"/>
              <w:rPr>
                <w:rFonts w:ascii="Cambria" w:hAnsi="Cambria"/>
                <w:sz w:val="20"/>
              </w:rPr>
            </w:pPr>
          </w:p>
        </w:tc>
        <w:tc>
          <w:tcPr>
            <w:tcW w:w="1478" w:type="dxa"/>
            <w:vAlign w:val="center"/>
          </w:tcPr>
          <w:p w14:paraId="7D74A3D4" w14:textId="77777777" w:rsidR="009671C0" w:rsidRPr="00746592" w:rsidRDefault="00613232" w:rsidP="00AB741D">
            <w:pPr>
              <w:pStyle w:val="ZZZEssTer12"/>
              <w:spacing w:before="120"/>
              <w:jc w:val="center"/>
              <w:rPr>
                <w:rFonts w:ascii="Cambria" w:hAnsi="Cambria"/>
                <w:sz w:val="20"/>
              </w:rPr>
            </w:pPr>
            <w:r w:rsidRPr="00746592">
              <w:rPr>
                <w:rFonts w:ascii="Cambria" w:hAnsi="Cambria"/>
                <w:sz w:val="20"/>
              </w:rPr>
              <w:t>1</w:t>
            </w:r>
            <w:r w:rsidR="00AB741D">
              <w:rPr>
                <w:rFonts w:ascii="Cambria" w:hAnsi="Cambria"/>
                <w:sz w:val="20"/>
              </w:rPr>
              <w:t> 165 200</w:t>
            </w:r>
            <w:r w:rsidRPr="00746592">
              <w:rPr>
                <w:rFonts w:ascii="Cambria" w:hAnsi="Cambria"/>
                <w:sz w:val="20"/>
              </w:rPr>
              <w:t>,-Kč</w:t>
            </w:r>
          </w:p>
        </w:tc>
        <w:tc>
          <w:tcPr>
            <w:tcW w:w="1494" w:type="dxa"/>
            <w:vAlign w:val="center"/>
          </w:tcPr>
          <w:p w14:paraId="7EBDF998" w14:textId="77777777" w:rsidR="009671C0" w:rsidRPr="00746592" w:rsidRDefault="00AB741D" w:rsidP="00AB741D">
            <w:pPr>
              <w:pStyle w:val="ZZZEssTer12"/>
              <w:spacing w:before="120"/>
              <w:jc w:val="center"/>
              <w:rPr>
                <w:rFonts w:ascii="Cambria" w:hAnsi="Cambria"/>
                <w:sz w:val="20"/>
              </w:rPr>
            </w:pPr>
            <w:r>
              <w:rPr>
                <w:rFonts w:ascii="Cambria" w:hAnsi="Cambria"/>
                <w:sz w:val="20"/>
              </w:rPr>
              <w:t>1 409 892</w:t>
            </w:r>
            <w:r w:rsidR="00613232" w:rsidRPr="00746592">
              <w:rPr>
                <w:rFonts w:ascii="Cambria" w:hAnsi="Cambria"/>
                <w:sz w:val="20"/>
              </w:rPr>
              <w:t>,-Kč</w:t>
            </w:r>
          </w:p>
        </w:tc>
      </w:tr>
    </w:tbl>
    <w:p w14:paraId="4E5C72BE" w14:textId="77777777" w:rsidR="00C23F94" w:rsidRDefault="00C23F94" w:rsidP="00C23F94">
      <w:pPr>
        <w:autoSpaceDE w:val="0"/>
        <w:autoSpaceDN w:val="0"/>
        <w:adjustRightInd w:val="0"/>
        <w:rPr>
          <w:rFonts w:ascii="Calibri-Bold" w:eastAsia="Times New Roman" w:hAnsi="Calibri-Bold" w:cs="Calibri-Bold"/>
          <w:b/>
          <w:bCs/>
        </w:rPr>
      </w:pPr>
    </w:p>
    <w:p w14:paraId="4BAAD178" w14:textId="77777777" w:rsidR="00C23F94" w:rsidRPr="00C23F94" w:rsidRDefault="00614C4B" w:rsidP="00C23F94">
      <w:pPr>
        <w:pStyle w:val="Nzevlnku"/>
        <w:spacing w:line="276" w:lineRule="auto"/>
        <w:jc w:val="left"/>
        <w:rPr>
          <w:rFonts w:ascii="Cambria" w:hAnsi="Cambria"/>
          <w:sz w:val="24"/>
          <w:szCs w:val="24"/>
        </w:rPr>
      </w:pPr>
      <w:r>
        <w:rPr>
          <w:rFonts w:ascii="Cambria" w:hAnsi="Cambria"/>
          <w:sz w:val="24"/>
          <w:szCs w:val="24"/>
        </w:rPr>
        <w:t>9</w:t>
      </w:r>
      <w:r w:rsidR="00C23F94" w:rsidRPr="00C23F94">
        <w:rPr>
          <w:rFonts w:ascii="Cambria" w:hAnsi="Cambria"/>
          <w:sz w:val="24"/>
          <w:szCs w:val="24"/>
        </w:rPr>
        <w:t xml:space="preserve">. </w:t>
      </w:r>
      <w:r w:rsidR="00C23F94">
        <w:rPr>
          <w:rFonts w:ascii="Cambria" w:hAnsi="Cambria"/>
          <w:sz w:val="24"/>
          <w:szCs w:val="24"/>
        </w:rPr>
        <w:tab/>
      </w:r>
      <w:r w:rsidR="00C23F94" w:rsidRPr="00C23F94">
        <w:rPr>
          <w:rFonts w:ascii="Cambria" w:hAnsi="Cambria"/>
          <w:sz w:val="24"/>
          <w:szCs w:val="24"/>
        </w:rPr>
        <w:t>PLATEBNÍ PODMÍNKY</w:t>
      </w:r>
    </w:p>
    <w:p w14:paraId="7332B864" w14:textId="58DD4D79" w:rsidR="00C23F94" w:rsidRDefault="00614C4B" w:rsidP="00C23F94">
      <w:pPr>
        <w:autoSpaceDE w:val="0"/>
        <w:autoSpaceDN w:val="0"/>
        <w:adjustRightInd w:val="0"/>
        <w:spacing w:after="160" w:line="259" w:lineRule="auto"/>
        <w:ind w:left="705" w:hanging="705"/>
        <w:jc w:val="both"/>
        <w:rPr>
          <w:rFonts w:ascii="Cambria" w:hAnsi="Cambria"/>
        </w:rPr>
      </w:pPr>
      <w:r>
        <w:rPr>
          <w:rFonts w:ascii="Cambria" w:hAnsi="Cambria"/>
        </w:rPr>
        <w:t>9</w:t>
      </w:r>
      <w:r w:rsidR="00C23F94" w:rsidRPr="00C23F94">
        <w:rPr>
          <w:rFonts w:ascii="Cambria" w:hAnsi="Cambria"/>
        </w:rPr>
        <w:t xml:space="preserve">.1. </w:t>
      </w:r>
      <w:r w:rsidR="00C23F94">
        <w:rPr>
          <w:rFonts w:ascii="Cambria" w:hAnsi="Cambria"/>
        </w:rPr>
        <w:tab/>
      </w:r>
      <w:r w:rsidR="00C23F94" w:rsidRPr="00C23F94">
        <w:rPr>
          <w:rFonts w:ascii="Cambria" w:hAnsi="Cambria"/>
        </w:rPr>
        <w:t>Smluvní strany se dohodly, že cena za řádně poskytnuté plnění dle</w:t>
      </w:r>
      <w:r w:rsidR="00C23F94">
        <w:rPr>
          <w:rFonts w:ascii="Cambria" w:hAnsi="Cambria"/>
        </w:rPr>
        <w:t xml:space="preserve"> </w:t>
      </w:r>
      <w:r w:rsidR="00C23F94" w:rsidRPr="00C23F94">
        <w:rPr>
          <w:rFonts w:ascii="Cambria" w:hAnsi="Cambria"/>
        </w:rPr>
        <w:t>Smlouvy</w:t>
      </w:r>
      <w:r w:rsidR="00E834C7">
        <w:rPr>
          <w:rFonts w:ascii="Cambria" w:hAnsi="Cambria"/>
        </w:rPr>
        <w:t xml:space="preserve"> je nepřekročitelná a</w:t>
      </w:r>
      <w:r w:rsidR="00C23F94" w:rsidRPr="00C23F94">
        <w:rPr>
          <w:rFonts w:ascii="Cambria" w:hAnsi="Cambria"/>
        </w:rPr>
        <w:t xml:space="preserve"> bude Objednat</w:t>
      </w:r>
      <w:r w:rsidR="00C23F94">
        <w:rPr>
          <w:rFonts w:ascii="Cambria" w:hAnsi="Cambria"/>
        </w:rPr>
        <w:t>elem placena na základě faktur</w:t>
      </w:r>
      <w:r w:rsidR="00C23F94" w:rsidRPr="00C23F94">
        <w:rPr>
          <w:rFonts w:ascii="Cambria" w:hAnsi="Cambria"/>
        </w:rPr>
        <w:t>, a to následujícím způsobem</w:t>
      </w:r>
      <w:r w:rsidR="00C23F94">
        <w:rPr>
          <w:rFonts w:ascii="Cambria" w:hAnsi="Cambria"/>
        </w:rPr>
        <w:t>:</w:t>
      </w:r>
    </w:p>
    <w:p w14:paraId="7BD8BF53" w14:textId="3CF1F446" w:rsidR="00614C4B" w:rsidRDefault="00614C4B" w:rsidP="00A07E01">
      <w:pPr>
        <w:autoSpaceDE w:val="0"/>
        <w:autoSpaceDN w:val="0"/>
        <w:adjustRightInd w:val="0"/>
        <w:spacing w:after="160" w:line="259" w:lineRule="auto"/>
        <w:ind w:left="1413" w:hanging="705"/>
        <w:jc w:val="both"/>
        <w:rPr>
          <w:rFonts w:ascii="Cambria" w:hAnsi="Cambria"/>
        </w:rPr>
      </w:pPr>
      <w:r>
        <w:rPr>
          <w:rFonts w:ascii="Cambria" w:hAnsi="Cambria"/>
        </w:rPr>
        <w:t>9</w:t>
      </w:r>
      <w:r w:rsidR="00C23F94" w:rsidRPr="00C23F94">
        <w:rPr>
          <w:rFonts w:ascii="Cambria" w:hAnsi="Cambria"/>
        </w:rPr>
        <w:t>.1.</w:t>
      </w:r>
      <w:r w:rsidR="00C23F94">
        <w:rPr>
          <w:rFonts w:ascii="Cambria" w:hAnsi="Cambria"/>
        </w:rPr>
        <w:t>1</w:t>
      </w:r>
      <w:r w:rsidR="00C23F94" w:rsidRPr="00C23F94">
        <w:rPr>
          <w:rFonts w:ascii="Cambria" w:hAnsi="Cambria"/>
        </w:rPr>
        <w:t>.</w:t>
      </w:r>
      <w:r w:rsidR="00A07E01">
        <w:rPr>
          <w:rFonts w:ascii="Cambria" w:hAnsi="Cambria"/>
        </w:rPr>
        <w:tab/>
      </w:r>
      <w:r w:rsidR="00C23F94" w:rsidRPr="00C23F94">
        <w:rPr>
          <w:rFonts w:ascii="Cambria" w:hAnsi="Cambria"/>
        </w:rPr>
        <w:t>Ve vztahu k plnění podle čl. 3</w:t>
      </w:r>
      <w:r w:rsidR="00C23F94">
        <w:rPr>
          <w:rFonts w:ascii="Cambria" w:hAnsi="Cambria"/>
        </w:rPr>
        <w:t xml:space="preserve"> od</w:t>
      </w:r>
      <w:r w:rsidR="0093363B">
        <w:rPr>
          <w:rFonts w:ascii="Cambria" w:hAnsi="Cambria"/>
        </w:rPr>
        <w:t>st.</w:t>
      </w:r>
      <w:r w:rsidR="00C23F94">
        <w:rPr>
          <w:rFonts w:ascii="Cambria" w:hAnsi="Cambria"/>
        </w:rPr>
        <w:t xml:space="preserve"> 3.1.1</w:t>
      </w:r>
      <w:r w:rsidR="00C23F94" w:rsidRPr="00C23F94">
        <w:rPr>
          <w:rFonts w:ascii="Cambria" w:hAnsi="Cambria"/>
        </w:rPr>
        <w:t xml:space="preserve"> Smlouvy je splatná měsíčně za každý měsíc</w:t>
      </w:r>
      <w:r w:rsidR="00A07E01">
        <w:rPr>
          <w:rFonts w:ascii="Cambria" w:hAnsi="Cambria"/>
        </w:rPr>
        <w:t xml:space="preserve"> </w:t>
      </w:r>
      <w:r w:rsidR="00C23F94" w:rsidRPr="00C23F94">
        <w:rPr>
          <w:rFonts w:ascii="Cambria" w:hAnsi="Cambria"/>
        </w:rPr>
        <w:t>Rutinního provozu ve lhůtě 30 Dnů od obdržení faktury – daňového dokladu</w:t>
      </w:r>
      <w:r w:rsidR="00C23F94">
        <w:rPr>
          <w:rFonts w:ascii="Cambria" w:hAnsi="Cambria"/>
        </w:rPr>
        <w:t xml:space="preserve"> </w:t>
      </w:r>
      <w:r w:rsidR="00C23F94" w:rsidRPr="00C23F94">
        <w:rPr>
          <w:rFonts w:ascii="Cambria" w:hAnsi="Cambria"/>
        </w:rPr>
        <w:t xml:space="preserve">– na částku </w:t>
      </w:r>
      <w:r w:rsidR="00C23F94">
        <w:rPr>
          <w:rFonts w:ascii="Cambria" w:hAnsi="Cambria"/>
        </w:rPr>
        <w:t>17 400</w:t>
      </w:r>
      <w:r w:rsidR="00C23F94" w:rsidRPr="00C23F94">
        <w:rPr>
          <w:rFonts w:ascii="Cambria" w:hAnsi="Cambria"/>
        </w:rPr>
        <w:t xml:space="preserve"> Kč (</w:t>
      </w:r>
      <w:r w:rsidR="00C23F94">
        <w:rPr>
          <w:rFonts w:ascii="Cambria" w:hAnsi="Cambria"/>
        </w:rPr>
        <w:t>sedmnáct tisíc čtyři sta</w:t>
      </w:r>
      <w:r w:rsidR="00C23F94" w:rsidRPr="00C23F94">
        <w:rPr>
          <w:rFonts w:ascii="Cambria" w:hAnsi="Cambria"/>
        </w:rPr>
        <w:t xml:space="preserve"> korun</w:t>
      </w:r>
      <w:r>
        <w:rPr>
          <w:rFonts w:ascii="Cambria" w:hAnsi="Cambria"/>
        </w:rPr>
        <w:t xml:space="preserve"> českých</w:t>
      </w:r>
      <w:r w:rsidR="00C23F94" w:rsidRPr="00C23F94">
        <w:rPr>
          <w:rFonts w:ascii="Cambria" w:hAnsi="Cambria"/>
        </w:rPr>
        <w:t>) bez DPH,</w:t>
      </w:r>
      <w:r>
        <w:rPr>
          <w:rFonts w:ascii="Cambria" w:hAnsi="Cambria"/>
        </w:rPr>
        <w:t xml:space="preserve"> </w:t>
      </w:r>
      <w:r w:rsidR="00C23F94" w:rsidRPr="00C23F94">
        <w:rPr>
          <w:rFonts w:ascii="Cambria" w:hAnsi="Cambria"/>
        </w:rPr>
        <w:t xml:space="preserve">tj. </w:t>
      </w:r>
      <w:r>
        <w:rPr>
          <w:rFonts w:ascii="Cambria" w:hAnsi="Cambria"/>
        </w:rPr>
        <w:t>21 054</w:t>
      </w:r>
      <w:r w:rsidR="00C23F94" w:rsidRPr="00C23F94">
        <w:rPr>
          <w:rFonts w:ascii="Cambria" w:hAnsi="Cambria"/>
        </w:rPr>
        <w:t xml:space="preserve"> Kč s DPH měsíčně. Dodavatel je oprávněn vystavit fakturu až po</w:t>
      </w:r>
      <w:r>
        <w:rPr>
          <w:rFonts w:ascii="Cambria" w:hAnsi="Cambria"/>
        </w:rPr>
        <w:t xml:space="preserve"> </w:t>
      </w:r>
      <w:r w:rsidR="00ED308B">
        <w:rPr>
          <w:rFonts w:ascii="Cambria" w:hAnsi="Cambria"/>
        </w:rPr>
        <w:t>podpisu</w:t>
      </w:r>
      <w:r w:rsidR="00C23F94" w:rsidRPr="00C23F94">
        <w:rPr>
          <w:rFonts w:ascii="Cambria" w:hAnsi="Cambria"/>
        </w:rPr>
        <w:t xml:space="preserve"> </w:t>
      </w:r>
      <w:r w:rsidR="00ED308B" w:rsidRPr="00CE2644">
        <w:rPr>
          <w:rFonts w:ascii="Cambria" w:hAnsi="Cambria"/>
        </w:rPr>
        <w:t>Akceptační</w:t>
      </w:r>
      <w:r w:rsidR="00ED308B">
        <w:rPr>
          <w:rFonts w:ascii="Cambria" w:hAnsi="Cambria"/>
        </w:rPr>
        <w:t>ho</w:t>
      </w:r>
      <w:r w:rsidR="00ED308B" w:rsidRPr="00CE2644">
        <w:rPr>
          <w:rFonts w:ascii="Cambria" w:hAnsi="Cambria"/>
        </w:rPr>
        <w:t xml:space="preserve"> protokol</w:t>
      </w:r>
      <w:r w:rsidR="00ED308B">
        <w:rPr>
          <w:rFonts w:ascii="Cambria" w:hAnsi="Cambria"/>
        </w:rPr>
        <w:t>u pro potvrzení zajištění provozu a M</w:t>
      </w:r>
      <w:r w:rsidR="00ED308B" w:rsidRPr="00CE2644">
        <w:rPr>
          <w:rFonts w:ascii="Cambria" w:hAnsi="Cambria"/>
        </w:rPr>
        <w:t>ěsíční zpráv</w:t>
      </w:r>
      <w:r w:rsidR="00ED308B">
        <w:rPr>
          <w:rFonts w:ascii="Cambria" w:hAnsi="Cambria"/>
        </w:rPr>
        <w:t>y</w:t>
      </w:r>
      <w:r w:rsidR="00ED308B" w:rsidRPr="00CE2644">
        <w:rPr>
          <w:rFonts w:ascii="Cambria" w:hAnsi="Cambria"/>
        </w:rPr>
        <w:t xml:space="preserve"> </w:t>
      </w:r>
      <w:r w:rsidR="00C23F94" w:rsidRPr="00C23F94">
        <w:rPr>
          <w:rFonts w:ascii="Cambria" w:hAnsi="Cambria"/>
        </w:rPr>
        <w:t xml:space="preserve">podle čl. </w:t>
      </w:r>
      <w:r w:rsidR="00ED308B">
        <w:rPr>
          <w:rFonts w:ascii="Cambria" w:hAnsi="Cambria"/>
        </w:rPr>
        <w:t xml:space="preserve">4 </w:t>
      </w:r>
      <w:r w:rsidR="000770A9">
        <w:rPr>
          <w:rFonts w:ascii="Cambria" w:hAnsi="Cambria"/>
        </w:rPr>
        <w:t xml:space="preserve">odst. </w:t>
      </w:r>
      <w:r w:rsidR="0093363B">
        <w:rPr>
          <w:rFonts w:ascii="Cambria" w:hAnsi="Cambria"/>
        </w:rPr>
        <w:t>4.</w:t>
      </w:r>
      <w:r w:rsidR="00ED308B">
        <w:rPr>
          <w:rFonts w:ascii="Cambria" w:hAnsi="Cambria"/>
        </w:rPr>
        <w:t>3</w:t>
      </w:r>
      <w:r w:rsidR="00C23F94" w:rsidRPr="00C23F94">
        <w:rPr>
          <w:rFonts w:ascii="Cambria" w:hAnsi="Cambria"/>
        </w:rPr>
        <w:t xml:space="preserve"> Smlouvy</w:t>
      </w:r>
      <w:r w:rsidR="00ED308B">
        <w:rPr>
          <w:rFonts w:ascii="Cambria" w:hAnsi="Cambria"/>
        </w:rPr>
        <w:t xml:space="preserve"> Objednatelem</w:t>
      </w:r>
      <w:r w:rsidR="00C23F94" w:rsidRPr="00C23F94">
        <w:rPr>
          <w:rFonts w:ascii="Cambria" w:hAnsi="Cambria"/>
        </w:rPr>
        <w:t>;</w:t>
      </w:r>
    </w:p>
    <w:p w14:paraId="4530BBAD" w14:textId="2934E8B0" w:rsidR="00614C4B" w:rsidRDefault="00614C4B" w:rsidP="00A07E01">
      <w:pPr>
        <w:autoSpaceDE w:val="0"/>
        <w:autoSpaceDN w:val="0"/>
        <w:adjustRightInd w:val="0"/>
        <w:spacing w:after="160" w:line="259" w:lineRule="auto"/>
        <w:ind w:left="1410" w:hanging="705"/>
        <w:jc w:val="both"/>
        <w:rPr>
          <w:rFonts w:ascii="Cambria" w:hAnsi="Cambria"/>
        </w:rPr>
      </w:pPr>
      <w:r>
        <w:rPr>
          <w:rFonts w:ascii="Cambria" w:hAnsi="Cambria"/>
        </w:rPr>
        <w:lastRenderedPageBreak/>
        <w:t>9</w:t>
      </w:r>
      <w:r w:rsidR="00C23F94" w:rsidRPr="00C23F94">
        <w:rPr>
          <w:rFonts w:ascii="Cambria" w:hAnsi="Cambria"/>
        </w:rPr>
        <w:t>.1.</w:t>
      </w:r>
      <w:r>
        <w:rPr>
          <w:rFonts w:ascii="Cambria" w:hAnsi="Cambria"/>
        </w:rPr>
        <w:t>2</w:t>
      </w:r>
      <w:r w:rsidR="00C23F94" w:rsidRPr="00C23F94">
        <w:rPr>
          <w:rFonts w:ascii="Cambria" w:hAnsi="Cambria"/>
        </w:rPr>
        <w:t>.</w:t>
      </w:r>
      <w:r w:rsidR="00A07E01">
        <w:rPr>
          <w:rFonts w:ascii="Cambria" w:hAnsi="Cambria"/>
        </w:rPr>
        <w:tab/>
      </w:r>
      <w:r w:rsidR="00C23F94" w:rsidRPr="00C23F94">
        <w:rPr>
          <w:rFonts w:ascii="Cambria" w:hAnsi="Cambria"/>
        </w:rPr>
        <w:t>Ve vztahu k plnění podle čl. 3</w:t>
      </w:r>
      <w:r>
        <w:rPr>
          <w:rFonts w:ascii="Cambria" w:hAnsi="Cambria"/>
        </w:rPr>
        <w:t xml:space="preserve"> od</w:t>
      </w:r>
      <w:r w:rsidR="0093363B">
        <w:rPr>
          <w:rFonts w:ascii="Cambria" w:hAnsi="Cambria"/>
        </w:rPr>
        <w:t>st</w:t>
      </w:r>
      <w:r w:rsidR="00376ADC">
        <w:rPr>
          <w:rFonts w:ascii="Cambria" w:hAnsi="Cambria"/>
        </w:rPr>
        <w:t>.</w:t>
      </w:r>
      <w:r>
        <w:rPr>
          <w:rFonts w:ascii="Cambria" w:hAnsi="Cambria"/>
        </w:rPr>
        <w:t xml:space="preserve"> 3.1.2</w:t>
      </w:r>
      <w:r w:rsidR="00C23F94" w:rsidRPr="00C23F94">
        <w:rPr>
          <w:rFonts w:ascii="Cambria" w:hAnsi="Cambria"/>
        </w:rPr>
        <w:t xml:space="preserve"> Smlouvy je splatná ve lhůtě 30 Dnů od</w:t>
      </w:r>
      <w:r>
        <w:rPr>
          <w:rFonts w:ascii="Cambria" w:hAnsi="Cambria"/>
        </w:rPr>
        <w:t xml:space="preserve"> </w:t>
      </w:r>
      <w:r w:rsidR="00C23F94" w:rsidRPr="00C23F94">
        <w:rPr>
          <w:rFonts w:ascii="Cambria" w:hAnsi="Cambria"/>
        </w:rPr>
        <w:t>obdržení faktury – daňového dok</w:t>
      </w:r>
      <w:r>
        <w:rPr>
          <w:rFonts w:ascii="Cambria" w:hAnsi="Cambria"/>
        </w:rPr>
        <w:t>ladu, a to na částku ve výši 1</w:t>
      </w:r>
      <w:r w:rsidR="005F43EF">
        <w:rPr>
          <w:rFonts w:ascii="Cambria" w:hAnsi="Cambria"/>
        </w:rPr>
        <w:t xml:space="preserve"> </w:t>
      </w:r>
      <w:r>
        <w:rPr>
          <w:rFonts w:ascii="Cambria" w:hAnsi="Cambria"/>
        </w:rPr>
        <w:t>6</w:t>
      </w:r>
      <w:r w:rsidR="00C23F94" w:rsidRPr="00C23F94">
        <w:rPr>
          <w:rFonts w:ascii="Cambria" w:hAnsi="Cambria"/>
        </w:rPr>
        <w:t>50 Kč za</w:t>
      </w:r>
      <w:r>
        <w:rPr>
          <w:rFonts w:ascii="Cambria" w:hAnsi="Cambria"/>
        </w:rPr>
        <w:t xml:space="preserve"> </w:t>
      </w:r>
      <w:r w:rsidR="00A07E01">
        <w:rPr>
          <w:rFonts w:ascii="Cambria" w:hAnsi="Cambria"/>
        </w:rPr>
        <w:t>člověko</w:t>
      </w:r>
      <w:r w:rsidR="00C23F94" w:rsidRPr="00C23F94">
        <w:rPr>
          <w:rFonts w:ascii="Cambria" w:hAnsi="Cambria"/>
        </w:rPr>
        <w:t xml:space="preserve">hodinu prací bez DPH, které budou vykonány v rámci </w:t>
      </w:r>
      <w:r>
        <w:rPr>
          <w:rFonts w:ascii="Cambria" w:hAnsi="Cambria"/>
        </w:rPr>
        <w:t xml:space="preserve">Rozvoje Systému. </w:t>
      </w:r>
      <w:r w:rsidR="00ED308B" w:rsidRPr="00C23F94">
        <w:rPr>
          <w:rFonts w:ascii="Cambria" w:hAnsi="Cambria"/>
        </w:rPr>
        <w:t>Dodavatel je oprávněn vystavit fakturu až po</w:t>
      </w:r>
      <w:r w:rsidR="00ED308B">
        <w:rPr>
          <w:rFonts w:ascii="Cambria" w:hAnsi="Cambria"/>
        </w:rPr>
        <w:t xml:space="preserve"> podpisu</w:t>
      </w:r>
      <w:r w:rsidR="00ED308B" w:rsidRPr="00C23F94">
        <w:rPr>
          <w:rFonts w:ascii="Cambria" w:hAnsi="Cambria"/>
        </w:rPr>
        <w:t xml:space="preserve"> </w:t>
      </w:r>
      <w:r w:rsidR="00ED308B" w:rsidRPr="00CE2644">
        <w:rPr>
          <w:rFonts w:ascii="Cambria" w:hAnsi="Cambria"/>
        </w:rPr>
        <w:t>Akceptační</w:t>
      </w:r>
      <w:r w:rsidR="00ED308B">
        <w:rPr>
          <w:rFonts w:ascii="Cambria" w:hAnsi="Cambria"/>
        </w:rPr>
        <w:t>ho</w:t>
      </w:r>
      <w:r w:rsidR="00ED308B" w:rsidRPr="00CE2644">
        <w:rPr>
          <w:rFonts w:ascii="Cambria" w:hAnsi="Cambria"/>
        </w:rPr>
        <w:t xml:space="preserve"> protokol</w:t>
      </w:r>
      <w:r w:rsidR="00ED308B">
        <w:rPr>
          <w:rFonts w:ascii="Cambria" w:hAnsi="Cambria"/>
        </w:rPr>
        <w:t xml:space="preserve">u pro potvrzení zajištění Rozvoje Systému </w:t>
      </w:r>
      <w:r w:rsidR="00ED308B" w:rsidRPr="00C23F94">
        <w:rPr>
          <w:rFonts w:ascii="Cambria" w:hAnsi="Cambria"/>
        </w:rPr>
        <w:t xml:space="preserve">podle čl. </w:t>
      </w:r>
      <w:r w:rsidR="00ED308B">
        <w:rPr>
          <w:rFonts w:ascii="Cambria" w:hAnsi="Cambria"/>
        </w:rPr>
        <w:t xml:space="preserve">5 </w:t>
      </w:r>
      <w:r w:rsidR="005F43EF">
        <w:rPr>
          <w:rFonts w:ascii="Cambria" w:hAnsi="Cambria"/>
        </w:rPr>
        <w:t>odst</w:t>
      </w:r>
      <w:r w:rsidR="00ED308B">
        <w:rPr>
          <w:rFonts w:ascii="Cambria" w:hAnsi="Cambria"/>
        </w:rPr>
        <w:t>.</w:t>
      </w:r>
      <w:r w:rsidR="005F43EF">
        <w:rPr>
          <w:rFonts w:ascii="Cambria" w:hAnsi="Cambria"/>
        </w:rPr>
        <w:t xml:space="preserve"> </w:t>
      </w:r>
      <w:r w:rsidR="0093363B">
        <w:rPr>
          <w:rFonts w:ascii="Cambria" w:hAnsi="Cambria"/>
        </w:rPr>
        <w:t>5.</w:t>
      </w:r>
      <w:r w:rsidR="00ED308B">
        <w:rPr>
          <w:rFonts w:ascii="Cambria" w:hAnsi="Cambria"/>
        </w:rPr>
        <w:t>13</w:t>
      </w:r>
      <w:r w:rsidR="00ED308B" w:rsidRPr="00C23F94">
        <w:rPr>
          <w:rFonts w:ascii="Cambria" w:hAnsi="Cambria"/>
        </w:rPr>
        <w:t xml:space="preserve"> Smlouvy</w:t>
      </w:r>
      <w:r w:rsidR="00ED308B">
        <w:rPr>
          <w:rFonts w:ascii="Cambria" w:hAnsi="Cambria"/>
        </w:rPr>
        <w:t xml:space="preserve"> Objednatelem</w:t>
      </w:r>
      <w:r w:rsidR="00C23F94" w:rsidRPr="00C23F94">
        <w:rPr>
          <w:rFonts w:ascii="Cambria" w:hAnsi="Cambria"/>
        </w:rPr>
        <w:t>.</w:t>
      </w:r>
    </w:p>
    <w:p w14:paraId="799CC4AB" w14:textId="77777777" w:rsidR="00614C4B" w:rsidRDefault="00614C4B" w:rsidP="00614C4B">
      <w:pPr>
        <w:autoSpaceDE w:val="0"/>
        <w:autoSpaceDN w:val="0"/>
        <w:adjustRightInd w:val="0"/>
        <w:spacing w:after="160" w:line="259" w:lineRule="auto"/>
        <w:ind w:left="705" w:hanging="705"/>
        <w:jc w:val="both"/>
        <w:rPr>
          <w:rFonts w:ascii="Cambria" w:hAnsi="Cambria"/>
        </w:rPr>
      </w:pPr>
      <w:proofErr w:type="gramStart"/>
      <w:r>
        <w:rPr>
          <w:rFonts w:ascii="Cambria" w:hAnsi="Cambria"/>
        </w:rPr>
        <w:t>9</w:t>
      </w:r>
      <w:r w:rsidR="00C23F94" w:rsidRPr="00C23F94">
        <w:rPr>
          <w:rFonts w:ascii="Cambria" w:hAnsi="Cambria"/>
        </w:rPr>
        <w:t>.2</w:t>
      </w:r>
      <w:proofErr w:type="gramEnd"/>
      <w:r w:rsidR="00C23F94" w:rsidRPr="00C23F94">
        <w:rPr>
          <w:rFonts w:ascii="Cambria" w:hAnsi="Cambria"/>
        </w:rPr>
        <w:t>.</w:t>
      </w:r>
      <w:r>
        <w:rPr>
          <w:rFonts w:ascii="Cambria" w:hAnsi="Cambria"/>
        </w:rPr>
        <w:tab/>
      </w:r>
      <w:r w:rsidR="00C23F94" w:rsidRPr="00C23F94">
        <w:rPr>
          <w:rFonts w:ascii="Cambria" w:hAnsi="Cambria"/>
        </w:rPr>
        <w:t>Smluvní strany se dohodly, že v každé faktuře – daňovém dokladu</w:t>
      </w:r>
      <w:r>
        <w:rPr>
          <w:rFonts w:ascii="Cambria" w:hAnsi="Cambria"/>
        </w:rPr>
        <w:t>,</w:t>
      </w:r>
      <w:r w:rsidR="00C23F94" w:rsidRPr="00C23F94">
        <w:rPr>
          <w:rFonts w:ascii="Cambria" w:hAnsi="Cambria"/>
        </w:rPr>
        <w:t xml:space="preserve"> musí být ze strany</w:t>
      </w:r>
      <w:r>
        <w:rPr>
          <w:rFonts w:ascii="Cambria" w:hAnsi="Cambria"/>
        </w:rPr>
        <w:t xml:space="preserve"> </w:t>
      </w:r>
      <w:r w:rsidR="00C23F94" w:rsidRPr="00C23F94">
        <w:rPr>
          <w:rFonts w:ascii="Cambria" w:hAnsi="Cambria"/>
        </w:rPr>
        <w:t>Dodavatele uveden rozpad celkové ceny na jednotlivá plnění dle Smlouvy.</w:t>
      </w:r>
    </w:p>
    <w:p w14:paraId="0E31D8BF" w14:textId="77777777" w:rsidR="00614C4B" w:rsidRDefault="00614C4B" w:rsidP="00614C4B">
      <w:pPr>
        <w:autoSpaceDE w:val="0"/>
        <w:autoSpaceDN w:val="0"/>
        <w:adjustRightInd w:val="0"/>
        <w:spacing w:after="160" w:line="259" w:lineRule="auto"/>
        <w:ind w:left="705" w:hanging="705"/>
        <w:jc w:val="both"/>
        <w:rPr>
          <w:rFonts w:ascii="Cambria" w:hAnsi="Cambria"/>
        </w:rPr>
      </w:pPr>
      <w:r>
        <w:rPr>
          <w:rFonts w:ascii="Cambria" w:hAnsi="Cambria"/>
        </w:rPr>
        <w:t>9</w:t>
      </w:r>
      <w:r w:rsidR="00C23F94" w:rsidRPr="00C23F94">
        <w:rPr>
          <w:rFonts w:ascii="Cambria" w:hAnsi="Cambria"/>
        </w:rPr>
        <w:t xml:space="preserve">.3. </w:t>
      </w:r>
      <w:r>
        <w:rPr>
          <w:rFonts w:ascii="Cambria" w:hAnsi="Cambria"/>
        </w:rPr>
        <w:tab/>
      </w:r>
      <w:r w:rsidR="00C23F94" w:rsidRPr="00C23F94">
        <w:rPr>
          <w:rFonts w:ascii="Cambria" w:hAnsi="Cambria"/>
        </w:rPr>
        <w:t>Bude-li poskytování plnění dle Smlouvy zahájeno nebo ukončeno v</w:t>
      </w:r>
      <w:r>
        <w:rPr>
          <w:rFonts w:ascii="Cambria" w:hAnsi="Cambria"/>
        </w:rPr>
        <w:t> </w:t>
      </w:r>
      <w:r w:rsidR="00C23F94" w:rsidRPr="00C23F94">
        <w:rPr>
          <w:rFonts w:ascii="Cambria" w:hAnsi="Cambria"/>
        </w:rPr>
        <w:t>průběhu</w:t>
      </w:r>
      <w:r>
        <w:rPr>
          <w:rFonts w:ascii="Cambria" w:hAnsi="Cambria"/>
        </w:rPr>
        <w:t xml:space="preserve"> </w:t>
      </w:r>
      <w:r w:rsidR="00C23F94" w:rsidRPr="00C23F94">
        <w:rPr>
          <w:rFonts w:ascii="Cambria" w:hAnsi="Cambria"/>
        </w:rPr>
        <w:t>kalendářního měsíce a je-li Smluvními stranami dohodnuta paušální měsíční úhrada</w:t>
      </w:r>
      <w:r>
        <w:rPr>
          <w:rFonts w:ascii="Cambria" w:hAnsi="Cambria"/>
        </w:rPr>
        <w:t xml:space="preserve"> </w:t>
      </w:r>
      <w:r w:rsidR="00C23F94" w:rsidRPr="00C23F94">
        <w:rPr>
          <w:rFonts w:ascii="Cambria" w:hAnsi="Cambria"/>
        </w:rPr>
        <w:t>ceny plnění poskytnutého Dodavatelem dle Smlouvy, bude za daný měsíc uhrazena</w:t>
      </w:r>
      <w:r>
        <w:rPr>
          <w:rFonts w:ascii="Cambria" w:hAnsi="Cambria"/>
        </w:rPr>
        <w:t xml:space="preserve"> </w:t>
      </w:r>
      <w:r w:rsidR="00C23F94" w:rsidRPr="00C23F94">
        <w:rPr>
          <w:rFonts w:ascii="Cambria" w:hAnsi="Cambria"/>
        </w:rPr>
        <w:t>poměrná část ceny plnění odpovídající skutečně poskytnutému plnění v</w:t>
      </w:r>
      <w:r>
        <w:rPr>
          <w:rFonts w:ascii="Cambria" w:hAnsi="Cambria"/>
        </w:rPr>
        <w:t> </w:t>
      </w:r>
      <w:r w:rsidR="00C23F94" w:rsidRPr="00C23F94">
        <w:rPr>
          <w:rFonts w:ascii="Cambria" w:hAnsi="Cambria"/>
        </w:rPr>
        <w:t>daném</w:t>
      </w:r>
      <w:r>
        <w:rPr>
          <w:rFonts w:ascii="Cambria" w:hAnsi="Cambria"/>
        </w:rPr>
        <w:t xml:space="preserve"> </w:t>
      </w:r>
      <w:r w:rsidR="00C23F94" w:rsidRPr="00C23F94">
        <w:rPr>
          <w:rFonts w:ascii="Cambria" w:hAnsi="Cambria"/>
        </w:rPr>
        <w:t>měsíci.</w:t>
      </w:r>
    </w:p>
    <w:p w14:paraId="2954DE58" w14:textId="77777777" w:rsidR="00614C4B" w:rsidRDefault="00614C4B" w:rsidP="00614C4B">
      <w:pPr>
        <w:autoSpaceDE w:val="0"/>
        <w:autoSpaceDN w:val="0"/>
        <w:adjustRightInd w:val="0"/>
        <w:spacing w:after="160" w:line="259" w:lineRule="auto"/>
        <w:ind w:left="705" w:hanging="705"/>
        <w:jc w:val="both"/>
        <w:rPr>
          <w:rFonts w:ascii="Cambria" w:hAnsi="Cambria"/>
        </w:rPr>
      </w:pPr>
      <w:r>
        <w:rPr>
          <w:rFonts w:ascii="Cambria" w:hAnsi="Cambria"/>
        </w:rPr>
        <w:t>9</w:t>
      </w:r>
      <w:r w:rsidR="00C23F94" w:rsidRPr="00C23F94">
        <w:rPr>
          <w:rFonts w:ascii="Cambria" w:hAnsi="Cambria"/>
        </w:rPr>
        <w:t xml:space="preserve">.4. </w:t>
      </w:r>
      <w:r>
        <w:rPr>
          <w:rFonts w:ascii="Cambria" w:hAnsi="Cambria"/>
        </w:rPr>
        <w:tab/>
      </w:r>
      <w:r w:rsidR="00C23F94" w:rsidRPr="00C23F94">
        <w:rPr>
          <w:rFonts w:ascii="Cambria" w:hAnsi="Cambria"/>
        </w:rPr>
        <w:t>Faktura – daňový doklad vystavená Dodavatelem dle Smlouvy musí splňovat všechny</w:t>
      </w:r>
      <w:r>
        <w:rPr>
          <w:rFonts w:ascii="Cambria" w:hAnsi="Cambria"/>
        </w:rPr>
        <w:t xml:space="preserve"> </w:t>
      </w:r>
      <w:r w:rsidR="00C23F94" w:rsidRPr="00C23F94">
        <w:rPr>
          <w:rFonts w:ascii="Cambria" w:hAnsi="Cambria"/>
        </w:rPr>
        <w:t>náležitosti daňového a účetního dokladu st</w:t>
      </w:r>
      <w:r>
        <w:rPr>
          <w:rFonts w:ascii="Cambria" w:hAnsi="Cambria"/>
        </w:rPr>
        <w:t xml:space="preserve">anovené právními předpisy, zejména </w:t>
      </w:r>
      <w:r w:rsidR="00C23F94" w:rsidRPr="00C23F94">
        <w:rPr>
          <w:rFonts w:ascii="Cambria" w:hAnsi="Cambria"/>
        </w:rPr>
        <w:t>Zákonem o DPH, přičemž musí vždy obsahovat zejména následující údaje:</w:t>
      </w:r>
    </w:p>
    <w:p w14:paraId="37E2B055" w14:textId="77777777" w:rsidR="00614C4B" w:rsidRDefault="00614C4B" w:rsidP="00614C4B">
      <w:pPr>
        <w:autoSpaceDE w:val="0"/>
        <w:autoSpaceDN w:val="0"/>
        <w:adjustRightInd w:val="0"/>
        <w:spacing w:after="160" w:line="259" w:lineRule="auto"/>
        <w:ind w:firstLine="705"/>
        <w:jc w:val="both"/>
        <w:rPr>
          <w:rFonts w:ascii="Cambria" w:hAnsi="Cambria"/>
        </w:rPr>
      </w:pPr>
      <w:r>
        <w:rPr>
          <w:rFonts w:ascii="Cambria" w:hAnsi="Cambria"/>
        </w:rPr>
        <w:t>9</w:t>
      </w:r>
      <w:r w:rsidR="00C23F94" w:rsidRPr="00C23F94">
        <w:rPr>
          <w:rFonts w:ascii="Cambria" w:hAnsi="Cambria"/>
        </w:rPr>
        <w:t>.4.1.</w:t>
      </w:r>
      <w:r>
        <w:rPr>
          <w:rFonts w:ascii="Cambria" w:hAnsi="Cambria"/>
        </w:rPr>
        <w:tab/>
      </w:r>
      <w:r w:rsidR="00C23F94" w:rsidRPr="00C23F94">
        <w:rPr>
          <w:rFonts w:ascii="Cambria" w:hAnsi="Cambria"/>
        </w:rPr>
        <w:t>označení Smluvních stran a jejich adresy, IČO, DIČ;</w:t>
      </w:r>
    </w:p>
    <w:p w14:paraId="0E9388F8" w14:textId="263EC2E0" w:rsidR="00C23F94" w:rsidRPr="00C23F94" w:rsidRDefault="00614C4B" w:rsidP="00614C4B">
      <w:pPr>
        <w:autoSpaceDE w:val="0"/>
        <w:autoSpaceDN w:val="0"/>
        <w:adjustRightInd w:val="0"/>
        <w:spacing w:after="160" w:line="259" w:lineRule="auto"/>
        <w:ind w:left="1413" w:hanging="705"/>
        <w:jc w:val="both"/>
        <w:rPr>
          <w:rFonts w:ascii="Cambria" w:hAnsi="Cambria"/>
        </w:rPr>
      </w:pPr>
      <w:r>
        <w:rPr>
          <w:rFonts w:ascii="Cambria" w:hAnsi="Cambria"/>
        </w:rPr>
        <w:t>9</w:t>
      </w:r>
      <w:r w:rsidR="00C23F94" w:rsidRPr="00C23F94">
        <w:rPr>
          <w:rFonts w:ascii="Cambria" w:hAnsi="Cambria"/>
        </w:rPr>
        <w:t>.4.2.</w:t>
      </w:r>
      <w:r>
        <w:rPr>
          <w:rFonts w:ascii="Cambria" w:hAnsi="Cambria"/>
        </w:rPr>
        <w:tab/>
      </w:r>
      <w:r w:rsidR="00C23F94" w:rsidRPr="00C23F94">
        <w:rPr>
          <w:rFonts w:ascii="Cambria" w:hAnsi="Cambria"/>
        </w:rPr>
        <w:t>údaj o tom, že vystavovatel faktury – daňového dokladu</w:t>
      </w:r>
      <w:r w:rsidR="0093363B">
        <w:rPr>
          <w:rFonts w:ascii="Cambria" w:hAnsi="Cambria"/>
        </w:rPr>
        <w:t xml:space="preserve"> </w:t>
      </w:r>
      <w:r w:rsidR="00C23F94" w:rsidRPr="00C23F94">
        <w:rPr>
          <w:rFonts w:ascii="Cambria" w:hAnsi="Cambria"/>
        </w:rPr>
        <w:t>je zapsán</w:t>
      </w:r>
      <w:r>
        <w:rPr>
          <w:rFonts w:ascii="Cambria" w:hAnsi="Cambria"/>
        </w:rPr>
        <w:t xml:space="preserve"> </w:t>
      </w:r>
      <w:r w:rsidR="00C23F94" w:rsidRPr="00C23F94">
        <w:rPr>
          <w:rFonts w:ascii="Cambria" w:hAnsi="Cambria"/>
        </w:rPr>
        <w:t>v obchodním rejstříku včetně spisové značky;</w:t>
      </w:r>
    </w:p>
    <w:p w14:paraId="4CFA4EA3" w14:textId="5C1440F7" w:rsidR="00C23F94" w:rsidRPr="00C23F94" w:rsidRDefault="00614C4B" w:rsidP="00614C4B">
      <w:pPr>
        <w:autoSpaceDE w:val="0"/>
        <w:autoSpaceDN w:val="0"/>
        <w:adjustRightInd w:val="0"/>
        <w:spacing w:after="160" w:line="259" w:lineRule="auto"/>
        <w:ind w:left="705"/>
        <w:jc w:val="both"/>
        <w:rPr>
          <w:rFonts w:ascii="Cambria" w:hAnsi="Cambria"/>
        </w:rPr>
      </w:pPr>
      <w:r>
        <w:rPr>
          <w:rFonts w:ascii="Cambria" w:hAnsi="Cambria"/>
        </w:rPr>
        <w:t>9</w:t>
      </w:r>
      <w:r w:rsidR="00C23F94" w:rsidRPr="00C23F94">
        <w:rPr>
          <w:rFonts w:ascii="Cambria" w:hAnsi="Cambria"/>
        </w:rPr>
        <w:t>.4.3.</w:t>
      </w:r>
      <w:r>
        <w:rPr>
          <w:rFonts w:ascii="Cambria" w:hAnsi="Cambria"/>
        </w:rPr>
        <w:tab/>
      </w:r>
      <w:r w:rsidR="00C23F94" w:rsidRPr="00C23F94">
        <w:rPr>
          <w:rFonts w:ascii="Cambria" w:hAnsi="Cambria"/>
        </w:rPr>
        <w:t>evidenční číslo Smlouvy Objednatele;</w:t>
      </w:r>
    </w:p>
    <w:p w14:paraId="39A79410" w14:textId="77777777" w:rsidR="00C23F94" w:rsidRPr="00C23F94" w:rsidRDefault="00614C4B" w:rsidP="00614C4B">
      <w:pPr>
        <w:autoSpaceDE w:val="0"/>
        <w:autoSpaceDN w:val="0"/>
        <w:adjustRightInd w:val="0"/>
        <w:spacing w:after="160" w:line="259" w:lineRule="auto"/>
        <w:ind w:left="705"/>
        <w:jc w:val="both"/>
        <w:rPr>
          <w:rFonts w:ascii="Cambria" w:hAnsi="Cambria"/>
        </w:rPr>
      </w:pPr>
      <w:r>
        <w:rPr>
          <w:rFonts w:ascii="Cambria" w:hAnsi="Cambria"/>
        </w:rPr>
        <w:t>9</w:t>
      </w:r>
      <w:r w:rsidR="00C23F94" w:rsidRPr="00C23F94">
        <w:rPr>
          <w:rFonts w:ascii="Cambria" w:hAnsi="Cambria"/>
        </w:rPr>
        <w:t>.4.4.</w:t>
      </w:r>
      <w:r>
        <w:rPr>
          <w:rFonts w:ascii="Cambria" w:hAnsi="Cambria"/>
        </w:rPr>
        <w:tab/>
      </w:r>
      <w:r w:rsidR="00C23F94" w:rsidRPr="00C23F94">
        <w:rPr>
          <w:rFonts w:ascii="Cambria" w:hAnsi="Cambria"/>
        </w:rPr>
        <w:t>označení poskytnutého plnění dle Smlouvy;</w:t>
      </w:r>
    </w:p>
    <w:p w14:paraId="6CE80346" w14:textId="77777777" w:rsidR="00C23F94" w:rsidRPr="00C23F94" w:rsidRDefault="00614C4B" w:rsidP="00614C4B">
      <w:pPr>
        <w:autoSpaceDE w:val="0"/>
        <w:autoSpaceDN w:val="0"/>
        <w:adjustRightInd w:val="0"/>
        <w:spacing w:after="160" w:line="259" w:lineRule="auto"/>
        <w:ind w:left="705"/>
        <w:jc w:val="both"/>
        <w:rPr>
          <w:rFonts w:ascii="Cambria" w:hAnsi="Cambria"/>
        </w:rPr>
      </w:pPr>
      <w:r>
        <w:rPr>
          <w:rFonts w:ascii="Cambria" w:hAnsi="Cambria"/>
        </w:rPr>
        <w:t>9</w:t>
      </w:r>
      <w:r w:rsidR="00C23F94" w:rsidRPr="00C23F94">
        <w:rPr>
          <w:rFonts w:ascii="Cambria" w:hAnsi="Cambria"/>
        </w:rPr>
        <w:t>.4.5.</w:t>
      </w:r>
      <w:r>
        <w:rPr>
          <w:rFonts w:ascii="Cambria" w:hAnsi="Cambria"/>
        </w:rPr>
        <w:tab/>
      </w:r>
      <w:r w:rsidR="00C23F94" w:rsidRPr="00C23F94">
        <w:rPr>
          <w:rFonts w:ascii="Cambria" w:hAnsi="Cambria"/>
        </w:rPr>
        <w:t>číslo faktury – daňového dokladu;</w:t>
      </w:r>
    </w:p>
    <w:p w14:paraId="1BD28FFD" w14:textId="70D92DA0" w:rsidR="00C23F94" w:rsidRPr="00C23F94" w:rsidRDefault="00614C4B" w:rsidP="00614C4B">
      <w:pPr>
        <w:autoSpaceDE w:val="0"/>
        <w:autoSpaceDN w:val="0"/>
        <w:adjustRightInd w:val="0"/>
        <w:spacing w:after="160" w:line="259" w:lineRule="auto"/>
        <w:ind w:left="705"/>
        <w:jc w:val="both"/>
        <w:rPr>
          <w:rFonts w:ascii="Cambria" w:hAnsi="Cambria"/>
        </w:rPr>
      </w:pPr>
      <w:r>
        <w:rPr>
          <w:rFonts w:ascii="Cambria" w:hAnsi="Cambria"/>
        </w:rPr>
        <w:t>9</w:t>
      </w:r>
      <w:r w:rsidR="00C23F94" w:rsidRPr="00C23F94">
        <w:rPr>
          <w:rFonts w:ascii="Cambria" w:hAnsi="Cambria"/>
        </w:rPr>
        <w:t>.4.6.</w:t>
      </w:r>
      <w:r>
        <w:rPr>
          <w:rFonts w:ascii="Cambria" w:hAnsi="Cambria"/>
        </w:rPr>
        <w:tab/>
      </w:r>
      <w:r w:rsidR="00C23F94" w:rsidRPr="00C23F94">
        <w:rPr>
          <w:rFonts w:ascii="Cambria" w:hAnsi="Cambria"/>
        </w:rPr>
        <w:t>den vystavení a</w:t>
      </w:r>
      <w:r w:rsidR="00520F59">
        <w:rPr>
          <w:rFonts w:ascii="Cambria" w:hAnsi="Cambria"/>
        </w:rPr>
        <w:t xml:space="preserve"> předpokládaná</w:t>
      </w:r>
      <w:r w:rsidR="00C23F94" w:rsidRPr="00C23F94">
        <w:rPr>
          <w:rFonts w:ascii="Cambria" w:hAnsi="Cambria"/>
        </w:rPr>
        <w:t xml:space="preserve"> lhůta splatnosti faktury / daňového dokladu;</w:t>
      </w:r>
    </w:p>
    <w:p w14:paraId="77EAA49D" w14:textId="77777777" w:rsidR="00C23F94" w:rsidRPr="00C23F94" w:rsidRDefault="00614C4B" w:rsidP="00614C4B">
      <w:pPr>
        <w:autoSpaceDE w:val="0"/>
        <w:autoSpaceDN w:val="0"/>
        <w:adjustRightInd w:val="0"/>
        <w:spacing w:after="160" w:line="259" w:lineRule="auto"/>
        <w:ind w:left="705"/>
        <w:jc w:val="both"/>
        <w:rPr>
          <w:rFonts w:ascii="Cambria" w:hAnsi="Cambria"/>
        </w:rPr>
      </w:pPr>
      <w:r>
        <w:rPr>
          <w:rFonts w:ascii="Cambria" w:hAnsi="Cambria"/>
        </w:rPr>
        <w:t>9</w:t>
      </w:r>
      <w:r w:rsidR="00C23F94" w:rsidRPr="00C23F94">
        <w:rPr>
          <w:rFonts w:ascii="Cambria" w:hAnsi="Cambria"/>
        </w:rPr>
        <w:t>.4.7.</w:t>
      </w:r>
      <w:r>
        <w:rPr>
          <w:rFonts w:ascii="Cambria" w:hAnsi="Cambria"/>
        </w:rPr>
        <w:tab/>
      </w:r>
      <w:r w:rsidR="00C23F94" w:rsidRPr="00C23F94">
        <w:rPr>
          <w:rFonts w:ascii="Cambria" w:hAnsi="Cambria"/>
        </w:rPr>
        <w:t>označení peněžního ústavu a číslo účtu Dodavatele;</w:t>
      </w:r>
    </w:p>
    <w:p w14:paraId="7FBA14B7" w14:textId="77777777" w:rsidR="00C23F94" w:rsidRDefault="00614C4B" w:rsidP="00614C4B">
      <w:pPr>
        <w:autoSpaceDE w:val="0"/>
        <w:autoSpaceDN w:val="0"/>
        <w:adjustRightInd w:val="0"/>
        <w:spacing w:after="160" w:line="259" w:lineRule="auto"/>
        <w:ind w:left="705"/>
        <w:jc w:val="both"/>
        <w:rPr>
          <w:rFonts w:ascii="Cambria" w:hAnsi="Cambria"/>
        </w:rPr>
      </w:pPr>
      <w:r>
        <w:rPr>
          <w:rFonts w:ascii="Cambria" w:hAnsi="Cambria"/>
        </w:rPr>
        <w:t>9</w:t>
      </w:r>
      <w:r w:rsidR="00C23F94" w:rsidRPr="00C23F94">
        <w:rPr>
          <w:rFonts w:ascii="Cambria" w:hAnsi="Cambria"/>
        </w:rPr>
        <w:t>.4.8.</w:t>
      </w:r>
      <w:r>
        <w:rPr>
          <w:rFonts w:ascii="Cambria" w:hAnsi="Cambria"/>
        </w:rPr>
        <w:tab/>
      </w:r>
      <w:r w:rsidR="00C23F94" w:rsidRPr="00C23F94">
        <w:rPr>
          <w:rFonts w:ascii="Cambria" w:hAnsi="Cambria"/>
        </w:rPr>
        <w:t>razítko a podpis oprávněné osoby Dodavatele.</w:t>
      </w:r>
    </w:p>
    <w:p w14:paraId="20B9B016" w14:textId="77777777" w:rsidR="00614C4B" w:rsidRPr="00614C4B" w:rsidRDefault="00614C4B" w:rsidP="00614C4B">
      <w:pPr>
        <w:autoSpaceDE w:val="0"/>
        <w:autoSpaceDN w:val="0"/>
        <w:adjustRightInd w:val="0"/>
        <w:spacing w:after="160" w:line="259" w:lineRule="auto"/>
        <w:ind w:left="705" w:hanging="705"/>
        <w:jc w:val="both"/>
        <w:rPr>
          <w:rFonts w:ascii="Cambria" w:hAnsi="Cambria"/>
        </w:rPr>
      </w:pPr>
      <w:r>
        <w:rPr>
          <w:rFonts w:ascii="Cambria" w:hAnsi="Cambria"/>
        </w:rPr>
        <w:t>9</w:t>
      </w:r>
      <w:r w:rsidRPr="00614C4B">
        <w:rPr>
          <w:rFonts w:ascii="Cambria" w:hAnsi="Cambria"/>
        </w:rPr>
        <w:t xml:space="preserve">.5. </w:t>
      </w:r>
      <w:r>
        <w:rPr>
          <w:rFonts w:ascii="Cambria" w:hAnsi="Cambria"/>
        </w:rPr>
        <w:tab/>
      </w:r>
      <w:r w:rsidRPr="00614C4B">
        <w:rPr>
          <w:rFonts w:ascii="Cambria" w:hAnsi="Cambria"/>
        </w:rPr>
        <w:t>Nebude-li faktura – daňový doklad obsahovat stanovené náležitosti, nebo v</w:t>
      </w:r>
      <w:r>
        <w:rPr>
          <w:rFonts w:ascii="Cambria" w:hAnsi="Cambria"/>
        </w:rPr>
        <w:t> </w:t>
      </w:r>
      <w:r w:rsidRPr="00614C4B">
        <w:rPr>
          <w:rFonts w:ascii="Cambria" w:hAnsi="Cambria"/>
        </w:rPr>
        <w:t>ní</w:t>
      </w:r>
      <w:r>
        <w:rPr>
          <w:rFonts w:ascii="Cambria" w:hAnsi="Cambria"/>
        </w:rPr>
        <w:t xml:space="preserve"> </w:t>
      </w:r>
      <w:r w:rsidRPr="00614C4B">
        <w:rPr>
          <w:rFonts w:ascii="Cambria" w:hAnsi="Cambria"/>
        </w:rPr>
        <w:t>nebudou správně uvedené údaje dle Smlouvy, je Objednatel oprávněn ji vrátit</w:t>
      </w:r>
      <w:r>
        <w:rPr>
          <w:rFonts w:ascii="Cambria" w:hAnsi="Cambria"/>
        </w:rPr>
        <w:t xml:space="preserve"> </w:t>
      </w:r>
      <w:r w:rsidRPr="00614C4B">
        <w:rPr>
          <w:rFonts w:ascii="Cambria" w:hAnsi="Cambria"/>
        </w:rPr>
        <w:t>Dodavateli ve lhůtě splatnosti. V takovém případě se přeruší běh lhůty splatnosti</w:t>
      </w:r>
      <w:r>
        <w:rPr>
          <w:rFonts w:ascii="Cambria" w:hAnsi="Cambria"/>
        </w:rPr>
        <w:t xml:space="preserve"> </w:t>
      </w:r>
      <w:r w:rsidRPr="00614C4B">
        <w:rPr>
          <w:rFonts w:ascii="Cambria" w:hAnsi="Cambria"/>
        </w:rPr>
        <w:t>a nová lhůta splatnosti počne běžet ode dne doručení bezvadné faktury – daňového</w:t>
      </w:r>
      <w:r>
        <w:rPr>
          <w:rFonts w:ascii="Cambria" w:hAnsi="Cambria"/>
        </w:rPr>
        <w:t xml:space="preserve"> </w:t>
      </w:r>
      <w:r w:rsidRPr="00614C4B">
        <w:rPr>
          <w:rFonts w:ascii="Cambria" w:hAnsi="Cambria"/>
        </w:rPr>
        <w:t>dokladu Objednateli.</w:t>
      </w:r>
    </w:p>
    <w:p w14:paraId="0EA4FC5C" w14:textId="0A75262B" w:rsidR="00614C4B" w:rsidRPr="00614C4B" w:rsidRDefault="00614C4B" w:rsidP="00614C4B">
      <w:pPr>
        <w:autoSpaceDE w:val="0"/>
        <w:autoSpaceDN w:val="0"/>
        <w:adjustRightInd w:val="0"/>
        <w:spacing w:after="160" w:line="259" w:lineRule="auto"/>
        <w:ind w:left="705" w:hanging="705"/>
        <w:jc w:val="both"/>
        <w:rPr>
          <w:rFonts w:ascii="Cambria" w:hAnsi="Cambria"/>
        </w:rPr>
      </w:pPr>
      <w:r>
        <w:rPr>
          <w:rFonts w:ascii="Cambria" w:hAnsi="Cambria"/>
        </w:rPr>
        <w:t>9</w:t>
      </w:r>
      <w:r w:rsidRPr="00614C4B">
        <w:rPr>
          <w:rFonts w:ascii="Cambria" w:hAnsi="Cambria"/>
        </w:rPr>
        <w:t xml:space="preserve">.6. </w:t>
      </w:r>
      <w:r>
        <w:rPr>
          <w:rFonts w:ascii="Cambria" w:hAnsi="Cambria"/>
        </w:rPr>
        <w:tab/>
      </w:r>
      <w:r w:rsidRPr="00614C4B">
        <w:rPr>
          <w:rFonts w:ascii="Cambria" w:hAnsi="Cambria"/>
        </w:rPr>
        <w:t>Cena plnění bude hrazena bankovním převodem na účet Dodavatele uvedený ve</w:t>
      </w:r>
      <w:r>
        <w:rPr>
          <w:rFonts w:ascii="Cambria" w:hAnsi="Cambria"/>
        </w:rPr>
        <w:t xml:space="preserve"> </w:t>
      </w:r>
      <w:r w:rsidRPr="00614C4B">
        <w:rPr>
          <w:rFonts w:ascii="Cambria" w:hAnsi="Cambria"/>
        </w:rPr>
        <w:t>faktuře – daňovém dokladu, který musí odpovídat číslu účtu uvedenému v registru plátců DPH</w:t>
      </w:r>
      <w:r w:rsidR="00C01872">
        <w:rPr>
          <w:rFonts w:ascii="Cambria" w:hAnsi="Cambria"/>
        </w:rPr>
        <w:t xml:space="preserve"> a v záhlaví Smlouvy</w:t>
      </w:r>
      <w:r w:rsidRPr="00614C4B">
        <w:rPr>
          <w:rFonts w:ascii="Cambria" w:hAnsi="Cambria"/>
        </w:rPr>
        <w:t>.</w:t>
      </w:r>
      <w:r>
        <w:rPr>
          <w:rFonts w:ascii="Cambria" w:hAnsi="Cambria"/>
        </w:rPr>
        <w:t xml:space="preserve"> </w:t>
      </w:r>
      <w:r w:rsidRPr="00614C4B">
        <w:rPr>
          <w:rFonts w:ascii="Cambria" w:hAnsi="Cambria"/>
        </w:rPr>
        <w:t>Případnou změnu čísla účtuje Dodavatel</w:t>
      </w:r>
      <w:r>
        <w:rPr>
          <w:rFonts w:ascii="Cambria" w:hAnsi="Cambria"/>
        </w:rPr>
        <w:t xml:space="preserve"> </w:t>
      </w:r>
      <w:r w:rsidRPr="00614C4B">
        <w:rPr>
          <w:rFonts w:ascii="Cambria" w:hAnsi="Cambria"/>
        </w:rPr>
        <w:t>povinen Objednateli písemně oznámit a na zpětný dotaz Objednatele opětovně</w:t>
      </w:r>
      <w:r>
        <w:rPr>
          <w:rFonts w:ascii="Cambria" w:hAnsi="Cambria"/>
        </w:rPr>
        <w:t xml:space="preserve"> </w:t>
      </w:r>
      <w:r w:rsidRPr="00614C4B">
        <w:rPr>
          <w:rFonts w:ascii="Cambria" w:hAnsi="Cambria"/>
        </w:rPr>
        <w:t xml:space="preserve">písemně potvrdit, jinak je Objednatel oprávněn vrátit fakturu Dodavateli podle </w:t>
      </w:r>
      <w:r w:rsidR="000770A9">
        <w:rPr>
          <w:rFonts w:ascii="Cambria" w:hAnsi="Cambria"/>
        </w:rPr>
        <w:t xml:space="preserve">odst. </w:t>
      </w:r>
      <w:r w:rsidR="00520F59">
        <w:rPr>
          <w:rFonts w:ascii="Cambria" w:hAnsi="Cambria"/>
        </w:rPr>
        <w:t>9.</w:t>
      </w:r>
      <w:r w:rsidRPr="00614C4B">
        <w:rPr>
          <w:rFonts w:ascii="Cambria" w:hAnsi="Cambria"/>
        </w:rPr>
        <w:t xml:space="preserve">5 </w:t>
      </w:r>
      <w:r w:rsidR="00520F59">
        <w:rPr>
          <w:rFonts w:ascii="Cambria" w:hAnsi="Cambria"/>
        </w:rPr>
        <w:t>tohoto článku</w:t>
      </w:r>
      <w:r w:rsidRPr="00614C4B">
        <w:rPr>
          <w:rFonts w:ascii="Cambria" w:hAnsi="Cambria"/>
        </w:rPr>
        <w:t>.</w:t>
      </w:r>
    </w:p>
    <w:p w14:paraId="6A720A05" w14:textId="14FB3293" w:rsidR="00C23F94" w:rsidRDefault="00614C4B" w:rsidP="00614C4B">
      <w:pPr>
        <w:autoSpaceDE w:val="0"/>
        <w:autoSpaceDN w:val="0"/>
        <w:adjustRightInd w:val="0"/>
        <w:spacing w:after="160" w:line="259" w:lineRule="auto"/>
        <w:ind w:left="705" w:hanging="705"/>
        <w:jc w:val="both"/>
        <w:rPr>
          <w:rFonts w:ascii="Cambria" w:hAnsi="Cambria"/>
        </w:rPr>
      </w:pPr>
      <w:r>
        <w:rPr>
          <w:rFonts w:ascii="Cambria" w:hAnsi="Cambria"/>
        </w:rPr>
        <w:t>9</w:t>
      </w:r>
      <w:r w:rsidRPr="00614C4B">
        <w:rPr>
          <w:rFonts w:ascii="Cambria" w:hAnsi="Cambria"/>
        </w:rPr>
        <w:t xml:space="preserve">.7. </w:t>
      </w:r>
      <w:r>
        <w:rPr>
          <w:rFonts w:ascii="Cambria" w:hAnsi="Cambria"/>
        </w:rPr>
        <w:tab/>
      </w:r>
      <w:r w:rsidRPr="00614C4B">
        <w:rPr>
          <w:rFonts w:ascii="Cambria" w:hAnsi="Cambria"/>
        </w:rPr>
        <w:t>Cena plnění se považuje za uhrazenou okamžikem jejího odeslání z účtu Objednatele</w:t>
      </w:r>
      <w:r>
        <w:rPr>
          <w:rFonts w:ascii="Cambria" w:hAnsi="Cambria"/>
        </w:rPr>
        <w:t xml:space="preserve"> </w:t>
      </w:r>
      <w:r w:rsidRPr="00614C4B">
        <w:rPr>
          <w:rFonts w:ascii="Cambria" w:hAnsi="Cambria"/>
        </w:rPr>
        <w:t>ve prospěch účtu Dodavatele</w:t>
      </w:r>
      <w:r w:rsidR="00520F59">
        <w:rPr>
          <w:rFonts w:ascii="Cambria" w:hAnsi="Cambria"/>
        </w:rPr>
        <w:t xml:space="preserve"> podle odst. 9.6 tohoto článku</w:t>
      </w:r>
      <w:r w:rsidRPr="00614C4B">
        <w:rPr>
          <w:rFonts w:ascii="Cambria" w:hAnsi="Cambria"/>
        </w:rPr>
        <w:t>.</w:t>
      </w:r>
    </w:p>
    <w:p w14:paraId="33F74F4A" w14:textId="77777777" w:rsidR="009671C0" w:rsidRPr="00746592" w:rsidRDefault="009671C0" w:rsidP="00FB62E1">
      <w:pPr>
        <w:pStyle w:val="Znnlnk"/>
        <w:numPr>
          <w:ilvl w:val="1"/>
          <w:numId w:val="11"/>
        </w:numPr>
        <w:spacing w:before="120" w:line="276" w:lineRule="auto"/>
        <w:rPr>
          <w:rFonts w:ascii="Cambria" w:hAnsi="Cambria"/>
          <w:szCs w:val="24"/>
        </w:rPr>
      </w:pPr>
      <w:r w:rsidRPr="00746592">
        <w:rPr>
          <w:rFonts w:ascii="Cambria" w:hAnsi="Cambria"/>
          <w:szCs w:val="24"/>
        </w:rPr>
        <w:t>V případě změny sazby DPH dané právními předpisy bude k ceně bez DPH přiúčtována daň dle sazby platné ke dni zdanitelného plnění.</w:t>
      </w:r>
    </w:p>
    <w:p w14:paraId="31A98BD2" w14:textId="5763428B" w:rsidR="009671C0" w:rsidRPr="00746592" w:rsidRDefault="009671C0" w:rsidP="00FB62E1">
      <w:pPr>
        <w:pStyle w:val="Znnlnk"/>
        <w:numPr>
          <w:ilvl w:val="1"/>
          <w:numId w:val="11"/>
        </w:numPr>
        <w:spacing w:before="120" w:line="276" w:lineRule="auto"/>
        <w:rPr>
          <w:rFonts w:ascii="Cambria" w:hAnsi="Cambria"/>
          <w:szCs w:val="24"/>
        </w:rPr>
      </w:pPr>
      <w:r w:rsidRPr="00746592">
        <w:rPr>
          <w:rFonts w:ascii="Cambria" w:hAnsi="Cambria"/>
          <w:szCs w:val="24"/>
        </w:rPr>
        <w:t xml:space="preserve">Objednatel nebude </w:t>
      </w:r>
      <w:r w:rsidR="00520F59">
        <w:rPr>
          <w:rFonts w:ascii="Cambria" w:hAnsi="Cambria"/>
          <w:szCs w:val="24"/>
        </w:rPr>
        <w:t>Dodavateli</w:t>
      </w:r>
      <w:r w:rsidRPr="00746592">
        <w:rPr>
          <w:rFonts w:ascii="Cambria" w:hAnsi="Cambria"/>
          <w:szCs w:val="24"/>
        </w:rPr>
        <w:t xml:space="preserve"> poskytovat žádné zálohy na cenu za plnění předmětu </w:t>
      </w:r>
      <w:r w:rsidR="00614C4B">
        <w:rPr>
          <w:rFonts w:ascii="Cambria" w:hAnsi="Cambria"/>
          <w:szCs w:val="24"/>
        </w:rPr>
        <w:t>S</w:t>
      </w:r>
      <w:r w:rsidRPr="00746592">
        <w:rPr>
          <w:rFonts w:ascii="Cambria" w:hAnsi="Cambria"/>
          <w:szCs w:val="24"/>
        </w:rPr>
        <w:t>mlouvy v jakékoliv formě.</w:t>
      </w:r>
    </w:p>
    <w:p w14:paraId="5065CB22" w14:textId="15FCB693" w:rsidR="009671C0" w:rsidRPr="00746592" w:rsidRDefault="009671C0" w:rsidP="00FB62E1">
      <w:pPr>
        <w:pStyle w:val="Znnlnk"/>
        <w:numPr>
          <w:ilvl w:val="1"/>
          <w:numId w:val="11"/>
        </w:numPr>
        <w:spacing w:before="120" w:line="276" w:lineRule="auto"/>
        <w:rPr>
          <w:rFonts w:ascii="Cambria" w:hAnsi="Cambria"/>
          <w:szCs w:val="24"/>
        </w:rPr>
      </w:pPr>
      <w:r w:rsidRPr="00746592">
        <w:rPr>
          <w:rFonts w:ascii="Cambria" w:hAnsi="Cambria"/>
          <w:szCs w:val="24"/>
        </w:rPr>
        <w:lastRenderedPageBreak/>
        <w:t xml:space="preserve">V případě prodlení </w:t>
      </w:r>
      <w:r w:rsidR="00614C4B">
        <w:rPr>
          <w:rFonts w:ascii="Cambria" w:hAnsi="Cambria"/>
          <w:szCs w:val="24"/>
        </w:rPr>
        <w:t>Dodavatele</w:t>
      </w:r>
      <w:r w:rsidRPr="00746592">
        <w:rPr>
          <w:rFonts w:ascii="Cambria" w:hAnsi="Cambria"/>
          <w:szCs w:val="24"/>
        </w:rPr>
        <w:t xml:space="preserve"> s plněním jakékoliv povinnosti podle </w:t>
      </w:r>
      <w:r w:rsidR="00614C4B">
        <w:rPr>
          <w:rFonts w:ascii="Cambria" w:hAnsi="Cambria"/>
          <w:szCs w:val="24"/>
        </w:rPr>
        <w:t>S</w:t>
      </w:r>
      <w:r w:rsidRPr="00746592">
        <w:rPr>
          <w:rFonts w:ascii="Cambria" w:hAnsi="Cambria"/>
          <w:szCs w:val="24"/>
        </w:rPr>
        <w:t xml:space="preserve">mlouvy, není Objednatel povinen provést jakoukoliv platbu, a to až do zjednání nápravy </w:t>
      </w:r>
      <w:r w:rsidR="00614C4B">
        <w:rPr>
          <w:rFonts w:ascii="Cambria" w:hAnsi="Cambria"/>
          <w:szCs w:val="24"/>
        </w:rPr>
        <w:t>Dodavatelem</w:t>
      </w:r>
      <w:r w:rsidRPr="00746592">
        <w:rPr>
          <w:rFonts w:ascii="Cambria" w:hAnsi="Cambria"/>
          <w:szCs w:val="24"/>
        </w:rPr>
        <w:t>.</w:t>
      </w:r>
    </w:p>
    <w:p w14:paraId="6C2EBB01" w14:textId="77777777" w:rsidR="009671C0" w:rsidRDefault="009671C0" w:rsidP="009671C0">
      <w:pPr>
        <w:rPr>
          <w:rFonts w:ascii="Cambria" w:hAnsi="Cambria"/>
          <w:b/>
        </w:rPr>
      </w:pPr>
    </w:p>
    <w:p w14:paraId="57C90588" w14:textId="77777777" w:rsidR="00CE2644" w:rsidRPr="00CE2644" w:rsidRDefault="00ED308B" w:rsidP="00CE2644">
      <w:pPr>
        <w:pStyle w:val="Znnlnk"/>
        <w:spacing w:before="120" w:line="276" w:lineRule="auto"/>
        <w:ind w:left="705" w:hanging="705"/>
        <w:rPr>
          <w:rFonts w:ascii="Cambria" w:hAnsi="Cambria"/>
          <w:b/>
          <w:szCs w:val="24"/>
        </w:rPr>
      </w:pPr>
      <w:r>
        <w:rPr>
          <w:rFonts w:ascii="Cambria" w:hAnsi="Cambria"/>
          <w:b/>
          <w:szCs w:val="24"/>
        </w:rPr>
        <w:t>10</w:t>
      </w:r>
      <w:r w:rsidR="00CE2644" w:rsidRPr="00CE2644">
        <w:rPr>
          <w:rFonts w:ascii="Cambria" w:hAnsi="Cambria"/>
          <w:b/>
          <w:szCs w:val="24"/>
        </w:rPr>
        <w:t xml:space="preserve">. </w:t>
      </w:r>
      <w:r w:rsidR="00CE2644" w:rsidRPr="00CE2644">
        <w:rPr>
          <w:rFonts w:ascii="Cambria" w:hAnsi="Cambria"/>
          <w:b/>
          <w:szCs w:val="24"/>
        </w:rPr>
        <w:tab/>
        <w:t>PRÁVA A POVINNOSTI DODAVATELE</w:t>
      </w:r>
    </w:p>
    <w:p w14:paraId="55E60919" w14:textId="77777777" w:rsidR="00CE2644" w:rsidRPr="00CE2644" w:rsidRDefault="00CE2644" w:rsidP="00CE2644">
      <w:pPr>
        <w:pStyle w:val="Znnlnk"/>
        <w:spacing w:before="120" w:line="276" w:lineRule="auto"/>
        <w:ind w:left="705" w:hanging="705"/>
        <w:rPr>
          <w:rFonts w:ascii="Cambria" w:hAnsi="Cambria"/>
          <w:szCs w:val="24"/>
        </w:rPr>
      </w:pPr>
      <w:r w:rsidRPr="00CE2644">
        <w:rPr>
          <w:rFonts w:ascii="Cambria" w:hAnsi="Cambria"/>
          <w:szCs w:val="24"/>
        </w:rPr>
        <w:t>1</w:t>
      </w:r>
      <w:r w:rsidR="00ED308B">
        <w:rPr>
          <w:rFonts w:ascii="Cambria" w:hAnsi="Cambria"/>
          <w:szCs w:val="24"/>
        </w:rPr>
        <w:t>0</w:t>
      </w:r>
      <w:r w:rsidRPr="00CE2644">
        <w:rPr>
          <w:rFonts w:ascii="Cambria" w:hAnsi="Cambria"/>
          <w:szCs w:val="24"/>
        </w:rPr>
        <w:t xml:space="preserve">.1. </w:t>
      </w:r>
      <w:r>
        <w:rPr>
          <w:rFonts w:ascii="Cambria" w:hAnsi="Cambria"/>
          <w:szCs w:val="24"/>
        </w:rPr>
        <w:tab/>
      </w:r>
      <w:r w:rsidRPr="00CE2644">
        <w:rPr>
          <w:rFonts w:ascii="Cambria" w:hAnsi="Cambria"/>
          <w:szCs w:val="24"/>
        </w:rPr>
        <w:t xml:space="preserve">Dodavatel je povinen a zároveň oprávněn spolupracovat s </w:t>
      </w:r>
      <w:r>
        <w:rPr>
          <w:rFonts w:ascii="Cambria" w:hAnsi="Cambria"/>
          <w:szCs w:val="24"/>
        </w:rPr>
        <w:t xml:space="preserve">Personálem </w:t>
      </w:r>
      <w:r w:rsidRPr="00CE2644">
        <w:rPr>
          <w:rFonts w:ascii="Cambria" w:hAnsi="Cambria"/>
          <w:szCs w:val="24"/>
        </w:rPr>
        <w:t>Objednatele ve věci plnění předmětu Smlouvy.</w:t>
      </w:r>
    </w:p>
    <w:p w14:paraId="74F7E3FD" w14:textId="77777777" w:rsidR="00CE2644" w:rsidRPr="00CE2644" w:rsidRDefault="00CE2644" w:rsidP="00CE2644">
      <w:pPr>
        <w:pStyle w:val="Znnlnk"/>
        <w:spacing w:before="120" w:line="276" w:lineRule="auto"/>
        <w:ind w:left="705" w:hanging="705"/>
        <w:rPr>
          <w:rFonts w:ascii="Cambria" w:hAnsi="Cambria"/>
          <w:szCs w:val="24"/>
        </w:rPr>
      </w:pPr>
      <w:r>
        <w:rPr>
          <w:rFonts w:ascii="Cambria" w:hAnsi="Cambria"/>
          <w:szCs w:val="24"/>
        </w:rPr>
        <w:t>1</w:t>
      </w:r>
      <w:r w:rsidR="00ED308B">
        <w:rPr>
          <w:rFonts w:ascii="Cambria" w:hAnsi="Cambria"/>
          <w:szCs w:val="24"/>
        </w:rPr>
        <w:t>0</w:t>
      </w:r>
      <w:r w:rsidRPr="00CE2644">
        <w:rPr>
          <w:rFonts w:ascii="Cambria" w:hAnsi="Cambria"/>
          <w:szCs w:val="24"/>
        </w:rPr>
        <w:t xml:space="preserve">.2. </w:t>
      </w:r>
      <w:r>
        <w:rPr>
          <w:rFonts w:ascii="Cambria" w:hAnsi="Cambria"/>
          <w:szCs w:val="24"/>
        </w:rPr>
        <w:tab/>
      </w:r>
      <w:r w:rsidRPr="00CE2644">
        <w:rPr>
          <w:rFonts w:ascii="Cambria" w:hAnsi="Cambria"/>
          <w:szCs w:val="24"/>
        </w:rPr>
        <w:t>Dodavatel je povinen na požádání informovat Objednatele o průběhu plnění</w:t>
      </w:r>
      <w:r>
        <w:rPr>
          <w:rFonts w:ascii="Cambria" w:hAnsi="Cambria"/>
          <w:szCs w:val="24"/>
        </w:rPr>
        <w:t xml:space="preserve"> </w:t>
      </w:r>
      <w:r w:rsidRPr="00CE2644">
        <w:rPr>
          <w:rFonts w:ascii="Cambria" w:hAnsi="Cambria"/>
          <w:szCs w:val="24"/>
        </w:rPr>
        <w:t>předmětu Smlouvy a akceptovat jeho doplňující pokyny a připomínky související</w:t>
      </w:r>
      <w:r>
        <w:rPr>
          <w:rFonts w:ascii="Cambria" w:hAnsi="Cambria"/>
          <w:szCs w:val="24"/>
        </w:rPr>
        <w:t xml:space="preserve"> </w:t>
      </w:r>
      <w:r w:rsidRPr="00CE2644">
        <w:rPr>
          <w:rFonts w:ascii="Cambria" w:hAnsi="Cambria"/>
          <w:szCs w:val="24"/>
        </w:rPr>
        <w:t>s plněním předmětu Smlouvy.</w:t>
      </w:r>
    </w:p>
    <w:p w14:paraId="64F24DEE" w14:textId="77777777" w:rsidR="00CE2644" w:rsidRPr="00CE2644" w:rsidRDefault="00CE2644" w:rsidP="00CE2644">
      <w:pPr>
        <w:pStyle w:val="Znnlnk"/>
        <w:spacing w:before="120" w:line="276" w:lineRule="auto"/>
        <w:ind w:left="705" w:hanging="705"/>
        <w:rPr>
          <w:rFonts w:ascii="Cambria" w:hAnsi="Cambria"/>
          <w:szCs w:val="24"/>
        </w:rPr>
      </w:pPr>
      <w:r w:rsidRPr="00CE2644">
        <w:rPr>
          <w:rFonts w:ascii="Cambria" w:hAnsi="Cambria"/>
          <w:szCs w:val="24"/>
        </w:rPr>
        <w:t>1</w:t>
      </w:r>
      <w:r w:rsidR="00ED308B">
        <w:rPr>
          <w:rFonts w:ascii="Cambria" w:hAnsi="Cambria"/>
          <w:szCs w:val="24"/>
        </w:rPr>
        <w:t>0</w:t>
      </w:r>
      <w:r w:rsidRPr="00CE2644">
        <w:rPr>
          <w:rFonts w:ascii="Cambria" w:hAnsi="Cambria"/>
          <w:szCs w:val="24"/>
        </w:rPr>
        <w:t xml:space="preserve">.3. </w:t>
      </w:r>
      <w:r>
        <w:rPr>
          <w:rFonts w:ascii="Cambria" w:hAnsi="Cambria"/>
          <w:szCs w:val="24"/>
        </w:rPr>
        <w:tab/>
      </w:r>
      <w:r w:rsidRPr="00CE2644">
        <w:rPr>
          <w:rFonts w:ascii="Cambria" w:hAnsi="Cambria"/>
          <w:szCs w:val="24"/>
        </w:rPr>
        <w:t>Dodavatel se zavazuje upozornit Objednatele na nevhodnost jím udělených pokynů,</w:t>
      </w:r>
      <w:r>
        <w:rPr>
          <w:rFonts w:ascii="Cambria" w:hAnsi="Cambria"/>
          <w:szCs w:val="24"/>
        </w:rPr>
        <w:t xml:space="preserve"> </w:t>
      </w:r>
      <w:r w:rsidRPr="00CE2644">
        <w:rPr>
          <w:rFonts w:ascii="Cambria" w:hAnsi="Cambria"/>
          <w:szCs w:val="24"/>
        </w:rPr>
        <w:t>jestliže tuto nevhodnost mohl zjistit při vynaložení odborné péče.</w:t>
      </w:r>
    </w:p>
    <w:p w14:paraId="3EA48864" w14:textId="1AF4E458" w:rsidR="00CE2644" w:rsidRPr="00CE2644" w:rsidRDefault="00CE2644" w:rsidP="00CE2644">
      <w:pPr>
        <w:pStyle w:val="Znnlnk"/>
        <w:spacing w:before="120" w:line="276" w:lineRule="auto"/>
        <w:ind w:left="705" w:hanging="705"/>
        <w:rPr>
          <w:rFonts w:ascii="Cambria" w:hAnsi="Cambria"/>
          <w:szCs w:val="24"/>
        </w:rPr>
      </w:pPr>
      <w:r w:rsidRPr="00CE2644">
        <w:rPr>
          <w:rFonts w:ascii="Cambria" w:hAnsi="Cambria"/>
          <w:szCs w:val="24"/>
        </w:rPr>
        <w:t>1</w:t>
      </w:r>
      <w:r w:rsidR="00ED308B">
        <w:rPr>
          <w:rFonts w:ascii="Cambria" w:hAnsi="Cambria"/>
          <w:szCs w:val="24"/>
        </w:rPr>
        <w:t>0</w:t>
      </w:r>
      <w:r w:rsidRPr="00CE2644">
        <w:rPr>
          <w:rFonts w:ascii="Cambria" w:hAnsi="Cambria"/>
          <w:szCs w:val="24"/>
        </w:rPr>
        <w:t xml:space="preserve">.4. </w:t>
      </w:r>
      <w:r>
        <w:rPr>
          <w:rFonts w:ascii="Cambria" w:hAnsi="Cambria"/>
          <w:szCs w:val="24"/>
        </w:rPr>
        <w:tab/>
      </w:r>
      <w:r w:rsidRPr="00CE2644">
        <w:rPr>
          <w:rFonts w:ascii="Cambria" w:hAnsi="Cambria"/>
          <w:szCs w:val="24"/>
        </w:rPr>
        <w:t>Dodavatel je oprávněn svolávat po dohodě s Objednatelem pracovní schůzky k</w:t>
      </w:r>
      <w:r>
        <w:rPr>
          <w:rFonts w:ascii="Cambria" w:hAnsi="Cambria"/>
          <w:szCs w:val="24"/>
        </w:rPr>
        <w:t> </w:t>
      </w:r>
      <w:r w:rsidRPr="00CE2644">
        <w:rPr>
          <w:rFonts w:ascii="Cambria" w:hAnsi="Cambria"/>
          <w:szCs w:val="24"/>
        </w:rPr>
        <w:t>řešení</w:t>
      </w:r>
      <w:r>
        <w:rPr>
          <w:rFonts w:ascii="Cambria" w:hAnsi="Cambria"/>
          <w:szCs w:val="24"/>
        </w:rPr>
        <w:t xml:space="preserve"> </w:t>
      </w:r>
      <w:r w:rsidRPr="00CE2644">
        <w:rPr>
          <w:rFonts w:ascii="Cambria" w:hAnsi="Cambria"/>
          <w:szCs w:val="24"/>
        </w:rPr>
        <w:t>otázek, souvisejících s plněním předmětu Smlouvy.</w:t>
      </w:r>
      <w:r w:rsidR="00105408">
        <w:rPr>
          <w:rFonts w:ascii="Cambria" w:hAnsi="Cambria"/>
          <w:szCs w:val="24"/>
        </w:rPr>
        <w:t xml:space="preserve"> Z pracovních schůzek, </w:t>
      </w:r>
      <w:r w:rsidR="00ED308B">
        <w:rPr>
          <w:rFonts w:ascii="Cambria" w:hAnsi="Cambria"/>
          <w:szCs w:val="24"/>
        </w:rPr>
        <w:t xml:space="preserve">svolaných </w:t>
      </w:r>
      <w:r w:rsidR="00105408">
        <w:rPr>
          <w:rFonts w:ascii="Cambria" w:hAnsi="Cambria"/>
          <w:szCs w:val="24"/>
        </w:rPr>
        <w:t xml:space="preserve">ať už z vůle Dodavatele, nebo Objednatele, je Dodavatel povinen sepsat zápis, a tento neprodleně, nejpozději však do tří (3) </w:t>
      </w:r>
      <w:r w:rsidR="00520F59">
        <w:rPr>
          <w:rFonts w:ascii="Cambria" w:hAnsi="Cambria"/>
          <w:szCs w:val="24"/>
        </w:rPr>
        <w:t>D</w:t>
      </w:r>
      <w:r w:rsidR="00105408">
        <w:rPr>
          <w:rFonts w:ascii="Cambria" w:hAnsi="Cambria"/>
          <w:szCs w:val="24"/>
        </w:rPr>
        <w:t xml:space="preserve">nů od konání pracovní schůzky, </w:t>
      </w:r>
      <w:r w:rsidR="00A11EA8">
        <w:rPr>
          <w:rFonts w:ascii="Cambria" w:hAnsi="Cambria"/>
          <w:szCs w:val="24"/>
        </w:rPr>
        <w:t>zaslat k schválení Objednateli.</w:t>
      </w:r>
      <w:r w:rsidR="00A37896">
        <w:rPr>
          <w:rFonts w:ascii="Cambria" w:hAnsi="Cambria"/>
          <w:szCs w:val="24"/>
        </w:rPr>
        <w:t xml:space="preserve"> Vzor zápisu z pracovní schůzky je uveden v Příloze č. 6</w:t>
      </w:r>
      <w:r w:rsidR="00F46C49">
        <w:rPr>
          <w:rFonts w:ascii="Cambria" w:hAnsi="Cambria"/>
          <w:szCs w:val="24"/>
        </w:rPr>
        <w:t xml:space="preserve"> Smlouvy</w:t>
      </w:r>
      <w:r w:rsidR="00A37896">
        <w:rPr>
          <w:rFonts w:ascii="Cambria" w:hAnsi="Cambria"/>
          <w:szCs w:val="24"/>
        </w:rPr>
        <w:t>.</w:t>
      </w:r>
    </w:p>
    <w:p w14:paraId="49113181" w14:textId="77777777" w:rsidR="00CE2644" w:rsidRPr="00CE2644" w:rsidRDefault="00CE2644" w:rsidP="00CE2644">
      <w:pPr>
        <w:pStyle w:val="Znnlnk"/>
        <w:spacing w:before="120" w:line="276" w:lineRule="auto"/>
        <w:ind w:left="705" w:hanging="705"/>
        <w:rPr>
          <w:rFonts w:ascii="Cambria" w:hAnsi="Cambria"/>
          <w:szCs w:val="24"/>
        </w:rPr>
      </w:pPr>
      <w:r>
        <w:rPr>
          <w:rFonts w:ascii="Cambria" w:hAnsi="Cambria"/>
          <w:szCs w:val="24"/>
        </w:rPr>
        <w:t>1</w:t>
      </w:r>
      <w:r w:rsidR="00ED308B">
        <w:rPr>
          <w:rFonts w:ascii="Cambria" w:hAnsi="Cambria"/>
          <w:szCs w:val="24"/>
        </w:rPr>
        <w:t>0</w:t>
      </w:r>
      <w:r w:rsidRPr="00CE2644">
        <w:rPr>
          <w:rFonts w:ascii="Cambria" w:hAnsi="Cambria"/>
          <w:szCs w:val="24"/>
        </w:rPr>
        <w:t xml:space="preserve">.5. </w:t>
      </w:r>
      <w:r>
        <w:rPr>
          <w:rFonts w:ascii="Cambria" w:hAnsi="Cambria"/>
          <w:szCs w:val="24"/>
        </w:rPr>
        <w:tab/>
      </w:r>
      <w:r w:rsidRPr="00CE2644">
        <w:rPr>
          <w:rFonts w:ascii="Cambria" w:hAnsi="Cambria"/>
          <w:szCs w:val="24"/>
        </w:rPr>
        <w:t>Dodavatel se zavazuje bezodkladně a s vyvinutím přiměřeného úsilí řešit ve</w:t>
      </w:r>
      <w:r>
        <w:rPr>
          <w:rFonts w:ascii="Cambria" w:hAnsi="Cambria"/>
          <w:szCs w:val="24"/>
        </w:rPr>
        <w:t xml:space="preserve"> </w:t>
      </w:r>
      <w:r w:rsidRPr="00CE2644">
        <w:rPr>
          <w:rFonts w:ascii="Cambria" w:hAnsi="Cambria"/>
          <w:szCs w:val="24"/>
        </w:rPr>
        <w:t>spolupráci s Objednatelem překážky v plnění předmětu Smlouvy.</w:t>
      </w:r>
    </w:p>
    <w:p w14:paraId="33A4FF26" w14:textId="77777777" w:rsidR="00CE2644" w:rsidRPr="00CE2644" w:rsidRDefault="00CE2644" w:rsidP="00CE2644">
      <w:pPr>
        <w:pStyle w:val="Znnlnk"/>
        <w:spacing w:before="120" w:line="276" w:lineRule="auto"/>
        <w:ind w:left="705" w:hanging="705"/>
        <w:rPr>
          <w:rFonts w:ascii="Cambria" w:hAnsi="Cambria"/>
          <w:szCs w:val="24"/>
        </w:rPr>
      </w:pPr>
      <w:r>
        <w:rPr>
          <w:rFonts w:ascii="Cambria" w:hAnsi="Cambria"/>
          <w:szCs w:val="24"/>
        </w:rPr>
        <w:t>1</w:t>
      </w:r>
      <w:r w:rsidR="00ED308B">
        <w:rPr>
          <w:rFonts w:ascii="Cambria" w:hAnsi="Cambria"/>
          <w:szCs w:val="24"/>
        </w:rPr>
        <w:t>0</w:t>
      </w:r>
      <w:r w:rsidRPr="00CE2644">
        <w:rPr>
          <w:rFonts w:ascii="Cambria" w:hAnsi="Cambria"/>
          <w:szCs w:val="24"/>
        </w:rPr>
        <w:t xml:space="preserve">.6. </w:t>
      </w:r>
      <w:r>
        <w:rPr>
          <w:rFonts w:ascii="Cambria" w:hAnsi="Cambria"/>
          <w:szCs w:val="24"/>
        </w:rPr>
        <w:tab/>
      </w:r>
      <w:r w:rsidRPr="00CE2644">
        <w:rPr>
          <w:rFonts w:ascii="Cambria" w:hAnsi="Cambria"/>
          <w:szCs w:val="24"/>
        </w:rPr>
        <w:t>Dodavatel je povinen plnit předmět Smlouvy řádně, včas a s odbornou péčí, na vlastní</w:t>
      </w:r>
      <w:r>
        <w:rPr>
          <w:rFonts w:ascii="Cambria" w:hAnsi="Cambria"/>
          <w:szCs w:val="24"/>
        </w:rPr>
        <w:t xml:space="preserve"> </w:t>
      </w:r>
      <w:r w:rsidRPr="00CE2644">
        <w:rPr>
          <w:rFonts w:ascii="Cambria" w:hAnsi="Cambria"/>
          <w:szCs w:val="24"/>
        </w:rPr>
        <w:t>odpovědnost, podle svých nejlepších znalostí a schopností a v souladu s</w:t>
      </w:r>
      <w:r>
        <w:rPr>
          <w:rFonts w:ascii="Cambria" w:hAnsi="Cambria"/>
          <w:szCs w:val="24"/>
        </w:rPr>
        <w:t> </w:t>
      </w:r>
      <w:r w:rsidRPr="00CE2644">
        <w:rPr>
          <w:rFonts w:ascii="Cambria" w:hAnsi="Cambria"/>
          <w:szCs w:val="24"/>
        </w:rPr>
        <w:t>obecně</w:t>
      </w:r>
      <w:r>
        <w:rPr>
          <w:rFonts w:ascii="Cambria" w:hAnsi="Cambria"/>
          <w:szCs w:val="24"/>
        </w:rPr>
        <w:t xml:space="preserve"> </w:t>
      </w:r>
      <w:r w:rsidRPr="00CE2644">
        <w:rPr>
          <w:rFonts w:ascii="Cambria" w:hAnsi="Cambria"/>
          <w:szCs w:val="24"/>
        </w:rPr>
        <w:t>závaznými právními předpisy, přičemž je povinen sledovat a chránit oprávněné zájmy</w:t>
      </w:r>
      <w:r>
        <w:rPr>
          <w:rFonts w:ascii="Cambria" w:hAnsi="Cambria"/>
          <w:szCs w:val="24"/>
        </w:rPr>
        <w:t xml:space="preserve"> </w:t>
      </w:r>
      <w:r w:rsidRPr="00CE2644">
        <w:rPr>
          <w:rFonts w:ascii="Cambria" w:hAnsi="Cambria"/>
          <w:szCs w:val="24"/>
        </w:rPr>
        <w:t>Objednatele.</w:t>
      </w:r>
    </w:p>
    <w:p w14:paraId="5BDD341D" w14:textId="77777777" w:rsidR="00CE2644" w:rsidRPr="00CE2644" w:rsidRDefault="00CE2644" w:rsidP="00CE2644">
      <w:pPr>
        <w:pStyle w:val="Znnlnk"/>
        <w:spacing w:before="120" w:line="276" w:lineRule="auto"/>
        <w:ind w:left="705" w:hanging="705"/>
        <w:rPr>
          <w:rFonts w:ascii="Cambria" w:hAnsi="Cambria"/>
          <w:szCs w:val="24"/>
        </w:rPr>
      </w:pPr>
      <w:r w:rsidRPr="00CE2644">
        <w:rPr>
          <w:rFonts w:ascii="Cambria" w:hAnsi="Cambria"/>
          <w:szCs w:val="24"/>
        </w:rPr>
        <w:t>1</w:t>
      </w:r>
      <w:r w:rsidR="00ED308B">
        <w:rPr>
          <w:rFonts w:ascii="Cambria" w:hAnsi="Cambria"/>
          <w:szCs w:val="24"/>
        </w:rPr>
        <w:t>0</w:t>
      </w:r>
      <w:r w:rsidRPr="00CE2644">
        <w:rPr>
          <w:rFonts w:ascii="Cambria" w:hAnsi="Cambria"/>
          <w:szCs w:val="24"/>
        </w:rPr>
        <w:t xml:space="preserve">.7. </w:t>
      </w:r>
      <w:r>
        <w:rPr>
          <w:rFonts w:ascii="Cambria" w:hAnsi="Cambria"/>
          <w:szCs w:val="24"/>
        </w:rPr>
        <w:tab/>
      </w:r>
      <w:r w:rsidRPr="00CE2644">
        <w:rPr>
          <w:rFonts w:ascii="Cambria" w:hAnsi="Cambria"/>
          <w:szCs w:val="24"/>
        </w:rPr>
        <w:t>Dodavatel je oprávněn užít ke splnění svých závazků ze Smlouvy třetích osob, tedy</w:t>
      </w:r>
      <w:r>
        <w:rPr>
          <w:rFonts w:ascii="Cambria" w:hAnsi="Cambria"/>
          <w:szCs w:val="24"/>
        </w:rPr>
        <w:t xml:space="preserve"> </w:t>
      </w:r>
      <w:r w:rsidRPr="00CE2644">
        <w:rPr>
          <w:rFonts w:ascii="Cambria" w:hAnsi="Cambria"/>
          <w:szCs w:val="24"/>
        </w:rPr>
        <w:t>osob, které nejsou v zaměstnaneckém, nebo obdobném poměru k Dodavateli, pouze</w:t>
      </w:r>
      <w:r>
        <w:rPr>
          <w:rFonts w:ascii="Cambria" w:hAnsi="Cambria"/>
          <w:szCs w:val="24"/>
        </w:rPr>
        <w:t xml:space="preserve"> </w:t>
      </w:r>
      <w:r w:rsidRPr="00CE2644">
        <w:rPr>
          <w:rFonts w:ascii="Cambria" w:hAnsi="Cambria"/>
          <w:szCs w:val="24"/>
        </w:rPr>
        <w:t>na základě předchozího písemného souhlasu Objednatele. I v takovém případě však</w:t>
      </w:r>
      <w:r>
        <w:rPr>
          <w:rFonts w:ascii="Cambria" w:hAnsi="Cambria"/>
          <w:szCs w:val="24"/>
        </w:rPr>
        <w:t xml:space="preserve"> </w:t>
      </w:r>
      <w:r w:rsidRPr="00CE2644">
        <w:rPr>
          <w:rFonts w:ascii="Cambria" w:hAnsi="Cambria"/>
          <w:szCs w:val="24"/>
        </w:rPr>
        <w:t>Dodavatel odpovídá, jako by poskytoval plnění sám.</w:t>
      </w:r>
    </w:p>
    <w:p w14:paraId="5025182C" w14:textId="77777777" w:rsidR="00CE2644" w:rsidRPr="00CE2644" w:rsidRDefault="00CE2644" w:rsidP="00CE2644">
      <w:pPr>
        <w:pStyle w:val="Znnlnk"/>
        <w:spacing w:before="120" w:line="276" w:lineRule="auto"/>
        <w:ind w:left="705" w:hanging="705"/>
        <w:rPr>
          <w:rFonts w:ascii="Cambria" w:hAnsi="Cambria"/>
          <w:szCs w:val="24"/>
        </w:rPr>
      </w:pPr>
      <w:r>
        <w:rPr>
          <w:rFonts w:ascii="Cambria" w:hAnsi="Cambria"/>
          <w:szCs w:val="24"/>
        </w:rPr>
        <w:t>1</w:t>
      </w:r>
      <w:r w:rsidR="00ED308B">
        <w:rPr>
          <w:rFonts w:ascii="Cambria" w:hAnsi="Cambria"/>
          <w:szCs w:val="24"/>
        </w:rPr>
        <w:t>0</w:t>
      </w:r>
      <w:r w:rsidRPr="00CE2644">
        <w:rPr>
          <w:rFonts w:ascii="Cambria" w:hAnsi="Cambria"/>
          <w:szCs w:val="24"/>
        </w:rPr>
        <w:t xml:space="preserve">.8. </w:t>
      </w:r>
      <w:r>
        <w:rPr>
          <w:rFonts w:ascii="Cambria" w:hAnsi="Cambria"/>
          <w:szCs w:val="24"/>
        </w:rPr>
        <w:tab/>
      </w:r>
      <w:r w:rsidRPr="00CE2644">
        <w:rPr>
          <w:rFonts w:ascii="Cambria" w:hAnsi="Cambria"/>
          <w:szCs w:val="24"/>
        </w:rPr>
        <w:t>Dodavatel je povinen vést po dobu trvání Smlouvy archiv dokumentů vzniklých</w:t>
      </w:r>
      <w:r>
        <w:rPr>
          <w:rFonts w:ascii="Cambria" w:hAnsi="Cambria"/>
          <w:szCs w:val="24"/>
        </w:rPr>
        <w:t xml:space="preserve"> </w:t>
      </w:r>
      <w:r w:rsidRPr="00CE2644">
        <w:rPr>
          <w:rFonts w:ascii="Cambria" w:hAnsi="Cambria"/>
          <w:szCs w:val="24"/>
        </w:rPr>
        <w:t>v</w:t>
      </w:r>
      <w:r w:rsidR="001B1B74">
        <w:rPr>
          <w:rFonts w:ascii="Cambria" w:hAnsi="Cambria"/>
          <w:szCs w:val="24"/>
        </w:rPr>
        <w:t> </w:t>
      </w:r>
      <w:r w:rsidRPr="00CE2644">
        <w:rPr>
          <w:rFonts w:ascii="Cambria" w:hAnsi="Cambria"/>
          <w:szCs w:val="24"/>
        </w:rPr>
        <w:t>souvislosti s plněním Smlouvy a jejích změn. Dodavatel je oprávněn archivovat</w:t>
      </w:r>
      <w:r>
        <w:rPr>
          <w:rFonts w:ascii="Cambria" w:hAnsi="Cambria"/>
          <w:szCs w:val="24"/>
        </w:rPr>
        <w:t xml:space="preserve"> </w:t>
      </w:r>
      <w:r w:rsidRPr="00CE2644">
        <w:rPr>
          <w:rFonts w:ascii="Cambria" w:hAnsi="Cambria"/>
          <w:szCs w:val="24"/>
        </w:rPr>
        <w:t>dokumenty pouze v elektronické podobě, a to vyjma případů, kdy povinnost</w:t>
      </w:r>
      <w:r>
        <w:rPr>
          <w:rFonts w:ascii="Cambria" w:hAnsi="Cambria"/>
          <w:szCs w:val="24"/>
        </w:rPr>
        <w:t xml:space="preserve"> </w:t>
      </w:r>
      <w:r w:rsidRPr="00CE2644">
        <w:rPr>
          <w:rFonts w:ascii="Cambria" w:hAnsi="Cambria"/>
          <w:szCs w:val="24"/>
        </w:rPr>
        <w:t>archivace dokumentů v listinné podobě stanoví Dodavateli nebo Objednateli právní</w:t>
      </w:r>
      <w:r>
        <w:rPr>
          <w:rFonts w:ascii="Cambria" w:hAnsi="Cambria"/>
          <w:szCs w:val="24"/>
        </w:rPr>
        <w:t xml:space="preserve"> </w:t>
      </w:r>
      <w:r w:rsidRPr="00CE2644">
        <w:rPr>
          <w:rFonts w:ascii="Cambria" w:hAnsi="Cambria"/>
          <w:szCs w:val="24"/>
        </w:rPr>
        <w:t>předpisy. Dodavatel je povinen umožnit Objednateli přístup do archivu dokumentů.</w:t>
      </w:r>
    </w:p>
    <w:p w14:paraId="3A1D2F72" w14:textId="77777777" w:rsidR="00CE2644" w:rsidRPr="00CE2644" w:rsidRDefault="00105408" w:rsidP="00CE2644">
      <w:pPr>
        <w:pStyle w:val="Znnlnk"/>
        <w:spacing w:before="120" w:line="276" w:lineRule="auto"/>
        <w:ind w:left="705" w:hanging="705"/>
        <w:rPr>
          <w:rFonts w:ascii="Cambria" w:hAnsi="Cambria"/>
          <w:szCs w:val="24"/>
        </w:rPr>
      </w:pPr>
      <w:r>
        <w:rPr>
          <w:rFonts w:ascii="Cambria" w:hAnsi="Cambria"/>
          <w:szCs w:val="24"/>
        </w:rPr>
        <w:t>1</w:t>
      </w:r>
      <w:r w:rsidR="00ED308B">
        <w:rPr>
          <w:rFonts w:ascii="Cambria" w:hAnsi="Cambria"/>
          <w:szCs w:val="24"/>
        </w:rPr>
        <w:t>0</w:t>
      </w:r>
      <w:r w:rsidR="00CE2644" w:rsidRPr="00CE2644">
        <w:rPr>
          <w:rFonts w:ascii="Cambria" w:hAnsi="Cambria"/>
          <w:szCs w:val="24"/>
        </w:rPr>
        <w:t xml:space="preserve">.9. </w:t>
      </w:r>
      <w:r>
        <w:rPr>
          <w:rFonts w:ascii="Cambria" w:hAnsi="Cambria"/>
          <w:szCs w:val="24"/>
        </w:rPr>
        <w:tab/>
      </w:r>
      <w:r w:rsidR="00CE2644" w:rsidRPr="00CE2644">
        <w:rPr>
          <w:rFonts w:ascii="Cambria" w:hAnsi="Cambria"/>
          <w:szCs w:val="24"/>
        </w:rPr>
        <w:t>Data zpracovaná dodavatelem při poskytování služeb souvisejících s</w:t>
      </w:r>
      <w:r>
        <w:rPr>
          <w:rFonts w:ascii="Cambria" w:hAnsi="Cambria"/>
          <w:szCs w:val="24"/>
        </w:rPr>
        <w:t> </w:t>
      </w:r>
      <w:r w:rsidR="00CE2644" w:rsidRPr="00CE2644">
        <w:rPr>
          <w:rFonts w:ascii="Cambria" w:hAnsi="Cambria"/>
          <w:szCs w:val="24"/>
        </w:rPr>
        <w:t>provozováním</w:t>
      </w:r>
      <w:r>
        <w:rPr>
          <w:rFonts w:ascii="Cambria" w:hAnsi="Cambria"/>
          <w:szCs w:val="24"/>
        </w:rPr>
        <w:t xml:space="preserve"> </w:t>
      </w:r>
      <w:r w:rsidR="00CE2644" w:rsidRPr="00CE2644">
        <w:rPr>
          <w:rFonts w:ascii="Cambria" w:hAnsi="Cambria"/>
          <w:szCs w:val="24"/>
        </w:rPr>
        <w:t>Systému a takto vytvořená databáze jsou vlastnictvím Objednatele a Dodavatel není</w:t>
      </w:r>
      <w:r>
        <w:rPr>
          <w:rFonts w:ascii="Cambria" w:hAnsi="Cambria"/>
          <w:szCs w:val="24"/>
        </w:rPr>
        <w:t xml:space="preserve"> </w:t>
      </w:r>
      <w:r w:rsidR="00CE2644" w:rsidRPr="00CE2644">
        <w:rPr>
          <w:rFonts w:ascii="Cambria" w:hAnsi="Cambria"/>
          <w:szCs w:val="24"/>
        </w:rPr>
        <w:t>oprávněn s těmito daty nakládat jinak, než jak mu ukládá Objednatel.</w:t>
      </w:r>
    </w:p>
    <w:p w14:paraId="0CB1EBA1" w14:textId="77777777" w:rsidR="00105408" w:rsidRDefault="00ED308B" w:rsidP="00CE2644">
      <w:pPr>
        <w:pStyle w:val="Znnlnk"/>
        <w:spacing w:before="120" w:line="276" w:lineRule="auto"/>
        <w:ind w:left="705" w:hanging="705"/>
        <w:rPr>
          <w:rFonts w:ascii="Cambria" w:hAnsi="Cambria"/>
          <w:szCs w:val="24"/>
        </w:rPr>
      </w:pPr>
      <w:r>
        <w:rPr>
          <w:rFonts w:ascii="Cambria" w:hAnsi="Cambria"/>
          <w:szCs w:val="24"/>
        </w:rPr>
        <w:t>10</w:t>
      </w:r>
      <w:r w:rsidR="00CE2644" w:rsidRPr="00CE2644">
        <w:rPr>
          <w:rFonts w:ascii="Cambria" w:hAnsi="Cambria"/>
          <w:szCs w:val="24"/>
        </w:rPr>
        <w:t xml:space="preserve">.10. </w:t>
      </w:r>
      <w:r w:rsidR="00105408">
        <w:rPr>
          <w:rFonts w:ascii="Cambria" w:hAnsi="Cambria"/>
          <w:szCs w:val="24"/>
        </w:rPr>
        <w:tab/>
      </w:r>
      <w:r w:rsidR="00CE2644" w:rsidRPr="00CE2644">
        <w:rPr>
          <w:rFonts w:ascii="Cambria" w:hAnsi="Cambria"/>
          <w:szCs w:val="24"/>
        </w:rPr>
        <w:t>Smluvní strany se zavazují v plném rozsahu zachovávat povinnost mlčenlivosti a</w:t>
      </w:r>
      <w:r w:rsidR="001B1B74">
        <w:rPr>
          <w:rFonts w:ascii="Cambria" w:hAnsi="Cambria"/>
          <w:szCs w:val="24"/>
        </w:rPr>
        <w:t> </w:t>
      </w:r>
      <w:r w:rsidR="00CE2644" w:rsidRPr="00CE2644">
        <w:rPr>
          <w:rFonts w:ascii="Cambria" w:hAnsi="Cambria"/>
          <w:szCs w:val="24"/>
        </w:rPr>
        <w:t>povinnost chránit důvěrné informace vyplývající ze Smlouvy a též z</w:t>
      </w:r>
      <w:r w:rsidR="00105408">
        <w:rPr>
          <w:rFonts w:ascii="Cambria" w:hAnsi="Cambria"/>
          <w:szCs w:val="24"/>
        </w:rPr>
        <w:t> </w:t>
      </w:r>
      <w:r w:rsidR="00CE2644" w:rsidRPr="00CE2644">
        <w:rPr>
          <w:rFonts w:ascii="Cambria" w:hAnsi="Cambria"/>
          <w:szCs w:val="24"/>
        </w:rPr>
        <w:t>příslušných</w:t>
      </w:r>
      <w:r w:rsidR="00105408">
        <w:rPr>
          <w:rFonts w:ascii="Cambria" w:hAnsi="Cambria"/>
          <w:szCs w:val="24"/>
        </w:rPr>
        <w:t xml:space="preserve"> </w:t>
      </w:r>
      <w:r w:rsidR="00CE2644" w:rsidRPr="00CE2644">
        <w:rPr>
          <w:rFonts w:ascii="Cambria" w:hAnsi="Cambria"/>
          <w:szCs w:val="24"/>
        </w:rPr>
        <w:t>právních předpisů, zejména povinnosti vyplývající z GDPR, zákona č. 101/2000 Sb. o</w:t>
      </w:r>
      <w:r w:rsidR="001B1B74">
        <w:rPr>
          <w:rFonts w:ascii="Cambria" w:hAnsi="Cambria"/>
          <w:szCs w:val="24"/>
        </w:rPr>
        <w:t> </w:t>
      </w:r>
      <w:r w:rsidR="00CE2644" w:rsidRPr="00CE2644">
        <w:rPr>
          <w:rFonts w:ascii="Cambria" w:hAnsi="Cambria"/>
          <w:szCs w:val="24"/>
        </w:rPr>
        <w:t>ochraně osobních údajů, nebo jakéhokoli zákona, který jej může v</w:t>
      </w:r>
      <w:r w:rsidR="00105408">
        <w:rPr>
          <w:rFonts w:ascii="Cambria" w:hAnsi="Cambria"/>
          <w:szCs w:val="24"/>
        </w:rPr>
        <w:t> </w:t>
      </w:r>
      <w:r w:rsidR="00CE2644" w:rsidRPr="00CE2644">
        <w:rPr>
          <w:rFonts w:ascii="Cambria" w:hAnsi="Cambria"/>
          <w:szCs w:val="24"/>
        </w:rPr>
        <w:t>budoucnu</w:t>
      </w:r>
      <w:r w:rsidR="00105408">
        <w:rPr>
          <w:rFonts w:ascii="Cambria" w:hAnsi="Cambria"/>
          <w:szCs w:val="24"/>
        </w:rPr>
        <w:t xml:space="preserve"> </w:t>
      </w:r>
      <w:r w:rsidR="00CE2644" w:rsidRPr="00CE2644">
        <w:rPr>
          <w:rFonts w:ascii="Cambria" w:hAnsi="Cambria"/>
          <w:szCs w:val="24"/>
        </w:rPr>
        <w:t>nahradit. Smluvní strany se v této souvislosti zavazují poučit veškeré osoby, které se</w:t>
      </w:r>
      <w:r w:rsidR="00105408">
        <w:rPr>
          <w:rFonts w:ascii="Cambria" w:hAnsi="Cambria"/>
          <w:szCs w:val="24"/>
        </w:rPr>
        <w:t xml:space="preserve"> </w:t>
      </w:r>
      <w:r w:rsidR="00CE2644" w:rsidRPr="00CE2644">
        <w:rPr>
          <w:rFonts w:ascii="Cambria" w:hAnsi="Cambria"/>
          <w:szCs w:val="24"/>
        </w:rPr>
        <w:t>budou podílet na plnění předmětu Smlouvy, o výše uvedených povinnostech</w:t>
      </w:r>
      <w:r w:rsidR="00105408">
        <w:rPr>
          <w:rFonts w:ascii="Cambria" w:hAnsi="Cambria"/>
          <w:szCs w:val="24"/>
        </w:rPr>
        <w:t xml:space="preserve"> </w:t>
      </w:r>
      <w:r w:rsidR="00CE2644" w:rsidRPr="00CE2644">
        <w:rPr>
          <w:rFonts w:ascii="Cambria" w:hAnsi="Cambria"/>
          <w:szCs w:val="24"/>
        </w:rPr>
        <w:t>mlčenlivosti a</w:t>
      </w:r>
      <w:r w:rsidR="001B1B74">
        <w:rPr>
          <w:rFonts w:ascii="Cambria" w:hAnsi="Cambria"/>
          <w:szCs w:val="24"/>
        </w:rPr>
        <w:t> </w:t>
      </w:r>
      <w:r w:rsidR="00CE2644" w:rsidRPr="00CE2644">
        <w:rPr>
          <w:rFonts w:ascii="Cambria" w:hAnsi="Cambria"/>
          <w:szCs w:val="24"/>
        </w:rPr>
        <w:t>ochrany důvěrných informací a dále se zavazují vhodným způsobem</w:t>
      </w:r>
      <w:r w:rsidR="00105408">
        <w:rPr>
          <w:rFonts w:ascii="Cambria" w:hAnsi="Cambria"/>
          <w:szCs w:val="24"/>
        </w:rPr>
        <w:t xml:space="preserve"> </w:t>
      </w:r>
      <w:r w:rsidR="00CE2644" w:rsidRPr="00CE2644">
        <w:rPr>
          <w:rFonts w:ascii="Cambria" w:hAnsi="Cambria"/>
          <w:szCs w:val="24"/>
        </w:rPr>
        <w:t xml:space="preserve">zajistit </w:t>
      </w:r>
      <w:r w:rsidR="00CE2644" w:rsidRPr="00CE2644">
        <w:rPr>
          <w:rFonts w:ascii="Cambria" w:hAnsi="Cambria"/>
          <w:szCs w:val="24"/>
        </w:rPr>
        <w:lastRenderedPageBreak/>
        <w:t>dodržování těchto povinností všemi osobami podílejícími se na plnění</w:t>
      </w:r>
      <w:r w:rsidR="00105408">
        <w:rPr>
          <w:rFonts w:ascii="Cambria" w:hAnsi="Cambria"/>
          <w:szCs w:val="24"/>
        </w:rPr>
        <w:t xml:space="preserve"> </w:t>
      </w:r>
      <w:r w:rsidR="00CE2644" w:rsidRPr="00CE2644">
        <w:rPr>
          <w:rFonts w:ascii="Cambria" w:hAnsi="Cambria"/>
          <w:szCs w:val="24"/>
        </w:rPr>
        <w:t>předmětu Smlouvy. V případě nutnosti nebo na základě požadavků zákona či jiného</w:t>
      </w:r>
      <w:r w:rsidR="00105408">
        <w:rPr>
          <w:rFonts w:ascii="Cambria" w:hAnsi="Cambria"/>
          <w:szCs w:val="24"/>
        </w:rPr>
        <w:t xml:space="preserve"> </w:t>
      </w:r>
      <w:r w:rsidR="00CE2644" w:rsidRPr="00CE2644">
        <w:rPr>
          <w:rFonts w:ascii="Cambria" w:hAnsi="Cambria"/>
          <w:szCs w:val="24"/>
        </w:rPr>
        <w:t>právního předpisu uzavřou smluvní strany samostatnou smlouvu o spolupráci při</w:t>
      </w:r>
      <w:r w:rsidR="00105408">
        <w:rPr>
          <w:rFonts w:ascii="Cambria" w:hAnsi="Cambria"/>
          <w:szCs w:val="24"/>
        </w:rPr>
        <w:t xml:space="preserve"> </w:t>
      </w:r>
      <w:r w:rsidR="00CE2644" w:rsidRPr="00CE2644">
        <w:rPr>
          <w:rFonts w:ascii="Cambria" w:hAnsi="Cambria"/>
          <w:szCs w:val="24"/>
        </w:rPr>
        <w:t>zpracování osobních údajů dle zákona o ochraně osobních údajů.</w:t>
      </w:r>
    </w:p>
    <w:p w14:paraId="20A93058" w14:textId="77777777" w:rsidR="00CE2644" w:rsidRPr="00CE2644" w:rsidRDefault="00105408" w:rsidP="00CE2644">
      <w:pPr>
        <w:pStyle w:val="Znnlnk"/>
        <w:spacing w:before="120" w:line="276" w:lineRule="auto"/>
        <w:ind w:left="705" w:hanging="705"/>
        <w:rPr>
          <w:rFonts w:ascii="Cambria" w:hAnsi="Cambria"/>
          <w:szCs w:val="24"/>
        </w:rPr>
      </w:pPr>
      <w:r>
        <w:rPr>
          <w:rFonts w:ascii="Cambria" w:hAnsi="Cambria"/>
          <w:szCs w:val="24"/>
        </w:rPr>
        <w:t>1</w:t>
      </w:r>
      <w:r w:rsidR="00ED308B">
        <w:rPr>
          <w:rFonts w:ascii="Cambria" w:hAnsi="Cambria"/>
          <w:szCs w:val="24"/>
        </w:rPr>
        <w:t>0</w:t>
      </w:r>
      <w:r w:rsidR="00CE2644" w:rsidRPr="00CE2644">
        <w:rPr>
          <w:rFonts w:ascii="Cambria" w:hAnsi="Cambria"/>
          <w:szCs w:val="24"/>
        </w:rPr>
        <w:t xml:space="preserve">.11. </w:t>
      </w:r>
      <w:r>
        <w:rPr>
          <w:rFonts w:ascii="Cambria" w:hAnsi="Cambria"/>
          <w:szCs w:val="24"/>
        </w:rPr>
        <w:tab/>
      </w:r>
      <w:r w:rsidR="00CE2644" w:rsidRPr="00CE2644">
        <w:rPr>
          <w:rFonts w:ascii="Cambria" w:hAnsi="Cambria"/>
          <w:szCs w:val="24"/>
        </w:rPr>
        <w:t>Dodavatel je povinen zejména:</w:t>
      </w:r>
    </w:p>
    <w:p w14:paraId="15B063EE" w14:textId="77777777" w:rsidR="00CE2644" w:rsidRDefault="00CE2644" w:rsidP="00105408">
      <w:pPr>
        <w:pStyle w:val="Znnlnk"/>
        <w:spacing w:before="120" w:line="276" w:lineRule="auto"/>
        <w:ind w:left="705" w:firstLine="0"/>
        <w:rPr>
          <w:rFonts w:ascii="Cambria" w:hAnsi="Cambria"/>
          <w:szCs w:val="24"/>
        </w:rPr>
      </w:pPr>
      <w:r w:rsidRPr="00CE2644">
        <w:rPr>
          <w:rFonts w:ascii="Cambria" w:hAnsi="Cambria"/>
          <w:szCs w:val="24"/>
        </w:rPr>
        <w:t>a)</w:t>
      </w:r>
      <w:r w:rsidR="00ED308B">
        <w:rPr>
          <w:rFonts w:ascii="Cambria" w:hAnsi="Cambria"/>
          <w:szCs w:val="24"/>
        </w:rPr>
        <w:tab/>
      </w:r>
      <w:r w:rsidRPr="00CE2644">
        <w:rPr>
          <w:rFonts w:ascii="Cambria" w:hAnsi="Cambria"/>
          <w:szCs w:val="24"/>
        </w:rPr>
        <w:t>postupovat v souladu s pokyny Objednatele pro zpracování osobních údajů;</w:t>
      </w:r>
    </w:p>
    <w:p w14:paraId="2AF671A3" w14:textId="77777777" w:rsidR="00105408" w:rsidRPr="00105408" w:rsidRDefault="00105408" w:rsidP="00105408">
      <w:pPr>
        <w:pStyle w:val="Znnlnk"/>
        <w:spacing w:before="120" w:line="276" w:lineRule="auto"/>
        <w:ind w:left="705" w:firstLine="0"/>
        <w:rPr>
          <w:rFonts w:ascii="Cambria" w:hAnsi="Cambria"/>
          <w:szCs w:val="24"/>
        </w:rPr>
      </w:pPr>
      <w:r w:rsidRPr="00105408">
        <w:rPr>
          <w:rFonts w:ascii="Cambria" w:hAnsi="Cambria"/>
          <w:szCs w:val="24"/>
        </w:rPr>
        <w:t>b)</w:t>
      </w:r>
      <w:r w:rsidR="00ED308B">
        <w:rPr>
          <w:rFonts w:ascii="Cambria" w:hAnsi="Cambria"/>
          <w:szCs w:val="24"/>
        </w:rPr>
        <w:tab/>
      </w:r>
      <w:r w:rsidRPr="00105408">
        <w:rPr>
          <w:rFonts w:ascii="Cambria" w:hAnsi="Cambria"/>
          <w:szCs w:val="24"/>
        </w:rPr>
        <w:t>zavázat mlčenlivostí veškeré osoby podílející se na zpracování osobních údajů;</w:t>
      </w:r>
    </w:p>
    <w:p w14:paraId="4B723B54" w14:textId="37C2B691" w:rsidR="00105408" w:rsidRPr="00105408" w:rsidRDefault="00105408" w:rsidP="00ED308B">
      <w:pPr>
        <w:pStyle w:val="Znnlnk"/>
        <w:spacing w:before="120" w:line="276" w:lineRule="auto"/>
        <w:ind w:left="1413" w:hanging="705"/>
        <w:rPr>
          <w:rFonts w:ascii="Cambria" w:hAnsi="Cambria"/>
          <w:szCs w:val="24"/>
        </w:rPr>
      </w:pPr>
      <w:r w:rsidRPr="00105408">
        <w:rPr>
          <w:rFonts w:ascii="Cambria" w:hAnsi="Cambria"/>
          <w:szCs w:val="24"/>
        </w:rPr>
        <w:t>c)</w:t>
      </w:r>
      <w:r w:rsidR="00ED308B">
        <w:rPr>
          <w:rFonts w:ascii="Cambria" w:hAnsi="Cambria"/>
          <w:szCs w:val="24"/>
        </w:rPr>
        <w:tab/>
      </w:r>
      <w:r w:rsidRPr="00105408">
        <w:rPr>
          <w:rFonts w:ascii="Cambria" w:hAnsi="Cambria"/>
          <w:szCs w:val="24"/>
        </w:rPr>
        <w:t>přijmout veškerá možná opatření k ochraně zabezpečení zpracování osobních</w:t>
      </w:r>
      <w:r>
        <w:rPr>
          <w:rFonts w:ascii="Cambria" w:hAnsi="Cambria"/>
          <w:szCs w:val="24"/>
        </w:rPr>
        <w:t xml:space="preserve"> </w:t>
      </w:r>
      <w:r w:rsidRPr="00105408">
        <w:rPr>
          <w:rFonts w:ascii="Cambria" w:hAnsi="Cambria"/>
          <w:szCs w:val="24"/>
        </w:rPr>
        <w:t>údajů, zejména těch uvedených v</w:t>
      </w:r>
      <w:r w:rsidR="0040786C">
        <w:rPr>
          <w:rFonts w:ascii="Cambria" w:hAnsi="Cambria"/>
          <w:szCs w:val="24"/>
        </w:rPr>
        <w:t> </w:t>
      </w:r>
      <w:r w:rsidRPr="00105408">
        <w:rPr>
          <w:rFonts w:ascii="Cambria" w:hAnsi="Cambria"/>
          <w:szCs w:val="24"/>
        </w:rPr>
        <w:t>čl</w:t>
      </w:r>
      <w:r w:rsidR="0040786C">
        <w:rPr>
          <w:rFonts w:ascii="Cambria" w:hAnsi="Cambria"/>
          <w:szCs w:val="24"/>
        </w:rPr>
        <w:t>.</w:t>
      </w:r>
      <w:r w:rsidRPr="00105408">
        <w:rPr>
          <w:rFonts w:ascii="Cambria" w:hAnsi="Cambria"/>
          <w:szCs w:val="24"/>
        </w:rPr>
        <w:t xml:space="preserve"> 32 GDPR</w:t>
      </w:r>
      <w:r w:rsidR="00AF4B6B" w:rsidRPr="00AF4B6B">
        <w:t xml:space="preserve"> </w:t>
      </w:r>
      <w:r w:rsidR="00AF4B6B">
        <w:t>včetně technických a organizačních opatření uvedených v Příloze č. 7 Smlouvy</w:t>
      </w:r>
      <w:r w:rsidRPr="00105408">
        <w:rPr>
          <w:rFonts w:ascii="Cambria" w:hAnsi="Cambria"/>
          <w:szCs w:val="24"/>
        </w:rPr>
        <w:t>;</w:t>
      </w:r>
    </w:p>
    <w:p w14:paraId="785AD96F" w14:textId="77777777" w:rsidR="00105408" w:rsidRPr="00105408" w:rsidRDefault="00105408" w:rsidP="00ED308B">
      <w:pPr>
        <w:pStyle w:val="Znnlnk"/>
        <w:spacing w:before="120" w:line="276" w:lineRule="auto"/>
        <w:ind w:left="1410" w:hanging="705"/>
        <w:rPr>
          <w:rFonts w:ascii="Cambria" w:hAnsi="Cambria"/>
          <w:szCs w:val="24"/>
        </w:rPr>
      </w:pPr>
      <w:r w:rsidRPr="00105408">
        <w:rPr>
          <w:rFonts w:ascii="Cambria" w:hAnsi="Cambria"/>
          <w:szCs w:val="24"/>
        </w:rPr>
        <w:t>d)</w:t>
      </w:r>
      <w:r w:rsidR="00ED308B">
        <w:rPr>
          <w:rFonts w:ascii="Cambria" w:hAnsi="Cambria"/>
          <w:szCs w:val="24"/>
        </w:rPr>
        <w:tab/>
      </w:r>
      <w:r w:rsidRPr="00105408">
        <w:rPr>
          <w:rFonts w:ascii="Cambria" w:hAnsi="Cambria"/>
          <w:szCs w:val="24"/>
        </w:rPr>
        <w:t>poskytovat Objednateli součinnost nezbytnou pro splnění povinností</w:t>
      </w:r>
      <w:r>
        <w:rPr>
          <w:rFonts w:ascii="Cambria" w:hAnsi="Cambria"/>
          <w:szCs w:val="24"/>
        </w:rPr>
        <w:t xml:space="preserve"> </w:t>
      </w:r>
      <w:r w:rsidRPr="00105408">
        <w:rPr>
          <w:rFonts w:ascii="Cambria" w:hAnsi="Cambria"/>
          <w:szCs w:val="24"/>
        </w:rPr>
        <w:t>Objednatele vůči subjektům osobních údajů při výkonu jejich práv podle</w:t>
      </w:r>
      <w:r>
        <w:rPr>
          <w:rFonts w:ascii="Cambria" w:hAnsi="Cambria"/>
          <w:szCs w:val="24"/>
        </w:rPr>
        <w:t xml:space="preserve"> </w:t>
      </w:r>
      <w:r w:rsidRPr="00105408">
        <w:rPr>
          <w:rFonts w:ascii="Cambria" w:hAnsi="Cambria"/>
          <w:szCs w:val="24"/>
        </w:rPr>
        <w:t>kapitoly III GDPR a pro zabezpečení ochrany osobních údajů podle čl</w:t>
      </w:r>
      <w:r w:rsidR="0040786C">
        <w:rPr>
          <w:rFonts w:ascii="Cambria" w:hAnsi="Cambria"/>
          <w:szCs w:val="24"/>
        </w:rPr>
        <w:t>.</w:t>
      </w:r>
      <w:r w:rsidRPr="00105408">
        <w:rPr>
          <w:rFonts w:ascii="Cambria" w:hAnsi="Cambria"/>
          <w:szCs w:val="24"/>
        </w:rPr>
        <w:t xml:space="preserve"> 32 až</w:t>
      </w:r>
      <w:r>
        <w:rPr>
          <w:rFonts w:ascii="Cambria" w:hAnsi="Cambria"/>
          <w:szCs w:val="24"/>
        </w:rPr>
        <w:t xml:space="preserve"> </w:t>
      </w:r>
      <w:r w:rsidRPr="00105408">
        <w:rPr>
          <w:rFonts w:ascii="Cambria" w:hAnsi="Cambria"/>
          <w:szCs w:val="24"/>
        </w:rPr>
        <w:t>36 GDPR;</w:t>
      </w:r>
    </w:p>
    <w:p w14:paraId="505461F2" w14:textId="77777777" w:rsidR="00105408" w:rsidRPr="00105408" w:rsidRDefault="00105408" w:rsidP="00ED308B">
      <w:pPr>
        <w:pStyle w:val="Znnlnk"/>
        <w:spacing w:before="120" w:line="276" w:lineRule="auto"/>
        <w:ind w:left="1410" w:hanging="705"/>
        <w:rPr>
          <w:rFonts w:ascii="Cambria" w:hAnsi="Cambria"/>
          <w:szCs w:val="24"/>
        </w:rPr>
      </w:pPr>
      <w:r w:rsidRPr="00105408">
        <w:rPr>
          <w:rFonts w:ascii="Cambria" w:hAnsi="Cambria"/>
          <w:szCs w:val="24"/>
        </w:rPr>
        <w:t>e)</w:t>
      </w:r>
      <w:r w:rsidR="00ED308B">
        <w:rPr>
          <w:rFonts w:ascii="Cambria" w:hAnsi="Cambria"/>
          <w:szCs w:val="24"/>
        </w:rPr>
        <w:tab/>
      </w:r>
      <w:r w:rsidRPr="00105408">
        <w:rPr>
          <w:rFonts w:ascii="Cambria" w:hAnsi="Cambria"/>
          <w:szCs w:val="24"/>
        </w:rPr>
        <w:t>poskytnout Objednateli veškeré informace nezbytné k doložení splnění</w:t>
      </w:r>
      <w:r>
        <w:rPr>
          <w:rFonts w:ascii="Cambria" w:hAnsi="Cambria"/>
          <w:szCs w:val="24"/>
        </w:rPr>
        <w:t xml:space="preserve"> </w:t>
      </w:r>
      <w:r w:rsidRPr="00105408">
        <w:rPr>
          <w:rFonts w:ascii="Cambria" w:hAnsi="Cambria"/>
          <w:szCs w:val="24"/>
        </w:rPr>
        <w:t>povinností podle tohoto článku;</w:t>
      </w:r>
    </w:p>
    <w:p w14:paraId="503E6D09" w14:textId="3FE8CDA0" w:rsidR="00105408" w:rsidRPr="00105408" w:rsidRDefault="00105408" w:rsidP="00ED308B">
      <w:pPr>
        <w:pStyle w:val="Znnlnk"/>
        <w:spacing w:before="120" w:line="276" w:lineRule="auto"/>
        <w:ind w:left="1410" w:hanging="705"/>
        <w:rPr>
          <w:rFonts w:ascii="Cambria" w:hAnsi="Cambria"/>
          <w:szCs w:val="24"/>
        </w:rPr>
      </w:pPr>
      <w:r w:rsidRPr="00105408">
        <w:rPr>
          <w:rFonts w:ascii="Cambria" w:hAnsi="Cambria"/>
          <w:szCs w:val="24"/>
        </w:rPr>
        <w:t>f)</w:t>
      </w:r>
      <w:r w:rsidR="00ED308B">
        <w:rPr>
          <w:rFonts w:ascii="Cambria" w:hAnsi="Cambria"/>
          <w:szCs w:val="24"/>
        </w:rPr>
        <w:tab/>
      </w:r>
      <w:r w:rsidRPr="00105408">
        <w:rPr>
          <w:rFonts w:ascii="Cambria" w:hAnsi="Cambria"/>
          <w:szCs w:val="24"/>
        </w:rPr>
        <w:t xml:space="preserve">vést záznamy o zpracování osobních údajů, které </w:t>
      </w:r>
      <w:r w:rsidR="00520F59">
        <w:rPr>
          <w:rFonts w:ascii="Cambria" w:hAnsi="Cambria"/>
          <w:szCs w:val="24"/>
        </w:rPr>
        <w:t>Dodavatel</w:t>
      </w:r>
      <w:r w:rsidRPr="00105408">
        <w:rPr>
          <w:rFonts w:ascii="Cambria" w:hAnsi="Cambria"/>
          <w:szCs w:val="24"/>
        </w:rPr>
        <w:t xml:space="preserve"> provádí pro</w:t>
      </w:r>
      <w:r>
        <w:rPr>
          <w:rFonts w:ascii="Cambria" w:hAnsi="Cambria"/>
          <w:szCs w:val="24"/>
        </w:rPr>
        <w:t xml:space="preserve"> </w:t>
      </w:r>
      <w:r w:rsidRPr="00105408">
        <w:rPr>
          <w:rFonts w:ascii="Cambria" w:hAnsi="Cambria"/>
          <w:szCs w:val="24"/>
        </w:rPr>
        <w:t>Objednatele;</w:t>
      </w:r>
    </w:p>
    <w:p w14:paraId="05E9D03C" w14:textId="77777777" w:rsidR="00105408" w:rsidRPr="00105408" w:rsidRDefault="00105408" w:rsidP="00ED308B">
      <w:pPr>
        <w:pStyle w:val="Znnlnk"/>
        <w:spacing w:before="120" w:line="276" w:lineRule="auto"/>
        <w:ind w:left="1410" w:hanging="705"/>
        <w:rPr>
          <w:rFonts w:ascii="Cambria" w:hAnsi="Cambria"/>
          <w:szCs w:val="24"/>
        </w:rPr>
      </w:pPr>
      <w:r w:rsidRPr="00105408">
        <w:rPr>
          <w:rFonts w:ascii="Cambria" w:hAnsi="Cambria"/>
          <w:szCs w:val="24"/>
        </w:rPr>
        <w:t>g)</w:t>
      </w:r>
      <w:r w:rsidR="00ED308B">
        <w:rPr>
          <w:rFonts w:ascii="Cambria" w:hAnsi="Cambria"/>
          <w:szCs w:val="24"/>
        </w:rPr>
        <w:tab/>
      </w:r>
      <w:r w:rsidRPr="00105408">
        <w:rPr>
          <w:rFonts w:ascii="Cambria" w:hAnsi="Cambria"/>
          <w:szCs w:val="24"/>
        </w:rPr>
        <w:t>neprodleně Objednateli oznámit případnou ztrátu, poškození, nebo</w:t>
      </w:r>
      <w:r>
        <w:rPr>
          <w:rFonts w:ascii="Cambria" w:hAnsi="Cambria"/>
          <w:szCs w:val="24"/>
        </w:rPr>
        <w:t xml:space="preserve"> </w:t>
      </w:r>
      <w:r w:rsidRPr="00105408">
        <w:rPr>
          <w:rFonts w:ascii="Cambria" w:hAnsi="Cambria"/>
          <w:szCs w:val="24"/>
        </w:rPr>
        <w:t>neoprávněné zpřístupnění osobních údajů, popř. jakýkoliv jiný bezpečnostní</w:t>
      </w:r>
      <w:r>
        <w:rPr>
          <w:rFonts w:ascii="Cambria" w:hAnsi="Cambria"/>
          <w:szCs w:val="24"/>
        </w:rPr>
        <w:t xml:space="preserve"> </w:t>
      </w:r>
      <w:r w:rsidRPr="00105408">
        <w:rPr>
          <w:rFonts w:ascii="Cambria" w:hAnsi="Cambria"/>
          <w:szCs w:val="24"/>
        </w:rPr>
        <w:t>incident dle GDPR ve svěřené oblasti zpracování osobních údajů;</w:t>
      </w:r>
    </w:p>
    <w:p w14:paraId="75E638BA" w14:textId="77777777" w:rsidR="00105408" w:rsidRPr="00105408" w:rsidRDefault="00105408" w:rsidP="00ED308B">
      <w:pPr>
        <w:pStyle w:val="Znnlnk"/>
        <w:spacing w:before="120" w:line="276" w:lineRule="auto"/>
        <w:ind w:left="1410" w:hanging="705"/>
        <w:rPr>
          <w:rFonts w:ascii="Cambria" w:hAnsi="Cambria"/>
          <w:szCs w:val="24"/>
        </w:rPr>
      </w:pPr>
      <w:r w:rsidRPr="00105408">
        <w:rPr>
          <w:rFonts w:ascii="Cambria" w:hAnsi="Cambria"/>
          <w:szCs w:val="24"/>
        </w:rPr>
        <w:t>h)</w:t>
      </w:r>
      <w:r w:rsidR="00ED308B">
        <w:rPr>
          <w:rFonts w:ascii="Cambria" w:hAnsi="Cambria"/>
          <w:szCs w:val="24"/>
        </w:rPr>
        <w:tab/>
      </w:r>
      <w:r w:rsidRPr="00105408">
        <w:rPr>
          <w:rFonts w:ascii="Cambria" w:hAnsi="Cambria"/>
          <w:szCs w:val="24"/>
        </w:rPr>
        <w:t>umožnit provedení auditů a kontrol plnění povinností podle tohoto článku</w:t>
      </w:r>
      <w:r>
        <w:rPr>
          <w:rFonts w:ascii="Cambria" w:hAnsi="Cambria"/>
          <w:szCs w:val="24"/>
        </w:rPr>
        <w:t xml:space="preserve"> </w:t>
      </w:r>
      <w:r w:rsidRPr="00105408">
        <w:rPr>
          <w:rFonts w:ascii="Cambria" w:hAnsi="Cambria"/>
          <w:szCs w:val="24"/>
        </w:rPr>
        <w:t>Objednatelem nebo jím pověřenou osobou a poskytnout k tomu nezbytnou</w:t>
      </w:r>
      <w:r>
        <w:rPr>
          <w:rFonts w:ascii="Cambria" w:hAnsi="Cambria"/>
          <w:szCs w:val="24"/>
        </w:rPr>
        <w:t xml:space="preserve"> </w:t>
      </w:r>
      <w:r w:rsidRPr="00105408">
        <w:rPr>
          <w:rFonts w:ascii="Cambria" w:hAnsi="Cambria"/>
          <w:szCs w:val="24"/>
        </w:rPr>
        <w:t>součinnost;</w:t>
      </w:r>
    </w:p>
    <w:p w14:paraId="1C1B3AD9" w14:textId="77777777" w:rsidR="00105408" w:rsidRPr="00105408" w:rsidRDefault="00105408" w:rsidP="00ED308B">
      <w:pPr>
        <w:pStyle w:val="Znnlnk"/>
        <w:spacing w:before="120" w:line="276" w:lineRule="auto"/>
        <w:ind w:left="1410" w:hanging="705"/>
        <w:rPr>
          <w:rFonts w:ascii="Cambria" w:hAnsi="Cambria"/>
          <w:szCs w:val="24"/>
        </w:rPr>
      </w:pPr>
      <w:r w:rsidRPr="00105408">
        <w:rPr>
          <w:rFonts w:ascii="Cambria" w:hAnsi="Cambria"/>
          <w:szCs w:val="24"/>
        </w:rPr>
        <w:t>i)</w:t>
      </w:r>
      <w:r w:rsidR="00ED308B">
        <w:rPr>
          <w:rFonts w:ascii="Cambria" w:hAnsi="Cambria"/>
          <w:szCs w:val="24"/>
        </w:rPr>
        <w:tab/>
      </w:r>
      <w:r w:rsidRPr="00105408">
        <w:rPr>
          <w:rFonts w:ascii="Cambria" w:hAnsi="Cambria"/>
          <w:szCs w:val="24"/>
        </w:rPr>
        <w:t>dodržovat další povinnosti a podmínky stanovené GDPR v souvislosti se</w:t>
      </w:r>
      <w:r>
        <w:rPr>
          <w:rFonts w:ascii="Cambria" w:hAnsi="Cambria"/>
          <w:szCs w:val="24"/>
        </w:rPr>
        <w:t xml:space="preserve"> </w:t>
      </w:r>
      <w:r w:rsidRPr="00105408">
        <w:rPr>
          <w:rFonts w:ascii="Cambria" w:hAnsi="Cambria"/>
          <w:szCs w:val="24"/>
        </w:rPr>
        <w:t>zpracováním a ochranou osobních údajů.</w:t>
      </w:r>
    </w:p>
    <w:p w14:paraId="5BAD534C" w14:textId="5D220093" w:rsidR="00105408" w:rsidRPr="00105408" w:rsidRDefault="00105408" w:rsidP="00105408">
      <w:pPr>
        <w:pStyle w:val="Znnlnk"/>
        <w:spacing w:before="120" w:line="276" w:lineRule="auto"/>
        <w:rPr>
          <w:rFonts w:ascii="Cambria" w:hAnsi="Cambria"/>
          <w:szCs w:val="24"/>
        </w:rPr>
      </w:pPr>
      <w:r w:rsidRPr="00105408">
        <w:rPr>
          <w:rFonts w:ascii="Cambria" w:hAnsi="Cambria"/>
          <w:szCs w:val="24"/>
        </w:rPr>
        <w:t>1</w:t>
      </w:r>
      <w:r w:rsidR="00ED308B">
        <w:rPr>
          <w:rFonts w:ascii="Cambria" w:hAnsi="Cambria"/>
          <w:szCs w:val="24"/>
        </w:rPr>
        <w:t>0</w:t>
      </w:r>
      <w:r w:rsidRPr="00105408">
        <w:rPr>
          <w:rFonts w:ascii="Cambria" w:hAnsi="Cambria"/>
          <w:szCs w:val="24"/>
        </w:rPr>
        <w:t xml:space="preserve">.12. </w:t>
      </w:r>
      <w:r>
        <w:rPr>
          <w:rFonts w:ascii="Cambria" w:hAnsi="Cambria"/>
          <w:szCs w:val="24"/>
        </w:rPr>
        <w:tab/>
      </w:r>
      <w:r w:rsidRPr="00105408">
        <w:rPr>
          <w:rFonts w:ascii="Cambria" w:hAnsi="Cambria"/>
          <w:szCs w:val="24"/>
        </w:rPr>
        <w:t>Dodavatel je oprávněn v rámci plnění předmětu Smlouvy zpracovávat osobní údaje</w:t>
      </w:r>
      <w:r>
        <w:rPr>
          <w:rFonts w:ascii="Cambria" w:hAnsi="Cambria"/>
          <w:szCs w:val="24"/>
        </w:rPr>
        <w:t xml:space="preserve"> </w:t>
      </w:r>
      <w:r w:rsidRPr="00105408">
        <w:rPr>
          <w:rFonts w:ascii="Cambria" w:hAnsi="Cambria"/>
          <w:szCs w:val="24"/>
        </w:rPr>
        <w:t>pouze</w:t>
      </w:r>
      <w:r w:rsidR="001F2BA8">
        <w:rPr>
          <w:rFonts w:ascii="Cambria" w:hAnsi="Cambria"/>
          <w:szCs w:val="24"/>
        </w:rPr>
        <w:t xml:space="preserve"> za účelem a</w:t>
      </w:r>
      <w:r w:rsidRPr="00105408">
        <w:rPr>
          <w:rFonts w:ascii="Cambria" w:hAnsi="Cambria"/>
          <w:szCs w:val="24"/>
        </w:rPr>
        <w:t xml:space="preserve"> v rozsahu nezbytném pro řádné plnění předmětu Smlouvy.</w:t>
      </w:r>
      <w:r w:rsidR="001F2BA8">
        <w:rPr>
          <w:rFonts w:ascii="Cambria" w:hAnsi="Cambria"/>
          <w:szCs w:val="24"/>
        </w:rPr>
        <w:t xml:space="preserve"> Rozsah a způsob zpracování osobních údajů</w:t>
      </w:r>
      <w:r w:rsidR="0028141F">
        <w:rPr>
          <w:rFonts w:ascii="Cambria" w:hAnsi="Cambria"/>
          <w:szCs w:val="24"/>
        </w:rPr>
        <w:t xml:space="preserve"> je uveden v Příloze č. 7 Smlouvy</w:t>
      </w:r>
      <w:r w:rsidR="001F2BA8">
        <w:rPr>
          <w:rFonts w:ascii="Cambria" w:hAnsi="Cambria"/>
          <w:szCs w:val="24"/>
        </w:rPr>
        <w:t>.</w:t>
      </w:r>
    </w:p>
    <w:p w14:paraId="23617ADB" w14:textId="6C742F04" w:rsidR="00105408" w:rsidRPr="00105408" w:rsidRDefault="00105408" w:rsidP="00105408">
      <w:pPr>
        <w:pStyle w:val="Znnlnk"/>
        <w:spacing w:before="120" w:line="276" w:lineRule="auto"/>
        <w:rPr>
          <w:rFonts w:ascii="Cambria" w:hAnsi="Cambria"/>
          <w:szCs w:val="24"/>
        </w:rPr>
      </w:pPr>
      <w:r w:rsidRPr="00105408">
        <w:rPr>
          <w:rFonts w:ascii="Cambria" w:hAnsi="Cambria"/>
          <w:szCs w:val="24"/>
        </w:rPr>
        <w:t>1</w:t>
      </w:r>
      <w:r w:rsidR="00ED308B">
        <w:rPr>
          <w:rFonts w:ascii="Cambria" w:hAnsi="Cambria"/>
          <w:szCs w:val="24"/>
        </w:rPr>
        <w:t>0</w:t>
      </w:r>
      <w:r w:rsidRPr="00105408">
        <w:rPr>
          <w:rFonts w:ascii="Cambria" w:hAnsi="Cambria"/>
          <w:szCs w:val="24"/>
        </w:rPr>
        <w:t>.13.</w:t>
      </w:r>
      <w:r>
        <w:rPr>
          <w:rFonts w:ascii="Cambria" w:hAnsi="Cambria"/>
          <w:szCs w:val="24"/>
        </w:rPr>
        <w:tab/>
      </w:r>
      <w:r w:rsidRPr="00105408">
        <w:rPr>
          <w:rFonts w:ascii="Cambria" w:hAnsi="Cambria"/>
          <w:szCs w:val="24"/>
        </w:rPr>
        <w:t>Dodavatel není oprávněn zpracování osobních údajů v rámci plnění předmětu</w:t>
      </w:r>
      <w:r>
        <w:rPr>
          <w:rFonts w:ascii="Cambria" w:hAnsi="Cambria"/>
          <w:szCs w:val="24"/>
        </w:rPr>
        <w:t xml:space="preserve"> </w:t>
      </w:r>
      <w:r w:rsidRPr="00105408">
        <w:rPr>
          <w:rFonts w:ascii="Cambria" w:hAnsi="Cambria"/>
          <w:szCs w:val="24"/>
        </w:rPr>
        <w:t>Smlouvy svěřit, a to ani zčásti, jiné osobě bez předchozího písemného souhlasu</w:t>
      </w:r>
      <w:r>
        <w:rPr>
          <w:rFonts w:ascii="Cambria" w:hAnsi="Cambria"/>
          <w:szCs w:val="24"/>
        </w:rPr>
        <w:t xml:space="preserve"> </w:t>
      </w:r>
      <w:r w:rsidRPr="00105408">
        <w:rPr>
          <w:rFonts w:ascii="Cambria" w:hAnsi="Cambria"/>
          <w:szCs w:val="24"/>
        </w:rPr>
        <w:t>Objednatele. V</w:t>
      </w:r>
      <w:r w:rsidR="001B1B74">
        <w:rPr>
          <w:rFonts w:ascii="Cambria" w:hAnsi="Cambria"/>
          <w:szCs w:val="24"/>
        </w:rPr>
        <w:t> </w:t>
      </w:r>
      <w:r w:rsidRPr="00105408">
        <w:rPr>
          <w:rFonts w:ascii="Cambria" w:hAnsi="Cambria"/>
          <w:szCs w:val="24"/>
        </w:rPr>
        <w:t>případě svěření zpracování osobních údajů jiné osobě odpovídá</w:t>
      </w:r>
      <w:r>
        <w:rPr>
          <w:rFonts w:ascii="Cambria" w:hAnsi="Cambria"/>
          <w:szCs w:val="24"/>
        </w:rPr>
        <w:t xml:space="preserve"> </w:t>
      </w:r>
      <w:r w:rsidR="00E877F2">
        <w:rPr>
          <w:rFonts w:ascii="Cambria" w:hAnsi="Cambria"/>
          <w:szCs w:val="24"/>
        </w:rPr>
        <w:t>Dodavatel</w:t>
      </w:r>
      <w:r w:rsidRPr="00105408">
        <w:rPr>
          <w:rFonts w:ascii="Cambria" w:hAnsi="Cambria"/>
          <w:szCs w:val="24"/>
        </w:rPr>
        <w:t xml:space="preserve"> za to, že tato osoba zajistí ochranu osobních údajů ve stejném rozsahu</w:t>
      </w:r>
      <w:r>
        <w:rPr>
          <w:rFonts w:ascii="Cambria" w:hAnsi="Cambria"/>
          <w:szCs w:val="24"/>
        </w:rPr>
        <w:t xml:space="preserve"> </w:t>
      </w:r>
      <w:r w:rsidRPr="00105408">
        <w:rPr>
          <w:rFonts w:ascii="Cambria" w:hAnsi="Cambria"/>
          <w:szCs w:val="24"/>
        </w:rPr>
        <w:t xml:space="preserve">jako je </w:t>
      </w:r>
      <w:r w:rsidR="00E877F2">
        <w:rPr>
          <w:rFonts w:ascii="Cambria" w:hAnsi="Cambria"/>
          <w:szCs w:val="24"/>
        </w:rPr>
        <w:t>Dodavatel</w:t>
      </w:r>
      <w:r w:rsidRPr="00105408">
        <w:rPr>
          <w:rFonts w:ascii="Cambria" w:hAnsi="Cambria"/>
          <w:szCs w:val="24"/>
        </w:rPr>
        <w:t xml:space="preserve"> povinen podle Smlouvy.</w:t>
      </w:r>
    </w:p>
    <w:p w14:paraId="6DB2DAC7" w14:textId="77777777" w:rsidR="00105408" w:rsidRPr="00105408" w:rsidRDefault="00105408" w:rsidP="00105408">
      <w:pPr>
        <w:pStyle w:val="Znnlnk"/>
        <w:spacing w:before="120" w:line="276" w:lineRule="auto"/>
        <w:rPr>
          <w:rFonts w:ascii="Cambria" w:hAnsi="Cambria"/>
          <w:szCs w:val="24"/>
        </w:rPr>
      </w:pPr>
      <w:r w:rsidRPr="00105408">
        <w:rPr>
          <w:rFonts w:ascii="Cambria" w:hAnsi="Cambria"/>
          <w:szCs w:val="24"/>
        </w:rPr>
        <w:t>1</w:t>
      </w:r>
      <w:r w:rsidR="00ED308B">
        <w:rPr>
          <w:rFonts w:ascii="Cambria" w:hAnsi="Cambria"/>
          <w:szCs w:val="24"/>
        </w:rPr>
        <w:t>0</w:t>
      </w:r>
      <w:r w:rsidRPr="00105408">
        <w:rPr>
          <w:rFonts w:ascii="Cambria" w:hAnsi="Cambria"/>
          <w:szCs w:val="24"/>
        </w:rPr>
        <w:t>.14.</w:t>
      </w:r>
      <w:r>
        <w:rPr>
          <w:rFonts w:ascii="Cambria" w:hAnsi="Cambria"/>
          <w:szCs w:val="24"/>
        </w:rPr>
        <w:tab/>
      </w:r>
      <w:r w:rsidRPr="00105408">
        <w:rPr>
          <w:rFonts w:ascii="Cambria" w:hAnsi="Cambria"/>
          <w:szCs w:val="24"/>
        </w:rPr>
        <w:t>Pokud podle názoru Dodavatele určitý pokyn Objednatele porušuje GDPR nebo jiné</w:t>
      </w:r>
      <w:r>
        <w:rPr>
          <w:rFonts w:ascii="Cambria" w:hAnsi="Cambria"/>
          <w:szCs w:val="24"/>
        </w:rPr>
        <w:t xml:space="preserve"> </w:t>
      </w:r>
      <w:r w:rsidRPr="00105408">
        <w:rPr>
          <w:rFonts w:ascii="Cambria" w:hAnsi="Cambria"/>
          <w:szCs w:val="24"/>
        </w:rPr>
        <w:t>obecně závazné předpisy týkající se ochrany osobních údaj, je Dodavatel povinen o</w:t>
      </w:r>
      <w:r>
        <w:rPr>
          <w:rFonts w:ascii="Cambria" w:hAnsi="Cambria"/>
          <w:szCs w:val="24"/>
        </w:rPr>
        <w:t xml:space="preserve"> </w:t>
      </w:r>
      <w:r w:rsidRPr="00105408">
        <w:rPr>
          <w:rFonts w:ascii="Cambria" w:hAnsi="Cambria"/>
          <w:szCs w:val="24"/>
        </w:rPr>
        <w:t>této skutečnosti Objednatele neprodleně informovat.</w:t>
      </w:r>
    </w:p>
    <w:p w14:paraId="017FFF7B" w14:textId="77777777" w:rsidR="00105408" w:rsidRDefault="00105408" w:rsidP="00105408">
      <w:pPr>
        <w:pStyle w:val="Znnlnk"/>
        <w:spacing w:before="120" w:line="276" w:lineRule="auto"/>
        <w:rPr>
          <w:rFonts w:ascii="Cambria" w:hAnsi="Cambria"/>
          <w:szCs w:val="24"/>
        </w:rPr>
      </w:pPr>
      <w:r>
        <w:rPr>
          <w:rFonts w:ascii="Cambria" w:hAnsi="Cambria"/>
          <w:szCs w:val="24"/>
        </w:rPr>
        <w:t>1</w:t>
      </w:r>
      <w:r w:rsidR="00ED308B">
        <w:rPr>
          <w:rFonts w:ascii="Cambria" w:hAnsi="Cambria"/>
          <w:szCs w:val="24"/>
        </w:rPr>
        <w:t>0</w:t>
      </w:r>
      <w:r w:rsidRPr="00105408">
        <w:rPr>
          <w:rFonts w:ascii="Cambria" w:hAnsi="Cambria"/>
          <w:szCs w:val="24"/>
        </w:rPr>
        <w:t>.15.</w:t>
      </w:r>
      <w:r>
        <w:rPr>
          <w:rFonts w:ascii="Cambria" w:hAnsi="Cambria"/>
          <w:szCs w:val="24"/>
        </w:rPr>
        <w:tab/>
      </w:r>
      <w:r w:rsidRPr="00105408">
        <w:rPr>
          <w:rFonts w:ascii="Cambria" w:hAnsi="Cambria"/>
          <w:szCs w:val="24"/>
        </w:rPr>
        <w:t>Při ukončení Smlouvy je Dodavatel povinen postupovat v souladu s</w:t>
      </w:r>
      <w:r>
        <w:rPr>
          <w:rFonts w:ascii="Cambria" w:hAnsi="Cambria"/>
          <w:szCs w:val="24"/>
        </w:rPr>
        <w:t> </w:t>
      </w:r>
      <w:r w:rsidRPr="00105408">
        <w:rPr>
          <w:rFonts w:ascii="Cambria" w:hAnsi="Cambria"/>
          <w:szCs w:val="24"/>
        </w:rPr>
        <w:t>pokyny</w:t>
      </w:r>
      <w:r>
        <w:rPr>
          <w:rFonts w:ascii="Cambria" w:hAnsi="Cambria"/>
          <w:szCs w:val="24"/>
        </w:rPr>
        <w:t xml:space="preserve"> </w:t>
      </w:r>
      <w:r w:rsidRPr="00105408">
        <w:rPr>
          <w:rFonts w:ascii="Cambria" w:hAnsi="Cambria"/>
          <w:szCs w:val="24"/>
        </w:rPr>
        <w:t>Objednatele týkající se likvidace veškerých zpracovávaných osobních údajů.</w:t>
      </w:r>
    </w:p>
    <w:p w14:paraId="2678B67A" w14:textId="77777777" w:rsidR="00105408" w:rsidRDefault="00105408" w:rsidP="00105408">
      <w:pPr>
        <w:pStyle w:val="Znnlnk"/>
        <w:spacing w:before="120" w:line="276" w:lineRule="auto"/>
        <w:rPr>
          <w:rFonts w:ascii="Cambria" w:hAnsi="Cambria"/>
          <w:szCs w:val="24"/>
        </w:rPr>
      </w:pPr>
      <w:r w:rsidRPr="00105408">
        <w:rPr>
          <w:rFonts w:ascii="Cambria" w:hAnsi="Cambria"/>
          <w:szCs w:val="24"/>
        </w:rPr>
        <w:t>1</w:t>
      </w:r>
      <w:r w:rsidR="00ED308B">
        <w:rPr>
          <w:rFonts w:ascii="Cambria" w:hAnsi="Cambria"/>
          <w:szCs w:val="24"/>
        </w:rPr>
        <w:t>0</w:t>
      </w:r>
      <w:r>
        <w:rPr>
          <w:rFonts w:ascii="Cambria" w:hAnsi="Cambria"/>
          <w:szCs w:val="24"/>
        </w:rPr>
        <w:t>.16.</w:t>
      </w:r>
      <w:r>
        <w:rPr>
          <w:rFonts w:ascii="Cambria" w:hAnsi="Cambria"/>
          <w:szCs w:val="24"/>
        </w:rPr>
        <w:tab/>
      </w:r>
      <w:r w:rsidRPr="00105408">
        <w:rPr>
          <w:rFonts w:ascii="Cambria" w:hAnsi="Cambria"/>
          <w:szCs w:val="24"/>
        </w:rPr>
        <w:t>Dodavatel není oprávněn výstupy plnění Smlouvy rozšiřovat bez předchozího</w:t>
      </w:r>
      <w:r>
        <w:rPr>
          <w:rFonts w:ascii="Cambria" w:hAnsi="Cambria"/>
          <w:szCs w:val="24"/>
        </w:rPr>
        <w:t xml:space="preserve"> </w:t>
      </w:r>
      <w:r w:rsidRPr="00105408">
        <w:rPr>
          <w:rFonts w:ascii="Cambria" w:hAnsi="Cambria"/>
          <w:szCs w:val="24"/>
        </w:rPr>
        <w:lastRenderedPageBreak/>
        <w:t>písemného souhlasu Objednatele.</w:t>
      </w:r>
    </w:p>
    <w:p w14:paraId="5A4A8195" w14:textId="2DE44DAB" w:rsidR="00973BDA" w:rsidRPr="00973BDA" w:rsidRDefault="00973BDA" w:rsidP="002B7AB6">
      <w:pPr>
        <w:tabs>
          <w:tab w:val="left" w:pos="284"/>
          <w:tab w:val="left" w:pos="709"/>
        </w:tabs>
        <w:suppressAutoHyphens/>
        <w:spacing w:before="80" w:line="276" w:lineRule="auto"/>
        <w:ind w:left="703" w:hanging="703"/>
        <w:jc w:val="both"/>
        <w:rPr>
          <w:rFonts w:ascii="Cambria" w:hAnsi="Cambria"/>
        </w:rPr>
      </w:pPr>
      <w:bookmarkStart w:id="0" w:name="_Ref195963703"/>
      <w:r>
        <w:rPr>
          <w:rFonts w:ascii="Cambria" w:hAnsi="Cambria"/>
        </w:rPr>
        <w:t>10.17.</w:t>
      </w:r>
      <w:r>
        <w:rPr>
          <w:rFonts w:ascii="Cambria" w:hAnsi="Cambria"/>
        </w:rPr>
        <w:tab/>
      </w:r>
      <w:r w:rsidRPr="00973BDA">
        <w:rPr>
          <w:rFonts w:ascii="Cambria" w:hAnsi="Cambria"/>
        </w:rPr>
        <w:t>Dodavatel je povinen po celou dobu plnění Smlouvy udržovat v platnosti a účinnosti pojistnou smlouvu, jejímž předmětem je pojištění odpovědnosti za škodu způsobenou Dodavatelem při výkonu podnikatelské činnosti třetí osobě, přičemž limit pojistného plnění nesmí být nižší než </w:t>
      </w:r>
      <w:r w:rsidR="00884A6A">
        <w:rPr>
          <w:rFonts w:ascii="Cambria" w:hAnsi="Cambria"/>
        </w:rPr>
        <w:t>1</w:t>
      </w:r>
      <w:r w:rsidRPr="00973BDA">
        <w:rPr>
          <w:rFonts w:ascii="Cambria" w:hAnsi="Cambria"/>
        </w:rPr>
        <w:t>0 mil. Kč, a na požádání Objednatele neprodleně předložit takovouto pojistnou smlouvu Objednateli. Zároveň je Dodavatel povinen oznámit Objednateli každé ukončení platnosti pojistné smlouvy, dojde-li k takovéto skutečnosti a bezodkladně sjednat novou smlouvu odpovídající výše uvedeným podmínkám.</w:t>
      </w:r>
      <w:bookmarkEnd w:id="0"/>
    </w:p>
    <w:p w14:paraId="2CE49800" w14:textId="77777777" w:rsidR="000770A9" w:rsidRPr="00105408" w:rsidRDefault="000770A9" w:rsidP="00105408">
      <w:pPr>
        <w:pStyle w:val="Znnlnk"/>
        <w:spacing w:before="120" w:line="276" w:lineRule="auto"/>
        <w:rPr>
          <w:rFonts w:ascii="Cambria" w:hAnsi="Cambria"/>
          <w:szCs w:val="24"/>
        </w:rPr>
      </w:pPr>
    </w:p>
    <w:p w14:paraId="58A7F1EB" w14:textId="77777777" w:rsidR="00105408" w:rsidRPr="00105408" w:rsidRDefault="00105408" w:rsidP="00105408">
      <w:pPr>
        <w:pStyle w:val="Znnlnk"/>
        <w:spacing w:before="120" w:line="276" w:lineRule="auto"/>
        <w:rPr>
          <w:rFonts w:ascii="Cambria" w:hAnsi="Cambria"/>
          <w:b/>
          <w:szCs w:val="24"/>
        </w:rPr>
      </w:pPr>
      <w:r w:rsidRPr="00105408">
        <w:rPr>
          <w:rFonts w:ascii="Cambria" w:hAnsi="Cambria"/>
          <w:b/>
          <w:szCs w:val="24"/>
        </w:rPr>
        <w:t>1</w:t>
      </w:r>
      <w:r w:rsidR="00ED308B">
        <w:rPr>
          <w:rFonts w:ascii="Cambria" w:hAnsi="Cambria"/>
          <w:b/>
          <w:szCs w:val="24"/>
        </w:rPr>
        <w:t>1</w:t>
      </w:r>
      <w:r w:rsidRPr="00105408">
        <w:rPr>
          <w:rFonts w:ascii="Cambria" w:hAnsi="Cambria"/>
          <w:b/>
          <w:szCs w:val="24"/>
        </w:rPr>
        <w:t>.</w:t>
      </w:r>
      <w:r>
        <w:rPr>
          <w:rFonts w:ascii="Cambria" w:hAnsi="Cambria"/>
          <w:b/>
          <w:szCs w:val="24"/>
        </w:rPr>
        <w:tab/>
      </w:r>
      <w:r w:rsidRPr="00105408">
        <w:rPr>
          <w:rFonts w:ascii="Cambria" w:hAnsi="Cambria"/>
          <w:b/>
          <w:szCs w:val="24"/>
        </w:rPr>
        <w:t>PRÁVA A POVINNOSTI OBJEDNATELE</w:t>
      </w:r>
    </w:p>
    <w:p w14:paraId="3DF8ADDF" w14:textId="77777777" w:rsidR="00105408" w:rsidRPr="00105408" w:rsidRDefault="00105408" w:rsidP="00105408">
      <w:pPr>
        <w:pStyle w:val="Znnlnk"/>
        <w:spacing w:before="120" w:line="276" w:lineRule="auto"/>
        <w:rPr>
          <w:rFonts w:ascii="Cambria" w:hAnsi="Cambria"/>
          <w:szCs w:val="24"/>
        </w:rPr>
      </w:pPr>
      <w:proofErr w:type="gramStart"/>
      <w:r w:rsidRPr="00105408">
        <w:rPr>
          <w:rFonts w:ascii="Cambria" w:hAnsi="Cambria"/>
          <w:szCs w:val="24"/>
        </w:rPr>
        <w:t>1</w:t>
      </w:r>
      <w:r w:rsidR="00ED308B">
        <w:rPr>
          <w:rFonts w:ascii="Cambria" w:hAnsi="Cambria"/>
          <w:szCs w:val="24"/>
        </w:rPr>
        <w:t>1</w:t>
      </w:r>
      <w:r w:rsidRPr="00105408">
        <w:rPr>
          <w:rFonts w:ascii="Cambria" w:hAnsi="Cambria"/>
          <w:szCs w:val="24"/>
        </w:rPr>
        <w:t>.1</w:t>
      </w:r>
      <w:proofErr w:type="gramEnd"/>
      <w:r w:rsidRPr="00105408">
        <w:rPr>
          <w:rFonts w:ascii="Cambria" w:hAnsi="Cambria"/>
          <w:szCs w:val="24"/>
        </w:rPr>
        <w:t>.</w:t>
      </w:r>
      <w:r>
        <w:rPr>
          <w:rFonts w:ascii="Cambria" w:hAnsi="Cambria"/>
          <w:szCs w:val="24"/>
        </w:rPr>
        <w:tab/>
      </w:r>
      <w:r w:rsidRPr="00105408">
        <w:rPr>
          <w:rFonts w:ascii="Cambria" w:hAnsi="Cambria"/>
          <w:szCs w:val="24"/>
        </w:rPr>
        <w:t>Objednatel se zavazuje bezodkladně poskytovat Dodavateli podklady, odborné</w:t>
      </w:r>
      <w:r>
        <w:rPr>
          <w:rFonts w:ascii="Cambria" w:hAnsi="Cambria"/>
          <w:szCs w:val="24"/>
        </w:rPr>
        <w:t xml:space="preserve"> </w:t>
      </w:r>
      <w:r w:rsidRPr="00105408">
        <w:rPr>
          <w:rFonts w:ascii="Cambria" w:hAnsi="Cambria"/>
          <w:szCs w:val="24"/>
        </w:rPr>
        <w:t>konzultace a součinnost nutnou k plnění předmětu Smlouvy.</w:t>
      </w:r>
    </w:p>
    <w:p w14:paraId="08331443" w14:textId="77777777" w:rsidR="00105408" w:rsidRPr="00105408" w:rsidRDefault="00105408" w:rsidP="00105408">
      <w:pPr>
        <w:pStyle w:val="Znnlnk"/>
        <w:spacing w:before="120" w:line="276" w:lineRule="auto"/>
        <w:rPr>
          <w:rFonts w:ascii="Cambria" w:hAnsi="Cambria"/>
          <w:szCs w:val="24"/>
        </w:rPr>
      </w:pPr>
      <w:proofErr w:type="gramStart"/>
      <w:r w:rsidRPr="00105408">
        <w:rPr>
          <w:rFonts w:ascii="Cambria" w:hAnsi="Cambria"/>
          <w:szCs w:val="24"/>
        </w:rPr>
        <w:t>1</w:t>
      </w:r>
      <w:r w:rsidR="00ED308B">
        <w:rPr>
          <w:rFonts w:ascii="Cambria" w:hAnsi="Cambria"/>
          <w:szCs w:val="24"/>
        </w:rPr>
        <w:t>1</w:t>
      </w:r>
      <w:r w:rsidRPr="00105408">
        <w:rPr>
          <w:rFonts w:ascii="Cambria" w:hAnsi="Cambria"/>
          <w:szCs w:val="24"/>
        </w:rPr>
        <w:t>.2</w:t>
      </w:r>
      <w:proofErr w:type="gramEnd"/>
      <w:r w:rsidRPr="00105408">
        <w:rPr>
          <w:rFonts w:ascii="Cambria" w:hAnsi="Cambria"/>
          <w:szCs w:val="24"/>
        </w:rPr>
        <w:t>.</w:t>
      </w:r>
      <w:r>
        <w:rPr>
          <w:rFonts w:ascii="Cambria" w:hAnsi="Cambria"/>
          <w:szCs w:val="24"/>
        </w:rPr>
        <w:tab/>
      </w:r>
      <w:r w:rsidRPr="00105408">
        <w:rPr>
          <w:rFonts w:ascii="Cambria" w:hAnsi="Cambria"/>
          <w:szCs w:val="24"/>
        </w:rPr>
        <w:t>Objednatel se zavazuje umožnit vstup Personálu Dodavatele a osobám v</w:t>
      </w:r>
      <w:r>
        <w:rPr>
          <w:rFonts w:ascii="Cambria" w:hAnsi="Cambria"/>
          <w:szCs w:val="24"/>
        </w:rPr>
        <w:t> </w:t>
      </w:r>
      <w:r w:rsidRPr="00105408">
        <w:rPr>
          <w:rFonts w:ascii="Cambria" w:hAnsi="Cambria"/>
          <w:szCs w:val="24"/>
        </w:rPr>
        <w:t>obdobném</w:t>
      </w:r>
      <w:r>
        <w:rPr>
          <w:rFonts w:ascii="Cambria" w:hAnsi="Cambria"/>
          <w:szCs w:val="24"/>
        </w:rPr>
        <w:t xml:space="preserve"> </w:t>
      </w:r>
      <w:r w:rsidRPr="00105408">
        <w:rPr>
          <w:rFonts w:ascii="Cambria" w:hAnsi="Cambria"/>
          <w:szCs w:val="24"/>
        </w:rPr>
        <w:t>poměru k Dodavateli, jakož i Poddodavatelům Dodavatele na pracoviště Objednatele</w:t>
      </w:r>
      <w:r>
        <w:rPr>
          <w:rFonts w:ascii="Cambria" w:hAnsi="Cambria"/>
          <w:szCs w:val="24"/>
        </w:rPr>
        <w:t xml:space="preserve"> </w:t>
      </w:r>
      <w:r w:rsidRPr="00105408">
        <w:rPr>
          <w:rFonts w:ascii="Cambria" w:hAnsi="Cambria"/>
          <w:szCs w:val="24"/>
        </w:rPr>
        <w:t>během pracovní doby za účelem plnění předmětu Smlouvy.</w:t>
      </w:r>
    </w:p>
    <w:p w14:paraId="2A9D166C" w14:textId="77777777" w:rsidR="00105408" w:rsidRPr="00105408" w:rsidRDefault="00105408" w:rsidP="00A11EA8">
      <w:pPr>
        <w:pStyle w:val="Znnlnk"/>
        <w:spacing w:before="120" w:line="276" w:lineRule="auto"/>
        <w:rPr>
          <w:rFonts w:ascii="Cambria" w:hAnsi="Cambria"/>
          <w:szCs w:val="24"/>
        </w:rPr>
      </w:pPr>
      <w:proofErr w:type="gramStart"/>
      <w:r w:rsidRPr="00105408">
        <w:rPr>
          <w:rFonts w:ascii="Cambria" w:hAnsi="Cambria"/>
          <w:szCs w:val="24"/>
        </w:rPr>
        <w:t>1</w:t>
      </w:r>
      <w:r w:rsidR="00ED308B">
        <w:rPr>
          <w:rFonts w:ascii="Cambria" w:hAnsi="Cambria"/>
          <w:szCs w:val="24"/>
        </w:rPr>
        <w:t>1</w:t>
      </w:r>
      <w:r w:rsidRPr="00105408">
        <w:rPr>
          <w:rFonts w:ascii="Cambria" w:hAnsi="Cambria"/>
          <w:szCs w:val="24"/>
        </w:rPr>
        <w:t>.3</w:t>
      </w:r>
      <w:proofErr w:type="gramEnd"/>
      <w:r w:rsidRPr="00105408">
        <w:rPr>
          <w:rFonts w:ascii="Cambria" w:hAnsi="Cambria"/>
          <w:szCs w:val="24"/>
        </w:rPr>
        <w:t>.</w:t>
      </w:r>
      <w:r>
        <w:rPr>
          <w:rFonts w:ascii="Cambria" w:hAnsi="Cambria"/>
          <w:szCs w:val="24"/>
        </w:rPr>
        <w:tab/>
      </w:r>
      <w:r w:rsidRPr="00105408">
        <w:rPr>
          <w:rFonts w:ascii="Cambria" w:hAnsi="Cambria"/>
          <w:szCs w:val="24"/>
        </w:rPr>
        <w:t>Objednatel je oprávněn svolávat po dohodě s Dodavatelem pracovní schůzky k</w:t>
      </w:r>
      <w:r>
        <w:rPr>
          <w:rFonts w:ascii="Cambria" w:hAnsi="Cambria"/>
          <w:szCs w:val="24"/>
        </w:rPr>
        <w:t> </w:t>
      </w:r>
      <w:r w:rsidRPr="00105408">
        <w:rPr>
          <w:rFonts w:ascii="Cambria" w:hAnsi="Cambria"/>
          <w:szCs w:val="24"/>
        </w:rPr>
        <w:t>řešení</w:t>
      </w:r>
      <w:r>
        <w:rPr>
          <w:rFonts w:ascii="Cambria" w:hAnsi="Cambria"/>
          <w:szCs w:val="24"/>
        </w:rPr>
        <w:t xml:space="preserve"> </w:t>
      </w:r>
      <w:r w:rsidRPr="00105408">
        <w:rPr>
          <w:rFonts w:ascii="Cambria" w:hAnsi="Cambria"/>
          <w:szCs w:val="24"/>
        </w:rPr>
        <w:t>otázek, souvisejících s plněním předmětu Smlouvy a Dodavatel je povinen</w:t>
      </w:r>
      <w:r>
        <w:rPr>
          <w:rFonts w:ascii="Cambria" w:hAnsi="Cambria"/>
          <w:szCs w:val="24"/>
        </w:rPr>
        <w:t xml:space="preserve"> </w:t>
      </w:r>
      <w:r w:rsidRPr="00105408">
        <w:rPr>
          <w:rFonts w:ascii="Cambria" w:hAnsi="Cambria"/>
          <w:szCs w:val="24"/>
        </w:rPr>
        <w:t>zajistit účast příslušných osob na těchto pracovních schůzkách.</w:t>
      </w:r>
      <w:r w:rsidR="00A11EA8">
        <w:rPr>
          <w:rFonts w:ascii="Cambria" w:hAnsi="Cambria"/>
          <w:szCs w:val="24"/>
        </w:rPr>
        <w:t xml:space="preserve"> </w:t>
      </w:r>
      <w:r w:rsidR="00A11EA8" w:rsidRPr="00CE2644">
        <w:rPr>
          <w:rFonts w:ascii="Cambria" w:hAnsi="Cambria"/>
          <w:szCs w:val="24"/>
        </w:rPr>
        <w:t xml:space="preserve">Objednatel se zavazuje schválit </w:t>
      </w:r>
      <w:r w:rsidR="00A11EA8">
        <w:rPr>
          <w:rFonts w:ascii="Cambria" w:hAnsi="Cambria"/>
          <w:szCs w:val="24"/>
        </w:rPr>
        <w:t>zápis z pracovních schůzek</w:t>
      </w:r>
      <w:r w:rsidR="00A11EA8" w:rsidRPr="00CE2644">
        <w:rPr>
          <w:rFonts w:ascii="Cambria" w:hAnsi="Cambria"/>
          <w:szCs w:val="24"/>
        </w:rPr>
        <w:t>, a to do tří (3) Pracovních dnů</w:t>
      </w:r>
      <w:r w:rsidR="00A11EA8">
        <w:rPr>
          <w:rFonts w:ascii="Cambria" w:hAnsi="Cambria"/>
          <w:szCs w:val="24"/>
        </w:rPr>
        <w:t xml:space="preserve"> </w:t>
      </w:r>
      <w:r w:rsidR="00A11EA8" w:rsidRPr="00CE2644">
        <w:rPr>
          <w:rFonts w:ascii="Cambria" w:hAnsi="Cambria"/>
          <w:szCs w:val="24"/>
        </w:rPr>
        <w:t>od jejího předložení Dodavatelem, nebo ve stejné lhůtě uplatnit připomínky.</w:t>
      </w:r>
    </w:p>
    <w:p w14:paraId="1B0506E8" w14:textId="77777777" w:rsidR="000770A9" w:rsidRDefault="000770A9" w:rsidP="00105408">
      <w:pPr>
        <w:pStyle w:val="Znnlnk"/>
        <w:spacing w:before="120" w:line="276" w:lineRule="auto"/>
        <w:rPr>
          <w:rFonts w:ascii="Cambria" w:hAnsi="Cambria"/>
          <w:szCs w:val="24"/>
        </w:rPr>
      </w:pPr>
    </w:p>
    <w:p w14:paraId="2AE6B472" w14:textId="77777777" w:rsidR="00A11EA8" w:rsidRPr="00A11EA8" w:rsidRDefault="00A11EA8" w:rsidP="00A11EA8">
      <w:pPr>
        <w:pStyle w:val="Znnlnk"/>
        <w:spacing w:before="120" w:line="276" w:lineRule="auto"/>
        <w:rPr>
          <w:rFonts w:ascii="Cambria" w:hAnsi="Cambria"/>
          <w:b/>
          <w:szCs w:val="24"/>
        </w:rPr>
      </w:pPr>
      <w:r w:rsidRPr="00A11EA8">
        <w:rPr>
          <w:rFonts w:ascii="Cambria" w:hAnsi="Cambria"/>
          <w:b/>
          <w:szCs w:val="24"/>
        </w:rPr>
        <w:t>1</w:t>
      </w:r>
      <w:r w:rsidR="00ED308B">
        <w:rPr>
          <w:rFonts w:ascii="Cambria" w:hAnsi="Cambria"/>
          <w:b/>
          <w:szCs w:val="24"/>
        </w:rPr>
        <w:t>2</w:t>
      </w:r>
      <w:r w:rsidRPr="00A11EA8">
        <w:rPr>
          <w:rFonts w:ascii="Cambria" w:hAnsi="Cambria"/>
          <w:b/>
          <w:szCs w:val="24"/>
        </w:rPr>
        <w:t xml:space="preserve">. </w:t>
      </w:r>
      <w:r w:rsidRPr="00A11EA8">
        <w:rPr>
          <w:rFonts w:ascii="Cambria" w:hAnsi="Cambria"/>
          <w:b/>
          <w:szCs w:val="24"/>
        </w:rPr>
        <w:tab/>
        <w:t>EXIT PLÁN</w:t>
      </w:r>
    </w:p>
    <w:p w14:paraId="6FA53BCC" w14:textId="77777777" w:rsidR="00A11EA8" w:rsidRPr="00A11EA8" w:rsidRDefault="00A11EA8" w:rsidP="00A11EA8">
      <w:pPr>
        <w:pStyle w:val="Znnlnk"/>
        <w:spacing w:before="120" w:line="276" w:lineRule="auto"/>
        <w:rPr>
          <w:rFonts w:ascii="Cambria" w:hAnsi="Cambria"/>
          <w:szCs w:val="24"/>
        </w:rPr>
      </w:pPr>
      <w:r w:rsidRPr="00A11EA8">
        <w:rPr>
          <w:rFonts w:ascii="Cambria" w:hAnsi="Cambria"/>
          <w:szCs w:val="24"/>
        </w:rPr>
        <w:t>1</w:t>
      </w:r>
      <w:r w:rsidR="00ED308B">
        <w:rPr>
          <w:rFonts w:ascii="Cambria" w:hAnsi="Cambria"/>
          <w:szCs w:val="24"/>
        </w:rPr>
        <w:t>2</w:t>
      </w:r>
      <w:r w:rsidRPr="00A11EA8">
        <w:rPr>
          <w:rFonts w:ascii="Cambria" w:hAnsi="Cambria"/>
          <w:szCs w:val="24"/>
        </w:rPr>
        <w:t xml:space="preserve">.1. </w:t>
      </w:r>
      <w:r>
        <w:rPr>
          <w:rFonts w:ascii="Cambria" w:hAnsi="Cambria"/>
          <w:szCs w:val="24"/>
        </w:rPr>
        <w:tab/>
      </w:r>
      <w:r w:rsidRPr="00A11EA8">
        <w:rPr>
          <w:rFonts w:ascii="Cambria" w:hAnsi="Cambria"/>
          <w:szCs w:val="24"/>
        </w:rPr>
        <w:t>Dodavatel se zavazuje, že v případě ukončení Smlouvy bezúplatně vytvoří spolu</w:t>
      </w:r>
      <w:r>
        <w:rPr>
          <w:rFonts w:ascii="Cambria" w:hAnsi="Cambria"/>
          <w:szCs w:val="24"/>
        </w:rPr>
        <w:t xml:space="preserve"> </w:t>
      </w:r>
      <w:r w:rsidRPr="00A11EA8">
        <w:rPr>
          <w:rFonts w:ascii="Cambria" w:hAnsi="Cambria"/>
          <w:szCs w:val="24"/>
        </w:rPr>
        <w:t>s</w:t>
      </w:r>
      <w:r w:rsidR="001B1B74">
        <w:rPr>
          <w:rFonts w:ascii="Cambria" w:hAnsi="Cambria"/>
          <w:szCs w:val="24"/>
        </w:rPr>
        <w:t> </w:t>
      </w:r>
      <w:r w:rsidRPr="00A11EA8">
        <w:rPr>
          <w:rFonts w:ascii="Cambria" w:hAnsi="Cambria"/>
          <w:szCs w:val="24"/>
        </w:rPr>
        <w:t>potenciálním novým provozovatelem Systému detailní plán přechodu, včetně</w:t>
      </w:r>
      <w:r>
        <w:rPr>
          <w:rFonts w:ascii="Cambria" w:hAnsi="Cambria"/>
          <w:szCs w:val="24"/>
        </w:rPr>
        <w:t xml:space="preserve"> </w:t>
      </w:r>
      <w:r w:rsidRPr="00A11EA8">
        <w:rPr>
          <w:rFonts w:ascii="Cambria" w:hAnsi="Cambria"/>
          <w:szCs w:val="24"/>
        </w:rPr>
        <w:t>vzájemných procedur akceptace, a to nejpozději do 30 Dnů.</w:t>
      </w:r>
    </w:p>
    <w:p w14:paraId="30F3FEC4" w14:textId="77777777" w:rsidR="00A11EA8" w:rsidRPr="00A11EA8" w:rsidRDefault="00A11EA8" w:rsidP="00A11EA8">
      <w:pPr>
        <w:pStyle w:val="Znnlnk"/>
        <w:spacing w:before="120" w:line="276" w:lineRule="auto"/>
        <w:rPr>
          <w:rFonts w:ascii="Cambria" w:hAnsi="Cambria"/>
          <w:szCs w:val="24"/>
        </w:rPr>
      </w:pPr>
      <w:r w:rsidRPr="00A11EA8">
        <w:rPr>
          <w:rFonts w:ascii="Cambria" w:hAnsi="Cambria"/>
          <w:szCs w:val="24"/>
        </w:rPr>
        <w:t>1</w:t>
      </w:r>
      <w:r w:rsidR="00ED308B">
        <w:rPr>
          <w:rFonts w:ascii="Cambria" w:hAnsi="Cambria"/>
          <w:szCs w:val="24"/>
        </w:rPr>
        <w:t>2</w:t>
      </w:r>
      <w:r w:rsidRPr="00A11EA8">
        <w:rPr>
          <w:rFonts w:ascii="Cambria" w:hAnsi="Cambria"/>
          <w:szCs w:val="24"/>
        </w:rPr>
        <w:t xml:space="preserve">.2. </w:t>
      </w:r>
      <w:r>
        <w:rPr>
          <w:rFonts w:ascii="Cambria" w:hAnsi="Cambria"/>
          <w:szCs w:val="24"/>
        </w:rPr>
        <w:tab/>
      </w:r>
      <w:r w:rsidRPr="00A11EA8">
        <w:rPr>
          <w:rFonts w:ascii="Cambria" w:hAnsi="Cambria"/>
          <w:szCs w:val="24"/>
        </w:rPr>
        <w:t>Dodavatel poskytne potenciálnímu novému provozovateli Systému součinnost</w:t>
      </w:r>
      <w:r>
        <w:rPr>
          <w:rFonts w:ascii="Cambria" w:hAnsi="Cambria"/>
          <w:szCs w:val="24"/>
        </w:rPr>
        <w:t xml:space="preserve"> </w:t>
      </w:r>
      <w:r w:rsidRPr="00A11EA8">
        <w:rPr>
          <w:rFonts w:ascii="Cambria" w:hAnsi="Cambria"/>
          <w:szCs w:val="24"/>
        </w:rPr>
        <w:t>nejméně v oblasti přechodu na nového provozovatele, a to následujícím způsobem:</w:t>
      </w:r>
    </w:p>
    <w:p w14:paraId="1B817035" w14:textId="77777777" w:rsidR="00A11EA8" w:rsidRPr="00A11EA8" w:rsidRDefault="00A11EA8" w:rsidP="00A11EA8">
      <w:pPr>
        <w:pStyle w:val="Znnlnk"/>
        <w:spacing w:before="120" w:line="276" w:lineRule="auto"/>
        <w:ind w:left="1413" w:hanging="705"/>
        <w:rPr>
          <w:rFonts w:ascii="Cambria" w:hAnsi="Cambria"/>
          <w:szCs w:val="24"/>
        </w:rPr>
      </w:pPr>
      <w:r w:rsidRPr="00A11EA8">
        <w:rPr>
          <w:rFonts w:ascii="Cambria" w:hAnsi="Cambria"/>
          <w:szCs w:val="24"/>
        </w:rPr>
        <w:t>1</w:t>
      </w:r>
      <w:r w:rsidR="00ED308B">
        <w:rPr>
          <w:rFonts w:ascii="Cambria" w:hAnsi="Cambria"/>
          <w:szCs w:val="24"/>
        </w:rPr>
        <w:t>2</w:t>
      </w:r>
      <w:r w:rsidRPr="00A11EA8">
        <w:rPr>
          <w:rFonts w:ascii="Cambria" w:hAnsi="Cambria"/>
          <w:szCs w:val="24"/>
        </w:rPr>
        <w:t>.2.1.</w:t>
      </w:r>
      <w:r>
        <w:rPr>
          <w:rFonts w:ascii="Cambria" w:hAnsi="Cambria"/>
          <w:szCs w:val="24"/>
        </w:rPr>
        <w:tab/>
      </w:r>
      <w:r w:rsidRPr="00A11EA8">
        <w:rPr>
          <w:rFonts w:ascii="Cambria" w:hAnsi="Cambria"/>
          <w:szCs w:val="24"/>
        </w:rPr>
        <w:t>vytvoření organizačních předpokladů a dalších přípravných činností, např.</w:t>
      </w:r>
      <w:r>
        <w:rPr>
          <w:rFonts w:ascii="Cambria" w:hAnsi="Cambria"/>
          <w:szCs w:val="24"/>
        </w:rPr>
        <w:t xml:space="preserve"> </w:t>
      </w:r>
      <w:r w:rsidRPr="00A11EA8">
        <w:rPr>
          <w:rFonts w:ascii="Cambria" w:hAnsi="Cambria"/>
          <w:szCs w:val="24"/>
        </w:rPr>
        <w:t>vytvoření testovacího prostředí, školení uživatelů/správců, inventura a</w:t>
      </w:r>
      <w:r>
        <w:rPr>
          <w:rFonts w:ascii="Cambria" w:hAnsi="Cambria"/>
          <w:szCs w:val="24"/>
        </w:rPr>
        <w:t xml:space="preserve"> </w:t>
      </w:r>
      <w:r w:rsidRPr="00A11EA8">
        <w:rPr>
          <w:rFonts w:ascii="Cambria" w:hAnsi="Cambria"/>
          <w:szCs w:val="24"/>
        </w:rPr>
        <w:t>předání majetku státu, vytvoření dokumentace k předání, zaškolení nového</w:t>
      </w:r>
      <w:r>
        <w:rPr>
          <w:rFonts w:ascii="Cambria" w:hAnsi="Cambria"/>
          <w:szCs w:val="24"/>
        </w:rPr>
        <w:t xml:space="preserve"> </w:t>
      </w:r>
      <w:r w:rsidRPr="00A11EA8">
        <w:rPr>
          <w:rFonts w:ascii="Cambria" w:hAnsi="Cambria"/>
          <w:szCs w:val="24"/>
        </w:rPr>
        <w:t>provozovatele do všech procesů provozu, údržby a oprav jednotlivých</w:t>
      </w:r>
      <w:r>
        <w:rPr>
          <w:rFonts w:ascii="Cambria" w:hAnsi="Cambria"/>
          <w:szCs w:val="24"/>
        </w:rPr>
        <w:t xml:space="preserve"> </w:t>
      </w:r>
      <w:r w:rsidRPr="00A11EA8">
        <w:rPr>
          <w:rFonts w:ascii="Cambria" w:hAnsi="Cambria"/>
          <w:szCs w:val="24"/>
        </w:rPr>
        <w:t>technologií, včetně softwarového vybavení Systému,</w:t>
      </w:r>
    </w:p>
    <w:p w14:paraId="4FBA7446" w14:textId="72DB6066" w:rsidR="00A11EA8" w:rsidRPr="00A11EA8" w:rsidRDefault="00A11EA8" w:rsidP="00A11EA8">
      <w:pPr>
        <w:pStyle w:val="Znnlnk"/>
        <w:spacing w:before="120" w:line="276" w:lineRule="auto"/>
        <w:ind w:left="1413" w:hanging="705"/>
        <w:rPr>
          <w:rFonts w:ascii="Cambria" w:hAnsi="Cambria"/>
          <w:szCs w:val="24"/>
        </w:rPr>
      </w:pPr>
      <w:r w:rsidRPr="00A11EA8">
        <w:rPr>
          <w:rFonts w:ascii="Cambria" w:hAnsi="Cambria"/>
          <w:szCs w:val="24"/>
        </w:rPr>
        <w:t>1</w:t>
      </w:r>
      <w:r w:rsidR="00ED308B">
        <w:rPr>
          <w:rFonts w:ascii="Cambria" w:hAnsi="Cambria"/>
          <w:szCs w:val="24"/>
        </w:rPr>
        <w:t>2</w:t>
      </w:r>
      <w:r w:rsidRPr="00A11EA8">
        <w:rPr>
          <w:rFonts w:ascii="Cambria" w:hAnsi="Cambria"/>
          <w:szCs w:val="24"/>
        </w:rPr>
        <w:t>.2.2.</w:t>
      </w:r>
      <w:r>
        <w:rPr>
          <w:rFonts w:ascii="Cambria" w:hAnsi="Cambria"/>
          <w:szCs w:val="24"/>
        </w:rPr>
        <w:tab/>
      </w:r>
      <w:r w:rsidRPr="00A11EA8">
        <w:rPr>
          <w:rFonts w:ascii="Cambria" w:hAnsi="Cambria"/>
          <w:szCs w:val="24"/>
        </w:rPr>
        <w:t>dále ve fázi realizace přechodu: součinnost při předání,</w:t>
      </w:r>
      <w:r>
        <w:rPr>
          <w:rFonts w:ascii="Cambria" w:hAnsi="Cambria"/>
          <w:szCs w:val="24"/>
        </w:rPr>
        <w:t xml:space="preserve"> </w:t>
      </w:r>
      <w:r w:rsidRPr="00A11EA8">
        <w:rPr>
          <w:rFonts w:ascii="Cambria" w:hAnsi="Cambria"/>
          <w:szCs w:val="24"/>
        </w:rPr>
        <w:t>školení, faktické předání, součinnost při provozu a vyhodnocení přechodové</w:t>
      </w:r>
      <w:r>
        <w:rPr>
          <w:rFonts w:ascii="Cambria" w:hAnsi="Cambria"/>
          <w:szCs w:val="24"/>
        </w:rPr>
        <w:t xml:space="preserve"> </w:t>
      </w:r>
      <w:r w:rsidRPr="00A11EA8">
        <w:rPr>
          <w:rFonts w:ascii="Cambria" w:hAnsi="Cambria"/>
          <w:szCs w:val="24"/>
        </w:rPr>
        <w:t>fáze, včetně zpracování relevantní dokumentace.</w:t>
      </w:r>
    </w:p>
    <w:p w14:paraId="3F0B8529" w14:textId="67F62151" w:rsidR="00A11EA8" w:rsidRPr="00A11EA8" w:rsidRDefault="00A11EA8" w:rsidP="00A11EA8">
      <w:pPr>
        <w:pStyle w:val="Znnlnk"/>
        <w:spacing w:before="120" w:line="276" w:lineRule="auto"/>
        <w:rPr>
          <w:rFonts w:ascii="Cambria" w:hAnsi="Cambria"/>
          <w:szCs w:val="24"/>
        </w:rPr>
      </w:pPr>
      <w:proofErr w:type="gramStart"/>
      <w:r w:rsidRPr="00A11EA8">
        <w:rPr>
          <w:rFonts w:ascii="Cambria" w:hAnsi="Cambria"/>
          <w:szCs w:val="24"/>
        </w:rPr>
        <w:t>1</w:t>
      </w:r>
      <w:r w:rsidR="00ED308B">
        <w:rPr>
          <w:rFonts w:ascii="Cambria" w:hAnsi="Cambria"/>
          <w:szCs w:val="24"/>
        </w:rPr>
        <w:t>2</w:t>
      </w:r>
      <w:r w:rsidRPr="00A11EA8">
        <w:rPr>
          <w:rFonts w:ascii="Cambria" w:hAnsi="Cambria"/>
          <w:szCs w:val="24"/>
        </w:rPr>
        <w:t>.3</w:t>
      </w:r>
      <w:proofErr w:type="gramEnd"/>
      <w:r w:rsidRPr="00A11EA8">
        <w:rPr>
          <w:rFonts w:ascii="Cambria" w:hAnsi="Cambria"/>
          <w:szCs w:val="24"/>
        </w:rPr>
        <w:t>.</w:t>
      </w:r>
      <w:r>
        <w:rPr>
          <w:rFonts w:ascii="Cambria" w:hAnsi="Cambria"/>
          <w:szCs w:val="24"/>
        </w:rPr>
        <w:tab/>
      </w:r>
      <w:r w:rsidRPr="00A11EA8">
        <w:rPr>
          <w:rFonts w:ascii="Cambria" w:hAnsi="Cambria"/>
          <w:szCs w:val="24"/>
        </w:rPr>
        <w:t>Výše uvedená součinnost při přípravě přechodu provozu systému bude Dodavatelem</w:t>
      </w:r>
      <w:r>
        <w:rPr>
          <w:rFonts w:ascii="Cambria" w:hAnsi="Cambria"/>
          <w:szCs w:val="24"/>
        </w:rPr>
        <w:t xml:space="preserve"> </w:t>
      </w:r>
      <w:r w:rsidRPr="00A11EA8">
        <w:rPr>
          <w:rFonts w:ascii="Cambria" w:hAnsi="Cambria"/>
          <w:szCs w:val="24"/>
        </w:rPr>
        <w:t>prováděna tak, aby byl</w:t>
      </w:r>
      <w:r w:rsidR="00434161">
        <w:rPr>
          <w:rFonts w:ascii="Cambria" w:hAnsi="Cambria"/>
          <w:szCs w:val="24"/>
        </w:rPr>
        <w:t>a</w:t>
      </w:r>
      <w:r w:rsidRPr="00A11EA8">
        <w:rPr>
          <w:rFonts w:ascii="Cambria" w:hAnsi="Cambria"/>
          <w:szCs w:val="24"/>
        </w:rPr>
        <w:t xml:space="preserve"> minimalizován</w:t>
      </w:r>
      <w:r w:rsidR="00434161">
        <w:rPr>
          <w:rFonts w:ascii="Cambria" w:hAnsi="Cambria"/>
          <w:szCs w:val="24"/>
        </w:rPr>
        <w:t>a</w:t>
      </w:r>
      <w:r w:rsidRPr="00A11EA8">
        <w:rPr>
          <w:rFonts w:ascii="Cambria" w:hAnsi="Cambria"/>
          <w:szCs w:val="24"/>
        </w:rPr>
        <w:t xml:space="preserve"> rizika s přechodem a předáním Systému, aniž</w:t>
      </w:r>
      <w:r>
        <w:rPr>
          <w:rFonts w:ascii="Cambria" w:hAnsi="Cambria"/>
          <w:szCs w:val="24"/>
        </w:rPr>
        <w:t xml:space="preserve"> </w:t>
      </w:r>
      <w:r w:rsidRPr="00A11EA8">
        <w:rPr>
          <w:rFonts w:ascii="Cambria" w:hAnsi="Cambria"/>
          <w:szCs w:val="24"/>
        </w:rPr>
        <w:t>by byl narušen jeho provoz.</w:t>
      </w:r>
    </w:p>
    <w:p w14:paraId="380046AB" w14:textId="77777777" w:rsidR="00A11EA8" w:rsidRPr="00A11EA8" w:rsidRDefault="00A11EA8" w:rsidP="00A11EA8">
      <w:pPr>
        <w:pStyle w:val="Znnlnk"/>
        <w:spacing w:before="120" w:line="276" w:lineRule="auto"/>
        <w:rPr>
          <w:rFonts w:ascii="Cambria" w:hAnsi="Cambria"/>
          <w:szCs w:val="24"/>
        </w:rPr>
      </w:pPr>
      <w:r w:rsidRPr="00A11EA8">
        <w:rPr>
          <w:rFonts w:ascii="Cambria" w:hAnsi="Cambria"/>
          <w:szCs w:val="24"/>
        </w:rPr>
        <w:t>1</w:t>
      </w:r>
      <w:r w:rsidR="00ED308B">
        <w:rPr>
          <w:rFonts w:ascii="Cambria" w:hAnsi="Cambria"/>
          <w:szCs w:val="24"/>
        </w:rPr>
        <w:t>2</w:t>
      </w:r>
      <w:r w:rsidRPr="00A11EA8">
        <w:rPr>
          <w:rFonts w:ascii="Cambria" w:hAnsi="Cambria"/>
          <w:szCs w:val="24"/>
        </w:rPr>
        <w:t xml:space="preserve">.4. </w:t>
      </w:r>
      <w:r>
        <w:rPr>
          <w:rFonts w:ascii="Cambria" w:hAnsi="Cambria"/>
          <w:szCs w:val="24"/>
        </w:rPr>
        <w:tab/>
      </w:r>
      <w:r w:rsidRPr="00A11EA8">
        <w:rPr>
          <w:rFonts w:ascii="Cambria" w:hAnsi="Cambria"/>
          <w:szCs w:val="24"/>
        </w:rPr>
        <w:t>Dodavatel se zavazuje poskytnout součinnost při přípravě a realizaci testování a</w:t>
      </w:r>
      <w:r>
        <w:rPr>
          <w:rFonts w:ascii="Cambria" w:hAnsi="Cambria"/>
          <w:szCs w:val="24"/>
        </w:rPr>
        <w:t xml:space="preserve"> </w:t>
      </w:r>
      <w:r w:rsidRPr="00A11EA8">
        <w:rPr>
          <w:rFonts w:ascii="Cambria" w:hAnsi="Cambria"/>
          <w:szCs w:val="24"/>
        </w:rPr>
        <w:t>ověření funkčnosti Systému jako celku ve všech provozních situacích. Součinnost se</w:t>
      </w:r>
      <w:r>
        <w:rPr>
          <w:rFonts w:ascii="Cambria" w:hAnsi="Cambria"/>
          <w:szCs w:val="24"/>
        </w:rPr>
        <w:t xml:space="preserve"> </w:t>
      </w:r>
      <w:r w:rsidRPr="00A11EA8">
        <w:rPr>
          <w:rFonts w:ascii="Cambria" w:hAnsi="Cambria"/>
          <w:szCs w:val="24"/>
        </w:rPr>
        <w:t xml:space="preserve">bude </w:t>
      </w:r>
      <w:r w:rsidRPr="00A11EA8">
        <w:rPr>
          <w:rFonts w:ascii="Cambria" w:hAnsi="Cambria"/>
          <w:szCs w:val="24"/>
        </w:rPr>
        <w:lastRenderedPageBreak/>
        <w:t>soustředit na testování řešení známých provozních chyb.</w:t>
      </w:r>
    </w:p>
    <w:p w14:paraId="7DA3E09D" w14:textId="77777777" w:rsidR="00A11EA8" w:rsidRPr="00A11EA8" w:rsidRDefault="00A11EA8" w:rsidP="00A11EA8">
      <w:pPr>
        <w:pStyle w:val="Znnlnk"/>
        <w:spacing w:before="120" w:line="276" w:lineRule="auto"/>
        <w:rPr>
          <w:rFonts w:ascii="Cambria" w:hAnsi="Cambria"/>
          <w:szCs w:val="24"/>
        </w:rPr>
      </w:pPr>
      <w:r w:rsidRPr="00A11EA8">
        <w:rPr>
          <w:rFonts w:ascii="Cambria" w:hAnsi="Cambria"/>
          <w:szCs w:val="24"/>
        </w:rPr>
        <w:t>1</w:t>
      </w:r>
      <w:r w:rsidR="00ED308B">
        <w:rPr>
          <w:rFonts w:ascii="Cambria" w:hAnsi="Cambria"/>
          <w:szCs w:val="24"/>
        </w:rPr>
        <w:t>2</w:t>
      </w:r>
      <w:r w:rsidRPr="00A11EA8">
        <w:rPr>
          <w:rFonts w:ascii="Cambria" w:hAnsi="Cambria"/>
          <w:szCs w:val="24"/>
        </w:rPr>
        <w:t xml:space="preserve">.5. </w:t>
      </w:r>
      <w:r>
        <w:rPr>
          <w:rFonts w:ascii="Cambria" w:hAnsi="Cambria"/>
          <w:szCs w:val="24"/>
        </w:rPr>
        <w:tab/>
      </w:r>
      <w:r w:rsidRPr="00A11EA8">
        <w:rPr>
          <w:rFonts w:ascii="Cambria" w:hAnsi="Cambria"/>
          <w:szCs w:val="24"/>
        </w:rPr>
        <w:t>Dodavatel poskytne součinnost dle tohoto článku Smlouvy na místě dle schváleného</w:t>
      </w:r>
      <w:r>
        <w:rPr>
          <w:rFonts w:ascii="Cambria" w:hAnsi="Cambria"/>
          <w:szCs w:val="24"/>
        </w:rPr>
        <w:t xml:space="preserve"> </w:t>
      </w:r>
      <w:r w:rsidRPr="00A11EA8">
        <w:rPr>
          <w:rFonts w:ascii="Cambria" w:hAnsi="Cambria"/>
          <w:szCs w:val="24"/>
        </w:rPr>
        <w:t>plánu přechodu, včetně plné spolupráce při realizaci činností dle plánu přechodu.</w:t>
      </w:r>
    </w:p>
    <w:p w14:paraId="12ECE6B7" w14:textId="6868FE62" w:rsidR="00A11EA8" w:rsidRPr="00A11EA8" w:rsidRDefault="00A11EA8" w:rsidP="00A11EA8">
      <w:pPr>
        <w:pStyle w:val="Znnlnk"/>
        <w:spacing w:before="120" w:line="276" w:lineRule="auto"/>
        <w:rPr>
          <w:rFonts w:ascii="Cambria" w:hAnsi="Cambria"/>
          <w:szCs w:val="24"/>
        </w:rPr>
      </w:pPr>
      <w:r w:rsidRPr="00A11EA8">
        <w:rPr>
          <w:rFonts w:ascii="Cambria" w:hAnsi="Cambria"/>
          <w:szCs w:val="24"/>
        </w:rPr>
        <w:t>1</w:t>
      </w:r>
      <w:r w:rsidR="00ED308B">
        <w:rPr>
          <w:rFonts w:ascii="Cambria" w:hAnsi="Cambria"/>
          <w:szCs w:val="24"/>
        </w:rPr>
        <w:t>2</w:t>
      </w:r>
      <w:r w:rsidRPr="00A11EA8">
        <w:rPr>
          <w:rFonts w:ascii="Cambria" w:hAnsi="Cambria"/>
          <w:szCs w:val="24"/>
        </w:rPr>
        <w:t xml:space="preserve">.6. </w:t>
      </w:r>
      <w:r>
        <w:rPr>
          <w:rFonts w:ascii="Cambria" w:hAnsi="Cambria"/>
          <w:szCs w:val="24"/>
        </w:rPr>
        <w:tab/>
      </w:r>
      <w:r w:rsidRPr="00A11EA8">
        <w:rPr>
          <w:rFonts w:ascii="Cambria" w:hAnsi="Cambria"/>
          <w:szCs w:val="24"/>
        </w:rPr>
        <w:t>Součinnost výslovně zahrnuje spolupráci při nastavení a konfiguraci Systému dle</w:t>
      </w:r>
      <w:r>
        <w:rPr>
          <w:rFonts w:ascii="Cambria" w:hAnsi="Cambria"/>
          <w:szCs w:val="24"/>
        </w:rPr>
        <w:t xml:space="preserve"> </w:t>
      </w:r>
      <w:r w:rsidRPr="00A11EA8">
        <w:rPr>
          <w:rFonts w:ascii="Cambria" w:hAnsi="Cambria"/>
          <w:szCs w:val="24"/>
        </w:rPr>
        <w:t>aktuální a aktualizované dokumentace Systému. S</w:t>
      </w:r>
      <w:r w:rsidR="00F46C49">
        <w:rPr>
          <w:rFonts w:ascii="Cambria" w:hAnsi="Cambria"/>
          <w:szCs w:val="24"/>
        </w:rPr>
        <w:t>oučinnost</w:t>
      </w:r>
      <w:r w:rsidRPr="00A11EA8">
        <w:rPr>
          <w:rFonts w:ascii="Cambria" w:hAnsi="Cambria"/>
          <w:szCs w:val="24"/>
        </w:rPr>
        <w:t xml:space="preserve"> bude realizována ve</w:t>
      </w:r>
      <w:r>
        <w:rPr>
          <w:rFonts w:ascii="Cambria" w:hAnsi="Cambria"/>
          <w:szCs w:val="24"/>
        </w:rPr>
        <w:t xml:space="preserve"> </w:t>
      </w:r>
      <w:r w:rsidRPr="00A11EA8">
        <w:rPr>
          <w:rFonts w:ascii="Cambria" w:hAnsi="Cambria"/>
          <w:szCs w:val="24"/>
        </w:rPr>
        <w:t>spolupráci obou Smluvních stran a nového provozovatele, dle plánu přechodu.</w:t>
      </w:r>
    </w:p>
    <w:p w14:paraId="255BC1BD" w14:textId="77777777" w:rsidR="00A11EA8" w:rsidRPr="00A11EA8" w:rsidRDefault="00A11EA8" w:rsidP="00A11EA8">
      <w:pPr>
        <w:pStyle w:val="Znnlnk"/>
        <w:spacing w:before="120" w:line="276" w:lineRule="auto"/>
        <w:rPr>
          <w:rFonts w:ascii="Cambria" w:hAnsi="Cambria"/>
          <w:szCs w:val="24"/>
        </w:rPr>
      </w:pPr>
      <w:r w:rsidRPr="00A11EA8">
        <w:rPr>
          <w:rFonts w:ascii="Cambria" w:hAnsi="Cambria"/>
          <w:szCs w:val="24"/>
        </w:rPr>
        <w:t>1</w:t>
      </w:r>
      <w:r w:rsidR="00ED308B">
        <w:rPr>
          <w:rFonts w:ascii="Cambria" w:hAnsi="Cambria"/>
          <w:szCs w:val="24"/>
        </w:rPr>
        <w:t>2</w:t>
      </w:r>
      <w:r w:rsidRPr="00A11EA8">
        <w:rPr>
          <w:rFonts w:ascii="Cambria" w:hAnsi="Cambria"/>
          <w:szCs w:val="24"/>
        </w:rPr>
        <w:t xml:space="preserve">.7. </w:t>
      </w:r>
      <w:r>
        <w:rPr>
          <w:rFonts w:ascii="Cambria" w:hAnsi="Cambria"/>
          <w:szCs w:val="24"/>
        </w:rPr>
        <w:tab/>
      </w:r>
      <w:r w:rsidRPr="00A11EA8">
        <w:rPr>
          <w:rFonts w:ascii="Cambria" w:hAnsi="Cambria"/>
          <w:szCs w:val="24"/>
        </w:rPr>
        <w:t>Konkrétní plán přechodu bude zpracován příslušným pracovním týmem a Dodavatel</w:t>
      </w:r>
      <w:r>
        <w:rPr>
          <w:rFonts w:ascii="Cambria" w:hAnsi="Cambria"/>
          <w:szCs w:val="24"/>
        </w:rPr>
        <w:t xml:space="preserve"> </w:t>
      </w:r>
      <w:r w:rsidRPr="00A11EA8">
        <w:rPr>
          <w:rFonts w:ascii="Cambria" w:hAnsi="Cambria"/>
          <w:szCs w:val="24"/>
        </w:rPr>
        <w:t>se zavazuje jej plnit. Smluvní strany se dohodly, že:</w:t>
      </w:r>
    </w:p>
    <w:p w14:paraId="4C243F89" w14:textId="1EF3ED44" w:rsidR="00A11EA8" w:rsidRPr="00A11EA8" w:rsidRDefault="00A11EA8" w:rsidP="00ED308B">
      <w:pPr>
        <w:pStyle w:val="Znnlnk"/>
        <w:spacing w:before="120" w:line="276" w:lineRule="auto"/>
        <w:ind w:left="2124" w:hanging="1416"/>
        <w:rPr>
          <w:rFonts w:ascii="Cambria" w:hAnsi="Cambria"/>
          <w:szCs w:val="24"/>
        </w:rPr>
      </w:pPr>
      <w:r w:rsidRPr="00A11EA8">
        <w:rPr>
          <w:rFonts w:ascii="Cambria" w:hAnsi="Cambria"/>
          <w:szCs w:val="24"/>
        </w:rPr>
        <w:t>1</w:t>
      </w:r>
      <w:r w:rsidR="00ED308B">
        <w:rPr>
          <w:rFonts w:ascii="Cambria" w:hAnsi="Cambria"/>
          <w:szCs w:val="24"/>
        </w:rPr>
        <w:t>2</w:t>
      </w:r>
      <w:r w:rsidRPr="00A11EA8">
        <w:rPr>
          <w:rFonts w:ascii="Cambria" w:hAnsi="Cambria"/>
          <w:szCs w:val="24"/>
        </w:rPr>
        <w:t>.7.1.</w:t>
      </w:r>
      <w:r w:rsidR="00ED308B">
        <w:rPr>
          <w:rFonts w:ascii="Cambria" w:hAnsi="Cambria"/>
          <w:szCs w:val="24"/>
        </w:rPr>
        <w:tab/>
      </w:r>
      <w:r w:rsidRPr="00A11EA8">
        <w:rPr>
          <w:rFonts w:ascii="Cambria" w:hAnsi="Cambria"/>
          <w:szCs w:val="24"/>
        </w:rPr>
        <w:t>pracovní tým ve smyslu tohoto článku bude tvořen zástupci obou</w:t>
      </w:r>
      <w:r>
        <w:rPr>
          <w:rFonts w:ascii="Cambria" w:hAnsi="Cambria"/>
          <w:szCs w:val="24"/>
        </w:rPr>
        <w:t xml:space="preserve"> </w:t>
      </w:r>
      <w:r w:rsidRPr="00A11EA8">
        <w:rPr>
          <w:rFonts w:ascii="Cambria" w:hAnsi="Cambria"/>
          <w:szCs w:val="24"/>
        </w:rPr>
        <w:t>Smluvních stran a nového dodavatele či provozovatele, který vstoupí do práv</w:t>
      </w:r>
      <w:r>
        <w:rPr>
          <w:rFonts w:ascii="Cambria" w:hAnsi="Cambria"/>
          <w:szCs w:val="24"/>
        </w:rPr>
        <w:t xml:space="preserve"> </w:t>
      </w:r>
      <w:r w:rsidRPr="00A11EA8">
        <w:rPr>
          <w:rFonts w:ascii="Cambria" w:hAnsi="Cambria"/>
          <w:szCs w:val="24"/>
        </w:rPr>
        <w:t>a povinností na místo Dodavatele;</w:t>
      </w:r>
    </w:p>
    <w:p w14:paraId="25A63660" w14:textId="77777777" w:rsidR="00A11EA8" w:rsidRPr="00A11EA8" w:rsidRDefault="00A11EA8" w:rsidP="00ED308B">
      <w:pPr>
        <w:pStyle w:val="Znnlnk"/>
        <w:spacing w:before="120" w:line="276" w:lineRule="auto"/>
        <w:ind w:left="2124" w:hanging="1416"/>
        <w:rPr>
          <w:rFonts w:ascii="Cambria" w:hAnsi="Cambria"/>
          <w:szCs w:val="24"/>
        </w:rPr>
      </w:pPr>
      <w:r w:rsidRPr="00A11EA8">
        <w:rPr>
          <w:rFonts w:ascii="Cambria" w:hAnsi="Cambria"/>
          <w:szCs w:val="24"/>
        </w:rPr>
        <w:t>1</w:t>
      </w:r>
      <w:r w:rsidR="00ED308B">
        <w:rPr>
          <w:rFonts w:ascii="Cambria" w:hAnsi="Cambria"/>
          <w:szCs w:val="24"/>
        </w:rPr>
        <w:t>2</w:t>
      </w:r>
      <w:r w:rsidRPr="00A11EA8">
        <w:rPr>
          <w:rFonts w:ascii="Cambria" w:hAnsi="Cambria"/>
          <w:szCs w:val="24"/>
        </w:rPr>
        <w:t>.7.2.</w:t>
      </w:r>
      <w:r>
        <w:rPr>
          <w:rFonts w:ascii="Cambria" w:hAnsi="Cambria"/>
          <w:szCs w:val="24"/>
        </w:rPr>
        <w:tab/>
      </w:r>
      <w:r w:rsidRPr="00A11EA8">
        <w:rPr>
          <w:rFonts w:ascii="Cambria" w:hAnsi="Cambria"/>
          <w:szCs w:val="24"/>
        </w:rPr>
        <w:t>každá ze Smluvních stran či další osoby podle odst. 1</w:t>
      </w:r>
      <w:r w:rsidR="000770A9">
        <w:rPr>
          <w:rFonts w:ascii="Cambria" w:hAnsi="Cambria"/>
          <w:szCs w:val="24"/>
        </w:rPr>
        <w:t>2</w:t>
      </w:r>
      <w:r w:rsidRPr="00A11EA8">
        <w:rPr>
          <w:rFonts w:ascii="Cambria" w:hAnsi="Cambria"/>
          <w:szCs w:val="24"/>
        </w:rPr>
        <w:t>.7.1 tohoto článku je</w:t>
      </w:r>
      <w:r>
        <w:rPr>
          <w:rFonts w:ascii="Cambria" w:hAnsi="Cambria"/>
          <w:szCs w:val="24"/>
        </w:rPr>
        <w:t xml:space="preserve"> </w:t>
      </w:r>
      <w:r w:rsidRPr="00A11EA8">
        <w:rPr>
          <w:rFonts w:ascii="Cambria" w:hAnsi="Cambria"/>
          <w:szCs w:val="24"/>
        </w:rPr>
        <w:t xml:space="preserve">oprávněna určit maximálně </w:t>
      </w:r>
      <w:r w:rsidR="000770A9">
        <w:rPr>
          <w:rFonts w:ascii="Cambria" w:hAnsi="Cambria"/>
          <w:szCs w:val="24"/>
        </w:rPr>
        <w:t>dva</w:t>
      </w:r>
      <w:r w:rsidRPr="00A11EA8">
        <w:rPr>
          <w:rFonts w:ascii="Cambria" w:hAnsi="Cambria"/>
          <w:szCs w:val="24"/>
        </w:rPr>
        <w:t xml:space="preserve"> (</w:t>
      </w:r>
      <w:r>
        <w:rPr>
          <w:rFonts w:ascii="Cambria" w:hAnsi="Cambria"/>
          <w:szCs w:val="24"/>
        </w:rPr>
        <w:t>2</w:t>
      </w:r>
      <w:r w:rsidRPr="00A11EA8">
        <w:rPr>
          <w:rFonts w:ascii="Cambria" w:hAnsi="Cambria"/>
          <w:szCs w:val="24"/>
        </w:rPr>
        <w:t>) sv</w:t>
      </w:r>
      <w:r>
        <w:rPr>
          <w:rFonts w:ascii="Cambria" w:hAnsi="Cambria"/>
          <w:szCs w:val="24"/>
        </w:rPr>
        <w:t>é zástupce</w:t>
      </w:r>
      <w:r w:rsidRPr="00A11EA8">
        <w:rPr>
          <w:rFonts w:ascii="Cambria" w:hAnsi="Cambria"/>
          <w:szCs w:val="24"/>
        </w:rPr>
        <w:t xml:space="preserve"> v pracovním týmu;</w:t>
      </w:r>
    </w:p>
    <w:p w14:paraId="7480BEEA" w14:textId="77777777" w:rsidR="00A11EA8" w:rsidRPr="00A11EA8" w:rsidRDefault="00A11EA8" w:rsidP="00ED308B">
      <w:pPr>
        <w:pStyle w:val="Znnlnk"/>
        <w:spacing w:before="120" w:line="276" w:lineRule="auto"/>
        <w:ind w:left="2124" w:hanging="1416"/>
        <w:rPr>
          <w:rFonts w:ascii="Cambria" w:hAnsi="Cambria"/>
          <w:szCs w:val="24"/>
        </w:rPr>
      </w:pPr>
      <w:r w:rsidRPr="00A11EA8">
        <w:rPr>
          <w:rFonts w:ascii="Cambria" w:hAnsi="Cambria"/>
          <w:szCs w:val="24"/>
        </w:rPr>
        <w:t>1</w:t>
      </w:r>
      <w:r w:rsidR="00ED308B">
        <w:rPr>
          <w:rFonts w:ascii="Cambria" w:hAnsi="Cambria"/>
          <w:szCs w:val="24"/>
        </w:rPr>
        <w:t>2</w:t>
      </w:r>
      <w:r w:rsidRPr="00A11EA8">
        <w:rPr>
          <w:rFonts w:ascii="Cambria" w:hAnsi="Cambria"/>
          <w:szCs w:val="24"/>
        </w:rPr>
        <w:t>.7.3.</w:t>
      </w:r>
      <w:r>
        <w:rPr>
          <w:rFonts w:ascii="Cambria" w:hAnsi="Cambria"/>
          <w:szCs w:val="24"/>
        </w:rPr>
        <w:tab/>
      </w:r>
      <w:r w:rsidRPr="00A11EA8">
        <w:rPr>
          <w:rFonts w:ascii="Cambria" w:hAnsi="Cambria"/>
          <w:szCs w:val="24"/>
        </w:rPr>
        <w:t>každá ze Smluvních stran je oprávněna kdykoliv dle svého uvážení nahradit</w:t>
      </w:r>
      <w:r>
        <w:rPr>
          <w:rFonts w:ascii="Cambria" w:hAnsi="Cambria"/>
          <w:szCs w:val="24"/>
        </w:rPr>
        <w:t xml:space="preserve"> </w:t>
      </w:r>
      <w:r w:rsidRPr="00A11EA8">
        <w:rPr>
          <w:rFonts w:ascii="Cambria" w:hAnsi="Cambria"/>
          <w:szCs w:val="24"/>
        </w:rPr>
        <w:t>stávajícího člena pracovního týmu nominovaného za Smluvní stranu,</w:t>
      </w:r>
      <w:r>
        <w:rPr>
          <w:rFonts w:ascii="Cambria" w:hAnsi="Cambria"/>
          <w:szCs w:val="24"/>
        </w:rPr>
        <w:t xml:space="preserve"> </w:t>
      </w:r>
      <w:r w:rsidRPr="00A11EA8">
        <w:rPr>
          <w:rFonts w:ascii="Cambria" w:hAnsi="Cambria"/>
          <w:szCs w:val="24"/>
        </w:rPr>
        <w:t>případně doplnit nominaci o nového člena pracovního týmu, a to až do</w:t>
      </w:r>
      <w:r>
        <w:rPr>
          <w:rFonts w:ascii="Cambria" w:hAnsi="Cambria"/>
          <w:szCs w:val="24"/>
        </w:rPr>
        <w:t xml:space="preserve"> </w:t>
      </w:r>
      <w:r w:rsidRPr="00A11EA8">
        <w:rPr>
          <w:rFonts w:ascii="Cambria" w:hAnsi="Cambria"/>
          <w:szCs w:val="24"/>
        </w:rPr>
        <w:t>dosažení maximálního počtu zástupců smluvní strany uvedeného ve</w:t>
      </w:r>
      <w:r>
        <w:rPr>
          <w:rFonts w:ascii="Cambria" w:hAnsi="Cambria"/>
          <w:szCs w:val="24"/>
        </w:rPr>
        <w:t xml:space="preserve"> </w:t>
      </w:r>
      <w:r w:rsidRPr="00A11EA8">
        <w:rPr>
          <w:rFonts w:ascii="Cambria" w:hAnsi="Cambria"/>
          <w:szCs w:val="24"/>
        </w:rPr>
        <w:t>Smlouvě;</w:t>
      </w:r>
    </w:p>
    <w:p w14:paraId="0A290023" w14:textId="0EE20041" w:rsidR="00A11EA8" w:rsidRDefault="00A11EA8" w:rsidP="00ED308B">
      <w:pPr>
        <w:pStyle w:val="Znnlnk"/>
        <w:spacing w:before="120" w:line="276" w:lineRule="auto"/>
        <w:ind w:left="2124" w:hanging="1416"/>
        <w:rPr>
          <w:rFonts w:ascii="Cambria" w:hAnsi="Cambria"/>
          <w:szCs w:val="24"/>
        </w:rPr>
      </w:pPr>
      <w:r w:rsidRPr="00A11EA8">
        <w:rPr>
          <w:rFonts w:ascii="Cambria" w:hAnsi="Cambria"/>
          <w:szCs w:val="24"/>
        </w:rPr>
        <w:t>1</w:t>
      </w:r>
      <w:r w:rsidR="00ED308B">
        <w:rPr>
          <w:rFonts w:ascii="Cambria" w:hAnsi="Cambria"/>
          <w:szCs w:val="24"/>
        </w:rPr>
        <w:t>2</w:t>
      </w:r>
      <w:r w:rsidRPr="00A11EA8">
        <w:rPr>
          <w:rFonts w:ascii="Cambria" w:hAnsi="Cambria"/>
          <w:szCs w:val="24"/>
        </w:rPr>
        <w:t>.7.4.</w:t>
      </w:r>
      <w:r w:rsidR="00ED308B">
        <w:rPr>
          <w:rFonts w:ascii="Cambria" w:hAnsi="Cambria"/>
          <w:szCs w:val="24"/>
        </w:rPr>
        <w:tab/>
      </w:r>
      <w:r w:rsidRPr="00A11EA8">
        <w:rPr>
          <w:rFonts w:ascii="Cambria" w:hAnsi="Cambria"/>
          <w:szCs w:val="24"/>
        </w:rPr>
        <w:t xml:space="preserve">každá </w:t>
      </w:r>
      <w:r w:rsidR="00F46C49">
        <w:rPr>
          <w:rFonts w:ascii="Cambria" w:hAnsi="Cambria"/>
          <w:szCs w:val="24"/>
        </w:rPr>
        <w:t>S</w:t>
      </w:r>
      <w:r w:rsidRPr="00A11EA8">
        <w:rPr>
          <w:rFonts w:ascii="Cambria" w:hAnsi="Cambria"/>
          <w:szCs w:val="24"/>
        </w:rPr>
        <w:t>mluvní strana je oprávněna a povinna určit konkrétní osobu, která</w:t>
      </w:r>
      <w:r w:rsidR="00ED308B">
        <w:rPr>
          <w:rFonts w:ascii="Cambria" w:hAnsi="Cambria"/>
          <w:szCs w:val="24"/>
        </w:rPr>
        <w:t xml:space="preserve"> </w:t>
      </w:r>
      <w:r w:rsidRPr="00A11EA8">
        <w:rPr>
          <w:rFonts w:ascii="Cambria" w:hAnsi="Cambria"/>
          <w:szCs w:val="24"/>
        </w:rPr>
        <w:t>bude vykovávat funkci hlavního zástupce Smluvní strany v pracovním týmu;</w:t>
      </w:r>
    </w:p>
    <w:p w14:paraId="61F6EC32" w14:textId="77777777" w:rsidR="00A11EA8" w:rsidRPr="00A11EA8" w:rsidRDefault="00A11EA8" w:rsidP="00ED308B">
      <w:pPr>
        <w:pStyle w:val="Znnlnk"/>
        <w:spacing w:before="120" w:line="276" w:lineRule="auto"/>
        <w:ind w:left="2124" w:hanging="1416"/>
        <w:rPr>
          <w:rFonts w:ascii="Cambria" w:hAnsi="Cambria"/>
          <w:szCs w:val="24"/>
        </w:rPr>
      </w:pPr>
      <w:r w:rsidRPr="00A11EA8">
        <w:rPr>
          <w:rFonts w:ascii="Cambria" w:hAnsi="Cambria"/>
          <w:szCs w:val="24"/>
        </w:rPr>
        <w:t>1</w:t>
      </w:r>
      <w:r w:rsidR="00ED308B">
        <w:rPr>
          <w:rFonts w:ascii="Cambria" w:hAnsi="Cambria"/>
          <w:szCs w:val="24"/>
        </w:rPr>
        <w:t>2</w:t>
      </w:r>
      <w:r w:rsidRPr="00A11EA8">
        <w:rPr>
          <w:rFonts w:ascii="Cambria" w:hAnsi="Cambria"/>
          <w:szCs w:val="24"/>
        </w:rPr>
        <w:t>.7.5.</w:t>
      </w:r>
      <w:r>
        <w:rPr>
          <w:rFonts w:ascii="Cambria" w:hAnsi="Cambria"/>
          <w:szCs w:val="24"/>
        </w:rPr>
        <w:tab/>
      </w:r>
      <w:r w:rsidRPr="00A11EA8">
        <w:rPr>
          <w:rFonts w:ascii="Cambria" w:hAnsi="Cambria"/>
          <w:szCs w:val="24"/>
        </w:rPr>
        <w:t>pracovní tým bude vždy svolán hlavním zástupcem Smluvní strany, a to</w:t>
      </w:r>
      <w:r>
        <w:rPr>
          <w:rFonts w:ascii="Cambria" w:hAnsi="Cambria"/>
          <w:szCs w:val="24"/>
        </w:rPr>
        <w:t xml:space="preserve"> </w:t>
      </w:r>
      <w:r w:rsidRPr="00A11EA8">
        <w:rPr>
          <w:rFonts w:ascii="Cambria" w:hAnsi="Cambria"/>
          <w:szCs w:val="24"/>
        </w:rPr>
        <w:t>prostřednictvím písemné výzvy doručené hlavnímu zástupci druhé Smluvní</w:t>
      </w:r>
      <w:r>
        <w:rPr>
          <w:rFonts w:ascii="Cambria" w:hAnsi="Cambria"/>
          <w:szCs w:val="24"/>
        </w:rPr>
        <w:t xml:space="preserve"> </w:t>
      </w:r>
      <w:r w:rsidRPr="00A11EA8">
        <w:rPr>
          <w:rFonts w:ascii="Cambria" w:hAnsi="Cambria"/>
          <w:szCs w:val="24"/>
        </w:rPr>
        <w:t>strany tak, aby se jednání pracovního týmu uskutečnilo nejdříve tři (3)</w:t>
      </w:r>
      <w:r>
        <w:rPr>
          <w:rFonts w:ascii="Cambria" w:hAnsi="Cambria"/>
          <w:szCs w:val="24"/>
        </w:rPr>
        <w:t xml:space="preserve"> </w:t>
      </w:r>
      <w:r w:rsidRPr="00A11EA8">
        <w:rPr>
          <w:rFonts w:ascii="Cambria" w:hAnsi="Cambria"/>
          <w:szCs w:val="24"/>
        </w:rPr>
        <w:t>Pracovní dny od doručení výzvy ke svolání pracovního týmu hlavnímu</w:t>
      </w:r>
      <w:r>
        <w:rPr>
          <w:rFonts w:ascii="Cambria" w:hAnsi="Cambria"/>
          <w:szCs w:val="24"/>
        </w:rPr>
        <w:t xml:space="preserve"> </w:t>
      </w:r>
      <w:r w:rsidRPr="00A11EA8">
        <w:rPr>
          <w:rFonts w:ascii="Cambria" w:hAnsi="Cambria"/>
          <w:szCs w:val="24"/>
        </w:rPr>
        <w:t>zástupci Smluvní strany, nedohodnou-li se hlavní zástupci Smluvních stran</w:t>
      </w:r>
      <w:r>
        <w:rPr>
          <w:rFonts w:ascii="Cambria" w:hAnsi="Cambria"/>
          <w:szCs w:val="24"/>
        </w:rPr>
        <w:t xml:space="preserve"> </w:t>
      </w:r>
      <w:r w:rsidRPr="00A11EA8">
        <w:rPr>
          <w:rFonts w:ascii="Cambria" w:hAnsi="Cambria"/>
          <w:szCs w:val="24"/>
        </w:rPr>
        <w:t>jinak;</w:t>
      </w:r>
    </w:p>
    <w:p w14:paraId="58D01DD1" w14:textId="77777777" w:rsidR="00A11EA8" w:rsidRPr="00A11EA8" w:rsidRDefault="00A11EA8" w:rsidP="00ED308B">
      <w:pPr>
        <w:pStyle w:val="Znnlnk"/>
        <w:spacing w:before="120" w:line="276" w:lineRule="auto"/>
        <w:ind w:left="2124" w:hanging="1416"/>
        <w:rPr>
          <w:rFonts w:ascii="Cambria" w:hAnsi="Cambria"/>
          <w:szCs w:val="24"/>
        </w:rPr>
      </w:pPr>
      <w:r w:rsidRPr="00A11EA8">
        <w:rPr>
          <w:rFonts w:ascii="Cambria" w:hAnsi="Cambria"/>
          <w:szCs w:val="24"/>
        </w:rPr>
        <w:t>1</w:t>
      </w:r>
      <w:r w:rsidR="00ED308B">
        <w:rPr>
          <w:rFonts w:ascii="Cambria" w:hAnsi="Cambria"/>
          <w:szCs w:val="24"/>
        </w:rPr>
        <w:t>2</w:t>
      </w:r>
      <w:r w:rsidRPr="00A11EA8">
        <w:rPr>
          <w:rFonts w:ascii="Cambria" w:hAnsi="Cambria"/>
          <w:szCs w:val="24"/>
        </w:rPr>
        <w:t>.7.6.</w:t>
      </w:r>
      <w:r>
        <w:rPr>
          <w:rFonts w:ascii="Cambria" w:hAnsi="Cambria"/>
          <w:szCs w:val="24"/>
        </w:rPr>
        <w:tab/>
      </w:r>
      <w:r w:rsidRPr="00A11EA8">
        <w:rPr>
          <w:rFonts w:ascii="Cambria" w:hAnsi="Cambria"/>
          <w:szCs w:val="24"/>
        </w:rPr>
        <w:t>o každém jednání pracovního týmu bude vyhotoven písemný zápis, který</w:t>
      </w:r>
      <w:r>
        <w:rPr>
          <w:rFonts w:ascii="Cambria" w:hAnsi="Cambria"/>
          <w:szCs w:val="24"/>
        </w:rPr>
        <w:t xml:space="preserve"> </w:t>
      </w:r>
      <w:r w:rsidRPr="00A11EA8">
        <w:rPr>
          <w:rFonts w:ascii="Cambria" w:hAnsi="Cambria"/>
          <w:szCs w:val="24"/>
        </w:rPr>
        <w:t>musí být podepsán hlavními zástupci Smluvních stran v pracovním týmu</w:t>
      </w:r>
      <w:r>
        <w:rPr>
          <w:rFonts w:ascii="Cambria" w:hAnsi="Cambria"/>
          <w:szCs w:val="24"/>
        </w:rPr>
        <w:t xml:space="preserve"> </w:t>
      </w:r>
      <w:r w:rsidRPr="00A11EA8">
        <w:rPr>
          <w:rFonts w:ascii="Cambria" w:hAnsi="Cambria"/>
          <w:szCs w:val="24"/>
        </w:rPr>
        <w:t>podle tohoto článku Smlouvy.</w:t>
      </w:r>
    </w:p>
    <w:p w14:paraId="4314CB18" w14:textId="77777777" w:rsidR="00A11EA8" w:rsidRPr="00A11EA8" w:rsidRDefault="00A11EA8" w:rsidP="005A78C7">
      <w:pPr>
        <w:pStyle w:val="Znnlnk"/>
        <w:spacing w:before="120" w:line="276" w:lineRule="auto"/>
        <w:rPr>
          <w:rFonts w:ascii="Cambria" w:hAnsi="Cambria"/>
          <w:szCs w:val="24"/>
        </w:rPr>
      </w:pPr>
      <w:proofErr w:type="gramStart"/>
      <w:r w:rsidRPr="00A11EA8">
        <w:rPr>
          <w:rFonts w:ascii="Cambria" w:hAnsi="Cambria"/>
          <w:szCs w:val="24"/>
        </w:rPr>
        <w:t>1</w:t>
      </w:r>
      <w:r w:rsidR="00ED308B">
        <w:rPr>
          <w:rFonts w:ascii="Cambria" w:hAnsi="Cambria"/>
          <w:szCs w:val="24"/>
        </w:rPr>
        <w:t>2</w:t>
      </w:r>
      <w:r w:rsidRPr="00A11EA8">
        <w:rPr>
          <w:rFonts w:ascii="Cambria" w:hAnsi="Cambria"/>
          <w:szCs w:val="24"/>
        </w:rPr>
        <w:t>.8</w:t>
      </w:r>
      <w:proofErr w:type="gramEnd"/>
      <w:r w:rsidRPr="00A11EA8">
        <w:rPr>
          <w:rFonts w:ascii="Cambria" w:hAnsi="Cambria"/>
          <w:szCs w:val="24"/>
        </w:rPr>
        <w:t>.</w:t>
      </w:r>
      <w:r w:rsidR="005A78C7">
        <w:rPr>
          <w:rFonts w:ascii="Cambria" w:hAnsi="Cambria"/>
          <w:szCs w:val="24"/>
        </w:rPr>
        <w:tab/>
      </w:r>
      <w:r w:rsidRPr="00A11EA8">
        <w:rPr>
          <w:rFonts w:ascii="Cambria" w:hAnsi="Cambria"/>
          <w:szCs w:val="24"/>
        </w:rPr>
        <w:t>Dodavatel se zavazuje poskytnout součinnost při přípravě a realizaci přechodu</w:t>
      </w:r>
      <w:r w:rsidR="005A78C7">
        <w:rPr>
          <w:rFonts w:ascii="Cambria" w:hAnsi="Cambria"/>
          <w:szCs w:val="24"/>
        </w:rPr>
        <w:t xml:space="preserve"> </w:t>
      </w:r>
      <w:r w:rsidRPr="00A11EA8">
        <w:rPr>
          <w:rFonts w:ascii="Cambria" w:hAnsi="Cambria"/>
          <w:szCs w:val="24"/>
        </w:rPr>
        <w:t>externích služeb, zejména, nikoli však výlučně, finančních a platebních služeb,</w:t>
      </w:r>
      <w:r w:rsidR="005A78C7">
        <w:rPr>
          <w:rFonts w:ascii="Cambria" w:hAnsi="Cambria"/>
          <w:szCs w:val="24"/>
        </w:rPr>
        <w:t xml:space="preserve"> </w:t>
      </w:r>
      <w:r w:rsidRPr="00A11EA8">
        <w:rPr>
          <w:rFonts w:ascii="Cambria" w:hAnsi="Cambria"/>
          <w:szCs w:val="24"/>
        </w:rPr>
        <w:t>zákaznických služeb, služeb údržby systému a logistiky související s</w:t>
      </w:r>
      <w:r w:rsidR="005A78C7">
        <w:rPr>
          <w:rFonts w:ascii="Cambria" w:hAnsi="Cambria"/>
          <w:szCs w:val="24"/>
        </w:rPr>
        <w:t> </w:t>
      </w:r>
      <w:r w:rsidRPr="00A11EA8">
        <w:rPr>
          <w:rFonts w:ascii="Cambria" w:hAnsi="Cambria"/>
          <w:szCs w:val="24"/>
        </w:rPr>
        <w:t>provozem</w:t>
      </w:r>
      <w:r w:rsidR="005A78C7">
        <w:rPr>
          <w:rFonts w:ascii="Cambria" w:hAnsi="Cambria"/>
          <w:szCs w:val="24"/>
        </w:rPr>
        <w:t xml:space="preserve"> </w:t>
      </w:r>
      <w:r w:rsidRPr="00A11EA8">
        <w:rPr>
          <w:rFonts w:ascii="Cambria" w:hAnsi="Cambria"/>
          <w:szCs w:val="24"/>
        </w:rPr>
        <w:t>systému ve všech provozních situacích.</w:t>
      </w:r>
    </w:p>
    <w:p w14:paraId="0FC02E57" w14:textId="77777777" w:rsidR="00A11EA8" w:rsidRDefault="005A78C7" w:rsidP="005A78C7">
      <w:pPr>
        <w:pStyle w:val="Znnlnk"/>
        <w:spacing w:before="120" w:line="276" w:lineRule="auto"/>
        <w:rPr>
          <w:rFonts w:ascii="Cambria" w:hAnsi="Cambria"/>
          <w:szCs w:val="24"/>
        </w:rPr>
      </w:pPr>
      <w:proofErr w:type="gramStart"/>
      <w:r>
        <w:rPr>
          <w:rFonts w:ascii="Cambria" w:hAnsi="Cambria"/>
          <w:szCs w:val="24"/>
        </w:rPr>
        <w:t>1</w:t>
      </w:r>
      <w:r w:rsidR="00ED308B">
        <w:rPr>
          <w:rFonts w:ascii="Cambria" w:hAnsi="Cambria"/>
          <w:szCs w:val="24"/>
        </w:rPr>
        <w:t>2</w:t>
      </w:r>
      <w:r>
        <w:rPr>
          <w:rFonts w:ascii="Cambria" w:hAnsi="Cambria"/>
          <w:szCs w:val="24"/>
        </w:rPr>
        <w:t>.9</w:t>
      </w:r>
      <w:proofErr w:type="gramEnd"/>
      <w:r>
        <w:rPr>
          <w:rFonts w:ascii="Cambria" w:hAnsi="Cambria"/>
          <w:szCs w:val="24"/>
        </w:rPr>
        <w:t>.</w:t>
      </w:r>
      <w:r>
        <w:rPr>
          <w:rFonts w:ascii="Cambria" w:hAnsi="Cambria"/>
          <w:szCs w:val="24"/>
        </w:rPr>
        <w:tab/>
      </w:r>
      <w:r w:rsidR="00A11EA8" w:rsidRPr="00A11EA8">
        <w:rPr>
          <w:rFonts w:ascii="Cambria" w:hAnsi="Cambria"/>
          <w:szCs w:val="24"/>
        </w:rPr>
        <w:t>Dodavatel umožní potenciálnímu novému provozovateli jednání s dodavateli těchto</w:t>
      </w:r>
      <w:r>
        <w:rPr>
          <w:rFonts w:ascii="Cambria" w:hAnsi="Cambria"/>
          <w:szCs w:val="24"/>
        </w:rPr>
        <w:t xml:space="preserve"> </w:t>
      </w:r>
      <w:r w:rsidR="00A11EA8" w:rsidRPr="00A11EA8">
        <w:rPr>
          <w:rFonts w:ascii="Cambria" w:hAnsi="Cambria"/>
          <w:szCs w:val="24"/>
        </w:rPr>
        <w:t>externích služeb. Dodavatel se zavazuje naplnit plán přechodu.</w:t>
      </w:r>
    </w:p>
    <w:p w14:paraId="5ABE722E" w14:textId="454A73A7" w:rsidR="005A78C7" w:rsidRDefault="005A78C7" w:rsidP="005A78C7">
      <w:pPr>
        <w:pStyle w:val="Znnlnk"/>
        <w:spacing w:before="120" w:line="276" w:lineRule="auto"/>
        <w:rPr>
          <w:rFonts w:ascii="Cambria" w:hAnsi="Cambria"/>
          <w:szCs w:val="24"/>
        </w:rPr>
      </w:pPr>
    </w:p>
    <w:p w14:paraId="5443B990" w14:textId="031D4F36" w:rsidR="001F5176" w:rsidRDefault="001F5176" w:rsidP="005A78C7">
      <w:pPr>
        <w:pStyle w:val="Znnlnk"/>
        <w:spacing w:before="120" w:line="276" w:lineRule="auto"/>
        <w:rPr>
          <w:rFonts w:ascii="Cambria" w:hAnsi="Cambria"/>
          <w:szCs w:val="24"/>
        </w:rPr>
      </w:pPr>
    </w:p>
    <w:p w14:paraId="167480F1" w14:textId="77777777" w:rsidR="001F5176" w:rsidRDefault="001F5176" w:rsidP="005A78C7">
      <w:pPr>
        <w:pStyle w:val="Znnlnk"/>
        <w:spacing w:before="120" w:line="276" w:lineRule="auto"/>
        <w:rPr>
          <w:rFonts w:ascii="Cambria" w:hAnsi="Cambria"/>
          <w:szCs w:val="24"/>
        </w:rPr>
      </w:pPr>
    </w:p>
    <w:p w14:paraId="572F3FDA" w14:textId="77777777" w:rsidR="00A11EA8" w:rsidRPr="005A78C7" w:rsidRDefault="00A11EA8" w:rsidP="005A78C7">
      <w:pPr>
        <w:pStyle w:val="Znnlnk"/>
        <w:spacing w:before="120" w:line="276" w:lineRule="auto"/>
        <w:rPr>
          <w:rFonts w:ascii="Cambria" w:hAnsi="Cambria"/>
          <w:b/>
          <w:szCs w:val="24"/>
        </w:rPr>
      </w:pPr>
      <w:r w:rsidRPr="005A78C7">
        <w:rPr>
          <w:rFonts w:ascii="Cambria" w:hAnsi="Cambria"/>
          <w:b/>
          <w:szCs w:val="24"/>
        </w:rPr>
        <w:lastRenderedPageBreak/>
        <w:t>1</w:t>
      </w:r>
      <w:r w:rsidR="00A37896">
        <w:rPr>
          <w:rFonts w:ascii="Cambria" w:hAnsi="Cambria"/>
          <w:b/>
          <w:szCs w:val="24"/>
        </w:rPr>
        <w:t>3</w:t>
      </w:r>
      <w:r w:rsidRPr="005A78C7">
        <w:rPr>
          <w:rFonts w:ascii="Cambria" w:hAnsi="Cambria"/>
          <w:b/>
          <w:szCs w:val="24"/>
        </w:rPr>
        <w:t>.</w:t>
      </w:r>
      <w:r w:rsidR="005A78C7" w:rsidRPr="005A78C7">
        <w:rPr>
          <w:rFonts w:ascii="Cambria" w:hAnsi="Cambria"/>
          <w:b/>
          <w:szCs w:val="24"/>
        </w:rPr>
        <w:tab/>
      </w:r>
      <w:r w:rsidRPr="005A78C7">
        <w:rPr>
          <w:rFonts w:ascii="Cambria" w:hAnsi="Cambria"/>
          <w:b/>
          <w:szCs w:val="24"/>
        </w:rPr>
        <w:t>SANKCE</w:t>
      </w:r>
    </w:p>
    <w:p w14:paraId="4AB172AC" w14:textId="77777777" w:rsidR="005A78C7" w:rsidRPr="00746592" w:rsidRDefault="00853A69" w:rsidP="002A317B">
      <w:pPr>
        <w:pStyle w:val="Normodsaz"/>
        <w:numPr>
          <w:ilvl w:val="0"/>
          <w:numId w:val="0"/>
        </w:numPr>
        <w:spacing w:before="180" w:line="276" w:lineRule="auto"/>
        <w:ind w:left="705" w:hanging="705"/>
        <w:rPr>
          <w:rFonts w:ascii="Cambria" w:hAnsi="Cambria"/>
          <w:szCs w:val="24"/>
        </w:rPr>
      </w:pPr>
      <w:r>
        <w:rPr>
          <w:rFonts w:ascii="Cambria" w:hAnsi="Cambria"/>
          <w:szCs w:val="24"/>
        </w:rPr>
        <w:t>13.</w:t>
      </w:r>
      <w:r w:rsidR="00670A32">
        <w:rPr>
          <w:rFonts w:ascii="Cambria" w:hAnsi="Cambria"/>
          <w:szCs w:val="24"/>
        </w:rPr>
        <w:t>1</w:t>
      </w:r>
      <w:r>
        <w:rPr>
          <w:rFonts w:ascii="Cambria" w:hAnsi="Cambria"/>
          <w:szCs w:val="24"/>
        </w:rPr>
        <w:t>.</w:t>
      </w:r>
      <w:r>
        <w:rPr>
          <w:rFonts w:ascii="Cambria" w:hAnsi="Cambria"/>
          <w:szCs w:val="24"/>
        </w:rPr>
        <w:tab/>
      </w:r>
      <w:r w:rsidR="005A78C7" w:rsidRPr="00746592">
        <w:rPr>
          <w:rFonts w:ascii="Cambria" w:hAnsi="Cambria"/>
          <w:szCs w:val="24"/>
        </w:rPr>
        <w:t xml:space="preserve">V případě prodlení Objednatele se zaplacením řádně vystavené faktury je Objednatel povinen zaplatit </w:t>
      </w:r>
      <w:r w:rsidR="004B6288">
        <w:rPr>
          <w:rFonts w:ascii="Cambria" w:hAnsi="Cambria"/>
          <w:szCs w:val="24"/>
        </w:rPr>
        <w:t>Dodavateli</w:t>
      </w:r>
      <w:r w:rsidR="005A78C7" w:rsidRPr="00746592">
        <w:rPr>
          <w:rFonts w:ascii="Cambria" w:hAnsi="Cambria"/>
          <w:szCs w:val="24"/>
        </w:rPr>
        <w:t xml:space="preserve"> úrok z prodlení v zákonné výši za každý započatý den prodlení.</w:t>
      </w:r>
    </w:p>
    <w:p w14:paraId="14892094" w14:textId="77777777" w:rsidR="00905935" w:rsidRPr="00905935" w:rsidRDefault="00905935" w:rsidP="00FB62E1">
      <w:pPr>
        <w:pStyle w:val="Zkladntextslovan"/>
        <w:numPr>
          <w:ilvl w:val="1"/>
          <w:numId w:val="15"/>
        </w:numPr>
        <w:spacing w:before="180" w:line="276" w:lineRule="auto"/>
        <w:rPr>
          <w:rFonts w:ascii="Cambria" w:hAnsi="Cambria"/>
          <w:sz w:val="24"/>
          <w:szCs w:val="24"/>
        </w:rPr>
      </w:pPr>
      <w:bookmarkStart w:id="1" w:name="_Ref511145771"/>
      <w:r w:rsidRPr="00905935">
        <w:rPr>
          <w:rFonts w:ascii="Cambria" w:hAnsi="Cambria"/>
          <w:sz w:val="24"/>
          <w:szCs w:val="24"/>
        </w:rPr>
        <w:t>Objednatel je po Dodavateli oprávněn požadovat smluvní pokutu za nesplnění řádného poskytování služeb podle Smlouvy, a to následujícím způsobem:</w:t>
      </w:r>
      <w:bookmarkEnd w:id="1"/>
    </w:p>
    <w:p w14:paraId="6BB39D69" w14:textId="6C0E6B49" w:rsidR="00905935" w:rsidRDefault="00905935" w:rsidP="00905935">
      <w:pPr>
        <w:pStyle w:val="Zkladntextslovan"/>
        <w:numPr>
          <w:ilvl w:val="0"/>
          <w:numId w:val="0"/>
        </w:numPr>
        <w:spacing w:before="180" w:line="276" w:lineRule="auto"/>
        <w:ind w:left="2124" w:hanging="1416"/>
        <w:rPr>
          <w:rFonts w:ascii="Cambria" w:hAnsi="Cambria"/>
          <w:sz w:val="24"/>
          <w:szCs w:val="24"/>
        </w:rPr>
      </w:pPr>
      <w:r>
        <w:rPr>
          <w:rFonts w:ascii="Cambria" w:hAnsi="Cambria"/>
          <w:sz w:val="24"/>
          <w:szCs w:val="24"/>
        </w:rPr>
        <w:t>13.1.1.</w:t>
      </w:r>
      <w:r>
        <w:rPr>
          <w:rFonts w:ascii="Cambria" w:hAnsi="Cambria"/>
          <w:sz w:val="24"/>
          <w:szCs w:val="24"/>
        </w:rPr>
        <w:tab/>
      </w:r>
      <w:r w:rsidRPr="00905935">
        <w:rPr>
          <w:rFonts w:ascii="Cambria" w:hAnsi="Cambria"/>
          <w:sz w:val="24"/>
          <w:szCs w:val="24"/>
        </w:rPr>
        <w:t xml:space="preserve">Nedodržení lhůty podpory dle SLA </w:t>
      </w:r>
      <w:r w:rsidR="0095205C">
        <w:rPr>
          <w:rFonts w:ascii="Cambria" w:hAnsi="Cambria"/>
          <w:sz w:val="24"/>
          <w:szCs w:val="24"/>
        </w:rPr>
        <w:t xml:space="preserve">při </w:t>
      </w:r>
      <w:r w:rsidR="0095205C" w:rsidRPr="00973BDA">
        <w:rPr>
          <w:rFonts w:ascii="Cambria" w:hAnsi="Cambria"/>
          <w:sz w:val="24"/>
          <w:szCs w:val="24"/>
        </w:rPr>
        <w:t>Zajištění Rutinního provozu Systému</w:t>
      </w:r>
      <w:r w:rsidR="0095205C">
        <w:rPr>
          <w:rFonts w:ascii="Cambria" w:hAnsi="Cambria"/>
          <w:sz w:val="24"/>
          <w:szCs w:val="24"/>
        </w:rPr>
        <w:t xml:space="preserve"> </w:t>
      </w:r>
      <w:r>
        <w:rPr>
          <w:rFonts w:ascii="Cambria" w:hAnsi="Cambria"/>
          <w:sz w:val="24"/>
          <w:szCs w:val="24"/>
        </w:rPr>
        <w:t xml:space="preserve">dle </w:t>
      </w:r>
      <w:r w:rsidR="00670A32">
        <w:rPr>
          <w:rFonts w:ascii="Cambria" w:hAnsi="Cambria"/>
          <w:sz w:val="24"/>
          <w:szCs w:val="24"/>
        </w:rPr>
        <w:t>čl.</w:t>
      </w:r>
      <w:r w:rsidR="00AC6F58">
        <w:rPr>
          <w:rFonts w:ascii="Cambria" w:hAnsi="Cambria"/>
          <w:sz w:val="24"/>
          <w:szCs w:val="24"/>
        </w:rPr>
        <w:t> </w:t>
      </w:r>
      <w:r w:rsidR="00670A32">
        <w:rPr>
          <w:rFonts w:ascii="Cambria" w:hAnsi="Cambria"/>
          <w:sz w:val="24"/>
          <w:szCs w:val="24"/>
        </w:rPr>
        <w:t>1</w:t>
      </w:r>
      <w:r>
        <w:rPr>
          <w:rFonts w:ascii="Cambria" w:hAnsi="Cambria"/>
          <w:sz w:val="24"/>
          <w:szCs w:val="24"/>
        </w:rPr>
        <w:t>.1.</w:t>
      </w:r>
      <w:r w:rsidR="00670A32">
        <w:rPr>
          <w:rFonts w:ascii="Cambria" w:hAnsi="Cambria"/>
          <w:sz w:val="24"/>
          <w:szCs w:val="24"/>
        </w:rPr>
        <w:t> </w:t>
      </w:r>
      <w:r>
        <w:rPr>
          <w:rFonts w:ascii="Cambria" w:hAnsi="Cambria"/>
          <w:sz w:val="24"/>
          <w:szCs w:val="24"/>
        </w:rPr>
        <w:t xml:space="preserve">Přílohy č. 1 Smlouvy </w:t>
      </w:r>
      <w:r w:rsidRPr="00905935">
        <w:rPr>
          <w:rFonts w:ascii="Cambria" w:hAnsi="Cambria"/>
          <w:sz w:val="24"/>
          <w:szCs w:val="24"/>
        </w:rPr>
        <w:t>ve výši dle následující tabulky:</w:t>
      </w:r>
    </w:p>
    <w:p w14:paraId="0036B4B7" w14:textId="77777777" w:rsidR="001F5176" w:rsidRPr="00905935" w:rsidRDefault="001F5176" w:rsidP="00905935">
      <w:pPr>
        <w:pStyle w:val="Zkladntextslovan"/>
        <w:numPr>
          <w:ilvl w:val="0"/>
          <w:numId w:val="0"/>
        </w:numPr>
        <w:spacing w:before="180" w:line="276" w:lineRule="auto"/>
        <w:ind w:left="2124" w:hanging="1416"/>
        <w:rPr>
          <w:rFonts w:ascii="Cambria" w:hAnsi="Cambria"/>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2835"/>
        <w:gridCol w:w="1270"/>
        <w:gridCol w:w="2126"/>
      </w:tblGrid>
      <w:tr w:rsidR="00853A69" w:rsidRPr="00853A69" w14:paraId="586308B4" w14:textId="77777777" w:rsidTr="00C51C83">
        <w:trPr>
          <w:trHeight w:val="608"/>
          <w:jc w:val="center"/>
        </w:trPr>
        <w:tc>
          <w:tcPr>
            <w:tcW w:w="2836" w:type="dxa"/>
            <w:shd w:val="clear" w:color="auto" w:fill="D9D9D9" w:themeFill="background1" w:themeFillShade="D9"/>
            <w:vAlign w:val="center"/>
          </w:tcPr>
          <w:p w14:paraId="64AAC891" w14:textId="77777777" w:rsidR="00853A69" w:rsidRPr="00853A69" w:rsidRDefault="00853A69" w:rsidP="00FB5C68">
            <w:pPr>
              <w:keepNext/>
              <w:keepLines/>
              <w:suppressLineNumbers/>
              <w:suppressAutoHyphens/>
              <w:spacing w:before="100" w:beforeAutospacing="1" w:after="100" w:afterAutospacing="1"/>
              <w:jc w:val="center"/>
              <w:rPr>
                <w:rFonts w:ascii="Cambria" w:hAnsi="Cambria" w:cstheme="minorHAnsi"/>
                <w:b/>
                <w:bCs/>
                <w:sz w:val="22"/>
                <w:szCs w:val="22"/>
              </w:rPr>
            </w:pPr>
            <w:r w:rsidRPr="00853A69">
              <w:rPr>
                <w:rFonts w:ascii="Cambria" w:hAnsi="Cambria" w:cstheme="minorHAnsi"/>
                <w:b/>
                <w:bCs/>
                <w:sz w:val="22"/>
                <w:szCs w:val="22"/>
              </w:rPr>
              <w:t xml:space="preserve">Stupeň závažnosti </w:t>
            </w:r>
            <w:r w:rsidR="00FB5C68">
              <w:rPr>
                <w:rFonts w:ascii="Cambria" w:hAnsi="Cambria" w:cstheme="minorHAnsi"/>
                <w:b/>
                <w:bCs/>
                <w:sz w:val="22"/>
                <w:szCs w:val="22"/>
              </w:rPr>
              <w:t>incidentu</w:t>
            </w:r>
          </w:p>
        </w:tc>
        <w:tc>
          <w:tcPr>
            <w:tcW w:w="2835" w:type="dxa"/>
            <w:shd w:val="clear" w:color="auto" w:fill="D9D9D9" w:themeFill="background1" w:themeFillShade="D9"/>
            <w:vAlign w:val="center"/>
          </w:tcPr>
          <w:p w14:paraId="06DD5399" w14:textId="77777777" w:rsidR="00853A69" w:rsidRPr="00853A69" w:rsidRDefault="00C51C83" w:rsidP="00C51C83">
            <w:pPr>
              <w:keepNext/>
              <w:keepLines/>
              <w:suppressLineNumbers/>
              <w:suppressAutoHyphens/>
              <w:spacing w:before="100" w:beforeAutospacing="1" w:after="100" w:afterAutospacing="1"/>
              <w:jc w:val="center"/>
              <w:rPr>
                <w:rFonts w:ascii="Cambria" w:hAnsi="Cambria" w:cstheme="minorHAnsi"/>
                <w:b/>
                <w:bCs/>
                <w:sz w:val="22"/>
                <w:szCs w:val="22"/>
              </w:rPr>
            </w:pPr>
            <w:r>
              <w:rPr>
                <w:rFonts w:ascii="Cambria" w:hAnsi="Cambria" w:cstheme="minorHAnsi"/>
                <w:b/>
                <w:bCs/>
                <w:sz w:val="22"/>
                <w:szCs w:val="22"/>
              </w:rPr>
              <w:t>Maximální lhůta pro odstranění incidentu</w:t>
            </w:r>
          </w:p>
        </w:tc>
        <w:tc>
          <w:tcPr>
            <w:tcW w:w="1270" w:type="dxa"/>
            <w:shd w:val="clear" w:color="auto" w:fill="D9D9D9" w:themeFill="background1" w:themeFillShade="D9"/>
            <w:vAlign w:val="center"/>
          </w:tcPr>
          <w:p w14:paraId="73DCBDCA" w14:textId="77777777" w:rsidR="00853A69" w:rsidRPr="00853A69" w:rsidRDefault="00853A69" w:rsidP="00F06354">
            <w:pPr>
              <w:keepNext/>
              <w:keepLines/>
              <w:suppressLineNumbers/>
              <w:suppressAutoHyphens/>
              <w:spacing w:before="100" w:beforeAutospacing="1" w:after="100" w:afterAutospacing="1"/>
              <w:jc w:val="center"/>
              <w:rPr>
                <w:rFonts w:ascii="Cambria" w:hAnsi="Cambria" w:cstheme="minorHAnsi"/>
                <w:b/>
                <w:bCs/>
                <w:sz w:val="22"/>
                <w:szCs w:val="22"/>
              </w:rPr>
            </w:pPr>
            <w:r w:rsidRPr="00853A69">
              <w:rPr>
                <w:rFonts w:ascii="Cambria" w:hAnsi="Cambria" w:cstheme="minorHAnsi"/>
                <w:b/>
                <w:bCs/>
                <w:sz w:val="22"/>
                <w:szCs w:val="22"/>
              </w:rPr>
              <w:t>Časový interval prodlení</w:t>
            </w:r>
          </w:p>
        </w:tc>
        <w:tc>
          <w:tcPr>
            <w:tcW w:w="2126" w:type="dxa"/>
            <w:shd w:val="clear" w:color="auto" w:fill="D9D9D9" w:themeFill="background1" w:themeFillShade="D9"/>
            <w:vAlign w:val="center"/>
          </w:tcPr>
          <w:p w14:paraId="7669EAD6" w14:textId="77777777" w:rsidR="00853A69" w:rsidRPr="00853A69" w:rsidRDefault="00853A69" w:rsidP="00F06354">
            <w:pPr>
              <w:keepNext/>
              <w:keepLines/>
              <w:suppressLineNumbers/>
              <w:suppressAutoHyphens/>
              <w:spacing w:before="100" w:beforeAutospacing="1" w:after="100" w:afterAutospacing="1"/>
              <w:jc w:val="center"/>
              <w:rPr>
                <w:rFonts w:ascii="Cambria" w:hAnsi="Cambria" w:cstheme="minorHAnsi"/>
                <w:b/>
                <w:bCs/>
                <w:sz w:val="22"/>
                <w:szCs w:val="22"/>
              </w:rPr>
            </w:pPr>
            <w:r w:rsidRPr="00853A69">
              <w:rPr>
                <w:rFonts w:ascii="Cambria" w:hAnsi="Cambria" w:cstheme="minorHAnsi"/>
                <w:b/>
                <w:bCs/>
                <w:sz w:val="22"/>
                <w:szCs w:val="22"/>
              </w:rPr>
              <w:t xml:space="preserve">Smluvní pokuta za každý započatý časový interval ve výši </w:t>
            </w:r>
          </w:p>
        </w:tc>
      </w:tr>
      <w:tr w:rsidR="00853A69" w:rsidRPr="00853A69" w14:paraId="6820CBD1" w14:textId="77777777" w:rsidTr="00C51C83">
        <w:trPr>
          <w:trHeight w:val="395"/>
          <w:jc w:val="center"/>
        </w:trPr>
        <w:tc>
          <w:tcPr>
            <w:tcW w:w="2836" w:type="dxa"/>
            <w:vAlign w:val="center"/>
          </w:tcPr>
          <w:p w14:paraId="6A51D00F" w14:textId="77777777" w:rsidR="00FB5C68" w:rsidRDefault="00FB5C68" w:rsidP="00F06354">
            <w:pPr>
              <w:keepNext/>
              <w:keepLines/>
              <w:suppressLineNumbers/>
              <w:suppressAutoHyphens/>
              <w:spacing w:after="60"/>
              <w:ind w:firstLine="24"/>
              <w:rPr>
                <w:rFonts w:ascii="Cambria" w:hAnsi="Cambria"/>
                <w:b/>
              </w:rPr>
            </w:pPr>
            <w:r w:rsidRPr="00B92431">
              <w:rPr>
                <w:rFonts w:ascii="Cambria" w:hAnsi="Cambria"/>
                <w:b/>
              </w:rPr>
              <w:t>ADR SEV1</w:t>
            </w:r>
            <w:r>
              <w:rPr>
                <w:rFonts w:ascii="Cambria" w:hAnsi="Cambria"/>
                <w:b/>
              </w:rPr>
              <w:t xml:space="preserve"> </w:t>
            </w:r>
          </w:p>
          <w:p w14:paraId="5FA7B427" w14:textId="77777777" w:rsidR="00853A69" w:rsidRPr="00853A69" w:rsidRDefault="00FB5C68" w:rsidP="00F06354">
            <w:pPr>
              <w:keepNext/>
              <w:keepLines/>
              <w:suppressLineNumbers/>
              <w:suppressAutoHyphens/>
              <w:spacing w:after="60"/>
              <w:ind w:firstLine="24"/>
              <w:rPr>
                <w:rFonts w:ascii="Cambria" w:hAnsi="Cambria" w:cstheme="minorHAnsi"/>
                <w:sz w:val="22"/>
                <w:szCs w:val="22"/>
              </w:rPr>
            </w:pPr>
            <w:r>
              <w:rPr>
                <w:rFonts w:ascii="Cambria" w:hAnsi="Cambria" w:cstheme="minorHAnsi"/>
                <w:sz w:val="22"/>
                <w:szCs w:val="22"/>
              </w:rPr>
              <w:t xml:space="preserve">Stupeň 3 bránící </w:t>
            </w:r>
            <w:r w:rsidR="00853A69" w:rsidRPr="00853A69">
              <w:rPr>
                <w:rFonts w:ascii="Cambria" w:hAnsi="Cambria" w:cstheme="minorHAnsi"/>
                <w:sz w:val="22"/>
                <w:szCs w:val="22"/>
              </w:rPr>
              <w:t>provoz</w:t>
            </w:r>
            <w:r>
              <w:rPr>
                <w:rFonts w:ascii="Cambria" w:hAnsi="Cambria" w:cstheme="minorHAnsi"/>
                <w:sz w:val="22"/>
                <w:szCs w:val="22"/>
              </w:rPr>
              <w:t>u</w:t>
            </w:r>
          </w:p>
          <w:p w14:paraId="3FB71ACE" w14:textId="77777777" w:rsidR="00853A69" w:rsidRPr="00853A69" w:rsidRDefault="00C51C83" w:rsidP="00FB5C68">
            <w:pPr>
              <w:keepNext/>
              <w:keepLines/>
              <w:suppressLineNumbers/>
              <w:suppressAutoHyphens/>
              <w:spacing w:after="60"/>
              <w:ind w:firstLine="24"/>
              <w:rPr>
                <w:rFonts w:ascii="Cambria" w:hAnsi="Cambria" w:cstheme="minorHAnsi"/>
                <w:sz w:val="22"/>
                <w:szCs w:val="22"/>
              </w:rPr>
            </w:pPr>
            <w:r>
              <w:rPr>
                <w:rFonts w:ascii="Cambria" w:hAnsi="Cambria" w:cstheme="minorHAnsi"/>
                <w:sz w:val="22"/>
                <w:szCs w:val="22"/>
              </w:rPr>
              <w:t>Čl. 1.1. Přílohy</w:t>
            </w:r>
            <w:r w:rsidR="00853A69" w:rsidRPr="00853A69">
              <w:rPr>
                <w:rFonts w:ascii="Cambria" w:hAnsi="Cambria" w:cstheme="minorHAnsi"/>
                <w:sz w:val="22"/>
                <w:szCs w:val="22"/>
              </w:rPr>
              <w:t xml:space="preserve"> č. </w:t>
            </w:r>
            <w:r w:rsidR="00FB5C68">
              <w:rPr>
                <w:rFonts w:ascii="Cambria" w:hAnsi="Cambria" w:cstheme="minorHAnsi"/>
                <w:sz w:val="22"/>
                <w:szCs w:val="22"/>
              </w:rPr>
              <w:t>1</w:t>
            </w:r>
            <w:r w:rsidR="00853A69" w:rsidRPr="00853A69">
              <w:rPr>
                <w:rFonts w:ascii="Cambria" w:hAnsi="Cambria" w:cstheme="minorHAnsi"/>
                <w:sz w:val="22"/>
                <w:szCs w:val="22"/>
              </w:rPr>
              <w:t xml:space="preserve"> Smlouvy</w:t>
            </w:r>
            <w:r>
              <w:rPr>
                <w:rFonts w:ascii="Cambria" w:hAnsi="Cambria" w:cstheme="minorHAnsi"/>
                <w:sz w:val="22"/>
                <w:szCs w:val="22"/>
              </w:rPr>
              <w:t xml:space="preserve"> </w:t>
            </w:r>
          </w:p>
        </w:tc>
        <w:tc>
          <w:tcPr>
            <w:tcW w:w="2835" w:type="dxa"/>
            <w:vAlign w:val="center"/>
          </w:tcPr>
          <w:p w14:paraId="6E8C141E" w14:textId="77777777" w:rsidR="00853A69" w:rsidRPr="00853A69" w:rsidRDefault="00853A69" w:rsidP="00C51C83">
            <w:pPr>
              <w:keepNext/>
              <w:keepLines/>
              <w:suppressLineNumbers/>
              <w:suppressAutoHyphens/>
              <w:spacing w:after="60"/>
              <w:ind w:firstLine="24"/>
              <w:rPr>
                <w:rFonts w:ascii="Cambria" w:hAnsi="Cambria" w:cstheme="minorHAnsi"/>
                <w:sz w:val="22"/>
                <w:szCs w:val="22"/>
              </w:rPr>
            </w:pPr>
            <w:r w:rsidRPr="00C51C83">
              <w:rPr>
                <w:rFonts w:ascii="Cambria" w:hAnsi="Cambria" w:cstheme="minorHAnsi"/>
                <w:sz w:val="22"/>
                <w:szCs w:val="22"/>
              </w:rPr>
              <w:t xml:space="preserve">nejpozději do </w:t>
            </w:r>
            <w:r w:rsidR="00FB5C68" w:rsidRPr="00C51C83">
              <w:rPr>
                <w:rFonts w:ascii="Cambria" w:hAnsi="Cambria" w:cstheme="minorHAnsi"/>
                <w:sz w:val="22"/>
                <w:szCs w:val="22"/>
              </w:rPr>
              <w:t>8</w:t>
            </w:r>
            <w:r w:rsidRPr="00C51C83">
              <w:rPr>
                <w:rFonts w:ascii="Cambria" w:hAnsi="Cambria" w:cstheme="minorHAnsi"/>
                <w:sz w:val="22"/>
                <w:szCs w:val="22"/>
              </w:rPr>
              <w:t xml:space="preserve"> hodin od okamžiku nahlášení vady</w:t>
            </w:r>
          </w:p>
        </w:tc>
        <w:tc>
          <w:tcPr>
            <w:tcW w:w="1270" w:type="dxa"/>
            <w:vAlign w:val="center"/>
          </w:tcPr>
          <w:p w14:paraId="0EECC773" w14:textId="77777777" w:rsidR="00853A69" w:rsidRPr="00853A69" w:rsidRDefault="00853A69" w:rsidP="00F06354">
            <w:pPr>
              <w:keepNext/>
              <w:keepLines/>
              <w:suppressLineNumbers/>
              <w:suppressAutoHyphens/>
              <w:spacing w:after="60"/>
              <w:ind w:firstLine="24"/>
              <w:rPr>
                <w:rFonts w:ascii="Cambria" w:hAnsi="Cambria" w:cstheme="minorHAnsi"/>
                <w:color w:val="000000"/>
                <w:spacing w:val="-9"/>
                <w:sz w:val="22"/>
                <w:szCs w:val="22"/>
              </w:rPr>
            </w:pPr>
            <w:r w:rsidRPr="00853A69">
              <w:rPr>
                <w:rFonts w:ascii="Cambria" w:hAnsi="Cambria" w:cstheme="minorHAnsi"/>
                <w:color w:val="000000"/>
                <w:spacing w:val="-9"/>
                <w:sz w:val="22"/>
                <w:szCs w:val="22"/>
              </w:rPr>
              <w:t>Hodina</w:t>
            </w:r>
          </w:p>
        </w:tc>
        <w:tc>
          <w:tcPr>
            <w:tcW w:w="2126" w:type="dxa"/>
            <w:vAlign w:val="center"/>
          </w:tcPr>
          <w:p w14:paraId="2CAC46B1" w14:textId="77777777" w:rsidR="00853A69" w:rsidRPr="00853A69" w:rsidRDefault="00C51C83" w:rsidP="00F06354">
            <w:pPr>
              <w:keepNext/>
              <w:keepLines/>
              <w:suppressLineNumbers/>
              <w:suppressAutoHyphens/>
              <w:spacing w:after="60"/>
              <w:ind w:firstLine="24"/>
              <w:jc w:val="center"/>
              <w:rPr>
                <w:rFonts w:ascii="Cambria" w:hAnsi="Cambria" w:cstheme="minorHAnsi"/>
                <w:color w:val="000000"/>
                <w:spacing w:val="-9"/>
                <w:sz w:val="22"/>
                <w:szCs w:val="22"/>
              </w:rPr>
            </w:pPr>
            <w:r>
              <w:rPr>
                <w:rFonts w:ascii="Cambria" w:hAnsi="Cambria" w:cstheme="minorHAnsi"/>
                <w:color w:val="000000"/>
                <w:spacing w:val="-9"/>
                <w:sz w:val="22"/>
                <w:szCs w:val="22"/>
              </w:rPr>
              <w:t>10</w:t>
            </w:r>
            <w:r w:rsidR="00853A69" w:rsidRPr="00853A69">
              <w:rPr>
                <w:rFonts w:ascii="Cambria" w:hAnsi="Cambria" w:cstheme="minorHAnsi"/>
                <w:color w:val="000000"/>
                <w:spacing w:val="-9"/>
                <w:sz w:val="22"/>
                <w:szCs w:val="22"/>
              </w:rPr>
              <w:t>00 Kč</w:t>
            </w:r>
          </w:p>
        </w:tc>
      </w:tr>
      <w:tr w:rsidR="00853A69" w:rsidRPr="00853A69" w14:paraId="46A491F2" w14:textId="77777777" w:rsidTr="00C51C83">
        <w:trPr>
          <w:trHeight w:val="395"/>
          <w:jc w:val="center"/>
        </w:trPr>
        <w:tc>
          <w:tcPr>
            <w:tcW w:w="2836" w:type="dxa"/>
            <w:vAlign w:val="center"/>
          </w:tcPr>
          <w:p w14:paraId="4D37F0C2" w14:textId="77777777" w:rsidR="00FB5C68" w:rsidRDefault="00FB5C68" w:rsidP="00FB5C68">
            <w:pPr>
              <w:keepNext/>
              <w:keepLines/>
              <w:suppressLineNumbers/>
              <w:suppressAutoHyphens/>
              <w:spacing w:after="60"/>
              <w:ind w:firstLine="24"/>
              <w:rPr>
                <w:rFonts w:ascii="Cambria" w:hAnsi="Cambria"/>
                <w:b/>
              </w:rPr>
            </w:pPr>
            <w:r w:rsidRPr="00B92431">
              <w:rPr>
                <w:rFonts w:ascii="Cambria" w:hAnsi="Cambria"/>
                <w:b/>
              </w:rPr>
              <w:t>ADR SEV</w:t>
            </w:r>
            <w:r>
              <w:rPr>
                <w:rFonts w:ascii="Cambria" w:hAnsi="Cambria"/>
                <w:b/>
              </w:rPr>
              <w:t xml:space="preserve">2 </w:t>
            </w:r>
          </w:p>
          <w:p w14:paraId="761C2887" w14:textId="77777777" w:rsidR="00853A69" w:rsidRPr="00853A69" w:rsidRDefault="00853A69" w:rsidP="00F06354">
            <w:pPr>
              <w:keepNext/>
              <w:keepLines/>
              <w:suppressLineNumbers/>
              <w:suppressAutoHyphens/>
              <w:spacing w:after="60"/>
              <w:ind w:firstLine="24"/>
              <w:rPr>
                <w:rFonts w:ascii="Cambria" w:hAnsi="Cambria" w:cstheme="minorHAnsi"/>
                <w:sz w:val="22"/>
                <w:szCs w:val="22"/>
              </w:rPr>
            </w:pPr>
            <w:r w:rsidRPr="00853A69">
              <w:rPr>
                <w:rFonts w:ascii="Cambria" w:hAnsi="Cambria" w:cstheme="minorHAnsi"/>
                <w:sz w:val="22"/>
                <w:szCs w:val="22"/>
              </w:rPr>
              <w:t>Stupeň 2</w:t>
            </w:r>
            <w:r w:rsidR="00FB5C68">
              <w:rPr>
                <w:rFonts w:ascii="Cambria" w:hAnsi="Cambria" w:cstheme="minorHAnsi"/>
                <w:sz w:val="22"/>
                <w:szCs w:val="22"/>
              </w:rPr>
              <w:t xml:space="preserve"> omezující provoz</w:t>
            </w:r>
          </w:p>
          <w:p w14:paraId="314BAC05" w14:textId="77777777" w:rsidR="00853A69" w:rsidRPr="00853A69" w:rsidRDefault="00C51C83" w:rsidP="00FB5C68">
            <w:pPr>
              <w:keepNext/>
              <w:keepLines/>
              <w:suppressLineNumbers/>
              <w:suppressAutoHyphens/>
              <w:spacing w:after="60"/>
              <w:ind w:firstLine="24"/>
              <w:rPr>
                <w:rFonts w:ascii="Cambria" w:hAnsi="Cambria" w:cstheme="minorHAnsi"/>
                <w:sz w:val="22"/>
                <w:szCs w:val="22"/>
              </w:rPr>
            </w:pPr>
            <w:r>
              <w:rPr>
                <w:rFonts w:ascii="Cambria" w:hAnsi="Cambria" w:cstheme="minorHAnsi"/>
                <w:sz w:val="22"/>
                <w:szCs w:val="22"/>
              </w:rPr>
              <w:t>Čl. 1.1. Přílohy</w:t>
            </w:r>
            <w:r w:rsidRPr="00853A69">
              <w:rPr>
                <w:rFonts w:ascii="Cambria" w:hAnsi="Cambria" w:cstheme="minorHAnsi"/>
                <w:sz w:val="22"/>
                <w:szCs w:val="22"/>
              </w:rPr>
              <w:t xml:space="preserve"> č. </w:t>
            </w:r>
            <w:r>
              <w:rPr>
                <w:rFonts w:ascii="Cambria" w:hAnsi="Cambria" w:cstheme="minorHAnsi"/>
                <w:sz w:val="22"/>
                <w:szCs w:val="22"/>
              </w:rPr>
              <w:t>1</w:t>
            </w:r>
            <w:r w:rsidRPr="00853A69">
              <w:rPr>
                <w:rFonts w:ascii="Cambria" w:hAnsi="Cambria" w:cstheme="minorHAnsi"/>
                <w:sz w:val="22"/>
                <w:szCs w:val="22"/>
              </w:rPr>
              <w:t xml:space="preserve"> Smlouvy</w:t>
            </w:r>
          </w:p>
        </w:tc>
        <w:tc>
          <w:tcPr>
            <w:tcW w:w="2835" w:type="dxa"/>
            <w:vAlign w:val="center"/>
          </w:tcPr>
          <w:p w14:paraId="3F1301BA" w14:textId="77777777" w:rsidR="00853A69" w:rsidRPr="00853A69" w:rsidRDefault="00853A69" w:rsidP="00C51C83">
            <w:pPr>
              <w:keepNext/>
              <w:keepLines/>
              <w:suppressLineNumbers/>
              <w:suppressAutoHyphens/>
              <w:spacing w:after="60"/>
              <w:ind w:firstLine="24"/>
              <w:rPr>
                <w:rFonts w:ascii="Cambria" w:hAnsi="Cambria" w:cstheme="minorHAnsi"/>
                <w:sz w:val="22"/>
                <w:szCs w:val="22"/>
              </w:rPr>
            </w:pPr>
            <w:r w:rsidRPr="00C51C83">
              <w:rPr>
                <w:rFonts w:ascii="Cambria" w:hAnsi="Cambria" w:cstheme="minorHAnsi"/>
                <w:sz w:val="22"/>
                <w:szCs w:val="22"/>
              </w:rPr>
              <w:t xml:space="preserve">nejpozději </w:t>
            </w:r>
            <w:r w:rsidR="00C51C83">
              <w:rPr>
                <w:rFonts w:ascii="Cambria" w:hAnsi="Cambria" w:cstheme="minorHAnsi"/>
                <w:sz w:val="22"/>
                <w:szCs w:val="22"/>
              </w:rPr>
              <w:t>48</w:t>
            </w:r>
            <w:r w:rsidRPr="00C51C83">
              <w:rPr>
                <w:rFonts w:ascii="Cambria" w:hAnsi="Cambria" w:cstheme="minorHAnsi"/>
                <w:sz w:val="22"/>
                <w:szCs w:val="22"/>
              </w:rPr>
              <w:t xml:space="preserve"> </w:t>
            </w:r>
            <w:r w:rsidR="00C51C83">
              <w:rPr>
                <w:rFonts w:ascii="Cambria" w:hAnsi="Cambria" w:cstheme="minorHAnsi"/>
                <w:sz w:val="22"/>
                <w:szCs w:val="22"/>
              </w:rPr>
              <w:t xml:space="preserve">hodin </w:t>
            </w:r>
            <w:r w:rsidRPr="00C51C83">
              <w:rPr>
                <w:rFonts w:ascii="Cambria" w:hAnsi="Cambria" w:cstheme="minorHAnsi"/>
                <w:sz w:val="22"/>
                <w:szCs w:val="22"/>
              </w:rPr>
              <w:t>od nahlášení vady</w:t>
            </w:r>
          </w:p>
        </w:tc>
        <w:tc>
          <w:tcPr>
            <w:tcW w:w="1270" w:type="dxa"/>
            <w:vAlign w:val="center"/>
          </w:tcPr>
          <w:p w14:paraId="5736021A" w14:textId="77777777" w:rsidR="00853A69" w:rsidRPr="00853A69" w:rsidRDefault="00C51C83" w:rsidP="00F06354">
            <w:pPr>
              <w:keepNext/>
              <w:keepLines/>
              <w:suppressLineNumbers/>
              <w:suppressAutoHyphens/>
              <w:spacing w:after="60"/>
              <w:ind w:firstLine="24"/>
              <w:rPr>
                <w:rFonts w:ascii="Cambria" w:hAnsi="Cambria" w:cstheme="minorHAnsi"/>
                <w:color w:val="000000"/>
                <w:spacing w:val="-9"/>
                <w:sz w:val="22"/>
                <w:szCs w:val="22"/>
              </w:rPr>
            </w:pPr>
            <w:r w:rsidRPr="00853A69">
              <w:rPr>
                <w:rFonts w:ascii="Cambria" w:hAnsi="Cambria" w:cstheme="minorHAnsi"/>
                <w:color w:val="000000"/>
                <w:spacing w:val="-9"/>
                <w:sz w:val="22"/>
                <w:szCs w:val="22"/>
              </w:rPr>
              <w:t>Hodina</w:t>
            </w:r>
          </w:p>
        </w:tc>
        <w:tc>
          <w:tcPr>
            <w:tcW w:w="2126" w:type="dxa"/>
            <w:vAlign w:val="center"/>
          </w:tcPr>
          <w:p w14:paraId="4DFB8EDD" w14:textId="77777777" w:rsidR="00853A69" w:rsidRPr="00853A69" w:rsidRDefault="00C51C83" w:rsidP="00F06354">
            <w:pPr>
              <w:keepNext/>
              <w:keepLines/>
              <w:suppressLineNumbers/>
              <w:suppressAutoHyphens/>
              <w:spacing w:after="60"/>
              <w:jc w:val="center"/>
              <w:rPr>
                <w:rFonts w:ascii="Cambria" w:hAnsi="Cambria" w:cstheme="minorHAnsi"/>
                <w:color w:val="000000"/>
                <w:spacing w:val="-9"/>
                <w:sz w:val="22"/>
                <w:szCs w:val="22"/>
              </w:rPr>
            </w:pPr>
            <w:r>
              <w:rPr>
                <w:rFonts w:ascii="Cambria" w:hAnsi="Cambria" w:cstheme="minorHAnsi"/>
                <w:color w:val="000000"/>
                <w:spacing w:val="-9"/>
                <w:sz w:val="22"/>
                <w:szCs w:val="22"/>
              </w:rPr>
              <w:t>500</w:t>
            </w:r>
            <w:r w:rsidR="00853A69" w:rsidRPr="00853A69">
              <w:rPr>
                <w:rFonts w:ascii="Cambria" w:hAnsi="Cambria" w:cstheme="minorHAnsi"/>
                <w:color w:val="000000"/>
                <w:spacing w:val="-9"/>
                <w:sz w:val="22"/>
                <w:szCs w:val="22"/>
              </w:rPr>
              <w:t xml:space="preserve"> Kč</w:t>
            </w:r>
          </w:p>
        </w:tc>
      </w:tr>
      <w:tr w:rsidR="00853A69" w:rsidRPr="00853A69" w14:paraId="14B77951" w14:textId="77777777" w:rsidTr="00C51C83">
        <w:trPr>
          <w:trHeight w:val="395"/>
          <w:jc w:val="center"/>
        </w:trPr>
        <w:tc>
          <w:tcPr>
            <w:tcW w:w="2836" w:type="dxa"/>
            <w:vAlign w:val="center"/>
          </w:tcPr>
          <w:p w14:paraId="327FCCB4" w14:textId="77777777" w:rsidR="00C51C83" w:rsidRDefault="00C51C83" w:rsidP="00C51C83">
            <w:pPr>
              <w:keepNext/>
              <w:keepLines/>
              <w:suppressLineNumbers/>
              <w:suppressAutoHyphens/>
              <w:spacing w:after="60"/>
              <w:ind w:firstLine="24"/>
              <w:rPr>
                <w:rFonts w:ascii="Cambria" w:hAnsi="Cambria"/>
                <w:b/>
              </w:rPr>
            </w:pPr>
            <w:r w:rsidRPr="00B92431">
              <w:rPr>
                <w:rFonts w:ascii="Cambria" w:hAnsi="Cambria"/>
                <w:b/>
              </w:rPr>
              <w:t>ADR SEV</w:t>
            </w:r>
            <w:r>
              <w:rPr>
                <w:rFonts w:ascii="Cambria" w:hAnsi="Cambria"/>
                <w:b/>
              </w:rPr>
              <w:t xml:space="preserve">3 </w:t>
            </w:r>
          </w:p>
          <w:p w14:paraId="6BDCDC6C" w14:textId="77777777" w:rsidR="00853A69" w:rsidRPr="00853A69" w:rsidRDefault="00853A69" w:rsidP="00F06354">
            <w:pPr>
              <w:keepNext/>
              <w:keepLines/>
              <w:suppressLineNumbers/>
              <w:suppressAutoHyphens/>
              <w:spacing w:after="60"/>
              <w:ind w:firstLine="24"/>
              <w:rPr>
                <w:rFonts w:ascii="Cambria" w:hAnsi="Cambria" w:cstheme="minorHAnsi"/>
                <w:sz w:val="22"/>
                <w:szCs w:val="22"/>
              </w:rPr>
            </w:pPr>
            <w:r w:rsidRPr="00853A69">
              <w:rPr>
                <w:rFonts w:ascii="Cambria" w:hAnsi="Cambria" w:cstheme="minorHAnsi"/>
                <w:sz w:val="22"/>
                <w:szCs w:val="22"/>
              </w:rPr>
              <w:t>Stupeň 3</w:t>
            </w:r>
            <w:r w:rsidR="00C51C83">
              <w:rPr>
                <w:rFonts w:ascii="Cambria" w:hAnsi="Cambria" w:cstheme="minorHAnsi"/>
                <w:sz w:val="22"/>
                <w:szCs w:val="22"/>
              </w:rPr>
              <w:t xml:space="preserve"> </w:t>
            </w:r>
            <w:r w:rsidRPr="00853A69">
              <w:rPr>
                <w:rFonts w:ascii="Cambria" w:hAnsi="Cambria" w:cstheme="minorHAnsi"/>
                <w:sz w:val="22"/>
                <w:szCs w:val="22"/>
              </w:rPr>
              <w:t>nebránící</w:t>
            </w:r>
            <w:r w:rsidR="00C51C83">
              <w:rPr>
                <w:rFonts w:ascii="Cambria" w:hAnsi="Cambria" w:cstheme="minorHAnsi"/>
                <w:sz w:val="22"/>
                <w:szCs w:val="22"/>
              </w:rPr>
              <w:t xml:space="preserve"> provozu</w:t>
            </w:r>
          </w:p>
          <w:p w14:paraId="1300FC92" w14:textId="77777777" w:rsidR="00853A69" w:rsidRPr="00853A69" w:rsidRDefault="00C51C83" w:rsidP="00FB5C68">
            <w:pPr>
              <w:keepNext/>
              <w:keepLines/>
              <w:suppressLineNumbers/>
              <w:suppressAutoHyphens/>
              <w:spacing w:after="60"/>
              <w:ind w:firstLine="24"/>
              <w:rPr>
                <w:rFonts w:ascii="Cambria" w:hAnsi="Cambria" w:cstheme="minorHAnsi"/>
                <w:sz w:val="22"/>
                <w:szCs w:val="22"/>
              </w:rPr>
            </w:pPr>
            <w:r>
              <w:rPr>
                <w:rFonts w:ascii="Cambria" w:hAnsi="Cambria" w:cstheme="minorHAnsi"/>
                <w:sz w:val="22"/>
                <w:szCs w:val="22"/>
              </w:rPr>
              <w:t>Čl. 1.1. Přílohy</w:t>
            </w:r>
            <w:r w:rsidRPr="00853A69">
              <w:rPr>
                <w:rFonts w:ascii="Cambria" w:hAnsi="Cambria" w:cstheme="minorHAnsi"/>
                <w:sz w:val="22"/>
                <w:szCs w:val="22"/>
              </w:rPr>
              <w:t xml:space="preserve"> č. </w:t>
            </w:r>
            <w:r>
              <w:rPr>
                <w:rFonts w:ascii="Cambria" w:hAnsi="Cambria" w:cstheme="minorHAnsi"/>
                <w:sz w:val="22"/>
                <w:szCs w:val="22"/>
              </w:rPr>
              <w:t>1</w:t>
            </w:r>
            <w:r w:rsidRPr="00853A69">
              <w:rPr>
                <w:rFonts w:ascii="Cambria" w:hAnsi="Cambria" w:cstheme="minorHAnsi"/>
                <w:sz w:val="22"/>
                <w:szCs w:val="22"/>
              </w:rPr>
              <w:t xml:space="preserve"> Smlouvy</w:t>
            </w:r>
          </w:p>
        </w:tc>
        <w:tc>
          <w:tcPr>
            <w:tcW w:w="2835" w:type="dxa"/>
            <w:vAlign w:val="center"/>
          </w:tcPr>
          <w:p w14:paraId="27E61EB8" w14:textId="77777777" w:rsidR="00853A69" w:rsidRPr="00853A69" w:rsidRDefault="00853A69" w:rsidP="00C51C83">
            <w:pPr>
              <w:keepNext/>
              <w:keepLines/>
              <w:suppressLineNumbers/>
              <w:suppressAutoHyphens/>
              <w:spacing w:after="60"/>
              <w:ind w:firstLine="24"/>
              <w:rPr>
                <w:rFonts w:ascii="Cambria" w:hAnsi="Cambria" w:cstheme="minorHAnsi"/>
                <w:sz w:val="22"/>
                <w:szCs w:val="22"/>
              </w:rPr>
            </w:pPr>
            <w:r w:rsidRPr="00C51C83">
              <w:rPr>
                <w:rFonts w:ascii="Cambria" w:hAnsi="Cambria" w:cstheme="minorHAnsi"/>
                <w:sz w:val="22"/>
                <w:szCs w:val="22"/>
              </w:rPr>
              <w:t xml:space="preserve">nejpozději do </w:t>
            </w:r>
            <w:r w:rsidR="00C51C83">
              <w:rPr>
                <w:rFonts w:ascii="Cambria" w:hAnsi="Cambria" w:cstheme="minorHAnsi"/>
                <w:sz w:val="22"/>
                <w:szCs w:val="22"/>
              </w:rPr>
              <w:t>120</w:t>
            </w:r>
            <w:r w:rsidRPr="00C51C83">
              <w:rPr>
                <w:rFonts w:ascii="Cambria" w:hAnsi="Cambria" w:cstheme="minorHAnsi"/>
                <w:sz w:val="22"/>
                <w:szCs w:val="22"/>
              </w:rPr>
              <w:t xml:space="preserve"> </w:t>
            </w:r>
            <w:r w:rsidR="00C51C83">
              <w:rPr>
                <w:rFonts w:ascii="Cambria" w:hAnsi="Cambria" w:cstheme="minorHAnsi"/>
                <w:sz w:val="22"/>
                <w:szCs w:val="22"/>
              </w:rPr>
              <w:t>hodin</w:t>
            </w:r>
            <w:r w:rsidRPr="00C51C83">
              <w:rPr>
                <w:rFonts w:ascii="Cambria" w:hAnsi="Cambria" w:cstheme="minorHAnsi"/>
                <w:sz w:val="22"/>
                <w:szCs w:val="22"/>
              </w:rPr>
              <w:t xml:space="preserve"> od nahlášení vady</w:t>
            </w:r>
          </w:p>
        </w:tc>
        <w:tc>
          <w:tcPr>
            <w:tcW w:w="1270" w:type="dxa"/>
            <w:vAlign w:val="center"/>
          </w:tcPr>
          <w:p w14:paraId="42353CBB" w14:textId="77777777" w:rsidR="00853A69" w:rsidRPr="00853A69" w:rsidRDefault="00C51C83" w:rsidP="00F06354">
            <w:pPr>
              <w:keepNext/>
              <w:keepLines/>
              <w:suppressLineNumbers/>
              <w:shd w:val="clear" w:color="auto" w:fill="FFFFFF"/>
              <w:suppressAutoHyphens/>
              <w:spacing w:after="60"/>
              <w:ind w:firstLine="24"/>
              <w:rPr>
                <w:rFonts w:ascii="Cambria" w:hAnsi="Cambria" w:cstheme="minorHAnsi"/>
                <w:color w:val="000000"/>
                <w:spacing w:val="-9"/>
                <w:sz w:val="22"/>
                <w:szCs w:val="22"/>
              </w:rPr>
            </w:pPr>
            <w:r w:rsidRPr="00853A69">
              <w:rPr>
                <w:rFonts w:ascii="Cambria" w:hAnsi="Cambria" w:cstheme="minorHAnsi"/>
                <w:color w:val="000000"/>
                <w:spacing w:val="-9"/>
                <w:sz w:val="22"/>
                <w:szCs w:val="22"/>
              </w:rPr>
              <w:t>Hodina</w:t>
            </w:r>
          </w:p>
        </w:tc>
        <w:tc>
          <w:tcPr>
            <w:tcW w:w="2126" w:type="dxa"/>
            <w:vAlign w:val="center"/>
          </w:tcPr>
          <w:p w14:paraId="0F679B24" w14:textId="77777777" w:rsidR="00853A69" w:rsidRPr="00853A69" w:rsidRDefault="00C51C83" w:rsidP="00C51C83">
            <w:pPr>
              <w:pStyle w:val="Odstavecseseznamem"/>
              <w:keepNext/>
              <w:keepLines/>
              <w:suppressLineNumbers/>
              <w:shd w:val="clear" w:color="auto" w:fill="FFFFFF"/>
              <w:suppressAutoHyphens/>
              <w:spacing w:after="60"/>
              <w:ind w:left="29"/>
              <w:jc w:val="center"/>
              <w:rPr>
                <w:rFonts w:ascii="Cambria" w:hAnsi="Cambria" w:cstheme="minorHAnsi"/>
                <w:color w:val="000000"/>
                <w:spacing w:val="-9"/>
                <w:sz w:val="22"/>
                <w:szCs w:val="22"/>
              </w:rPr>
            </w:pPr>
            <w:r>
              <w:rPr>
                <w:rFonts w:ascii="Cambria" w:hAnsi="Cambria" w:cstheme="minorHAnsi"/>
                <w:color w:val="000000"/>
                <w:spacing w:val="-9"/>
                <w:sz w:val="22"/>
                <w:szCs w:val="22"/>
              </w:rPr>
              <w:t>25</w:t>
            </w:r>
            <w:r w:rsidR="00853A69" w:rsidRPr="00853A69">
              <w:rPr>
                <w:rFonts w:ascii="Cambria" w:hAnsi="Cambria" w:cstheme="minorHAnsi"/>
                <w:color w:val="000000"/>
                <w:spacing w:val="-9"/>
                <w:sz w:val="22"/>
                <w:szCs w:val="22"/>
              </w:rPr>
              <w:t>0 Kč</w:t>
            </w:r>
          </w:p>
        </w:tc>
      </w:tr>
    </w:tbl>
    <w:p w14:paraId="6B150C70" w14:textId="77777777" w:rsidR="001F5176" w:rsidRDefault="001F5176" w:rsidP="00853A69">
      <w:pPr>
        <w:pStyle w:val="Normodsaz"/>
        <w:numPr>
          <w:ilvl w:val="0"/>
          <w:numId w:val="0"/>
        </w:numPr>
        <w:spacing w:before="180" w:line="276" w:lineRule="auto"/>
        <w:ind w:left="2124" w:hanging="1416"/>
        <w:rPr>
          <w:rFonts w:ascii="Cambria" w:hAnsi="Cambria"/>
          <w:szCs w:val="24"/>
        </w:rPr>
      </w:pPr>
    </w:p>
    <w:p w14:paraId="5DB5C59B" w14:textId="0EFF16A9" w:rsidR="004B6288" w:rsidRPr="00C9550E" w:rsidRDefault="00853A69" w:rsidP="00853A69">
      <w:pPr>
        <w:pStyle w:val="Normodsaz"/>
        <w:numPr>
          <w:ilvl w:val="0"/>
          <w:numId w:val="0"/>
        </w:numPr>
        <w:spacing w:before="180" w:line="276" w:lineRule="auto"/>
        <w:ind w:left="2124" w:hanging="1416"/>
        <w:rPr>
          <w:rFonts w:ascii="Cambria" w:hAnsi="Cambria"/>
          <w:szCs w:val="24"/>
        </w:rPr>
      </w:pPr>
      <w:r>
        <w:rPr>
          <w:rFonts w:ascii="Cambria" w:hAnsi="Cambria"/>
          <w:szCs w:val="24"/>
        </w:rPr>
        <w:t>13</w:t>
      </w:r>
      <w:r w:rsidR="004B6288" w:rsidRPr="00C9550E">
        <w:rPr>
          <w:rFonts w:ascii="Cambria" w:hAnsi="Cambria"/>
          <w:szCs w:val="24"/>
        </w:rPr>
        <w:t>.1.</w:t>
      </w:r>
      <w:r w:rsidR="00905935">
        <w:rPr>
          <w:rFonts w:ascii="Cambria" w:hAnsi="Cambria"/>
          <w:szCs w:val="24"/>
        </w:rPr>
        <w:t>2</w:t>
      </w:r>
      <w:r>
        <w:rPr>
          <w:rFonts w:ascii="Cambria" w:hAnsi="Cambria"/>
          <w:szCs w:val="24"/>
        </w:rPr>
        <w:t>.</w:t>
      </w:r>
      <w:r>
        <w:rPr>
          <w:rFonts w:ascii="Cambria" w:hAnsi="Cambria"/>
          <w:szCs w:val="24"/>
        </w:rPr>
        <w:tab/>
      </w:r>
      <w:r w:rsidR="004B6288" w:rsidRPr="00C9550E">
        <w:rPr>
          <w:rFonts w:ascii="Cambria" w:hAnsi="Cambria"/>
          <w:szCs w:val="24"/>
        </w:rPr>
        <w:t>V případě nesplnění povinnosti</w:t>
      </w:r>
      <w:r w:rsidR="0095205C">
        <w:rPr>
          <w:rFonts w:ascii="Cambria" w:hAnsi="Cambria"/>
          <w:szCs w:val="24"/>
        </w:rPr>
        <w:t xml:space="preserve"> při zajištění Rozvoje Systému</w:t>
      </w:r>
      <w:r w:rsidR="00725456">
        <w:rPr>
          <w:rFonts w:ascii="Cambria" w:hAnsi="Cambria"/>
          <w:szCs w:val="24"/>
        </w:rPr>
        <w:t xml:space="preserve"> dle</w:t>
      </w:r>
      <w:r w:rsidR="004B6288" w:rsidRPr="00C9550E">
        <w:rPr>
          <w:rFonts w:ascii="Cambria" w:hAnsi="Cambria"/>
          <w:szCs w:val="24"/>
        </w:rPr>
        <w:t xml:space="preserve"> </w:t>
      </w:r>
      <w:r w:rsidR="00670A32">
        <w:rPr>
          <w:rFonts w:ascii="Cambria" w:hAnsi="Cambria"/>
          <w:szCs w:val="24"/>
        </w:rPr>
        <w:t xml:space="preserve">čl. 5 </w:t>
      </w:r>
      <w:r w:rsidR="004B6288" w:rsidRPr="00C9550E">
        <w:rPr>
          <w:rFonts w:ascii="Cambria" w:hAnsi="Cambria"/>
          <w:szCs w:val="24"/>
        </w:rPr>
        <w:t>Smlouvy ve</w:t>
      </w:r>
      <w:r>
        <w:rPr>
          <w:rFonts w:ascii="Cambria" w:hAnsi="Cambria"/>
          <w:szCs w:val="24"/>
        </w:rPr>
        <w:t xml:space="preserve"> </w:t>
      </w:r>
      <w:r w:rsidR="004B6288" w:rsidRPr="00C9550E">
        <w:rPr>
          <w:rFonts w:ascii="Cambria" w:hAnsi="Cambria"/>
          <w:szCs w:val="24"/>
        </w:rPr>
        <w:t xml:space="preserve">výši </w:t>
      </w:r>
      <w:r>
        <w:rPr>
          <w:rFonts w:ascii="Cambria" w:hAnsi="Cambria"/>
          <w:szCs w:val="24"/>
        </w:rPr>
        <w:t>2</w:t>
      </w:r>
      <w:r w:rsidR="004B6288" w:rsidRPr="00C9550E">
        <w:rPr>
          <w:rFonts w:ascii="Cambria" w:hAnsi="Cambria"/>
          <w:szCs w:val="24"/>
        </w:rPr>
        <w:t>000,-</w:t>
      </w:r>
      <w:r w:rsidR="00670A32">
        <w:rPr>
          <w:rFonts w:ascii="Cambria" w:hAnsi="Cambria"/>
          <w:szCs w:val="24"/>
        </w:rPr>
        <w:t> </w:t>
      </w:r>
      <w:r w:rsidR="004B6288" w:rsidRPr="00C9550E">
        <w:rPr>
          <w:rFonts w:ascii="Cambria" w:hAnsi="Cambria"/>
          <w:szCs w:val="24"/>
        </w:rPr>
        <w:t xml:space="preserve">Kč </w:t>
      </w:r>
      <w:r>
        <w:rPr>
          <w:rFonts w:ascii="Cambria" w:hAnsi="Cambria"/>
          <w:szCs w:val="24"/>
        </w:rPr>
        <w:t xml:space="preserve">(slovy: dva tisíce korun českých) </w:t>
      </w:r>
      <w:r w:rsidR="004B6288" w:rsidRPr="00C9550E">
        <w:rPr>
          <w:rFonts w:ascii="Cambria" w:hAnsi="Cambria"/>
          <w:szCs w:val="24"/>
        </w:rPr>
        <w:t>za každý den prodlení proti termínu stanoveném ve</w:t>
      </w:r>
      <w:r>
        <w:rPr>
          <w:rFonts w:ascii="Cambria" w:hAnsi="Cambria"/>
          <w:szCs w:val="24"/>
        </w:rPr>
        <w:t xml:space="preserve"> </w:t>
      </w:r>
      <w:r w:rsidR="004B6288" w:rsidRPr="00C9550E">
        <w:rPr>
          <w:rFonts w:ascii="Cambria" w:hAnsi="Cambria"/>
          <w:szCs w:val="24"/>
        </w:rPr>
        <w:t xml:space="preserve">schváleném </w:t>
      </w:r>
      <w:r>
        <w:rPr>
          <w:rFonts w:ascii="Cambria" w:hAnsi="Cambria"/>
          <w:szCs w:val="24"/>
        </w:rPr>
        <w:t>formuláři z</w:t>
      </w:r>
      <w:r w:rsidR="004B6288" w:rsidRPr="00C9550E">
        <w:rPr>
          <w:rFonts w:ascii="Cambria" w:hAnsi="Cambria"/>
          <w:szCs w:val="24"/>
        </w:rPr>
        <w:t>měnové</w:t>
      </w:r>
      <w:r>
        <w:rPr>
          <w:rFonts w:ascii="Cambria" w:hAnsi="Cambria"/>
          <w:szCs w:val="24"/>
        </w:rPr>
        <w:t>ho</w:t>
      </w:r>
      <w:r w:rsidR="004B6288" w:rsidRPr="00C9550E">
        <w:rPr>
          <w:rFonts w:ascii="Cambria" w:hAnsi="Cambria"/>
          <w:szCs w:val="24"/>
        </w:rPr>
        <w:t xml:space="preserve"> požadavku dle Přílohy č. </w:t>
      </w:r>
      <w:r>
        <w:rPr>
          <w:rFonts w:ascii="Cambria" w:hAnsi="Cambria"/>
          <w:szCs w:val="24"/>
        </w:rPr>
        <w:t>5</w:t>
      </w:r>
      <w:r w:rsidR="00F46C49">
        <w:rPr>
          <w:rFonts w:ascii="Cambria" w:hAnsi="Cambria"/>
          <w:szCs w:val="24"/>
        </w:rPr>
        <w:t xml:space="preserve"> Smlouvy</w:t>
      </w:r>
      <w:r w:rsidR="004B6288" w:rsidRPr="00C9550E">
        <w:rPr>
          <w:rFonts w:ascii="Cambria" w:hAnsi="Cambria"/>
          <w:szCs w:val="24"/>
        </w:rPr>
        <w:t>.</w:t>
      </w:r>
    </w:p>
    <w:p w14:paraId="216AB975" w14:textId="67EE63DC" w:rsidR="004B6288" w:rsidRDefault="004B6288" w:rsidP="00241483">
      <w:pPr>
        <w:pStyle w:val="Normodsaz"/>
        <w:numPr>
          <w:ilvl w:val="0"/>
          <w:numId w:val="0"/>
        </w:numPr>
        <w:spacing w:before="180" w:line="276" w:lineRule="auto"/>
        <w:ind w:left="2124" w:hanging="1416"/>
        <w:rPr>
          <w:rFonts w:ascii="Cambria" w:hAnsi="Cambria"/>
          <w:szCs w:val="24"/>
        </w:rPr>
      </w:pPr>
      <w:r w:rsidRPr="00C9550E">
        <w:rPr>
          <w:rFonts w:ascii="Cambria" w:hAnsi="Cambria"/>
          <w:szCs w:val="24"/>
        </w:rPr>
        <w:t>1</w:t>
      </w:r>
      <w:r w:rsidR="00241483">
        <w:rPr>
          <w:rFonts w:ascii="Cambria" w:hAnsi="Cambria"/>
          <w:szCs w:val="24"/>
        </w:rPr>
        <w:t>3</w:t>
      </w:r>
      <w:r w:rsidRPr="00C9550E">
        <w:rPr>
          <w:rFonts w:ascii="Cambria" w:hAnsi="Cambria"/>
          <w:szCs w:val="24"/>
        </w:rPr>
        <w:t>.1.</w:t>
      </w:r>
      <w:r w:rsidR="00905935">
        <w:rPr>
          <w:rFonts w:ascii="Cambria" w:hAnsi="Cambria"/>
          <w:szCs w:val="24"/>
        </w:rPr>
        <w:t>3.</w:t>
      </w:r>
      <w:r w:rsidR="00241483">
        <w:rPr>
          <w:rFonts w:ascii="Cambria" w:hAnsi="Cambria"/>
          <w:szCs w:val="24"/>
        </w:rPr>
        <w:tab/>
      </w:r>
      <w:r w:rsidRPr="00C9550E">
        <w:rPr>
          <w:rFonts w:ascii="Cambria" w:hAnsi="Cambria"/>
          <w:szCs w:val="24"/>
        </w:rPr>
        <w:t>V případě jakéhokoliv porušení povinností stanovených v článcích 1</w:t>
      </w:r>
      <w:r w:rsidR="00241483">
        <w:rPr>
          <w:rFonts w:ascii="Cambria" w:hAnsi="Cambria"/>
          <w:szCs w:val="24"/>
        </w:rPr>
        <w:t>0</w:t>
      </w:r>
      <w:r w:rsidR="00AC6F58">
        <w:rPr>
          <w:rFonts w:ascii="Cambria" w:hAnsi="Cambria"/>
          <w:szCs w:val="24"/>
        </w:rPr>
        <w:t> </w:t>
      </w:r>
      <w:r w:rsidR="002A317B">
        <w:rPr>
          <w:rFonts w:ascii="Cambria" w:hAnsi="Cambria"/>
          <w:szCs w:val="24"/>
        </w:rPr>
        <w:t xml:space="preserve">odst. </w:t>
      </w:r>
      <w:r w:rsidR="0095205C">
        <w:rPr>
          <w:rFonts w:ascii="Cambria" w:hAnsi="Cambria"/>
          <w:szCs w:val="24"/>
        </w:rPr>
        <w:t>10.</w:t>
      </w:r>
      <w:r w:rsidRPr="00C9550E">
        <w:rPr>
          <w:rFonts w:ascii="Cambria" w:hAnsi="Cambria"/>
          <w:szCs w:val="24"/>
        </w:rPr>
        <w:t>10</w:t>
      </w:r>
      <w:r w:rsidR="00241483">
        <w:rPr>
          <w:rFonts w:ascii="Cambria" w:hAnsi="Cambria"/>
          <w:szCs w:val="24"/>
        </w:rPr>
        <w:t> </w:t>
      </w:r>
      <w:r w:rsidR="002A317B">
        <w:rPr>
          <w:rFonts w:ascii="Cambria" w:hAnsi="Cambria"/>
          <w:szCs w:val="24"/>
        </w:rPr>
        <w:t>až</w:t>
      </w:r>
      <w:r w:rsidR="00241483">
        <w:rPr>
          <w:rFonts w:ascii="Cambria" w:hAnsi="Cambria"/>
          <w:szCs w:val="24"/>
        </w:rPr>
        <w:t> </w:t>
      </w:r>
      <w:r w:rsidRPr="00C9550E">
        <w:rPr>
          <w:rFonts w:ascii="Cambria" w:hAnsi="Cambria"/>
          <w:szCs w:val="24"/>
        </w:rPr>
        <w:t>1</w:t>
      </w:r>
      <w:r w:rsidR="00241483">
        <w:rPr>
          <w:rFonts w:ascii="Cambria" w:hAnsi="Cambria"/>
          <w:szCs w:val="24"/>
        </w:rPr>
        <w:t>0</w:t>
      </w:r>
      <w:r w:rsidR="002A317B">
        <w:rPr>
          <w:rFonts w:ascii="Cambria" w:hAnsi="Cambria"/>
          <w:szCs w:val="24"/>
        </w:rPr>
        <w:t>.</w:t>
      </w:r>
      <w:r w:rsidRPr="00C9550E">
        <w:rPr>
          <w:rFonts w:ascii="Cambria" w:hAnsi="Cambria"/>
          <w:szCs w:val="24"/>
        </w:rPr>
        <w:t>1</w:t>
      </w:r>
      <w:r w:rsidR="00241483">
        <w:rPr>
          <w:rFonts w:ascii="Cambria" w:hAnsi="Cambria"/>
          <w:szCs w:val="24"/>
        </w:rPr>
        <w:t>6</w:t>
      </w:r>
      <w:r w:rsidRPr="00C9550E">
        <w:rPr>
          <w:rFonts w:ascii="Cambria" w:hAnsi="Cambria"/>
          <w:szCs w:val="24"/>
        </w:rPr>
        <w:t xml:space="preserve"> Smlouvy zaplatí Dodavatel Objednateli smluvní pokutu ve výši</w:t>
      </w:r>
      <w:r w:rsidR="00241483">
        <w:rPr>
          <w:rFonts w:ascii="Cambria" w:hAnsi="Cambria"/>
          <w:szCs w:val="24"/>
        </w:rPr>
        <w:t xml:space="preserve"> </w:t>
      </w:r>
      <w:r w:rsidRPr="00C9550E">
        <w:rPr>
          <w:rFonts w:ascii="Cambria" w:hAnsi="Cambria"/>
          <w:szCs w:val="24"/>
        </w:rPr>
        <w:t>1000,-</w:t>
      </w:r>
      <w:r w:rsidR="00150167">
        <w:rPr>
          <w:rFonts w:ascii="Cambria" w:hAnsi="Cambria"/>
          <w:szCs w:val="24"/>
        </w:rPr>
        <w:t xml:space="preserve"> </w:t>
      </w:r>
      <w:r w:rsidRPr="00C9550E">
        <w:rPr>
          <w:rFonts w:ascii="Cambria" w:hAnsi="Cambria"/>
          <w:szCs w:val="24"/>
        </w:rPr>
        <w:t>Kč</w:t>
      </w:r>
      <w:r w:rsidR="00241483">
        <w:rPr>
          <w:rFonts w:ascii="Cambria" w:hAnsi="Cambria"/>
          <w:szCs w:val="24"/>
        </w:rPr>
        <w:t xml:space="preserve"> (slovy: jeden tisíc korun českých)</w:t>
      </w:r>
      <w:r w:rsidRPr="00C9550E">
        <w:rPr>
          <w:rFonts w:ascii="Cambria" w:hAnsi="Cambria"/>
          <w:szCs w:val="24"/>
        </w:rPr>
        <w:t xml:space="preserve">, </w:t>
      </w:r>
      <w:r w:rsidR="00241483">
        <w:rPr>
          <w:rFonts w:ascii="Cambria" w:hAnsi="Cambria"/>
          <w:szCs w:val="24"/>
        </w:rPr>
        <w:t xml:space="preserve">a to </w:t>
      </w:r>
      <w:r w:rsidRPr="00C9550E">
        <w:rPr>
          <w:rFonts w:ascii="Cambria" w:hAnsi="Cambria"/>
          <w:szCs w:val="24"/>
        </w:rPr>
        <w:t>za každý jednotlivý případ. V případě, že bude Objednateli způsobena</w:t>
      </w:r>
      <w:r w:rsidR="00241483">
        <w:rPr>
          <w:rFonts w:ascii="Cambria" w:hAnsi="Cambria"/>
          <w:szCs w:val="24"/>
        </w:rPr>
        <w:t xml:space="preserve"> </w:t>
      </w:r>
      <w:r w:rsidRPr="00C9550E">
        <w:rPr>
          <w:rFonts w:ascii="Cambria" w:hAnsi="Cambria"/>
          <w:szCs w:val="24"/>
        </w:rPr>
        <w:t>škoda v důsledku neplnění povinností Dodavatele stanovených v</w:t>
      </w:r>
      <w:r w:rsidR="002A317B">
        <w:rPr>
          <w:rFonts w:ascii="Cambria" w:hAnsi="Cambria"/>
          <w:szCs w:val="24"/>
        </w:rPr>
        <w:t> </w:t>
      </w:r>
      <w:r w:rsidRPr="00C9550E">
        <w:rPr>
          <w:rFonts w:ascii="Cambria" w:hAnsi="Cambria"/>
          <w:szCs w:val="24"/>
        </w:rPr>
        <w:t>čl</w:t>
      </w:r>
      <w:r w:rsidR="002A317B">
        <w:rPr>
          <w:rFonts w:ascii="Cambria" w:hAnsi="Cambria"/>
          <w:szCs w:val="24"/>
        </w:rPr>
        <w:t>. </w:t>
      </w:r>
      <w:r w:rsidRPr="00C9550E">
        <w:rPr>
          <w:rFonts w:ascii="Cambria" w:hAnsi="Cambria"/>
          <w:szCs w:val="24"/>
        </w:rPr>
        <w:t>1</w:t>
      </w:r>
      <w:r w:rsidR="00241483">
        <w:rPr>
          <w:rFonts w:ascii="Cambria" w:hAnsi="Cambria"/>
          <w:szCs w:val="24"/>
        </w:rPr>
        <w:t>0</w:t>
      </w:r>
      <w:r w:rsidR="002A317B">
        <w:rPr>
          <w:rFonts w:ascii="Cambria" w:hAnsi="Cambria"/>
          <w:szCs w:val="24"/>
        </w:rPr>
        <w:t> odst. </w:t>
      </w:r>
      <w:r w:rsidRPr="00C9550E">
        <w:rPr>
          <w:rFonts w:ascii="Cambria" w:hAnsi="Cambria"/>
          <w:szCs w:val="24"/>
        </w:rPr>
        <w:t>10</w:t>
      </w:r>
      <w:r w:rsidR="0095205C">
        <w:rPr>
          <w:rFonts w:ascii="Cambria" w:hAnsi="Cambria"/>
          <w:szCs w:val="24"/>
        </w:rPr>
        <w:t>.10</w:t>
      </w:r>
      <w:r w:rsidR="00241483">
        <w:rPr>
          <w:rFonts w:ascii="Cambria" w:hAnsi="Cambria"/>
          <w:szCs w:val="24"/>
        </w:rPr>
        <w:t> </w:t>
      </w:r>
      <w:r w:rsidR="002A317B">
        <w:rPr>
          <w:rFonts w:ascii="Cambria" w:hAnsi="Cambria"/>
          <w:szCs w:val="24"/>
        </w:rPr>
        <w:t xml:space="preserve">až </w:t>
      </w:r>
      <w:r w:rsidRPr="00C9550E">
        <w:rPr>
          <w:rFonts w:ascii="Cambria" w:hAnsi="Cambria"/>
          <w:szCs w:val="24"/>
        </w:rPr>
        <w:t>1</w:t>
      </w:r>
      <w:r w:rsidR="00241483">
        <w:rPr>
          <w:rFonts w:ascii="Cambria" w:hAnsi="Cambria"/>
          <w:szCs w:val="24"/>
        </w:rPr>
        <w:t>0</w:t>
      </w:r>
      <w:r w:rsidRPr="00C9550E">
        <w:rPr>
          <w:rFonts w:ascii="Cambria" w:hAnsi="Cambria"/>
          <w:szCs w:val="24"/>
        </w:rPr>
        <w:t>.1</w:t>
      </w:r>
      <w:r w:rsidR="00241483">
        <w:rPr>
          <w:rFonts w:ascii="Cambria" w:hAnsi="Cambria"/>
          <w:szCs w:val="24"/>
        </w:rPr>
        <w:t>6</w:t>
      </w:r>
      <w:r w:rsidRPr="00C9550E">
        <w:rPr>
          <w:rFonts w:ascii="Cambria" w:hAnsi="Cambria"/>
          <w:szCs w:val="24"/>
        </w:rPr>
        <w:t xml:space="preserve"> Smlouvy nebo vyplývajících z GDPR anebo obecně závazných</w:t>
      </w:r>
      <w:r w:rsidR="00241483">
        <w:rPr>
          <w:rFonts w:ascii="Cambria" w:hAnsi="Cambria"/>
          <w:szCs w:val="24"/>
        </w:rPr>
        <w:t xml:space="preserve"> </w:t>
      </w:r>
      <w:r w:rsidRPr="00C9550E">
        <w:rPr>
          <w:rFonts w:ascii="Cambria" w:hAnsi="Cambria"/>
          <w:szCs w:val="24"/>
        </w:rPr>
        <w:t>právních předpisů upravujících ochranu osobních údajů, je Dodavatel povinen</w:t>
      </w:r>
      <w:r w:rsidR="00241483">
        <w:rPr>
          <w:rFonts w:ascii="Cambria" w:hAnsi="Cambria"/>
          <w:szCs w:val="24"/>
        </w:rPr>
        <w:t xml:space="preserve"> </w:t>
      </w:r>
      <w:r w:rsidRPr="00C9550E">
        <w:rPr>
          <w:rFonts w:ascii="Cambria" w:hAnsi="Cambria"/>
          <w:szCs w:val="24"/>
        </w:rPr>
        <w:t>nahradit veškerou takto vzniklou škodu Objednateli. Pro účely tohoto</w:t>
      </w:r>
      <w:r w:rsidR="00241483">
        <w:rPr>
          <w:rFonts w:ascii="Cambria" w:hAnsi="Cambria"/>
          <w:szCs w:val="24"/>
        </w:rPr>
        <w:t xml:space="preserve"> </w:t>
      </w:r>
      <w:r w:rsidRPr="00C9550E">
        <w:rPr>
          <w:rFonts w:ascii="Cambria" w:hAnsi="Cambria"/>
          <w:szCs w:val="24"/>
        </w:rPr>
        <w:t>ustanovení se za škodu považují i</w:t>
      </w:r>
      <w:r w:rsidR="001B1B74">
        <w:rPr>
          <w:rFonts w:ascii="Cambria" w:hAnsi="Cambria"/>
          <w:szCs w:val="24"/>
        </w:rPr>
        <w:t> </w:t>
      </w:r>
      <w:r w:rsidRPr="00C9550E">
        <w:rPr>
          <w:rFonts w:ascii="Cambria" w:hAnsi="Cambria"/>
          <w:szCs w:val="24"/>
        </w:rPr>
        <w:t>peněžité sankce uložené jakýmkoliv</w:t>
      </w:r>
      <w:r w:rsidR="00241483">
        <w:rPr>
          <w:rFonts w:ascii="Cambria" w:hAnsi="Cambria"/>
          <w:szCs w:val="24"/>
        </w:rPr>
        <w:t xml:space="preserve"> </w:t>
      </w:r>
      <w:r w:rsidRPr="00C9550E">
        <w:rPr>
          <w:rFonts w:ascii="Cambria" w:hAnsi="Cambria"/>
          <w:szCs w:val="24"/>
        </w:rPr>
        <w:t>národním orgánem nebo orgánem Evropské unie.</w:t>
      </w:r>
    </w:p>
    <w:p w14:paraId="3F79D32D" w14:textId="77777777" w:rsidR="001F5176" w:rsidRPr="00C9550E" w:rsidRDefault="001F5176" w:rsidP="00241483">
      <w:pPr>
        <w:pStyle w:val="Normodsaz"/>
        <w:numPr>
          <w:ilvl w:val="0"/>
          <w:numId w:val="0"/>
        </w:numPr>
        <w:spacing w:before="180" w:line="276" w:lineRule="auto"/>
        <w:ind w:left="2124" w:hanging="1416"/>
        <w:rPr>
          <w:rFonts w:ascii="Cambria" w:hAnsi="Cambria"/>
          <w:szCs w:val="24"/>
        </w:rPr>
      </w:pPr>
    </w:p>
    <w:p w14:paraId="1659716F" w14:textId="2A2CB087" w:rsidR="004B6288" w:rsidRDefault="004B6288" w:rsidP="00241483">
      <w:pPr>
        <w:pStyle w:val="Normodsaz"/>
        <w:numPr>
          <w:ilvl w:val="0"/>
          <w:numId w:val="0"/>
        </w:numPr>
        <w:spacing w:before="180" w:line="276" w:lineRule="auto"/>
        <w:ind w:left="2124" w:hanging="1419"/>
        <w:rPr>
          <w:rFonts w:ascii="Cambria" w:hAnsi="Cambria"/>
          <w:szCs w:val="24"/>
        </w:rPr>
      </w:pPr>
      <w:r w:rsidRPr="00C9550E">
        <w:rPr>
          <w:rFonts w:ascii="Cambria" w:hAnsi="Cambria"/>
          <w:szCs w:val="24"/>
        </w:rPr>
        <w:lastRenderedPageBreak/>
        <w:t>1</w:t>
      </w:r>
      <w:r w:rsidR="00241483">
        <w:rPr>
          <w:rFonts w:ascii="Cambria" w:hAnsi="Cambria"/>
          <w:szCs w:val="24"/>
        </w:rPr>
        <w:t>3</w:t>
      </w:r>
      <w:r w:rsidRPr="00C9550E">
        <w:rPr>
          <w:rFonts w:ascii="Cambria" w:hAnsi="Cambria"/>
          <w:szCs w:val="24"/>
        </w:rPr>
        <w:t>.1.</w:t>
      </w:r>
      <w:r w:rsidR="00905935">
        <w:rPr>
          <w:rFonts w:ascii="Cambria" w:hAnsi="Cambria"/>
          <w:szCs w:val="24"/>
        </w:rPr>
        <w:t>4.</w:t>
      </w:r>
      <w:r w:rsidR="00241483">
        <w:rPr>
          <w:rFonts w:ascii="Cambria" w:hAnsi="Cambria"/>
          <w:szCs w:val="24"/>
        </w:rPr>
        <w:tab/>
      </w:r>
      <w:r w:rsidRPr="00C9550E">
        <w:rPr>
          <w:rFonts w:ascii="Cambria" w:hAnsi="Cambria"/>
          <w:szCs w:val="24"/>
        </w:rPr>
        <w:t xml:space="preserve">V případě nesplnění </w:t>
      </w:r>
      <w:r w:rsidR="00241483">
        <w:rPr>
          <w:rFonts w:ascii="Cambria" w:hAnsi="Cambria"/>
          <w:szCs w:val="24"/>
        </w:rPr>
        <w:t xml:space="preserve">některé z </w:t>
      </w:r>
      <w:r w:rsidRPr="00C9550E">
        <w:rPr>
          <w:rFonts w:ascii="Cambria" w:hAnsi="Cambria"/>
          <w:szCs w:val="24"/>
        </w:rPr>
        <w:t>povinností stanovených v</w:t>
      </w:r>
      <w:r w:rsidR="00241483">
        <w:rPr>
          <w:rFonts w:ascii="Cambria" w:hAnsi="Cambria"/>
          <w:szCs w:val="24"/>
        </w:rPr>
        <w:t> </w:t>
      </w:r>
      <w:r w:rsidRPr="00C9550E">
        <w:rPr>
          <w:rFonts w:ascii="Cambria" w:hAnsi="Cambria"/>
          <w:szCs w:val="24"/>
        </w:rPr>
        <w:t>čl</w:t>
      </w:r>
      <w:r w:rsidR="00241483">
        <w:rPr>
          <w:rFonts w:ascii="Cambria" w:hAnsi="Cambria"/>
          <w:szCs w:val="24"/>
        </w:rPr>
        <w:t>.</w:t>
      </w:r>
      <w:r w:rsidRPr="00C9550E">
        <w:rPr>
          <w:rFonts w:ascii="Cambria" w:hAnsi="Cambria"/>
          <w:szCs w:val="24"/>
        </w:rPr>
        <w:t xml:space="preserve"> 1</w:t>
      </w:r>
      <w:r w:rsidR="00241483">
        <w:rPr>
          <w:rFonts w:ascii="Cambria" w:hAnsi="Cambria"/>
          <w:szCs w:val="24"/>
        </w:rPr>
        <w:t>2</w:t>
      </w:r>
      <w:r w:rsidRPr="00C9550E">
        <w:rPr>
          <w:rFonts w:ascii="Cambria" w:hAnsi="Cambria"/>
          <w:szCs w:val="24"/>
        </w:rPr>
        <w:t xml:space="preserve"> Smlouvy zaplatí</w:t>
      </w:r>
      <w:r w:rsidR="00241483">
        <w:rPr>
          <w:rFonts w:ascii="Cambria" w:hAnsi="Cambria"/>
          <w:szCs w:val="24"/>
        </w:rPr>
        <w:t xml:space="preserve"> </w:t>
      </w:r>
      <w:r w:rsidRPr="00C9550E">
        <w:rPr>
          <w:rFonts w:ascii="Cambria" w:hAnsi="Cambria"/>
          <w:szCs w:val="24"/>
        </w:rPr>
        <w:t>Dodavatel Objednateli smluvní pokutu ve výši 1000,- Kč</w:t>
      </w:r>
      <w:r w:rsidR="00241483">
        <w:rPr>
          <w:rFonts w:ascii="Cambria" w:hAnsi="Cambria"/>
          <w:szCs w:val="24"/>
        </w:rPr>
        <w:t xml:space="preserve"> (slovy: jeden tisíc korun českých)</w:t>
      </w:r>
      <w:r w:rsidRPr="00C9550E">
        <w:rPr>
          <w:rFonts w:ascii="Cambria" w:hAnsi="Cambria"/>
          <w:szCs w:val="24"/>
        </w:rPr>
        <w:t>, a to za každý</w:t>
      </w:r>
      <w:r w:rsidR="00241483">
        <w:rPr>
          <w:rFonts w:ascii="Cambria" w:hAnsi="Cambria"/>
          <w:szCs w:val="24"/>
        </w:rPr>
        <w:t xml:space="preserve"> </w:t>
      </w:r>
      <w:r w:rsidRPr="00C9550E">
        <w:rPr>
          <w:rFonts w:ascii="Cambria" w:hAnsi="Cambria"/>
          <w:szCs w:val="24"/>
        </w:rPr>
        <w:t>jednotlivý případ nesplnění povinnosti uvedené v čl. 1</w:t>
      </w:r>
      <w:r w:rsidR="00241483">
        <w:rPr>
          <w:rFonts w:ascii="Cambria" w:hAnsi="Cambria"/>
          <w:szCs w:val="24"/>
        </w:rPr>
        <w:t>2</w:t>
      </w:r>
      <w:r w:rsidRPr="00C9550E">
        <w:rPr>
          <w:rFonts w:ascii="Cambria" w:hAnsi="Cambria"/>
          <w:szCs w:val="24"/>
        </w:rPr>
        <w:t xml:space="preserve"> Smlouvy.</w:t>
      </w:r>
    </w:p>
    <w:p w14:paraId="0F7CF0E2" w14:textId="77777777" w:rsidR="00B25E84" w:rsidRPr="00C9550E" w:rsidRDefault="00B25E84" w:rsidP="00241483">
      <w:pPr>
        <w:pStyle w:val="Normodsaz"/>
        <w:numPr>
          <w:ilvl w:val="0"/>
          <w:numId w:val="0"/>
        </w:numPr>
        <w:spacing w:before="180" w:line="276" w:lineRule="auto"/>
        <w:ind w:left="2124" w:hanging="1419"/>
        <w:rPr>
          <w:rFonts w:ascii="Cambria" w:hAnsi="Cambria"/>
          <w:szCs w:val="24"/>
        </w:rPr>
      </w:pPr>
    </w:p>
    <w:p w14:paraId="00615E15" w14:textId="210AE81E" w:rsidR="004B6288" w:rsidRDefault="004B6288" w:rsidP="002B332A">
      <w:pPr>
        <w:pStyle w:val="Normodsaz"/>
        <w:numPr>
          <w:ilvl w:val="0"/>
          <w:numId w:val="0"/>
        </w:numPr>
        <w:spacing w:before="180" w:line="276" w:lineRule="auto"/>
        <w:ind w:left="705" w:hanging="705"/>
        <w:rPr>
          <w:rFonts w:ascii="Cambria" w:hAnsi="Cambria"/>
          <w:szCs w:val="24"/>
        </w:rPr>
      </w:pPr>
      <w:r w:rsidRPr="00C9550E">
        <w:rPr>
          <w:rFonts w:ascii="Cambria" w:hAnsi="Cambria"/>
          <w:szCs w:val="24"/>
        </w:rPr>
        <w:t>1</w:t>
      </w:r>
      <w:r w:rsidR="00241483">
        <w:rPr>
          <w:rFonts w:ascii="Cambria" w:hAnsi="Cambria"/>
          <w:szCs w:val="24"/>
        </w:rPr>
        <w:t>3</w:t>
      </w:r>
      <w:r w:rsidRPr="00C9550E">
        <w:rPr>
          <w:rFonts w:ascii="Cambria" w:hAnsi="Cambria"/>
          <w:szCs w:val="24"/>
        </w:rPr>
        <w:t xml:space="preserve">.2 </w:t>
      </w:r>
      <w:r w:rsidR="002B332A">
        <w:rPr>
          <w:rFonts w:ascii="Cambria" w:hAnsi="Cambria"/>
          <w:szCs w:val="24"/>
        </w:rPr>
        <w:tab/>
      </w:r>
      <w:r w:rsidRPr="00C9550E">
        <w:rPr>
          <w:rFonts w:ascii="Cambria" w:hAnsi="Cambria"/>
          <w:szCs w:val="24"/>
        </w:rPr>
        <w:t>V případě prodlení Dodavatele s předáním zdrojových kódů k Systému a jeho</w:t>
      </w:r>
      <w:r w:rsidR="002B332A">
        <w:rPr>
          <w:rFonts w:ascii="Cambria" w:hAnsi="Cambria"/>
          <w:szCs w:val="24"/>
        </w:rPr>
        <w:t xml:space="preserve"> </w:t>
      </w:r>
      <w:r w:rsidRPr="00C9550E">
        <w:rPr>
          <w:rFonts w:ascii="Cambria" w:hAnsi="Cambria"/>
          <w:szCs w:val="24"/>
        </w:rPr>
        <w:t xml:space="preserve">kompletní dokumentace v souladu s čl. </w:t>
      </w:r>
      <w:r w:rsidR="002B332A">
        <w:rPr>
          <w:rFonts w:ascii="Cambria" w:hAnsi="Cambria"/>
          <w:szCs w:val="24"/>
        </w:rPr>
        <w:t>6</w:t>
      </w:r>
      <w:r w:rsidR="002A317B">
        <w:rPr>
          <w:rFonts w:ascii="Cambria" w:hAnsi="Cambria"/>
          <w:szCs w:val="24"/>
        </w:rPr>
        <w:t xml:space="preserve"> odst. </w:t>
      </w:r>
      <w:r w:rsidR="0095205C">
        <w:rPr>
          <w:rFonts w:ascii="Cambria" w:hAnsi="Cambria"/>
          <w:szCs w:val="24"/>
        </w:rPr>
        <w:t>6.</w:t>
      </w:r>
      <w:r w:rsidRPr="00C9550E">
        <w:rPr>
          <w:rFonts w:ascii="Cambria" w:hAnsi="Cambria"/>
          <w:szCs w:val="24"/>
        </w:rPr>
        <w:t>1</w:t>
      </w:r>
      <w:r w:rsidR="002B332A">
        <w:rPr>
          <w:rFonts w:ascii="Cambria" w:hAnsi="Cambria"/>
          <w:szCs w:val="24"/>
        </w:rPr>
        <w:t>0</w:t>
      </w:r>
      <w:r w:rsidRPr="00C9550E">
        <w:rPr>
          <w:rFonts w:ascii="Cambria" w:hAnsi="Cambria"/>
          <w:szCs w:val="24"/>
        </w:rPr>
        <w:t xml:space="preserve"> </w:t>
      </w:r>
      <w:r w:rsidR="002A317B" w:rsidRPr="00C9550E">
        <w:rPr>
          <w:rFonts w:ascii="Cambria" w:hAnsi="Cambria"/>
          <w:szCs w:val="24"/>
        </w:rPr>
        <w:t xml:space="preserve">Smlouvy </w:t>
      </w:r>
      <w:r w:rsidR="002A317B">
        <w:rPr>
          <w:rFonts w:ascii="Cambria" w:hAnsi="Cambria"/>
          <w:szCs w:val="24"/>
        </w:rPr>
        <w:t xml:space="preserve">a Přílohou č. 2 </w:t>
      </w:r>
      <w:r w:rsidRPr="00C9550E">
        <w:rPr>
          <w:rFonts w:ascii="Cambria" w:hAnsi="Cambria"/>
          <w:szCs w:val="24"/>
        </w:rPr>
        <w:t>Smlouvy je Dodavatel povinen zaplatit</w:t>
      </w:r>
      <w:r w:rsidR="002B332A">
        <w:rPr>
          <w:rFonts w:ascii="Cambria" w:hAnsi="Cambria"/>
          <w:szCs w:val="24"/>
        </w:rPr>
        <w:t xml:space="preserve"> </w:t>
      </w:r>
      <w:r w:rsidRPr="00C9550E">
        <w:rPr>
          <w:rFonts w:ascii="Cambria" w:hAnsi="Cambria"/>
          <w:szCs w:val="24"/>
        </w:rPr>
        <w:t xml:space="preserve">Objednateli smluvní pokutu ve výši </w:t>
      </w:r>
      <w:r w:rsidR="00241483">
        <w:rPr>
          <w:rFonts w:ascii="Cambria" w:hAnsi="Cambria"/>
          <w:szCs w:val="24"/>
        </w:rPr>
        <w:t xml:space="preserve"> 1</w:t>
      </w:r>
      <w:r w:rsidRPr="00C9550E">
        <w:rPr>
          <w:rFonts w:ascii="Cambria" w:hAnsi="Cambria"/>
          <w:szCs w:val="24"/>
        </w:rPr>
        <w:t>000</w:t>
      </w:r>
      <w:r w:rsidR="00150167">
        <w:rPr>
          <w:rFonts w:ascii="Cambria" w:hAnsi="Cambria"/>
          <w:szCs w:val="24"/>
        </w:rPr>
        <w:t>,-</w:t>
      </w:r>
      <w:r w:rsidRPr="00C9550E">
        <w:rPr>
          <w:rFonts w:ascii="Cambria" w:hAnsi="Cambria"/>
          <w:szCs w:val="24"/>
        </w:rPr>
        <w:t xml:space="preserve"> Kč </w:t>
      </w:r>
      <w:r w:rsidR="00241483">
        <w:rPr>
          <w:rFonts w:ascii="Cambria" w:hAnsi="Cambria"/>
          <w:szCs w:val="24"/>
        </w:rPr>
        <w:t xml:space="preserve">(slovy: jeden tisíc korun českých) </w:t>
      </w:r>
      <w:r w:rsidRPr="00C9550E">
        <w:rPr>
          <w:rFonts w:ascii="Cambria" w:hAnsi="Cambria"/>
          <w:szCs w:val="24"/>
        </w:rPr>
        <w:t>za každý započatý den prodlení.</w:t>
      </w:r>
    </w:p>
    <w:p w14:paraId="32630C4B" w14:textId="3C27D9D7" w:rsidR="002A317B" w:rsidRDefault="002A317B" w:rsidP="002B332A">
      <w:pPr>
        <w:pStyle w:val="Normodsaz"/>
        <w:numPr>
          <w:ilvl w:val="0"/>
          <w:numId w:val="0"/>
        </w:numPr>
        <w:spacing w:before="180" w:line="276" w:lineRule="auto"/>
        <w:ind w:left="705" w:hanging="705"/>
        <w:rPr>
          <w:rFonts w:ascii="Cambria" w:hAnsi="Cambria"/>
          <w:szCs w:val="24"/>
        </w:rPr>
      </w:pPr>
      <w:r>
        <w:rPr>
          <w:rFonts w:ascii="Cambria" w:hAnsi="Cambria"/>
          <w:szCs w:val="24"/>
        </w:rPr>
        <w:t>13.3.</w:t>
      </w:r>
      <w:r>
        <w:rPr>
          <w:rFonts w:ascii="Cambria" w:hAnsi="Cambria"/>
          <w:szCs w:val="24"/>
        </w:rPr>
        <w:tab/>
      </w:r>
      <w:r w:rsidRPr="00746592">
        <w:rPr>
          <w:rFonts w:ascii="Cambria" w:hAnsi="Cambria"/>
          <w:szCs w:val="24"/>
        </w:rPr>
        <w:t xml:space="preserve">V případě nedodržení požadované Dostupnosti služby dle </w:t>
      </w:r>
      <w:r>
        <w:rPr>
          <w:rFonts w:ascii="Cambria" w:hAnsi="Cambria"/>
          <w:szCs w:val="24"/>
        </w:rPr>
        <w:t xml:space="preserve">čl. 1.1. písm. g) </w:t>
      </w:r>
      <w:r w:rsidRPr="00746592">
        <w:rPr>
          <w:rFonts w:ascii="Cambria" w:hAnsi="Cambria"/>
          <w:szCs w:val="24"/>
        </w:rPr>
        <w:t xml:space="preserve">Přílohy č. 1 </w:t>
      </w:r>
      <w:r>
        <w:rPr>
          <w:rFonts w:ascii="Cambria" w:hAnsi="Cambria"/>
          <w:szCs w:val="24"/>
        </w:rPr>
        <w:t>S</w:t>
      </w:r>
      <w:r w:rsidRPr="00746592">
        <w:rPr>
          <w:rFonts w:ascii="Cambria" w:hAnsi="Cambria"/>
          <w:szCs w:val="24"/>
        </w:rPr>
        <w:t xml:space="preserve">mlouvy je </w:t>
      </w:r>
      <w:r>
        <w:rPr>
          <w:rFonts w:ascii="Cambria" w:hAnsi="Cambria"/>
          <w:szCs w:val="24"/>
        </w:rPr>
        <w:t>Dodavatel</w:t>
      </w:r>
      <w:r w:rsidRPr="00746592">
        <w:rPr>
          <w:rFonts w:ascii="Cambria" w:hAnsi="Cambria"/>
          <w:szCs w:val="24"/>
        </w:rPr>
        <w:t xml:space="preserve"> povinen zaplatit smluvní pokutu ve výši 500,- Kč </w:t>
      </w:r>
      <w:r>
        <w:rPr>
          <w:rFonts w:ascii="Cambria" w:hAnsi="Cambria"/>
          <w:szCs w:val="24"/>
        </w:rPr>
        <w:t xml:space="preserve">(slovy: pět set korun českých) </w:t>
      </w:r>
      <w:r w:rsidRPr="00746592">
        <w:rPr>
          <w:rFonts w:ascii="Cambria" w:hAnsi="Cambria"/>
          <w:szCs w:val="24"/>
        </w:rPr>
        <w:t>za každé nedodržené 1</w:t>
      </w:r>
      <w:r>
        <w:rPr>
          <w:rFonts w:ascii="Cambria" w:hAnsi="Cambria"/>
          <w:szCs w:val="24"/>
        </w:rPr>
        <w:t xml:space="preserve"> </w:t>
      </w:r>
      <w:r w:rsidRPr="00746592">
        <w:rPr>
          <w:rFonts w:ascii="Cambria" w:hAnsi="Cambria"/>
          <w:szCs w:val="24"/>
        </w:rPr>
        <w:t xml:space="preserve">% z požadované </w:t>
      </w:r>
      <w:r>
        <w:rPr>
          <w:rFonts w:ascii="Cambria" w:hAnsi="Cambria"/>
          <w:szCs w:val="24"/>
        </w:rPr>
        <w:t>d</w:t>
      </w:r>
      <w:r w:rsidRPr="00746592">
        <w:rPr>
          <w:rFonts w:ascii="Cambria" w:hAnsi="Cambria"/>
          <w:szCs w:val="24"/>
        </w:rPr>
        <w:t>ostupnosti služby.</w:t>
      </w:r>
    </w:p>
    <w:p w14:paraId="1CDB69B9" w14:textId="3883645D" w:rsidR="004B6288" w:rsidRPr="00C9550E" w:rsidRDefault="004B6288" w:rsidP="002B332A">
      <w:pPr>
        <w:pStyle w:val="Normodsaz"/>
        <w:numPr>
          <w:ilvl w:val="0"/>
          <w:numId w:val="0"/>
        </w:numPr>
        <w:spacing w:before="180" w:line="276" w:lineRule="auto"/>
        <w:ind w:left="705" w:hanging="705"/>
        <w:rPr>
          <w:rFonts w:ascii="Cambria" w:hAnsi="Cambria"/>
          <w:szCs w:val="24"/>
        </w:rPr>
      </w:pPr>
      <w:r w:rsidRPr="00C9550E">
        <w:rPr>
          <w:rFonts w:ascii="Cambria" w:hAnsi="Cambria"/>
          <w:szCs w:val="24"/>
        </w:rPr>
        <w:t>1</w:t>
      </w:r>
      <w:r w:rsidR="00241483">
        <w:rPr>
          <w:rFonts w:ascii="Cambria" w:hAnsi="Cambria"/>
          <w:szCs w:val="24"/>
        </w:rPr>
        <w:t>3</w:t>
      </w:r>
      <w:r w:rsidRPr="00C9550E">
        <w:rPr>
          <w:rFonts w:ascii="Cambria" w:hAnsi="Cambria"/>
          <w:szCs w:val="24"/>
        </w:rPr>
        <w:t>.</w:t>
      </w:r>
      <w:r w:rsidR="002A317B">
        <w:rPr>
          <w:rFonts w:ascii="Cambria" w:hAnsi="Cambria"/>
          <w:szCs w:val="24"/>
        </w:rPr>
        <w:t>4</w:t>
      </w:r>
      <w:r w:rsidRPr="00C9550E">
        <w:rPr>
          <w:rFonts w:ascii="Cambria" w:hAnsi="Cambria"/>
          <w:szCs w:val="24"/>
        </w:rPr>
        <w:t xml:space="preserve"> </w:t>
      </w:r>
      <w:r w:rsidR="002B332A">
        <w:rPr>
          <w:rFonts w:ascii="Cambria" w:hAnsi="Cambria"/>
          <w:szCs w:val="24"/>
        </w:rPr>
        <w:tab/>
      </w:r>
      <w:r w:rsidRPr="00C9550E">
        <w:rPr>
          <w:rFonts w:ascii="Cambria" w:hAnsi="Cambria"/>
          <w:szCs w:val="24"/>
        </w:rPr>
        <w:t>Uplatnění smluvní pokuty dle jednoho ze shora uvedených ustanovení nevylučuje</w:t>
      </w:r>
      <w:r w:rsidR="002B332A">
        <w:rPr>
          <w:rFonts w:ascii="Cambria" w:hAnsi="Cambria"/>
          <w:szCs w:val="24"/>
        </w:rPr>
        <w:t xml:space="preserve"> </w:t>
      </w:r>
      <w:r w:rsidRPr="00C9550E">
        <w:rPr>
          <w:rFonts w:ascii="Cambria" w:hAnsi="Cambria"/>
          <w:szCs w:val="24"/>
        </w:rPr>
        <w:t>souběžné uplatnění jakékoliv smluvní pokuty dle jiného ustanovení tohoto článku.</w:t>
      </w:r>
      <w:r w:rsidR="002B332A">
        <w:rPr>
          <w:rFonts w:ascii="Cambria" w:hAnsi="Cambria"/>
          <w:szCs w:val="24"/>
        </w:rPr>
        <w:t xml:space="preserve"> </w:t>
      </w:r>
      <w:r w:rsidRPr="00C9550E">
        <w:rPr>
          <w:rFonts w:ascii="Cambria" w:hAnsi="Cambria"/>
          <w:szCs w:val="24"/>
        </w:rPr>
        <w:t>Úhradou smluvní pokuty není dotčeno právo Objednatele na náhradu škody</w:t>
      </w:r>
      <w:r w:rsidR="002B332A">
        <w:rPr>
          <w:rFonts w:ascii="Cambria" w:hAnsi="Cambria"/>
          <w:szCs w:val="24"/>
        </w:rPr>
        <w:t xml:space="preserve"> </w:t>
      </w:r>
      <w:r w:rsidRPr="00C9550E">
        <w:rPr>
          <w:rFonts w:ascii="Cambria" w:hAnsi="Cambria"/>
          <w:szCs w:val="24"/>
        </w:rPr>
        <w:t>způsobené porušením povinnosti Dodavatele, na kterou se smluvní pokuta vztahuje,</w:t>
      </w:r>
      <w:r w:rsidR="002B332A">
        <w:rPr>
          <w:rFonts w:ascii="Cambria" w:hAnsi="Cambria"/>
          <w:szCs w:val="24"/>
        </w:rPr>
        <w:t xml:space="preserve"> </w:t>
      </w:r>
      <w:r w:rsidRPr="00C9550E">
        <w:rPr>
          <w:rFonts w:ascii="Cambria" w:hAnsi="Cambria"/>
          <w:szCs w:val="24"/>
        </w:rPr>
        <w:t>ani na řádné plnění předmětu Smlouvy</w:t>
      </w:r>
      <w:r w:rsidR="002B332A">
        <w:rPr>
          <w:rFonts w:ascii="Cambria" w:hAnsi="Cambria"/>
          <w:szCs w:val="24"/>
        </w:rPr>
        <w:t>.</w:t>
      </w:r>
    </w:p>
    <w:p w14:paraId="2873A338" w14:textId="2850B6C8" w:rsidR="004B6288" w:rsidRPr="00C9550E" w:rsidRDefault="004B6288" w:rsidP="002B332A">
      <w:pPr>
        <w:pStyle w:val="Normodsaz"/>
        <w:numPr>
          <w:ilvl w:val="0"/>
          <w:numId w:val="0"/>
        </w:numPr>
        <w:spacing w:before="180" w:line="276" w:lineRule="auto"/>
        <w:ind w:left="705" w:hanging="705"/>
        <w:rPr>
          <w:rFonts w:ascii="Cambria" w:hAnsi="Cambria"/>
          <w:szCs w:val="24"/>
        </w:rPr>
      </w:pPr>
      <w:r w:rsidRPr="00C9550E">
        <w:rPr>
          <w:rFonts w:ascii="Cambria" w:hAnsi="Cambria"/>
          <w:szCs w:val="24"/>
        </w:rPr>
        <w:t>1</w:t>
      </w:r>
      <w:r w:rsidR="00241483">
        <w:rPr>
          <w:rFonts w:ascii="Cambria" w:hAnsi="Cambria"/>
          <w:szCs w:val="24"/>
        </w:rPr>
        <w:t>3</w:t>
      </w:r>
      <w:r w:rsidRPr="00C9550E">
        <w:rPr>
          <w:rFonts w:ascii="Cambria" w:hAnsi="Cambria"/>
          <w:szCs w:val="24"/>
        </w:rPr>
        <w:t>.</w:t>
      </w:r>
      <w:r w:rsidR="002A317B">
        <w:rPr>
          <w:rFonts w:ascii="Cambria" w:hAnsi="Cambria"/>
          <w:szCs w:val="24"/>
        </w:rPr>
        <w:t>5</w:t>
      </w:r>
      <w:r w:rsidRPr="00C9550E">
        <w:rPr>
          <w:rFonts w:ascii="Cambria" w:hAnsi="Cambria"/>
          <w:szCs w:val="24"/>
        </w:rPr>
        <w:t xml:space="preserve"> </w:t>
      </w:r>
      <w:r w:rsidR="002B332A">
        <w:rPr>
          <w:rFonts w:ascii="Cambria" w:hAnsi="Cambria"/>
          <w:szCs w:val="24"/>
        </w:rPr>
        <w:tab/>
      </w:r>
      <w:r w:rsidRPr="00C9550E">
        <w:rPr>
          <w:rFonts w:ascii="Cambria" w:hAnsi="Cambria"/>
          <w:szCs w:val="24"/>
        </w:rPr>
        <w:t>Smluvní strany se zavazují před uplatněním nároku na smluvní pokutu</w:t>
      </w:r>
      <w:r w:rsidR="001F78FF">
        <w:rPr>
          <w:rFonts w:ascii="Cambria" w:hAnsi="Cambria"/>
          <w:szCs w:val="24"/>
        </w:rPr>
        <w:t>, úrok z prodlení</w:t>
      </w:r>
      <w:r w:rsidRPr="00C9550E">
        <w:rPr>
          <w:rFonts w:ascii="Cambria" w:hAnsi="Cambria"/>
          <w:szCs w:val="24"/>
        </w:rPr>
        <w:t xml:space="preserve"> nebo náhradu</w:t>
      </w:r>
      <w:r w:rsidR="002B332A">
        <w:rPr>
          <w:rFonts w:ascii="Cambria" w:hAnsi="Cambria"/>
          <w:szCs w:val="24"/>
        </w:rPr>
        <w:t xml:space="preserve"> </w:t>
      </w:r>
      <w:r w:rsidRPr="00C9550E">
        <w:rPr>
          <w:rFonts w:ascii="Cambria" w:hAnsi="Cambria"/>
          <w:szCs w:val="24"/>
        </w:rPr>
        <w:t>vzniklé škody písemně vyzvat druhou Smluvní stranu k podání vysvětlení, a to bez</w:t>
      </w:r>
      <w:r w:rsidR="002B332A">
        <w:rPr>
          <w:rFonts w:ascii="Cambria" w:hAnsi="Cambria"/>
          <w:szCs w:val="24"/>
        </w:rPr>
        <w:t xml:space="preserve"> </w:t>
      </w:r>
      <w:r w:rsidRPr="00C9550E">
        <w:rPr>
          <w:rFonts w:ascii="Cambria" w:hAnsi="Cambria"/>
          <w:szCs w:val="24"/>
        </w:rPr>
        <w:t>zbytečného odkladu od okamžiku, kdy se Smluvní strana prokazatelně dozvěděla o</w:t>
      </w:r>
      <w:r w:rsidR="001B1B74">
        <w:rPr>
          <w:rFonts w:ascii="Cambria" w:hAnsi="Cambria"/>
          <w:szCs w:val="24"/>
        </w:rPr>
        <w:t> </w:t>
      </w:r>
      <w:r w:rsidRPr="00C9550E">
        <w:rPr>
          <w:rFonts w:ascii="Cambria" w:hAnsi="Cambria"/>
          <w:szCs w:val="24"/>
        </w:rPr>
        <w:t>důsledcích porušení</w:t>
      </w:r>
      <w:r w:rsidR="002B332A">
        <w:rPr>
          <w:rFonts w:ascii="Cambria" w:hAnsi="Cambria"/>
          <w:szCs w:val="24"/>
        </w:rPr>
        <w:t xml:space="preserve"> </w:t>
      </w:r>
      <w:r w:rsidRPr="00C9550E">
        <w:rPr>
          <w:rFonts w:ascii="Cambria" w:hAnsi="Cambria"/>
          <w:szCs w:val="24"/>
        </w:rPr>
        <w:t>povinnosti druhou smluvní stranou. Vyzvaná Smluvní strana je</w:t>
      </w:r>
      <w:r w:rsidR="002B332A">
        <w:rPr>
          <w:rFonts w:ascii="Cambria" w:hAnsi="Cambria"/>
          <w:szCs w:val="24"/>
        </w:rPr>
        <w:t xml:space="preserve"> </w:t>
      </w:r>
      <w:r w:rsidRPr="00C9550E">
        <w:rPr>
          <w:rFonts w:ascii="Cambria" w:hAnsi="Cambria"/>
          <w:szCs w:val="24"/>
        </w:rPr>
        <w:t>povinna podat vysvětlení do 15 Pracovních dnů od prokazatelného obdržení výzvy,</w:t>
      </w:r>
      <w:r w:rsidR="002B332A">
        <w:rPr>
          <w:rFonts w:ascii="Cambria" w:hAnsi="Cambria"/>
          <w:szCs w:val="24"/>
        </w:rPr>
        <w:t xml:space="preserve"> </w:t>
      </w:r>
      <w:r w:rsidRPr="00C9550E">
        <w:rPr>
          <w:rFonts w:ascii="Cambria" w:hAnsi="Cambria"/>
          <w:szCs w:val="24"/>
        </w:rPr>
        <w:t>pokud se Smluvní strany vzhledem ke složitosti uplatňovaného nároku nedohodnou</w:t>
      </w:r>
      <w:r w:rsidR="002B332A">
        <w:rPr>
          <w:rFonts w:ascii="Cambria" w:hAnsi="Cambria"/>
          <w:szCs w:val="24"/>
        </w:rPr>
        <w:t xml:space="preserve"> </w:t>
      </w:r>
      <w:r w:rsidRPr="00C9550E">
        <w:rPr>
          <w:rFonts w:ascii="Cambria" w:hAnsi="Cambria"/>
          <w:szCs w:val="24"/>
        </w:rPr>
        <w:t>jinak.</w:t>
      </w:r>
    </w:p>
    <w:p w14:paraId="774959FB" w14:textId="5AF5BFB8" w:rsidR="004B6288" w:rsidRPr="00C9550E" w:rsidRDefault="004B6288" w:rsidP="002B332A">
      <w:pPr>
        <w:pStyle w:val="Normodsaz"/>
        <w:numPr>
          <w:ilvl w:val="0"/>
          <w:numId w:val="0"/>
        </w:numPr>
        <w:spacing w:before="180" w:line="276" w:lineRule="auto"/>
        <w:ind w:left="705" w:hanging="705"/>
        <w:rPr>
          <w:rFonts w:ascii="Cambria" w:hAnsi="Cambria"/>
          <w:szCs w:val="24"/>
        </w:rPr>
      </w:pPr>
      <w:r w:rsidRPr="00C9550E">
        <w:rPr>
          <w:rFonts w:ascii="Cambria" w:hAnsi="Cambria"/>
          <w:szCs w:val="24"/>
        </w:rPr>
        <w:t>1</w:t>
      </w:r>
      <w:r w:rsidR="00241483">
        <w:rPr>
          <w:rFonts w:ascii="Cambria" w:hAnsi="Cambria"/>
          <w:szCs w:val="24"/>
        </w:rPr>
        <w:t>3</w:t>
      </w:r>
      <w:r w:rsidRPr="00C9550E">
        <w:rPr>
          <w:rFonts w:ascii="Cambria" w:hAnsi="Cambria"/>
          <w:szCs w:val="24"/>
        </w:rPr>
        <w:t>.</w:t>
      </w:r>
      <w:r w:rsidR="002A317B">
        <w:rPr>
          <w:rFonts w:ascii="Cambria" w:hAnsi="Cambria"/>
          <w:szCs w:val="24"/>
        </w:rPr>
        <w:t>6</w:t>
      </w:r>
      <w:r w:rsidRPr="00C9550E">
        <w:rPr>
          <w:rFonts w:ascii="Cambria" w:hAnsi="Cambria"/>
          <w:szCs w:val="24"/>
        </w:rPr>
        <w:t xml:space="preserve"> </w:t>
      </w:r>
      <w:r w:rsidR="002B332A">
        <w:rPr>
          <w:rFonts w:ascii="Cambria" w:hAnsi="Cambria"/>
          <w:szCs w:val="24"/>
        </w:rPr>
        <w:tab/>
      </w:r>
      <w:r w:rsidRPr="00C9550E">
        <w:rPr>
          <w:rFonts w:ascii="Cambria" w:hAnsi="Cambria"/>
          <w:szCs w:val="24"/>
        </w:rPr>
        <w:t>Smluvní pokuta</w:t>
      </w:r>
      <w:r w:rsidR="001F78FF">
        <w:rPr>
          <w:rFonts w:ascii="Cambria" w:hAnsi="Cambria"/>
          <w:szCs w:val="24"/>
        </w:rPr>
        <w:t>, úrok z prodlení nebo náhrada škody</w:t>
      </w:r>
      <w:r w:rsidRPr="00C9550E">
        <w:rPr>
          <w:rFonts w:ascii="Cambria" w:hAnsi="Cambria"/>
          <w:szCs w:val="24"/>
        </w:rPr>
        <w:t xml:space="preserve"> bude hrazena vždy na základě faktury – daňového dokladu, který</w:t>
      </w:r>
      <w:r w:rsidR="002B332A">
        <w:rPr>
          <w:rFonts w:ascii="Cambria" w:hAnsi="Cambria"/>
          <w:szCs w:val="24"/>
        </w:rPr>
        <w:t xml:space="preserve"> </w:t>
      </w:r>
      <w:r w:rsidRPr="00C9550E">
        <w:rPr>
          <w:rFonts w:ascii="Cambria" w:hAnsi="Cambria"/>
          <w:szCs w:val="24"/>
        </w:rPr>
        <w:t>bude zaslán na adresu druhé Smluvní strany a který bude obsahovat uvedení důvodu</w:t>
      </w:r>
      <w:r w:rsidR="002B332A">
        <w:rPr>
          <w:rFonts w:ascii="Cambria" w:hAnsi="Cambria"/>
          <w:szCs w:val="24"/>
        </w:rPr>
        <w:t xml:space="preserve"> </w:t>
      </w:r>
      <w:r w:rsidR="001F78FF">
        <w:rPr>
          <w:rFonts w:ascii="Cambria" w:hAnsi="Cambria"/>
          <w:szCs w:val="24"/>
        </w:rPr>
        <w:t xml:space="preserve">uplatnění </w:t>
      </w:r>
      <w:r w:rsidRPr="00C9550E">
        <w:rPr>
          <w:rFonts w:ascii="Cambria" w:hAnsi="Cambria"/>
          <w:szCs w:val="24"/>
        </w:rPr>
        <w:t>a potvrzení o tom, že došlo k</w:t>
      </w:r>
      <w:r w:rsidR="002B332A">
        <w:rPr>
          <w:rFonts w:ascii="Cambria" w:hAnsi="Cambria"/>
          <w:szCs w:val="24"/>
        </w:rPr>
        <w:t> </w:t>
      </w:r>
      <w:r w:rsidRPr="00C9550E">
        <w:rPr>
          <w:rFonts w:ascii="Cambria" w:hAnsi="Cambria"/>
          <w:szCs w:val="24"/>
        </w:rPr>
        <w:t>písemnému</w:t>
      </w:r>
      <w:r w:rsidR="002B332A">
        <w:rPr>
          <w:rFonts w:ascii="Cambria" w:hAnsi="Cambria"/>
          <w:szCs w:val="24"/>
        </w:rPr>
        <w:t xml:space="preserve"> </w:t>
      </w:r>
      <w:r w:rsidRPr="00C9550E">
        <w:rPr>
          <w:rFonts w:ascii="Cambria" w:hAnsi="Cambria"/>
          <w:szCs w:val="24"/>
        </w:rPr>
        <w:t>vyzvání podle odst. 1</w:t>
      </w:r>
      <w:r w:rsidR="002A317B">
        <w:rPr>
          <w:rFonts w:ascii="Cambria" w:hAnsi="Cambria"/>
          <w:szCs w:val="24"/>
        </w:rPr>
        <w:t>3.5</w:t>
      </w:r>
      <w:r w:rsidRPr="00C9550E">
        <w:rPr>
          <w:rFonts w:ascii="Cambria" w:hAnsi="Cambria"/>
          <w:szCs w:val="24"/>
        </w:rPr>
        <w:t xml:space="preserve"> tohoto článku. Platnost faktury nastává jen v případě splnění</w:t>
      </w:r>
      <w:r w:rsidR="002B332A">
        <w:rPr>
          <w:rFonts w:ascii="Cambria" w:hAnsi="Cambria"/>
          <w:szCs w:val="24"/>
        </w:rPr>
        <w:t xml:space="preserve"> </w:t>
      </w:r>
      <w:r w:rsidRPr="00C9550E">
        <w:rPr>
          <w:rFonts w:ascii="Cambria" w:hAnsi="Cambria"/>
          <w:szCs w:val="24"/>
        </w:rPr>
        <w:t>podmínek podle první věty. Faktura je v takovém případě splatná ve lhůtě 30 Dnů od</w:t>
      </w:r>
      <w:r w:rsidR="002B332A">
        <w:rPr>
          <w:rFonts w:ascii="Cambria" w:hAnsi="Cambria"/>
          <w:szCs w:val="24"/>
        </w:rPr>
        <w:t xml:space="preserve"> </w:t>
      </w:r>
      <w:r w:rsidRPr="00C9550E">
        <w:rPr>
          <w:rFonts w:ascii="Cambria" w:hAnsi="Cambria"/>
          <w:szCs w:val="24"/>
        </w:rPr>
        <w:t>jejího doručení druhé Smluvní straně.</w:t>
      </w:r>
    </w:p>
    <w:p w14:paraId="540DECB1" w14:textId="77777777" w:rsidR="00243A9C" w:rsidRDefault="00243A9C" w:rsidP="00C9550E">
      <w:pPr>
        <w:pStyle w:val="Normodsaz"/>
        <w:numPr>
          <w:ilvl w:val="0"/>
          <w:numId w:val="0"/>
        </w:numPr>
        <w:spacing w:before="180" w:line="276" w:lineRule="auto"/>
        <w:rPr>
          <w:rFonts w:ascii="Cambria" w:hAnsi="Cambria"/>
          <w:szCs w:val="24"/>
        </w:rPr>
      </w:pPr>
    </w:p>
    <w:p w14:paraId="353E1B8B" w14:textId="77777777" w:rsidR="004B6288" w:rsidRPr="00B64E7C" w:rsidRDefault="001B1B74" w:rsidP="00B64E7C">
      <w:pPr>
        <w:pStyle w:val="Znnlnk"/>
        <w:spacing w:before="120" w:line="276" w:lineRule="auto"/>
        <w:rPr>
          <w:rFonts w:ascii="Cambria" w:hAnsi="Cambria"/>
          <w:b/>
          <w:szCs w:val="24"/>
        </w:rPr>
      </w:pPr>
      <w:r>
        <w:rPr>
          <w:rFonts w:ascii="Cambria" w:hAnsi="Cambria"/>
          <w:b/>
          <w:szCs w:val="24"/>
        </w:rPr>
        <w:t>14</w:t>
      </w:r>
      <w:r w:rsidR="004B6288" w:rsidRPr="00B64E7C">
        <w:rPr>
          <w:rFonts w:ascii="Cambria" w:hAnsi="Cambria"/>
          <w:b/>
          <w:szCs w:val="24"/>
        </w:rPr>
        <w:t xml:space="preserve">. </w:t>
      </w:r>
      <w:r w:rsidR="00B64E7C">
        <w:rPr>
          <w:rFonts w:ascii="Cambria" w:hAnsi="Cambria"/>
          <w:b/>
          <w:szCs w:val="24"/>
        </w:rPr>
        <w:tab/>
      </w:r>
      <w:r w:rsidR="004B6288" w:rsidRPr="00B64E7C">
        <w:rPr>
          <w:rFonts w:ascii="Cambria" w:hAnsi="Cambria"/>
          <w:b/>
          <w:szCs w:val="24"/>
        </w:rPr>
        <w:t>UKONČENÍ SMLOUVY</w:t>
      </w:r>
    </w:p>
    <w:p w14:paraId="2AB363C9" w14:textId="20C8CFFC" w:rsidR="004B6288" w:rsidRPr="00C9550E" w:rsidRDefault="001B1B74" w:rsidP="00B64E7C">
      <w:pPr>
        <w:pStyle w:val="Normodsaz"/>
        <w:numPr>
          <w:ilvl w:val="0"/>
          <w:numId w:val="0"/>
        </w:numPr>
        <w:spacing w:before="180" w:line="276" w:lineRule="auto"/>
        <w:ind w:left="705" w:hanging="705"/>
        <w:rPr>
          <w:rFonts w:ascii="Cambria" w:hAnsi="Cambria"/>
          <w:szCs w:val="24"/>
        </w:rPr>
      </w:pPr>
      <w:r>
        <w:rPr>
          <w:rFonts w:ascii="Cambria" w:hAnsi="Cambria"/>
          <w:szCs w:val="24"/>
        </w:rPr>
        <w:t>14</w:t>
      </w:r>
      <w:r w:rsidR="004B6288" w:rsidRPr="00C9550E">
        <w:rPr>
          <w:rFonts w:ascii="Cambria" w:hAnsi="Cambria"/>
          <w:szCs w:val="24"/>
        </w:rPr>
        <w:t xml:space="preserve">.1. </w:t>
      </w:r>
      <w:r w:rsidR="00B64E7C">
        <w:rPr>
          <w:rFonts w:ascii="Cambria" w:hAnsi="Cambria"/>
          <w:szCs w:val="24"/>
        </w:rPr>
        <w:tab/>
      </w:r>
      <w:r w:rsidR="004B6288" w:rsidRPr="00C9550E">
        <w:rPr>
          <w:rFonts w:ascii="Cambria" w:hAnsi="Cambria"/>
          <w:szCs w:val="24"/>
        </w:rPr>
        <w:t>Smlouva nabývá platnosti dnem jejího podpisu oběma smluvními stranami a</w:t>
      </w:r>
      <w:r w:rsidR="00B64E7C">
        <w:rPr>
          <w:rFonts w:ascii="Cambria" w:hAnsi="Cambria"/>
          <w:szCs w:val="24"/>
        </w:rPr>
        <w:t xml:space="preserve"> </w:t>
      </w:r>
      <w:r w:rsidR="004B6288" w:rsidRPr="00C9550E">
        <w:rPr>
          <w:rFonts w:ascii="Cambria" w:hAnsi="Cambria"/>
          <w:szCs w:val="24"/>
        </w:rPr>
        <w:t xml:space="preserve">účinnosti dnem uveřejnění v registru smluv a uzavírá se na dobu </w:t>
      </w:r>
      <w:r w:rsidR="00B64E7C">
        <w:rPr>
          <w:rFonts w:ascii="Cambria" w:hAnsi="Cambria"/>
          <w:szCs w:val="24"/>
        </w:rPr>
        <w:t>4 let od nabytí</w:t>
      </w:r>
      <w:r w:rsidR="0089350B">
        <w:rPr>
          <w:rFonts w:ascii="Cambria" w:hAnsi="Cambria"/>
          <w:szCs w:val="24"/>
        </w:rPr>
        <w:t xml:space="preserve"> její</w:t>
      </w:r>
      <w:r w:rsidR="00B64E7C">
        <w:rPr>
          <w:rFonts w:ascii="Cambria" w:hAnsi="Cambria"/>
          <w:szCs w:val="24"/>
        </w:rPr>
        <w:t xml:space="preserve"> </w:t>
      </w:r>
      <w:r w:rsidR="00FB6845">
        <w:rPr>
          <w:rFonts w:ascii="Cambria" w:hAnsi="Cambria"/>
          <w:szCs w:val="24"/>
        </w:rPr>
        <w:t>účinnosti</w:t>
      </w:r>
      <w:r w:rsidR="004B6288" w:rsidRPr="00C9550E">
        <w:rPr>
          <w:rFonts w:ascii="Cambria" w:hAnsi="Cambria"/>
          <w:szCs w:val="24"/>
        </w:rPr>
        <w:t>.</w:t>
      </w:r>
    </w:p>
    <w:p w14:paraId="3F07EA04" w14:textId="2920F562" w:rsidR="00B64E7C" w:rsidRDefault="001B1B74" w:rsidP="00B64E7C">
      <w:pPr>
        <w:pStyle w:val="Normodsaz"/>
        <w:numPr>
          <w:ilvl w:val="0"/>
          <w:numId w:val="0"/>
        </w:numPr>
        <w:spacing w:before="180" w:line="276" w:lineRule="auto"/>
        <w:ind w:left="708" w:hanging="705"/>
        <w:rPr>
          <w:rFonts w:ascii="Cambria" w:hAnsi="Cambria"/>
          <w:szCs w:val="24"/>
        </w:rPr>
      </w:pPr>
      <w:r>
        <w:rPr>
          <w:rFonts w:ascii="Cambria" w:hAnsi="Cambria"/>
          <w:szCs w:val="24"/>
        </w:rPr>
        <w:t>14</w:t>
      </w:r>
      <w:r w:rsidR="004B6288" w:rsidRPr="00C9550E">
        <w:rPr>
          <w:rFonts w:ascii="Cambria" w:hAnsi="Cambria"/>
          <w:szCs w:val="24"/>
        </w:rPr>
        <w:t xml:space="preserve">.2. </w:t>
      </w:r>
      <w:r w:rsidR="00B64E7C">
        <w:rPr>
          <w:rFonts w:ascii="Cambria" w:hAnsi="Cambria"/>
          <w:szCs w:val="24"/>
        </w:rPr>
        <w:tab/>
      </w:r>
      <w:r w:rsidR="004B6288" w:rsidRPr="00C9550E">
        <w:rPr>
          <w:rFonts w:ascii="Cambria" w:hAnsi="Cambria"/>
          <w:szCs w:val="24"/>
        </w:rPr>
        <w:t>Smluvní strany se dohodly, že Objednatel je oprávněn Smlouvu vypovědět bez</w:t>
      </w:r>
      <w:r w:rsidR="00B64E7C">
        <w:rPr>
          <w:rFonts w:ascii="Cambria" w:hAnsi="Cambria"/>
          <w:szCs w:val="24"/>
        </w:rPr>
        <w:t xml:space="preserve"> </w:t>
      </w:r>
      <w:r w:rsidR="004B6288" w:rsidRPr="00C9550E">
        <w:rPr>
          <w:rFonts w:ascii="Cambria" w:hAnsi="Cambria"/>
          <w:szCs w:val="24"/>
        </w:rPr>
        <w:t>výpovědní doby z důvodu Hrubého porušení Smlouvy ze strany Dodavatele. Za Hrubé</w:t>
      </w:r>
      <w:r w:rsidR="00B64E7C">
        <w:rPr>
          <w:rFonts w:ascii="Cambria" w:hAnsi="Cambria"/>
          <w:szCs w:val="24"/>
        </w:rPr>
        <w:t xml:space="preserve"> </w:t>
      </w:r>
      <w:r w:rsidR="004B6288" w:rsidRPr="00C9550E">
        <w:rPr>
          <w:rFonts w:ascii="Cambria" w:hAnsi="Cambria"/>
          <w:szCs w:val="24"/>
        </w:rPr>
        <w:t>porušení Smlouvy se považují zejména stavy, pokud:</w:t>
      </w:r>
    </w:p>
    <w:p w14:paraId="70728A23" w14:textId="77777777" w:rsidR="001F5176" w:rsidRDefault="001F5176" w:rsidP="00B64E7C">
      <w:pPr>
        <w:pStyle w:val="Normodsaz"/>
        <w:numPr>
          <w:ilvl w:val="0"/>
          <w:numId w:val="0"/>
        </w:numPr>
        <w:spacing w:before="180" w:line="276" w:lineRule="auto"/>
        <w:ind w:left="708" w:hanging="705"/>
        <w:rPr>
          <w:rFonts w:ascii="Cambria" w:hAnsi="Cambria"/>
          <w:szCs w:val="24"/>
        </w:rPr>
      </w:pPr>
    </w:p>
    <w:p w14:paraId="57EB14B2" w14:textId="6B564D3D" w:rsidR="00B25E84" w:rsidRDefault="001B1B74" w:rsidP="00B64E7C">
      <w:pPr>
        <w:pStyle w:val="Normodsaz"/>
        <w:numPr>
          <w:ilvl w:val="0"/>
          <w:numId w:val="0"/>
        </w:numPr>
        <w:spacing w:before="180" w:line="276" w:lineRule="auto"/>
        <w:ind w:left="1413" w:hanging="705"/>
        <w:rPr>
          <w:rFonts w:ascii="Cambria" w:hAnsi="Cambria"/>
          <w:szCs w:val="24"/>
        </w:rPr>
      </w:pPr>
      <w:r>
        <w:rPr>
          <w:rFonts w:ascii="Cambria" w:hAnsi="Cambria"/>
          <w:szCs w:val="24"/>
        </w:rPr>
        <w:lastRenderedPageBreak/>
        <w:t>14</w:t>
      </w:r>
      <w:r w:rsidR="004B6288" w:rsidRPr="00C9550E">
        <w:rPr>
          <w:rFonts w:ascii="Cambria" w:hAnsi="Cambria"/>
          <w:szCs w:val="24"/>
        </w:rPr>
        <w:t>.2.1.</w:t>
      </w:r>
      <w:r w:rsidR="00B64E7C">
        <w:rPr>
          <w:rFonts w:ascii="Cambria" w:hAnsi="Cambria"/>
          <w:szCs w:val="24"/>
        </w:rPr>
        <w:tab/>
      </w:r>
      <w:r w:rsidR="004B6288" w:rsidRPr="00C9550E">
        <w:rPr>
          <w:rFonts w:ascii="Cambria" w:hAnsi="Cambria"/>
          <w:szCs w:val="24"/>
        </w:rPr>
        <w:t>Dodavatel nezjedná nápravu se splněním příslušné smluvní povinnosti, se</w:t>
      </w:r>
      <w:r w:rsidR="00B64E7C">
        <w:rPr>
          <w:rFonts w:ascii="Cambria" w:hAnsi="Cambria"/>
          <w:szCs w:val="24"/>
        </w:rPr>
        <w:t xml:space="preserve"> </w:t>
      </w:r>
      <w:r w:rsidR="004B6288" w:rsidRPr="00C9550E">
        <w:rPr>
          <w:rFonts w:ascii="Cambria" w:hAnsi="Cambria"/>
          <w:szCs w:val="24"/>
        </w:rPr>
        <w:t>kterou je v prodlení</w:t>
      </w:r>
      <w:r w:rsidR="001F78FF">
        <w:rPr>
          <w:rFonts w:ascii="Cambria" w:hAnsi="Cambria"/>
          <w:szCs w:val="24"/>
        </w:rPr>
        <w:t>,</w:t>
      </w:r>
      <w:r w:rsidR="004B6288" w:rsidRPr="00C9550E">
        <w:rPr>
          <w:rFonts w:ascii="Cambria" w:hAnsi="Cambria"/>
          <w:szCs w:val="24"/>
        </w:rPr>
        <w:t xml:space="preserve"> ani v dodatečné lhůtě stanovené Objednatelem, a to</w:t>
      </w:r>
      <w:r w:rsidR="00B64E7C">
        <w:rPr>
          <w:rFonts w:ascii="Cambria" w:hAnsi="Cambria"/>
          <w:szCs w:val="24"/>
        </w:rPr>
        <w:t xml:space="preserve"> </w:t>
      </w:r>
      <w:r w:rsidR="004B6288" w:rsidRPr="00C9550E">
        <w:rPr>
          <w:rFonts w:ascii="Cambria" w:hAnsi="Cambria"/>
          <w:szCs w:val="24"/>
        </w:rPr>
        <w:t xml:space="preserve">nesplněním příslušné smluvní povinnosti v další, </w:t>
      </w:r>
      <w:r w:rsidR="001F78FF">
        <w:rPr>
          <w:rFonts w:ascii="Cambria" w:hAnsi="Cambria"/>
          <w:szCs w:val="24"/>
        </w:rPr>
        <w:t>dodatečné</w:t>
      </w:r>
      <w:r w:rsidR="004B6288" w:rsidRPr="00C9550E">
        <w:rPr>
          <w:rFonts w:ascii="Cambria" w:hAnsi="Cambria"/>
          <w:szCs w:val="24"/>
        </w:rPr>
        <w:t xml:space="preserve"> a Objednatelem</w:t>
      </w:r>
      <w:r w:rsidR="00B64E7C">
        <w:rPr>
          <w:rFonts w:ascii="Cambria" w:hAnsi="Cambria"/>
          <w:szCs w:val="24"/>
        </w:rPr>
        <w:t xml:space="preserve"> </w:t>
      </w:r>
      <w:r w:rsidR="004B6288" w:rsidRPr="00C9550E">
        <w:rPr>
          <w:rFonts w:ascii="Cambria" w:hAnsi="Cambria"/>
          <w:szCs w:val="24"/>
        </w:rPr>
        <w:t>stanovené lhůtě, která nesmí být kratší patnácti (15) Dnů.</w:t>
      </w:r>
    </w:p>
    <w:p w14:paraId="56D50923" w14:textId="0956879A" w:rsidR="00B64E7C" w:rsidRDefault="001B1B74" w:rsidP="00B64E7C">
      <w:pPr>
        <w:pStyle w:val="Normodsaz"/>
        <w:numPr>
          <w:ilvl w:val="0"/>
          <w:numId w:val="0"/>
        </w:numPr>
        <w:spacing w:before="180" w:line="276" w:lineRule="auto"/>
        <w:ind w:left="1413" w:hanging="705"/>
        <w:rPr>
          <w:rFonts w:ascii="Cambria" w:hAnsi="Cambria"/>
          <w:szCs w:val="24"/>
        </w:rPr>
      </w:pPr>
      <w:r>
        <w:rPr>
          <w:rFonts w:ascii="Cambria" w:hAnsi="Cambria"/>
          <w:szCs w:val="24"/>
        </w:rPr>
        <w:t>14</w:t>
      </w:r>
      <w:r w:rsidR="004B6288" w:rsidRPr="00C9550E">
        <w:rPr>
          <w:rFonts w:ascii="Cambria" w:hAnsi="Cambria"/>
          <w:szCs w:val="24"/>
        </w:rPr>
        <w:t>.2.2.</w:t>
      </w:r>
      <w:r w:rsidR="00B64E7C">
        <w:rPr>
          <w:rFonts w:ascii="Cambria" w:hAnsi="Cambria"/>
          <w:szCs w:val="24"/>
        </w:rPr>
        <w:tab/>
      </w:r>
      <w:r w:rsidR="004B6288" w:rsidRPr="00C9550E">
        <w:rPr>
          <w:rFonts w:ascii="Cambria" w:hAnsi="Cambria"/>
          <w:szCs w:val="24"/>
        </w:rPr>
        <w:t>Dodavatel se dopustí alespoň tři (3) krát během uplynulých 6 měsíců trvání</w:t>
      </w:r>
      <w:r w:rsidR="00B64E7C">
        <w:rPr>
          <w:rFonts w:ascii="Cambria" w:hAnsi="Cambria"/>
          <w:szCs w:val="24"/>
        </w:rPr>
        <w:t xml:space="preserve"> </w:t>
      </w:r>
      <w:r w:rsidR="004B6288" w:rsidRPr="00C9550E">
        <w:rPr>
          <w:rFonts w:ascii="Cambria" w:hAnsi="Cambria"/>
          <w:szCs w:val="24"/>
        </w:rPr>
        <w:t xml:space="preserve">Smlouvy podstatného porušení SLA dle Přílohy č. </w:t>
      </w:r>
      <w:r w:rsidR="006C03E9">
        <w:rPr>
          <w:rFonts w:ascii="Cambria" w:hAnsi="Cambria"/>
          <w:szCs w:val="24"/>
        </w:rPr>
        <w:t>1</w:t>
      </w:r>
      <w:r w:rsidR="004B6288" w:rsidRPr="00C9550E">
        <w:rPr>
          <w:rFonts w:ascii="Cambria" w:hAnsi="Cambria"/>
          <w:szCs w:val="24"/>
        </w:rPr>
        <w:t xml:space="preserve"> Smlouvy.</w:t>
      </w:r>
      <w:r w:rsidR="006C03E9">
        <w:rPr>
          <w:rFonts w:ascii="Cambria" w:hAnsi="Cambria"/>
          <w:szCs w:val="24"/>
        </w:rPr>
        <w:t xml:space="preserve"> Za podstatné porušení SLA se považuje nedodržení doby řešení při incidentu stupně 3 uvedené v čl. 1.1 písm e) Přílohy č. 1 Smlouvy.</w:t>
      </w:r>
    </w:p>
    <w:p w14:paraId="45CC5B15" w14:textId="77777777" w:rsidR="00B64E7C" w:rsidRDefault="001B1B74" w:rsidP="00B64E7C">
      <w:pPr>
        <w:pStyle w:val="Normodsaz"/>
        <w:numPr>
          <w:ilvl w:val="0"/>
          <w:numId w:val="0"/>
        </w:numPr>
        <w:spacing w:before="180" w:line="276" w:lineRule="auto"/>
        <w:ind w:left="1413" w:hanging="705"/>
        <w:rPr>
          <w:rFonts w:ascii="Cambria" w:hAnsi="Cambria"/>
          <w:szCs w:val="24"/>
        </w:rPr>
      </w:pPr>
      <w:r>
        <w:rPr>
          <w:rFonts w:ascii="Cambria" w:hAnsi="Cambria"/>
          <w:szCs w:val="24"/>
        </w:rPr>
        <w:t>14</w:t>
      </w:r>
      <w:r w:rsidR="004B6288" w:rsidRPr="00C9550E">
        <w:rPr>
          <w:rFonts w:ascii="Cambria" w:hAnsi="Cambria"/>
          <w:szCs w:val="24"/>
        </w:rPr>
        <w:t>.2.3.</w:t>
      </w:r>
      <w:r w:rsidR="00B64E7C">
        <w:rPr>
          <w:rFonts w:ascii="Cambria" w:hAnsi="Cambria"/>
          <w:szCs w:val="24"/>
        </w:rPr>
        <w:tab/>
      </w:r>
      <w:r w:rsidR="004B6288" w:rsidRPr="00C9550E">
        <w:rPr>
          <w:rFonts w:ascii="Cambria" w:hAnsi="Cambria"/>
          <w:szCs w:val="24"/>
        </w:rPr>
        <w:t>Dodavatel dlouhodobě neprovádí nebo dlouhodobě vadně provádí plnění</w:t>
      </w:r>
      <w:r w:rsidR="00B64E7C">
        <w:rPr>
          <w:rFonts w:ascii="Cambria" w:hAnsi="Cambria"/>
          <w:szCs w:val="24"/>
        </w:rPr>
        <w:t xml:space="preserve"> </w:t>
      </w:r>
      <w:r w:rsidR="004B6288" w:rsidRPr="00C9550E">
        <w:rPr>
          <w:rFonts w:ascii="Cambria" w:hAnsi="Cambria"/>
          <w:szCs w:val="24"/>
        </w:rPr>
        <w:t>bez zavinění Objednatele, přičemž za dlouhodobé se považuje neprovádění</w:t>
      </w:r>
      <w:r w:rsidR="00B64E7C">
        <w:rPr>
          <w:rFonts w:ascii="Cambria" w:hAnsi="Cambria"/>
          <w:szCs w:val="24"/>
        </w:rPr>
        <w:t xml:space="preserve"> </w:t>
      </w:r>
      <w:r w:rsidR="004B6288" w:rsidRPr="00C9550E">
        <w:rPr>
          <w:rFonts w:ascii="Cambria" w:hAnsi="Cambria"/>
          <w:szCs w:val="24"/>
        </w:rPr>
        <w:t>nebo vadné provádění plnění po dobu delší než třicet (30) Dnů; nebo</w:t>
      </w:r>
      <w:r w:rsidR="00B64E7C">
        <w:rPr>
          <w:rFonts w:ascii="Cambria" w:hAnsi="Cambria"/>
          <w:szCs w:val="24"/>
        </w:rPr>
        <w:t xml:space="preserve"> </w:t>
      </w:r>
    </w:p>
    <w:p w14:paraId="4BCF0686" w14:textId="77777777" w:rsidR="004B6288" w:rsidRPr="00C9550E" w:rsidRDefault="001B1B74" w:rsidP="00B64E7C">
      <w:pPr>
        <w:pStyle w:val="Normodsaz"/>
        <w:numPr>
          <w:ilvl w:val="0"/>
          <w:numId w:val="0"/>
        </w:numPr>
        <w:spacing w:before="180" w:line="276" w:lineRule="auto"/>
        <w:ind w:left="1413" w:hanging="705"/>
        <w:rPr>
          <w:rFonts w:ascii="Cambria" w:hAnsi="Cambria"/>
          <w:szCs w:val="24"/>
        </w:rPr>
      </w:pPr>
      <w:r>
        <w:rPr>
          <w:rFonts w:ascii="Cambria" w:hAnsi="Cambria"/>
          <w:szCs w:val="24"/>
        </w:rPr>
        <w:t>14</w:t>
      </w:r>
      <w:r w:rsidR="004B6288" w:rsidRPr="00C9550E">
        <w:rPr>
          <w:rFonts w:ascii="Cambria" w:hAnsi="Cambria"/>
          <w:szCs w:val="24"/>
        </w:rPr>
        <w:t>.2.4.</w:t>
      </w:r>
      <w:r w:rsidR="00B64E7C">
        <w:rPr>
          <w:rFonts w:ascii="Cambria" w:hAnsi="Cambria"/>
          <w:szCs w:val="24"/>
        </w:rPr>
        <w:tab/>
      </w:r>
      <w:r w:rsidR="004B6288" w:rsidRPr="00C9550E">
        <w:rPr>
          <w:rFonts w:ascii="Cambria" w:hAnsi="Cambria"/>
          <w:szCs w:val="24"/>
        </w:rPr>
        <w:t>Dodavatel bezdůvodně přeruší poskytování jakéhokoliv plnění dle Smlouvy</w:t>
      </w:r>
      <w:r w:rsidR="00B64E7C">
        <w:rPr>
          <w:rFonts w:ascii="Cambria" w:hAnsi="Cambria"/>
          <w:szCs w:val="24"/>
        </w:rPr>
        <w:t xml:space="preserve"> </w:t>
      </w:r>
      <w:r w:rsidR="004B6288" w:rsidRPr="00C9550E">
        <w:rPr>
          <w:rFonts w:ascii="Cambria" w:hAnsi="Cambria"/>
          <w:szCs w:val="24"/>
        </w:rPr>
        <w:t>po dobu delší než čtrnáct (14) Dnů.</w:t>
      </w:r>
    </w:p>
    <w:p w14:paraId="603A30F9" w14:textId="77777777" w:rsidR="004B6288" w:rsidRPr="00C9550E" w:rsidRDefault="001B1B74" w:rsidP="00B64E7C">
      <w:pPr>
        <w:pStyle w:val="Normodsaz"/>
        <w:numPr>
          <w:ilvl w:val="0"/>
          <w:numId w:val="0"/>
        </w:numPr>
        <w:spacing w:before="180" w:line="276" w:lineRule="auto"/>
        <w:ind w:left="705" w:hanging="705"/>
        <w:rPr>
          <w:rFonts w:ascii="Cambria" w:hAnsi="Cambria"/>
          <w:szCs w:val="24"/>
        </w:rPr>
      </w:pPr>
      <w:r>
        <w:rPr>
          <w:rFonts w:ascii="Cambria" w:hAnsi="Cambria"/>
          <w:szCs w:val="24"/>
        </w:rPr>
        <w:t>14</w:t>
      </w:r>
      <w:r w:rsidR="004B6288" w:rsidRPr="00C9550E">
        <w:rPr>
          <w:rFonts w:ascii="Cambria" w:hAnsi="Cambria"/>
          <w:szCs w:val="24"/>
        </w:rPr>
        <w:t>.3.</w:t>
      </w:r>
      <w:r w:rsidR="00B64E7C">
        <w:rPr>
          <w:rFonts w:ascii="Cambria" w:hAnsi="Cambria"/>
          <w:szCs w:val="24"/>
        </w:rPr>
        <w:tab/>
      </w:r>
      <w:r w:rsidR="004B6288" w:rsidRPr="00C9550E">
        <w:rPr>
          <w:rFonts w:ascii="Cambria" w:hAnsi="Cambria"/>
          <w:szCs w:val="24"/>
        </w:rPr>
        <w:t xml:space="preserve">Výpověď dle </w:t>
      </w:r>
      <w:r>
        <w:rPr>
          <w:rFonts w:ascii="Cambria" w:hAnsi="Cambria"/>
          <w:szCs w:val="24"/>
        </w:rPr>
        <w:t>odst</w:t>
      </w:r>
      <w:r w:rsidR="004B6288" w:rsidRPr="00C9550E">
        <w:rPr>
          <w:rFonts w:ascii="Cambria" w:hAnsi="Cambria"/>
          <w:szCs w:val="24"/>
        </w:rPr>
        <w:t>.</w:t>
      </w:r>
      <w:r>
        <w:rPr>
          <w:rFonts w:ascii="Cambria" w:hAnsi="Cambria"/>
          <w:szCs w:val="24"/>
        </w:rPr>
        <w:t xml:space="preserve"> </w:t>
      </w:r>
      <w:r w:rsidR="004B6288" w:rsidRPr="00C9550E">
        <w:rPr>
          <w:rFonts w:ascii="Cambria" w:hAnsi="Cambria"/>
          <w:szCs w:val="24"/>
        </w:rPr>
        <w:t xml:space="preserve">2 </w:t>
      </w:r>
      <w:r>
        <w:rPr>
          <w:rFonts w:ascii="Cambria" w:hAnsi="Cambria"/>
          <w:szCs w:val="24"/>
        </w:rPr>
        <w:t>tohoto článku</w:t>
      </w:r>
      <w:r w:rsidR="004B6288" w:rsidRPr="00C9550E">
        <w:rPr>
          <w:rFonts w:ascii="Cambria" w:hAnsi="Cambria"/>
          <w:szCs w:val="24"/>
        </w:rPr>
        <w:t xml:space="preserve"> lze provést pouze písemně s</w:t>
      </w:r>
      <w:r w:rsidR="00B64E7C">
        <w:rPr>
          <w:rFonts w:ascii="Cambria" w:hAnsi="Cambria"/>
          <w:szCs w:val="24"/>
        </w:rPr>
        <w:t> </w:t>
      </w:r>
      <w:r w:rsidR="004B6288" w:rsidRPr="00C9550E">
        <w:rPr>
          <w:rFonts w:ascii="Cambria" w:hAnsi="Cambria"/>
          <w:szCs w:val="24"/>
        </w:rPr>
        <w:t>uvedením</w:t>
      </w:r>
      <w:r w:rsidR="00B64E7C">
        <w:rPr>
          <w:rFonts w:ascii="Cambria" w:hAnsi="Cambria"/>
          <w:szCs w:val="24"/>
        </w:rPr>
        <w:t xml:space="preserve"> </w:t>
      </w:r>
      <w:r w:rsidR="004B6288" w:rsidRPr="00C9550E">
        <w:rPr>
          <w:rFonts w:ascii="Cambria" w:hAnsi="Cambria"/>
          <w:szCs w:val="24"/>
        </w:rPr>
        <w:t>důvodů výpovědi, jinak je výpověď neplatná. Výpověď je účinná dnem jejího doručení</w:t>
      </w:r>
      <w:r w:rsidR="00B64E7C">
        <w:rPr>
          <w:rFonts w:ascii="Cambria" w:hAnsi="Cambria"/>
          <w:szCs w:val="24"/>
        </w:rPr>
        <w:t xml:space="preserve"> </w:t>
      </w:r>
      <w:r w:rsidR="004B6288" w:rsidRPr="00C9550E">
        <w:rPr>
          <w:rFonts w:ascii="Cambria" w:hAnsi="Cambria"/>
          <w:szCs w:val="24"/>
        </w:rPr>
        <w:t>Dodavateli.</w:t>
      </w:r>
    </w:p>
    <w:p w14:paraId="3375A8AF" w14:textId="77777777" w:rsidR="004B6288" w:rsidRPr="00C9550E" w:rsidRDefault="001B1B74" w:rsidP="00B64E7C">
      <w:pPr>
        <w:pStyle w:val="Normodsaz"/>
        <w:numPr>
          <w:ilvl w:val="0"/>
          <w:numId w:val="0"/>
        </w:numPr>
        <w:spacing w:before="180" w:line="276" w:lineRule="auto"/>
        <w:ind w:left="705" w:hanging="705"/>
        <w:rPr>
          <w:rFonts w:ascii="Cambria" w:hAnsi="Cambria"/>
          <w:szCs w:val="24"/>
        </w:rPr>
      </w:pPr>
      <w:r>
        <w:rPr>
          <w:rFonts w:ascii="Cambria" w:hAnsi="Cambria"/>
          <w:szCs w:val="24"/>
        </w:rPr>
        <w:t>14</w:t>
      </w:r>
      <w:r w:rsidR="00B64E7C">
        <w:rPr>
          <w:rFonts w:ascii="Cambria" w:hAnsi="Cambria"/>
          <w:szCs w:val="24"/>
        </w:rPr>
        <w:t>.4.</w:t>
      </w:r>
      <w:r w:rsidR="00B64E7C">
        <w:rPr>
          <w:rFonts w:ascii="Cambria" w:hAnsi="Cambria"/>
          <w:szCs w:val="24"/>
        </w:rPr>
        <w:tab/>
      </w:r>
      <w:r w:rsidR="004B6288" w:rsidRPr="00C9550E">
        <w:rPr>
          <w:rFonts w:ascii="Cambria" w:hAnsi="Cambria"/>
          <w:szCs w:val="24"/>
        </w:rPr>
        <w:t>Smluvní strany se dohodly, že Objednatel je oprávněn Smlouvu vypovědět i bez udání</w:t>
      </w:r>
      <w:r w:rsidR="00B64E7C">
        <w:rPr>
          <w:rFonts w:ascii="Cambria" w:hAnsi="Cambria"/>
          <w:szCs w:val="24"/>
        </w:rPr>
        <w:t xml:space="preserve"> </w:t>
      </w:r>
      <w:r w:rsidR="004B6288" w:rsidRPr="00C9550E">
        <w:rPr>
          <w:rFonts w:ascii="Cambria" w:hAnsi="Cambria"/>
          <w:szCs w:val="24"/>
        </w:rPr>
        <w:t>důvodů, a to písemnou výpovědí doručenou Dodavateli. Výpovědní lhůta činí v</w:t>
      </w:r>
      <w:r w:rsidR="00B64E7C">
        <w:rPr>
          <w:rFonts w:ascii="Cambria" w:hAnsi="Cambria"/>
          <w:szCs w:val="24"/>
        </w:rPr>
        <w:t> </w:t>
      </w:r>
      <w:r w:rsidR="004B6288" w:rsidRPr="00C9550E">
        <w:rPr>
          <w:rFonts w:ascii="Cambria" w:hAnsi="Cambria"/>
          <w:szCs w:val="24"/>
        </w:rPr>
        <w:t>tomto</w:t>
      </w:r>
      <w:r w:rsidR="00B64E7C">
        <w:rPr>
          <w:rFonts w:ascii="Cambria" w:hAnsi="Cambria"/>
          <w:szCs w:val="24"/>
        </w:rPr>
        <w:t xml:space="preserve"> </w:t>
      </w:r>
      <w:r w:rsidR="004B6288" w:rsidRPr="00C9550E">
        <w:rPr>
          <w:rFonts w:ascii="Cambria" w:hAnsi="Cambria"/>
          <w:szCs w:val="24"/>
        </w:rPr>
        <w:t xml:space="preserve">případě </w:t>
      </w:r>
      <w:r w:rsidR="00B64E7C">
        <w:rPr>
          <w:rFonts w:ascii="Cambria" w:hAnsi="Cambria"/>
          <w:szCs w:val="24"/>
        </w:rPr>
        <w:t>šest</w:t>
      </w:r>
      <w:r w:rsidR="004B6288" w:rsidRPr="00C9550E">
        <w:rPr>
          <w:rFonts w:ascii="Cambria" w:hAnsi="Cambria"/>
          <w:szCs w:val="24"/>
        </w:rPr>
        <w:t xml:space="preserve"> (</w:t>
      </w:r>
      <w:r w:rsidR="00B64E7C">
        <w:rPr>
          <w:rFonts w:ascii="Cambria" w:hAnsi="Cambria"/>
          <w:szCs w:val="24"/>
        </w:rPr>
        <w:t>6</w:t>
      </w:r>
      <w:r w:rsidR="004B6288" w:rsidRPr="00C9550E">
        <w:rPr>
          <w:rFonts w:ascii="Cambria" w:hAnsi="Cambria"/>
          <w:szCs w:val="24"/>
        </w:rPr>
        <w:t>) měsíců a počíná běžet od prvního dne následujícího měsíce po</w:t>
      </w:r>
      <w:r w:rsidR="00B64E7C">
        <w:rPr>
          <w:rFonts w:ascii="Cambria" w:hAnsi="Cambria"/>
          <w:szCs w:val="24"/>
        </w:rPr>
        <w:t xml:space="preserve"> </w:t>
      </w:r>
      <w:r w:rsidR="004B6288" w:rsidRPr="00C9550E">
        <w:rPr>
          <w:rFonts w:ascii="Cambria" w:hAnsi="Cambria"/>
          <w:szCs w:val="24"/>
        </w:rPr>
        <w:t>jejím doručení Dodavateli.</w:t>
      </w:r>
    </w:p>
    <w:p w14:paraId="43D50E73" w14:textId="77777777" w:rsidR="004B6288" w:rsidRPr="00C9550E" w:rsidRDefault="001B1B74" w:rsidP="00B64E7C">
      <w:pPr>
        <w:pStyle w:val="Normodsaz"/>
        <w:numPr>
          <w:ilvl w:val="0"/>
          <w:numId w:val="0"/>
        </w:numPr>
        <w:spacing w:before="180" w:line="276" w:lineRule="auto"/>
        <w:ind w:left="705" w:hanging="705"/>
        <w:rPr>
          <w:rFonts w:ascii="Cambria" w:hAnsi="Cambria"/>
          <w:szCs w:val="24"/>
        </w:rPr>
      </w:pPr>
      <w:r>
        <w:rPr>
          <w:rFonts w:ascii="Cambria" w:hAnsi="Cambria"/>
          <w:szCs w:val="24"/>
        </w:rPr>
        <w:t>14</w:t>
      </w:r>
      <w:r w:rsidR="004B6288" w:rsidRPr="00C9550E">
        <w:rPr>
          <w:rFonts w:ascii="Cambria" w:hAnsi="Cambria"/>
          <w:szCs w:val="24"/>
        </w:rPr>
        <w:t xml:space="preserve">.5. </w:t>
      </w:r>
      <w:r w:rsidR="00B64E7C">
        <w:rPr>
          <w:rFonts w:ascii="Cambria" w:hAnsi="Cambria"/>
          <w:szCs w:val="24"/>
        </w:rPr>
        <w:tab/>
      </w:r>
      <w:r w:rsidR="004B6288" w:rsidRPr="00C9550E">
        <w:rPr>
          <w:rFonts w:ascii="Cambria" w:hAnsi="Cambria"/>
          <w:szCs w:val="24"/>
        </w:rPr>
        <w:t>Ukončením účinnosti Smlouvy není dotčen nárok na zaplacení smluvní pokuty nebo</w:t>
      </w:r>
      <w:r w:rsidR="00B64E7C">
        <w:rPr>
          <w:rFonts w:ascii="Cambria" w:hAnsi="Cambria"/>
          <w:szCs w:val="24"/>
        </w:rPr>
        <w:t xml:space="preserve"> </w:t>
      </w:r>
      <w:r w:rsidR="004B6288" w:rsidRPr="00C9550E">
        <w:rPr>
          <w:rFonts w:ascii="Cambria" w:hAnsi="Cambria"/>
          <w:szCs w:val="24"/>
        </w:rPr>
        <w:t>úroku z prodlení, pokud již dospěl, případně nárok na náhradu škody vzniklé</w:t>
      </w:r>
      <w:r w:rsidR="00B64E7C">
        <w:rPr>
          <w:rFonts w:ascii="Cambria" w:hAnsi="Cambria"/>
          <w:szCs w:val="24"/>
        </w:rPr>
        <w:t xml:space="preserve"> </w:t>
      </w:r>
      <w:r w:rsidR="004B6288" w:rsidRPr="00C9550E">
        <w:rPr>
          <w:rFonts w:ascii="Cambria" w:hAnsi="Cambria"/>
          <w:szCs w:val="24"/>
        </w:rPr>
        <w:t>porušením Smlouvy, a další skutečnosti, u nichž to vyplývá z jejich povahy.</w:t>
      </w:r>
    </w:p>
    <w:p w14:paraId="5F98398D" w14:textId="77777777" w:rsidR="004B6288" w:rsidRPr="00C9550E" w:rsidRDefault="004B6288" w:rsidP="00C9550E">
      <w:pPr>
        <w:pStyle w:val="Normodsaz"/>
        <w:numPr>
          <w:ilvl w:val="0"/>
          <w:numId w:val="0"/>
        </w:numPr>
        <w:spacing w:before="180" w:line="276" w:lineRule="auto"/>
        <w:rPr>
          <w:rFonts w:ascii="Cambria" w:hAnsi="Cambria"/>
          <w:szCs w:val="24"/>
        </w:rPr>
      </w:pPr>
    </w:p>
    <w:p w14:paraId="6DE4C603" w14:textId="77777777" w:rsidR="004B6288" w:rsidRPr="00B64E7C" w:rsidRDefault="001B1B74" w:rsidP="00C9550E">
      <w:pPr>
        <w:pStyle w:val="Normodsaz"/>
        <w:numPr>
          <w:ilvl w:val="0"/>
          <w:numId w:val="0"/>
        </w:numPr>
        <w:spacing w:before="180" w:line="276" w:lineRule="auto"/>
        <w:rPr>
          <w:rFonts w:ascii="Cambria" w:hAnsi="Cambria"/>
          <w:b/>
          <w:szCs w:val="24"/>
        </w:rPr>
      </w:pPr>
      <w:r>
        <w:rPr>
          <w:rFonts w:ascii="Cambria" w:hAnsi="Cambria"/>
          <w:b/>
          <w:szCs w:val="24"/>
        </w:rPr>
        <w:t>15</w:t>
      </w:r>
      <w:r w:rsidR="004B6288" w:rsidRPr="00B64E7C">
        <w:rPr>
          <w:rFonts w:ascii="Cambria" w:hAnsi="Cambria"/>
          <w:b/>
          <w:szCs w:val="24"/>
        </w:rPr>
        <w:t xml:space="preserve">. </w:t>
      </w:r>
      <w:r w:rsidR="00B64E7C" w:rsidRPr="00B64E7C">
        <w:rPr>
          <w:rFonts w:ascii="Cambria" w:hAnsi="Cambria"/>
          <w:b/>
          <w:szCs w:val="24"/>
        </w:rPr>
        <w:tab/>
      </w:r>
      <w:r w:rsidR="004B6288" w:rsidRPr="00B64E7C">
        <w:rPr>
          <w:rFonts w:ascii="Cambria" w:hAnsi="Cambria"/>
          <w:b/>
          <w:szCs w:val="24"/>
        </w:rPr>
        <w:t>VYŠŠÍ MOC</w:t>
      </w:r>
    </w:p>
    <w:p w14:paraId="7C8D6197" w14:textId="77777777" w:rsidR="004B6288" w:rsidRPr="00C9550E" w:rsidRDefault="001B1B74" w:rsidP="00B64E7C">
      <w:pPr>
        <w:pStyle w:val="Normodsaz"/>
        <w:numPr>
          <w:ilvl w:val="0"/>
          <w:numId w:val="0"/>
        </w:numPr>
        <w:spacing w:before="180" w:line="276" w:lineRule="auto"/>
        <w:ind w:left="705" w:hanging="705"/>
        <w:rPr>
          <w:rFonts w:ascii="Cambria" w:hAnsi="Cambria"/>
          <w:szCs w:val="24"/>
        </w:rPr>
      </w:pPr>
      <w:r>
        <w:rPr>
          <w:rFonts w:ascii="Cambria" w:hAnsi="Cambria"/>
          <w:szCs w:val="24"/>
        </w:rPr>
        <w:t>15</w:t>
      </w:r>
      <w:r w:rsidR="004B6288" w:rsidRPr="00C9550E">
        <w:rPr>
          <w:rFonts w:ascii="Cambria" w:hAnsi="Cambria"/>
          <w:szCs w:val="24"/>
        </w:rPr>
        <w:t xml:space="preserve">.1. </w:t>
      </w:r>
      <w:r w:rsidR="00B64E7C">
        <w:rPr>
          <w:rFonts w:ascii="Cambria" w:hAnsi="Cambria"/>
          <w:szCs w:val="24"/>
        </w:rPr>
        <w:tab/>
      </w:r>
      <w:r w:rsidR="004B6288" w:rsidRPr="00C9550E">
        <w:rPr>
          <w:rFonts w:ascii="Cambria" w:hAnsi="Cambria"/>
          <w:szCs w:val="24"/>
        </w:rPr>
        <w:t>Smluvní strany neodpovídají za částečné nebo úplné neplnění smluvních závazků,</w:t>
      </w:r>
      <w:r w:rsidR="00B64E7C">
        <w:rPr>
          <w:rFonts w:ascii="Cambria" w:hAnsi="Cambria"/>
          <w:szCs w:val="24"/>
        </w:rPr>
        <w:t xml:space="preserve"> </w:t>
      </w:r>
      <w:r w:rsidR="004B6288" w:rsidRPr="00C9550E">
        <w:rPr>
          <w:rFonts w:ascii="Cambria" w:hAnsi="Cambria"/>
          <w:szCs w:val="24"/>
        </w:rPr>
        <w:t>jestliže k němu došlo v důsledku vyšší moci.</w:t>
      </w:r>
    </w:p>
    <w:p w14:paraId="56E5CB79" w14:textId="77777777" w:rsidR="004B6288" w:rsidRPr="00C9550E" w:rsidRDefault="001B1B74" w:rsidP="00B64E7C">
      <w:pPr>
        <w:pStyle w:val="Normodsaz"/>
        <w:numPr>
          <w:ilvl w:val="0"/>
          <w:numId w:val="0"/>
        </w:numPr>
        <w:spacing w:before="180" w:line="276" w:lineRule="auto"/>
        <w:ind w:left="705" w:hanging="705"/>
        <w:rPr>
          <w:rFonts w:ascii="Cambria" w:hAnsi="Cambria"/>
          <w:szCs w:val="24"/>
        </w:rPr>
      </w:pPr>
      <w:r>
        <w:rPr>
          <w:rFonts w:ascii="Cambria" w:hAnsi="Cambria"/>
          <w:szCs w:val="24"/>
        </w:rPr>
        <w:t>15</w:t>
      </w:r>
      <w:r w:rsidR="004B6288" w:rsidRPr="00C9550E">
        <w:rPr>
          <w:rFonts w:ascii="Cambria" w:hAnsi="Cambria"/>
          <w:szCs w:val="24"/>
        </w:rPr>
        <w:t xml:space="preserve">.2. </w:t>
      </w:r>
      <w:r w:rsidR="00B64E7C">
        <w:rPr>
          <w:rFonts w:ascii="Cambria" w:hAnsi="Cambria"/>
          <w:szCs w:val="24"/>
        </w:rPr>
        <w:tab/>
      </w:r>
      <w:r w:rsidR="004B6288" w:rsidRPr="00C9550E">
        <w:rPr>
          <w:rFonts w:ascii="Cambria" w:hAnsi="Cambria"/>
          <w:szCs w:val="24"/>
        </w:rPr>
        <w:t>Za vyšší moc ve smyslu Smlouvy se považují mimořádné nepředvídatelné a</w:t>
      </w:r>
      <w:r w:rsidR="00B64E7C">
        <w:rPr>
          <w:rFonts w:ascii="Cambria" w:hAnsi="Cambria"/>
          <w:szCs w:val="24"/>
        </w:rPr>
        <w:t xml:space="preserve"> </w:t>
      </w:r>
      <w:r w:rsidR="004B6288" w:rsidRPr="00C9550E">
        <w:rPr>
          <w:rFonts w:ascii="Cambria" w:hAnsi="Cambria"/>
          <w:szCs w:val="24"/>
        </w:rPr>
        <w:t>nepřekonatelné okolnosti bránící dočasně nebo trvale splnění smluvních povinností,</w:t>
      </w:r>
      <w:r w:rsidR="00B64E7C">
        <w:rPr>
          <w:rFonts w:ascii="Cambria" w:hAnsi="Cambria"/>
          <w:szCs w:val="24"/>
        </w:rPr>
        <w:t xml:space="preserve"> </w:t>
      </w:r>
      <w:r w:rsidR="004B6288" w:rsidRPr="00C9550E">
        <w:rPr>
          <w:rFonts w:ascii="Cambria" w:hAnsi="Cambria"/>
          <w:szCs w:val="24"/>
        </w:rPr>
        <w:t>pokud nastaly po uzavření Smlouvy nezávisle na vůli povinné strany a jestliže nemohly</w:t>
      </w:r>
      <w:r w:rsidR="00B64E7C">
        <w:rPr>
          <w:rFonts w:ascii="Cambria" w:hAnsi="Cambria"/>
          <w:szCs w:val="24"/>
        </w:rPr>
        <w:t xml:space="preserve"> </w:t>
      </w:r>
      <w:r w:rsidR="004B6288" w:rsidRPr="00C9550E">
        <w:rPr>
          <w:rFonts w:ascii="Cambria" w:hAnsi="Cambria"/>
          <w:szCs w:val="24"/>
        </w:rPr>
        <w:t>být tyto okolnosti nebo jejich následky povinnou stranou odvráceny ani při vynaložení</w:t>
      </w:r>
      <w:r w:rsidR="00B64E7C">
        <w:rPr>
          <w:rFonts w:ascii="Cambria" w:hAnsi="Cambria"/>
          <w:szCs w:val="24"/>
        </w:rPr>
        <w:t xml:space="preserve"> </w:t>
      </w:r>
      <w:r w:rsidR="004B6288" w:rsidRPr="00C9550E">
        <w:rPr>
          <w:rFonts w:ascii="Cambria" w:hAnsi="Cambria"/>
          <w:szCs w:val="24"/>
        </w:rPr>
        <w:t>veškerého úsilí, které lze rozumně v dané situaci požadovat. Za vyšší moc se v</w:t>
      </w:r>
      <w:r w:rsidR="00B64E7C">
        <w:rPr>
          <w:rFonts w:ascii="Cambria" w:hAnsi="Cambria"/>
          <w:szCs w:val="24"/>
        </w:rPr>
        <w:t> </w:t>
      </w:r>
      <w:r w:rsidR="004B6288" w:rsidRPr="00C9550E">
        <w:rPr>
          <w:rFonts w:ascii="Cambria" w:hAnsi="Cambria"/>
          <w:szCs w:val="24"/>
        </w:rPr>
        <w:t>tomto</w:t>
      </w:r>
      <w:r w:rsidR="00B64E7C">
        <w:rPr>
          <w:rFonts w:ascii="Cambria" w:hAnsi="Cambria"/>
          <w:szCs w:val="24"/>
        </w:rPr>
        <w:t xml:space="preserve"> </w:t>
      </w:r>
      <w:r w:rsidR="004B6288" w:rsidRPr="00C9550E">
        <w:rPr>
          <w:rFonts w:ascii="Cambria" w:hAnsi="Cambria"/>
          <w:szCs w:val="24"/>
        </w:rPr>
        <w:t>smyslu zejména považují válka, nepřátelské vojenské akce, teroristické útoky,</w:t>
      </w:r>
      <w:r w:rsidR="00B64E7C">
        <w:rPr>
          <w:rFonts w:ascii="Cambria" w:hAnsi="Cambria"/>
          <w:szCs w:val="24"/>
        </w:rPr>
        <w:t xml:space="preserve"> </w:t>
      </w:r>
      <w:r w:rsidR="004B6288" w:rsidRPr="00C9550E">
        <w:rPr>
          <w:rFonts w:ascii="Cambria" w:hAnsi="Cambria"/>
          <w:szCs w:val="24"/>
        </w:rPr>
        <w:t>povstání, občanské nepokoje a přírodní katastrofy.</w:t>
      </w:r>
    </w:p>
    <w:p w14:paraId="48BBD745" w14:textId="77777777" w:rsidR="004B6288" w:rsidRPr="00C9550E" w:rsidRDefault="001B1B74" w:rsidP="00B64E7C">
      <w:pPr>
        <w:pStyle w:val="Normodsaz"/>
        <w:numPr>
          <w:ilvl w:val="0"/>
          <w:numId w:val="0"/>
        </w:numPr>
        <w:spacing w:before="180" w:line="276" w:lineRule="auto"/>
        <w:ind w:left="705" w:hanging="705"/>
        <w:rPr>
          <w:rFonts w:ascii="Cambria" w:hAnsi="Cambria"/>
          <w:szCs w:val="24"/>
        </w:rPr>
      </w:pPr>
      <w:r>
        <w:rPr>
          <w:rFonts w:ascii="Cambria" w:hAnsi="Cambria"/>
          <w:szCs w:val="24"/>
        </w:rPr>
        <w:t>15</w:t>
      </w:r>
      <w:r w:rsidR="004B6288" w:rsidRPr="00C9550E">
        <w:rPr>
          <w:rFonts w:ascii="Cambria" w:hAnsi="Cambria"/>
          <w:szCs w:val="24"/>
        </w:rPr>
        <w:t xml:space="preserve">.3. </w:t>
      </w:r>
      <w:r w:rsidR="00B64E7C">
        <w:rPr>
          <w:rFonts w:ascii="Cambria" w:hAnsi="Cambria"/>
          <w:szCs w:val="24"/>
        </w:rPr>
        <w:tab/>
      </w:r>
      <w:r w:rsidR="004B6288" w:rsidRPr="00C9550E">
        <w:rPr>
          <w:rFonts w:ascii="Cambria" w:hAnsi="Cambria"/>
          <w:szCs w:val="24"/>
        </w:rPr>
        <w:t>Vyšší mocí nejsou překážky, které nastaly v době, kdy povinná strana již byla</w:t>
      </w:r>
      <w:r w:rsidR="00B64E7C">
        <w:rPr>
          <w:rFonts w:ascii="Cambria" w:hAnsi="Cambria"/>
          <w:szCs w:val="24"/>
        </w:rPr>
        <w:t xml:space="preserve"> </w:t>
      </w:r>
      <w:r w:rsidR="004B6288" w:rsidRPr="00C9550E">
        <w:rPr>
          <w:rFonts w:ascii="Cambria" w:hAnsi="Cambria"/>
          <w:szCs w:val="24"/>
        </w:rPr>
        <w:t>v prodlení s plněním svých povinností či překážky vzniklé z hospodářských poměrů</w:t>
      </w:r>
      <w:r w:rsidR="00B64E7C">
        <w:rPr>
          <w:rFonts w:ascii="Cambria" w:hAnsi="Cambria"/>
          <w:szCs w:val="24"/>
        </w:rPr>
        <w:t xml:space="preserve"> </w:t>
      </w:r>
      <w:r w:rsidR="004B6288" w:rsidRPr="00C9550E">
        <w:rPr>
          <w:rFonts w:ascii="Cambria" w:hAnsi="Cambria"/>
          <w:szCs w:val="24"/>
        </w:rPr>
        <w:t>dané strany.</w:t>
      </w:r>
    </w:p>
    <w:p w14:paraId="693E44A3" w14:textId="79CE8224" w:rsidR="00B64E7C" w:rsidRDefault="00B64E7C" w:rsidP="00C9550E">
      <w:pPr>
        <w:pStyle w:val="Normodsaz"/>
        <w:numPr>
          <w:ilvl w:val="0"/>
          <w:numId w:val="0"/>
        </w:numPr>
        <w:spacing w:before="180" w:line="276" w:lineRule="auto"/>
        <w:rPr>
          <w:rFonts w:ascii="Cambria" w:hAnsi="Cambria"/>
          <w:szCs w:val="24"/>
        </w:rPr>
      </w:pPr>
    </w:p>
    <w:p w14:paraId="11721DD6" w14:textId="3F81518E" w:rsidR="00B25E84" w:rsidRDefault="00B25E84" w:rsidP="00C9550E">
      <w:pPr>
        <w:pStyle w:val="Normodsaz"/>
        <w:numPr>
          <w:ilvl w:val="0"/>
          <w:numId w:val="0"/>
        </w:numPr>
        <w:spacing w:before="180" w:line="276" w:lineRule="auto"/>
        <w:rPr>
          <w:rFonts w:ascii="Cambria" w:hAnsi="Cambria"/>
          <w:szCs w:val="24"/>
        </w:rPr>
      </w:pPr>
    </w:p>
    <w:p w14:paraId="14DC0180" w14:textId="77777777" w:rsidR="004B6288" w:rsidRPr="00B64E7C" w:rsidRDefault="001B1B74" w:rsidP="00C9550E">
      <w:pPr>
        <w:pStyle w:val="Normodsaz"/>
        <w:numPr>
          <w:ilvl w:val="0"/>
          <w:numId w:val="0"/>
        </w:numPr>
        <w:spacing w:before="180" w:line="276" w:lineRule="auto"/>
        <w:rPr>
          <w:rFonts w:ascii="Cambria" w:hAnsi="Cambria"/>
          <w:b/>
          <w:szCs w:val="24"/>
        </w:rPr>
      </w:pPr>
      <w:r>
        <w:rPr>
          <w:rFonts w:ascii="Cambria" w:hAnsi="Cambria"/>
          <w:b/>
          <w:szCs w:val="24"/>
        </w:rPr>
        <w:t>16</w:t>
      </w:r>
      <w:r w:rsidR="004B6288" w:rsidRPr="00B64E7C">
        <w:rPr>
          <w:rFonts w:ascii="Cambria" w:hAnsi="Cambria"/>
          <w:b/>
          <w:szCs w:val="24"/>
        </w:rPr>
        <w:t xml:space="preserve">. </w:t>
      </w:r>
      <w:r w:rsidR="00B64E7C">
        <w:rPr>
          <w:rFonts w:ascii="Cambria" w:hAnsi="Cambria"/>
          <w:b/>
          <w:szCs w:val="24"/>
        </w:rPr>
        <w:tab/>
      </w:r>
      <w:r w:rsidR="004B6288" w:rsidRPr="00B64E7C">
        <w:rPr>
          <w:rFonts w:ascii="Cambria" w:hAnsi="Cambria"/>
          <w:b/>
          <w:szCs w:val="24"/>
        </w:rPr>
        <w:t>ÚKONY, DORUČOVÁNÍ, POČÍTÁNÍ ČASU</w:t>
      </w:r>
    </w:p>
    <w:p w14:paraId="57324EA2" w14:textId="77777777" w:rsidR="004B6288" w:rsidRPr="00C9550E" w:rsidRDefault="001B1B74" w:rsidP="00143CE9">
      <w:pPr>
        <w:pStyle w:val="Normodsaz"/>
        <w:numPr>
          <w:ilvl w:val="0"/>
          <w:numId w:val="0"/>
        </w:numPr>
        <w:spacing w:before="180" w:line="276" w:lineRule="auto"/>
        <w:ind w:left="705" w:hanging="705"/>
        <w:rPr>
          <w:rFonts w:ascii="Cambria" w:hAnsi="Cambria"/>
          <w:szCs w:val="24"/>
        </w:rPr>
      </w:pPr>
      <w:r>
        <w:rPr>
          <w:rFonts w:ascii="Cambria" w:hAnsi="Cambria"/>
          <w:szCs w:val="24"/>
        </w:rPr>
        <w:t>16</w:t>
      </w:r>
      <w:r w:rsidR="004B6288" w:rsidRPr="00C9550E">
        <w:rPr>
          <w:rFonts w:ascii="Cambria" w:hAnsi="Cambria"/>
          <w:szCs w:val="24"/>
        </w:rPr>
        <w:t xml:space="preserve">.1. </w:t>
      </w:r>
      <w:r w:rsidR="00B64E7C">
        <w:rPr>
          <w:rFonts w:ascii="Cambria" w:hAnsi="Cambria"/>
          <w:szCs w:val="24"/>
        </w:rPr>
        <w:tab/>
      </w:r>
      <w:r w:rsidR="004B6288" w:rsidRPr="00C9550E">
        <w:rPr>
          <w:rFonts w:ascii="Cambria" w:hAnsi="Cambria"/>
          <w:szCs w:val="24"/>
        </w:rPr>
        <w:t>Úkony mezi smluvními stranami jsou oprávněny činit statutární orgány, případně</w:t>
      </w:r>
      <w:r w:rsidR="00B64E7C">
        <w:rPr>
          <w:rFonts w:ascii="Cambria" w:hAnsi="Cambria"/>
          <w:szCs w:val="24"/>
        </w:rPr>
        <w:t xml:space="preserve"> </w:t>
      </w:r>
      <w:r w:rsidR="004B6288" w:rsidRPr="00C9550E">
        <w:rPr>
          <w:rFonts w:ascii="Cambria" w:hAnsi="Cambria"/>
          <w:szCs w:val="24"/>
        </w:rPr>
        <w:t>osoby k těmto úkonům příslušnou smluvní stranou písemně pověřené nebo</w:t>
      </w:r>
      <w:r w:rsidR="00B64E7C">
        <w:rPr>
          <w:rFonts w:ascii="Cambria" w:hAnsi="Cambria"/>
          <w:szCs w:val="24"/>
        </w:rPr>
        <w:t xml:space="preserve"> </w:t>
      </w:r>
      <w:r w:rsidR="004B6288" w:rsidRPr="00C9550E">
        <w:rPr>
          <w:rFonts w:ascii="Cambria" w:hAnsi="Cambria"/>
          <w:szCs w:val="24"/>
        </w:rPr>
        <w:t>zmocněné.</w:t>
      </w:r>
    </w:p>
    <w:p w14:paraId="3FFF9377" w14:textId="77777777" w:rsidR="004B6288" w:rsidRPr="00C9550E" w:rsidRDefault="001B1B74" w:rsidP="00143CE9">
      <w:pPr>
        <w:pStyle w:val="Normodsaz"/>
        <w:numPr>
          <w:ilvl w:val="0"/>
          <w:numId w:val="0"/>
        </w:numPr>
        <w:spacing w:before="180" w:line="276" w:lineRule="auto"/>
        <w:ind w:left="705" w:hanging="705"/>
        <w:rPr>
          <w:rFonts w:ascii="Cambria" w:hAnsi="Cambria"/>
          <w:szCs w:val="24"/>
        </w:rPr>
      </w:pPr>
      <w:r>
        <w:rPr>
          <w:rFonts w:ascii="Cambria" w:hAnsi="Cambria"/>
          <w:szCs w:val="24"/>
        </w:rPr>
        <w:t>16</w:t>
      </w:r>
      <w:r w:rsidR="004B6288" w:rsidRPr="00C9550E">
        <w:rPr>
          <w:rFonts w:ascii="Cambria" w:hAnsi="Cambria"/>
          <w:szCs w:val="24"/>
        </w:rPr>
        <w:t xml:space="preserve">.2. </w:t>
      </w:r>
      <w:r w:rsidR="00B64E7C">
        <w:rPr>
          <w:rFonts w:ascii="Cambria" w:hAnsi="Cambria"/>
          <w:szCs w:val="24"/>
        </w:rPr>
        <w:tab/>
      </w:r>
      <w:r w:rsidR="004B6288" w:rsidRPr="00C9550E">
        <w:rPr>
          <w:rFonts w:ascii="Cambria" w:hAnsi="Cambria"/>
          <w:szCs w:val="24"/>
        </w:rPr>
        <w:t>Vyžaduje-li Smlouva u některého úkonu smluvní strany písemnou formu, oznámení</w:t>
      </w:r>
      <w:r w:rsidR="00B64E7C">
        <w:rPr>
          <w:rFonts w:ascii="Cambria" w:hAnsi="Cambria"/>
          <w:szCs w:val="24"/>
        </w:rPr>
        <w:t xml:space="preserve"> </w:t>
      </w:r>
      <w:r w:rsidR="004B6288" w:rsidRPr="00C9550E">
        <w:rPr>
          <w:rFonts w:ascii="Cambria" w:hAnsi="Cambria"/>
          <w:szCs w:val="24"/>
        </w:rPr>
        <w:t>takového úkonu musí být druhé smluvní straně doručeno poštou, datovou</w:t>
      </w:r>
      <w:r w:rsidR="00B64E7C">
        <w:rPr>
          <w:rFonts w:ascii="Cambria" w:hAnsi="Cambria"/>
          <w:szCs w:val="24"/>
        </w:rPr>
        <w:t xml:space="preserve"> </w:t>
      </w:r>
      <w:r w:rsidR="004B6288" w:rsidRPr="00C9550E">
        <w:rPr>
          <w:rFonts w:ascii="Cambria" w:hAnsi="Cambria"/>
          <w:szCs w:val="24"/>
        </w:rPr>
        <w:t>schránkou, doručovací službou nebo osobně proti podpisu.</w:t>
      </w:r>
    </w:p>
    <w:p w14:paraId="4AC90450" w14:textId="4AC842D4" w:rsidR="004B6288" w:rsidRPr="00C9550E" w:rsidRDefault="001B1B74" w:rsidP="00143CE9">
      <w:pPr>
        <w:pStyle w:val="Normodsaz"/>
        <w:numPr>
          <w:ilvl w:val="0"/>
          <w:numId w:val="0"/>
        </w:numPr>
        <w:spacing w:before="180" w:line="276" w:lineRule="auto"/>
        <w:ind w:left="705" w:hanging="705"/>
        <w:rPr>
          <w:rFonts w:ascii="Cambria" w:hAnsi="Cambria"/>
          <w:szCs w:val="24"/>
        </w:rPr>
      </w:pPr>
      <w:r>
        <w:rPr>
          <w:rFonts w:ascii="Cambria" w:hAnsi="Cambria"/>
          <w:szCs w:val="24"/>
        </w:rPr>
        <w:t>16</w:t>
      </w:r>
      <w:r w:rsidR="004B6288" w:rsidRPr="00C9550E">
        <w:rPr>
          <w:rFonts w:ascii="Cambria" w:hAnsi="Cambria"/>
          <w:szCs w:val="24"/>
        </w:rPr>
        <w:t xml:space="preserve">.3. </w:t>
      </w:r>
      <w:r w:rsidR="00143CE9">
        <w:rPr>
          <w:rFonts w:ascii="Cambria" w:hAnsi="Cambria"/>
          <w:szCs w:val="24"/>
        </w:rPr>
        <w:tab/>
      </w:r>
      <w:r w:rsidR="004B6288" w:rsidRPr="00C9550E">
        <w:rPr>
          <w:rFonts w:ascii="Cambria" w:hAnsi="Cambria"/>
          <w:szCs w:val="24"/>
        </w:rPr>
        <w:t>V případě, že je úkon učiněn elektronickou poštou, považuje se za platný, pokud je</w:t>
      </w:r>
      <w:r w:rsidR="00143CE9">
        <w:rPr>
          <w:rFonts w:ascii="Cambria" w:hAnsi="Cambria"/>
          <w:szCs w:val="24"/>
        </w:rPr>
        <w:t xml:space="preserve"> </w:t>
      </w:r>
      <w:r w:rsidR="004B6288" w:rsidRPr="00C9550E">
        <w:rPr>
          <w:rFonts w:ascii="Cambria" w:hAnsi="Cambria"/>
          <w:szCs w:val="24"/>
        </w:rPr>
        <w:t>nejpozději následující Pracovní den potvrzen formou</w:t>
      </w:r>
      <w:r w:rsidR="00376ADC">
        <w:rPr>
          <w:rFonts w:ascii="Cambria" w:hAnsi="Cambria"/>
          <w:szCs w:val="24"/>
        </w:rPr>
        <w:t xml:space="preserve"> podle odst. 16.2 tohoto článku</w:t>
      </w:r>
      <w:r w:rsidR="004B6288" w:rsidRPr="00C9550E">
        <w:rPr>
          <w:rFonts w:ascii="Cambria" w:hAnsi="Cambria"/>
          <w:szCs w:val="24"/>
        </w:rPr>
        <w:t>.</w:t>
      </w:r>
    </w:p>
    <w:p w14:paraId="1CB740DD" w14:textId="569D0A96" w:rsidR="00143CE9" w:rsidRDefault="00143CE9" w:rsidP="00C9550E">
      <w:pPr>
        <w:pStyle w:val="Normodsaz"/>
        <w:numPr>
          <w:ilvl w:val="0"/>
          <w:numId w:val="0"/>
        </w:numPr>
        <w:spacing w:before="180" w:line="276" w:lineRule="auto"/>
        <w:rPr>
          <w:rFonts w:ascii="Cambria" w:hAnsi="Cambria"/>
          <w:szCs w:val="24"/>
        </w:rPr>
      </w:pPr>
    </w:p>
    <w:p w14:paraId="61ABF44E" w14:textId="77777777" w:rsidR="00725456" w:rsidRDefault="00725456" w:rsidP="00C9550E">
      <w:pPr>
        <w:pStyle w:val="Normodsaz"/>
        <w:numPr>
          <w:ilvl w:val="0"/>
          <w:numId w:val="0"/>
        </w:numPr>
        <w:spacing w:before="180" w:line="276" w:lineRule="auto"/>
        <w:rPr>
          <w:rFonts w:ascii="Cambria" w:hAnsi="Cambria"/>
          <w:szCs w:val="24"/>
        </w:rPr>
      </w:pPr>
    </w:p>
    <w:p w14:paraId="3D4022EC" w14:textId="77777777" w:rsidR="004B6288" w:rsidRPr="00143CE9" w:rsidRDefault="001B1B74" w:rsidP="00C9550E">
      <w:pPr>
        <w:pStyle w:val="Normodsaz"/>
        <w:numPr>
          <w:ilvl w:val="0"/>
          <w:numId w:val="0"/>
        </w:numPr>
        <w:spacing w:before="180" w:line="276" w:lineRule="auto"/>
        <w:rPr>
          <w:rFonts w:ascii="Cambria" w:hAnsi="Cambria"/>
          <w:b/>
          <w:szCs w:val="24"/>
        </w:rPr>
      </w:pPr>
      <w:r>
        <w:rPr>
          <w:rFonts w:ascii="Cambria" w:hAnsi="Cambria"/>
          <w:b/>
          <w:szCs w:val="24"/>
        </w:rPr>
        <w:t>17</w:t>
      </w:r>
      <w:r w:rsidR="004B6288" w:rsidRPr="00143CE9">
        <w:rPr>
          <w:rFonts w:ascii="Cambria" w:hAnsi="Cambria"/>
          <w:b/>
          <w:szCs w:val="24"/>
        </w:rPr>
        <w:t xml:space="preserve">. </w:t>
      </w:r>
      <w:r w:rsidR="00143CE9" w:rsidRPr="00143CE9">
        <w:rPr>
          <w:rFonts w:ascii="Cambria" w:hAnsi="Cambria"/>
          <w:b/>
          <w:szCs w:val="24"/>
        </w:rPr>
        <w:tab/>
      </w:r>
      <w:r w:rsidR="004B6288" w:rsidRPr="00143CE9">
        <w:rPr>
          <w:rFonts w:ascii="Cambria" w:hAnsi="Cambria"/>
          <w:b/>
          <w:szCs w:val="24"/>
        </w:rPr>
        <w:t>POSTOUPENÍ PRÁV ZE SMLOUVY</w:t>
      </w:r>
    </w:p>
    <w:p w14:paraId="608879E5" w14:textId="77777777" w:rsidR="004B6288" w:rsidRPr="00C9550E" w:rsidRDefault="001B1B74" w:rsidP="00143CE9">
      <w:pPr>
        <w:pStyle w:val="Normodsaz"/>
        <w:numPr>
          <w:ilvl w:val="0"/>
          <w:numId w:val="0"/>
        </w:numPr>
        <w:spacing w:before="180" w:line="276" w:lineRule="auto"/>
        <w:ind w:left="705" w:hanging="705"/>
        <w:rPr>
          <w:rFonts w:ascii="Cambria" w:hAnsi="Cambria"/>
          <w:szCs w:val="24"/>
        </w:rPr>
      </w:pPr>
      <w:r>
        <w:rPr>
          <w:rFonts w:ascii="Cambria" w:hAnsi="Cambria"/>
          <w:szCs w:val="24"/>
        </w:rPr>
        <w:t>17</w:t>
      </w:r>
      <w:r w:rsidR="004B6288" w:rsidRPr="00C9550E">
        <w:rPr>
          <w:rFonts w:ascii="Cambria" w:hAnsi="Cambria"/>
          <w:szCs w:val="24"/>
        </w:rPr>
        <w:t xml:space="preserve">.1. </w:t>
      </w:r>
      <w:r w:rsidR="00143CE9">
        <w:rPr>
          <w:rFonts w:ascii="Cambria" w:hAnsi="Cambria"/>
          <w:szCs w:val="24"/>
        </w:rPr>
        <w:tab/>
      </w:r>
      <w:r w:rsidR="004B6288" w:rsidRPr="00C9550E">
        <w:rPr>
          <w:rFonts w:ascii="Cambria" w:hAnsi="Cambria"/>
          <w:szCs w:val="24"/>
        </w:rPr>
        <w:t>Dodavatel není oprávněn postoupit práva, povinnosti, závazky a pohledávky ze</w:t>
      </w:r>
      <w:r w:rsidR="00143CE9">
        <w:rPr>
          <w:rFonts w:ascii="Cambria" w:hAnsi="Cambria"/>
          <w:szCs w:val="24"/>
        </w:rPr>
        <w:t xml:space="preserve"> </w:t>
      </w:r>
      <w:r w:rsidR="004B6288" w:rsidRPr="00C9550E">
        <w:rPr>
          <w:rFonts w:ascii="Cambria" w:hAnsi="Cambria"/>
          <w:szCs w:val="24"/>
        </w:rPr>
        <w:t>Smlouvy třetí osobě nebo jiným osobám bez předchozího písemného souhlasu</w:t>
      </w:r>
      <w:r w:rsidR="00143CE9">
        <w:rPr>
          <w:rFonts w:ascii="Cambria" w:hAnsi="Cambria"/>
          <w:szCs w:val="24"/>
        </w:rPr>
        <w:t xml:space="preserve"> </w:t>
      </w:r>
      <w:r w:rsidR="004B6288" w:rsidRPr="00C9550E">
        <w:rPr>
          <w:rFonts w:ascii="Cambria" w:hAnsi="Cambria"/>
          <w:szCs w:val="24"/>
        </w:rPr>
        <w:t>Objednatele.</w:t>
      </w:r>
    </w:p>
    <w:p w14:paraId="6EB92EF0" w14:textId="4E6B811A" w:rsidR="004B6288" w:rsidRPr="00C9550E" w:rsidRDefault="001B1B74" w:rsidP="00143CE9">
      <w:pPr>
        <w:pStyle w:val="Normodsaz"/>
        <w:numPr>
          <w:ilvl w:val="0"/>
          <w:numId w:val="0"/>
        </w:numPr>
        <w:spacing w:before="180" w:line="276" w:lineRule="auto"/>
        <w:ind w:left="705" w:hanging="705"/>
        <w:rPr>
          <w:rFonts w:ascii="Cambria" w:hAnsi="Cambria"/>
          <w:szCs w:val="24"/>
        </w:rPr>
      </w:pPr>
      <w:r>
        <w:rPr>
          <w:rFonts w:ascii="Cambria" w:hAnsi="Cambria"/>
          <w:szCs w:val="24"/>
        </w:rPr>
        <w:t>17</w:t>
      </w:r>
      <w:r w:rsidR="004B6288" w:rsidRPr="00C9550E">
        <w:rPr>
          <w:rFonts w:ascii="Cambria" w:hAnsi="Cambria"/>
          <w:szCs w:val="24"/>
        </w:rPr>
        <w:t xml:space="preserve">.2. </w:t>
      </w:r>
      <w:r w:rsidR="00143CE9">
        <w:rPr>
          <w:rFonts w:ascii="Cambria" w:hAnsi="Cambria"/>
          <w:szCs w:val="24"/>
        </w:rPr>
        <w:tab/>
      </w:r>
      <w:r w:rsidR="004B6288" w:rsidRPr="00C9550E">
        <w:rPr>
          <w:rFonts w:ascii="Cambria" w:hAnsi="Cambria"/>
          <w:szCs w:val="24"/>
        </w:rPr>
        <w:t>Objednatel je oprávněn postoupit práva, povinnosti, závazky a pohledávky ze</w:t>
      </w:r>
      <w:r w:rsidR="00143CE9">
        <w:rPr>
          <w:rFonts w:ascii="Cambria" w:hAnsi="Cambria"/>
          <w:szCs w:val="24"/>
        </w:rPr>
        <w:t xml:space="preserve"> </w:t>
      </w:r>
      <w:r w:rsidR="004B6288" w:rsidRPr="00C9550E">
        <w:rPr>
          <w:rFonts w:ascii="Cambria" w:hAnsi="Cambria"/>
          <w:szCs w:val="24"/>
        </w:rPr>
        <w:t>Smlouvy třetí</w:t>
      </w:r>
      <w:r w:rsidR="00537696">
        <w:rPr>
          <w:rFonts w:ascii="Cambria" w:hAnsi="Cambria"/>
          <w:szCs w:val="24"/>
        </w:rPr>
        <w:t>m</w:t>
      </w:r>
      <w:r w:rsidR="004B6288" w:rsidRPr="00C9550E">
        <w:rPr>
          <w:rFonts w:ascii="Cambria" w:hAnsi="Cambria"/>
          <w:szCs w:val="24"/>
        </w:rPr>
        <w:t xml:space="preserve"> osobám</w:t>
      </w:r>
      <w:r w:rsidR="008832E0">
        <w:rPr>
          <w:rFonts w:ascii="Cambria" w:hAnsi="Cambria"/>
          <w:szCs w:val="24"/>
        </w:rPr>
        <w:t>, stejně tak je Objednatel</w:t>
      </w:r>
      <w:r w:rsidR="008832E0" w:rsidRPr="00105408">
        <w:rPr>
          <w:rFonts w:ascii="Cambria" w:hAnsi="Cambria"/>
          <w:szCs w:val="24"/>
        </w:rPr>
        <w:t xml:space="preserve"> oprávněn</w:t>
      </w:r>
      <w:r w:rsidR="008832E0">
        <w:rPr>
          <w:rFonts w:ascii="Cambria" w:hAnsi="Cambria"/>
          <w:szCs w:val="24"/>
        </w:rPr>
        <w:t xml:space="preserve"> postoupit Smlouvu, s čímž Dodavatel podpisem Smlouvy vyjadřuje předem souhlas</w:t>
      </w:r>
      <w:r w:rsidR="004B6288" w:rsidRPr="00C9550E">
        <w:rPr>
          <w:rFonts w:ascii="Cambria" w:hAnsi="Cambria"/>
          <w:szCs w:val="24"/>
        </w:rPr>
        <w:t>.</w:t>
      </w:r>
      <w:r w:rsidR="008832E0">
        <w:rPr>
          <w:rFonts w:ascii="Cambria" w:hAnsi="Cambria"/>
          <w:szCs w:val="24"/>
        </w:rPr>
        <w:t xml:space="preserve"> Postoupení</w:t>
      </w:r>
      <w:r w:rsidR="008832E0" w:rsidRPr="00105408">
        <w:rPr>
          <w:rFonts w:ascii="Cambria" w:hAnsi="Cambria"/>
          <w:szCs w:val="24"/>
        </w:rPr>
        <w:t xml:space="preserve"> je účinné</w:t>
      </w:r>
      <w:r w:rsidR="008832E0">
        <w:rPr>
          <w:rFonts w:ascii="Cambria" w:hAnsi="Cambria"/>
          <w:szCs w:val="24"/>
        </w:rPr>
        <w:t xml:space="preserve"> </w:t>
      </w:r>
      <w:r w:rsidR="008832E0" w:rsidRPr="00105408">
        <w:rPr>
          <w:rFonts w:ascii="Cambria" w:hAnsi="Cambria"/>
          <w:szCs w:val="24"/>
        </w:rPr>
        <w:t>doručením písemné</w:t>
      </w:r>
      <w:r w:rsidR="008832E0">
        <w:rPr>
          <w:rFonts w:ascii="Cambria" w:hAnsi="Cambria"/>
          <w:szCs w:val="24"/>
        </w:rPr>
        <w:t>ho oznámení o postoupení</w:t>
      </w:r>
      <w:r w:rsidR="008832E0" w:rsidRPr="00105408">
        <w:rPr>
          <w:rFonts w:ascii="Cambria" w:hAnsi="Cambria"/>
          <w:szCs w:val="24"/>
        </w:rPr>
        <w:t>, případně pozdějším dnem,</w:t>
      </w:r>
      <w:r w:rsidR="008832E0">
        <w:rPr>
          <w:rFonts w:ascii="Cambria" w:hAnsi="Cambria"/>
          <w:szCs w:val="24"/>
        </w:rPr>
        <w:t xml:space="preserve"> </w:t>
      </w:r>
      <w:r w:rsidR="008832E0" w:rsidRPr="00105408">
        <w:rPr>
          <w:rFonts w:ascii="Cambria" w:hAnsi="Cambria"/>
          <w:szCs w:val="24"/>
        </w:rPr>
        <w:t>který bude v takovém oznámení uveden.</w:t>
      </w:r>
      <w:r w:rsidR="008832E0">
        <w:rPr>
          <w:rFonts w:ascii="Cambria" w:hAnsi="Cambria"/>
          <w:szCs w:val="24"/>
        </w:rPr>
        <w:t xml:space="preserve"> </w:t>
      </w:r>
    </w:p>
    <w:p w14:paraId="514AAAD7" w14:textId="77777777" w:rsidR="00143CE9" w:rsidRDefault="00143CE9" w:rsidP="00C9550E">
      <w:pPr>
        <w:pStyle w:val="Normodsaz"/>
        <w:numPr>
          <w:ilvl w:val="0"/>
          <w:numId w:val="0"/>
        </w:numPr>
        <w:spacing w:before="180" w:line="276" w:lineRule="auto"/>
        <w:rPr>
          <w:rFonts w:ascii="Cambria" w:hAnsi="Cambria"/>
          <w:szCs w:val="24"/>
        </w:rPr>
      </w:pPr>
    </w:p>
    <w:p w14:paraId="3888EB79" w14:textId="77777777" w:rsidR="004B6288" w:rsidRPr="00143CE9" w:rsidRDefault="001B1B74" w:rsidP="00C9550E">
      <w:pPr>
        <w:pStyle w:val="Normodsaz"/>
        <w:numPr>
          <w:ilvl w:val="0"/>
          <w:numId w:val="0"/>
        </w:numPr>
        <w:spacing w:before="180" w:line="276" w:lineRule="auto"/>
        <w:rPr>
          <w:rFonts w:ascii="Cambria" w:hAnsi="Cambria"/>
          <w:b/>
          <w:szCs w:val="24"/>
        </w:rPr>
      </w:pPr>
      <w:r>
        <w:rPr>
          <w:rFonts w:ascii="Cambria" w:hAnsi="Cambria"/>
          <w:b/>
          <w:szCs w:val="24"/>
        </w:rPr>
        <w:t>18</w:t>
      </w:r>
      <w:r w:rsidR="004B6288" w:rsidRPr="00143CE9">
        <w:rPr>
          <w:rFonts w:ascii="Cambria" w:hAnsi="Cambria"/>
          <w:b/>
          <w:szCs w:val="24"/>
        </w:rPr>
        <w:t xml:space="preserve">. </w:t>
      </w:r>
      <w:r w:rsidR="00143CE9" w:rsidRPr="00143CE9">
        <w:rPr>
          <w:rFonts w:ascii="Cambria" w:hAnsi="Cambria"/>
          <w:b/>
          <w:szCs w:val="24"/>
        </w:rPr>
        <w:tab/>
      </w:r>
      <w:r w:rsidR="004B6288" w:rsidRPr="00143CE9">
        <w:rPr>
          <w:rFonts w:ascii="Cambria" w:hAnsi="Cambria"/>
          <w:b/>
          <w:szCs w:val="24"/>
        </w:rPr>
        <w:t>ZÁSTUPCI DODAVATELE A OBJEDNATELE</w:t>
      </w:r>
    </w:p>
    <w:p w14:paraId="77BE53F9" w14:textId="53EAAEB8" w:rsidR="004B6288" w:rsidRDefault="001B1B74" w:rsidP="00C9550E">
      <w:pPr>
        <w:pStyle w:val="Normodsaz"/>
        <w:numPr>
          <w:ilvl w:val="0"/>
          <w:numId w:val="0"/>
        </w:numPr>
        <w:spacing w:before="180" w:line="276" w:lineRule="auto"/>
        <w:rPr>
          <w:rFonts w:ascii="Cambria" w:hAnsi="Cambria"/>
          <w:szCs w:val="24"/>
        </w:rPr>
      </w:pPr>
      <w:r>
        <w:rPr>
          <w:rFonts w:ascii="Cambria" w:hAnsi="Cambria"/>
          <w:szCs w:val="24"/>
        </w:rPr>
        <w:t>18</w:t>
      </w:r>
      <w:r w:rsidR="004B6288" w:rsidRPr="00C9550E">
        <w:rPr>
          <w:rFonts w:ascii="Cambria" w:hAnsi="Cambria"/>
          <w:szCs w:val="24"/>
        </w:rPr>
        <w:t xml:space="preserve">.1. </w:t>
      </w:r>
      <w:r w:rsidR="00143CE9">
        <w:rPr>
          <w:rFonts w:ascii="Cambria" w:hAnsi="Cambria"/>
          <w:szCs w:val="24"/>
        </w:rPr>
        <w:tab/>
      </w:r>
      <w:r w:rsidR="004B6288" w:rsidRPr="00C9550E">
        <w:rPr>
          <w:rFonts w:ascii="Cambria" w:hAnsi="Cambria"/>
          <w:szCs w:val="24"/>
        </w:rPr>
        <w:t>Zástupc</w:t>
      </w:r>
      <w:r w:rsidR="00376ADC">
        <w:rPr>
          <w:rFonts w:ascii="Cambria" w:hAnsi="Cambria"/>
          <w:szCs w:val="24"/>
        </w:rPr>
        <w:t>em</w:t>
      </w:r>
      <w:r w:rsidR="004B6288" w:rsidRPr="00C9550E">
        <w:rPr>
          <w:rFonts w:ascii="Cambria" w:hAnsi="Cambria"/>
          <w:szCs w:val="24"/>
        </w:rPr>
        <w:t xml:space="preserve"> Objednatele ve věcech Smluvních je:</w:t>
      </w:r>
    </w:p>
    <w:p w14:paraId="6D3D999D" w14:textId="2D83A68D" w:rsidR="00DD1A8F" w:rsidRPr="00C9550E" w:rsidRDefault="00DD1A8F" w:rsidP="00C9550E">
      <w:pPr>
        <w:pStyle w:val="Normodsaz"/>
        <w:numPr>
          <w:ilvl w:val="0"/>
          <w:numId w:val="0"/>
        </w:numPr>
        <w:spacing w:before="180" w:line="276" w:lineRule="auto"/>
        <w:rPr>
          <w:rFonts w:ascii="Cambria" w:hAnsi="Cambria"/>
          <w:szCs w:val="24"/>
        </w:rPr>
      </w:pPr>
      <w:r>
        <w:rPr>
          <w:rFonts w:ascii="Cambria" w:hAnsi="Cambria"/>
          <w:szCs w:val="24"/>
        </w:rPr>
        <w:tab/>
      </w:r>
      <w:r w:rsidR="001F5176" w:rsidRPr="008413D9">
        <w:rPr>
          <w:rFonts w:ascii="Cambria" w:hAnsi="Cambria"/>
          <w:szCs w:val="24"/>
          <w:highlight w:val="black"/>
        </w:rPr>
        <w:t>Ing. Ladislav Němec, náměstek pro řízení sekce</w:t>
      </w:r>
    </w:p>
    <w:p w14:paraId="6A7ECF11" w14:textId="1E687475" w:rsidR="004B6288" w:rsidRPr="00C9550E" w:rsidRDefault="001B1B74" w:rsidP="00C9550E">
      <w:pPr>
        <w:pStyle w:val="Normodsaz"/>
        <w:numPr>
          <w:ilvl w:val="0"/>
          <w:numId w:val="0"/>
        </w:numPr>
        <w:spacing w:before="180" w:line="276" w:lineRule="auto"/>
        <w:rPr>
          <w:rFonts w:ascii="Cambria" w:hAnsi="Cambria"/>
          <w:szCs w:val="24"/>
        </w:rPr>
      </w:pPr>
      <w:r>
        <w:rPr>
          <w:rFonts w:ascii="Cambria" w:hAnsi="Cambria"/>
          <w:szCs w:val="24"/>
        </w:rPr>
        <w:t>18</w:t>
      </w:r>
      <w:r w:rsidR="004B6288" w:rsidRPr="00C9550E">
        <w:rPr>
          <w:rFonts w:ascii="Cambria" w:hAnsi="Cambria"/>
          <w:szCs w:val="24"/>
        </w:rPr>
        <w:t xml:space="preserve">.2. </w:t>
      </w:r>
      <w:r w:rsidR="00143CE9">
        <w:rPr>
          <w:rFonts w:ascii="Cambria" w:hAnsi="Cambria"/>
          <w:szCs w:val="24"/>
        </w:rPr>
        <w:tab/>
      </w:r>
      <w:r w:rsidR="004B6288" w:rsidRPr="00C9550E">
        <w:rPr>
          <w:rFonts w:ascii="Cambria" w:hAnsi="Cambria"/>
          <w:szCs w:val="24"/>
        </w:rPr>
        <w:t>Zástupc</w:t>
      </w:r>
      <w:r w:rsidR="00376ADC">
        <w:rPr>
          <w:rFonts w:ascii="Cambria" w:hAnsi="Cambria"/>
          <w:szCs w:val="24"/>
        </w:rPr>
        <w:t>em</w:t>
      </w:r>
      <w:r w:rsidR="004B6288" w:rsidRPr="00C9550E">
        <w:rPr>
          <w:rFonts w:ascii="Cambria" w:hAnsi="Cambria"/>
          <w:szCs w:val="24"/>
        </w:rPr>
        <w:t xml:space="preserve"> Objednatele ve věcech technických je:</w:t>
      </w:r>
    </w:p>
    <w:p w14:paraId="1DDABF01" w14:textId="77777777" w:rsidR="004B6288" w:rsidRPr="00C9550E" w:rsidRDefault="004B6288" w:rsidP="00143CE9">
      <w:pPr>
        <w:pStyle w:val="Normodsaz"/>
        <w:numPr>
          <w:ilvl w:val="0"/>
          <w:numId w:val="0"/>
        </w:numPr>
        <w:spacing w:before="180" w:line="276" w:lineRule="auto"/>
        <w:ind w:firstLine="708"/>
        <w:rPr>
          <w:rFonts w:ascii="Cambria" w:hAnsi="Cambria"/>
          <w:szCs w:val="24"/>
        </w:rPr>
      </w:pPr>
      <w:r w:rsidRPr="008413D9">
        <w:rPr>
          <w:rFonts w:ascii="Cambria" w:hAnsi="Cambria"/>
          <w:szCs w:val="24"/>
          <w:highlight w:val="black"/>
        </w:rPr>
        <w:t xml:space="preserve">Mgr. </w:t>
      </w:r>
      <w:r w:rsidR="00143CE9" w:rsidRPr="008413D9">
        <w:rPr>
          <w:rFonts w:ascii="Cambria" w:hAnsi="Cambria"/>
          <w:szCs w:val="24"/>
          <w:highlight w:val="black"/>
        </w:rPr>
        <w:t>Pavol Baran</w:t>
      </w:r>
      <w:r w:rsidRPr="008413D9">
        <w:rPr>
          <w:rFonts w:ascii="Cambria" w:hAnsi="Cambria"/>
          <w:szCs w:val="24"/>
          <w:highlight w:val="black"/>
        </w:rPr>
        <w:t xml:space="preserve">, ředitel Odboru </w:t>
      </w:r>
      <w:r w:rsidR="00143CE9" w:rsidRPr="008413D9">
        <w:rPr>
          <w:rFonts w:ascii="Cambria" w:hAnsi="Cambria"/>
          <w:szCs w:val="24"/>
          <w:highlight w:val="black"/>
        </w:rPr>
        <w:t>silniční dopravy</w:t>
      </w:r>
    </w:p>
    <w:p w14:paraId="6BDE5E8E" w14:textId="77777777" w:rsidR="004B6288" w:rsidRPr="00C9550E" w:rsidRDefault="001B1B74" w:rsidP="00C9550E">
      <w:pPr>
        <w:pStyle w:val="Normodsaz"/>
        <w:numPr>
          <w:ilvl w:val="0"/>
          <w:numId w:val="0"/>
        </w:numPr>
        <w:spacing w:before="180" w:line="276" w:lineRule="auto"/>
        <w:rPr>
          <w:rFonts w:ascii="Cambria" w:hAnsi="Cambria"/>
          <w:szCs w:val="24"/>
        </w:rPr>
      </w:pPr>
      <w:r>
        <w:rPr>
          <w:rFonts w:ascii="Cambria" w:hAnsi="Cambria"/>
          <w:szCs w:val="24"/>
        </w:rPr>
        <w:t>18</w:t>
      </w:r>
      <w:r w:rsidR="004B6288" w:rsidRPr="00C9550E">
        <w:rPr>
          <w:rFonts w:ascii="Cambria" w:hAnsi="Cambria"/>
          <w:szCs w:val="24"/>
        </w:rPr>
        <w:t xml:space="preserve">.3. </w:t>
      </w:r>
      <w:r w:rsidR="00143CE9">
        <w:rPr>
          <w:rFonts w:ascii="Cambria" w:hAnsi="Cambria"/>
          <w:szCs w:val="24"/>
        </w:rPr>
        <w:tab/>
      </w:r>
      <w:r w:rsidR="004B6288" w:rsidRPr="00C9550E">
        <w:rPr>
          <w:rFonts w:ascii="Cambria" w:hAnsi="Cambria"/>
          <w:szCs w:val="24"/>
        </w:rPr>
        <w:t>Zástupcem Dodavatele ve věcech smluvních je:</w:t>
      </w:r>
    </w:p>
    <w:p w14:paraId="4CDE5B95" w14:textId="77777777" w:rsidR="004B6288" w:rsidRPr="00C9550E" w:rsidRDefault="004B6288" w:rsidP="00143CE9">
      <w:pPr>
        <w:pStyle w:val="Normodsaz"/>
        <w:numPr>
          <w:ilvl w:val="0"/>
          <w:numId w:val="0"/>
        </w:numPr>
        <w:spacing w:before="180" w:line="276" w:lineRule="auto"/>
        <w:ind w:firstLine="708"/>
        <w:rPr>
          <w:rFonts w:ascii="Cambria" w:hAnsi="Cambria"/>
          <w:szCs w:val="24"/>
        </w:rPr>
      </w:pPr>
      <w:r w:rsidRPr="008413D9">
        <w:rPr>
          <w:rFonts w:ascii="Cambria" w:hAnsi="Cambria"/>
          <w:szCs w:val="24"/>
          <w:highlight w:val="black"/>
        </w:rPr>
        <w:t>Ing. Jan Chovanec, PhD, ředitel státního podniku</w:t>
      </w:r>
    </w:p>
    <w:p w14:paraId="096C2F7C" w14:textId="77777777" w:rsidR="004B6288" w:rsidRPr="00C9550E" w:rsidRDefault="001B1B74" w:rsidP="00C9550E">
      <w:pPr>
        <w:pStyle w:val="Normodsaz"/>
        <w:numPr>
          <w:ilvl w:val="0"/>
          <w:numId w:val="0"/>
        </w:numPr>
        <w:spacing w:before="180" w:line="276" w:lineRule="auto"/>
        <w:rPr>
          <w:rFonts w:ascii="Cambria" w:hAnsi="Cambria"/>
          <w:szCs w:val="24"/>
        </w:rPr>
      </w:pPr>
      <w:r>
        <w:rPr>
          <w:rFonts w:ascii="Cambria" w:hAnsi="Cambria"/>
          <w:szCs w:val="24"/>
        </w:rPr>
        <w:t>18</w:t>
      </w:r>
      <w:r w:rsidR="004B6288" w:rsidRPr="00C9550E">
        <w:rPr>
          <w:rFonts w:ascii="Cambria" w:hAnsi="Cambria"/>
          <w:szCs w:val="24"/>
        </w:rPr>
        <w:t xml:space="preserve">.4. </w:t>
      </w:r>
      <w:r w:rsidR="00143CE9">
        <w:rPr>
          <w:rFonts w:ascii="Cambria" w:hAnsi="Cambria"/>
          <w:szCs w:val="24"/>
        </w:rPr>
        <w:tab/>
      </w:r>
      <w:r w:rsidR="004B6288" w:rsidRPr="00C9550E">
        <w:rPr>
          <w:rFonts w:ascii="Cambria" w:hAnsi="Cambria"/>
          <w:szCs w:val="24"/>
        </w:rPr>
        <w:t>Zástupcem Dodavatele ve věcech technických je:</w:t>
      </w:r>
    </w:p>
    <w:p w14:paraId="16665F0C" w14:textId="77777777" w:rsidR="004B6288" w:rsidRPr="00C9550E" w:rsidRDefault="004B6288" w:rsidP="00143CE9">
      <w:pPr>
        <w:pStyle w:val="Normodsaz"/>
        <w:numPr>
          <w:ilvl w:val="0"/>
          <w:numId w:val="0"/>
        </w:numPr>
        <w:spacing w:before="180" w:line="276" w:lineRule="auto"/>
        <w:ind w:firstLine="708"/>
        <w:rPr>
          <w:rFonts w:ascii="Cambria" w:hAnsi="Cambria"/>
          <w:szCs w:val="24"/>
        </w:rPr>
      </w:pPr>
      <w:r w:rsidRPr="008413D9">
        <w:rPr>
          <w:rFonts w:ascii="Cambria" w:hAnsi="Cambria"/>
          <w:szCs w:val="24"/>
          <w:highlight w:val="black"/>
        </w:rPr>
        <w:t>Ing. Jan Paroubek, zástupce ředitele</w:t>
      </w:r>
      <w:bookmarkStart w:id="2" w:name="_GoBack"/>
      <w:bookmarkEnd w:id="2"/>
    </w:p>
    <w:p w14:paraId="70590F45" w14:textId="665B2580" w:rsidR="004B6288" w:rsidRPr="00C9550E" w:rsidRDefault="001B1B74" w:rsidP="00143CE9">
      <w:pPr>
        <w:pStyle w:val="Normodsaz"/>
        <w:numPr>
          <w:ilvl w:val="0"/>
          <w:numId w:val="0"/>
        </w:numPr>
        <w:spacing w:before="180" w:line="276" w:lineRule="auto"/>
        <w:ind w:left="705" w:hanging="705"/>
        <w:rPr>
          <w:rFonts w:ascii="Cambria" w:hAnsi="Cambria"/>
          <w:szCs w:val="24"/>
        </w:rPr>
      </w:pPr>
      <w:r>
        <w:rPr>
          <w:rFonts w:ascii="Cambria" w:hAnsi="Cambria"/>
          <w:szCs w:val="24"/>
        </w:rPr>
        <w:t>18</w:t>
      </w:r>
      <w:r w:rsidR="004B6288" w:rsidRPr="00C9550E">
        <w:rPr>
          <w:rFonts w:ascii="Cambria" w:hAnsi="Cambria"/>
          <w:szCs w:val="24"/>
        </w:rPr>
        <w:t xml:space="preserve">.5. </w:t>
      </w:r>
      <w:r w:rsidR="00143CE9">
        <w:rPr>
          <w:rFonts w:ascii="Cambria" w:hAnsi="Cambria"/>
          <w:szCs w:val="24"/>
        </w:rPr>
        <w:tab/>
      </w:r>
      <w:r w:rsidR="004B6288" w:rsidRPr="00C9550E">
        <w:rPr>
          <w:rFonts w:ascii="Cambria" w:hAnsi="Cambria"/>
          <w:szCs w:val="24"/>
        </w:rPr>
        <w:t>Smluvní strany se dohodly, že pokud bude v rámci Smlouvy vystupovat jiná osoba, je</w:t>
      </w:r>
      <w:r w:rsidR="00143CE9">
        <w:rPr>
          <w:rFonts w:ascii="Cambria" w:hAnsi="Cambria"/>
          <w:szCs w:val="24"/>
        </w:rPr>
        <w:t xml:space="preserve"> </w:t>
      </w:r>
      <w:r w:rsidR="004B6288" w:rsidRPr="00C9550E">
        <w:rPr>
          <w:rFonts w:ascii="Cambria" w:hAnsi="Cambria"/>
          <w:szCs w:val="24"/>
        </w:rPr>
        <w:t>povinna se prokázat plnou mocí</w:t>
      </w:r>
      <w:r w:rsidR="00376ADC">
        <w:rPr>
          <w:rFonts w:ascii="Cambria" w:hAnsi="Cambria"/>
          <w:szCs w:val="24"/>
        </w:rPr>
        <w:t xml:space="preserve"> nebo pověřením</w:t>
      </w:r>
      <w:r w:rsidR="004B6288" w:rsidRPr="00C9550E">
        <w:rPr>
          <w:rFonts w:ascii="Cambria" w:hAnsi="Cambria"/>
          <w:szCs w:val="24"/>
        </w:rPr>
        <w:t>.</w:t>
      </w:r>
    </w:p>
    <w:p w14:paraId="23ABC7F3" w14:textId="69FEA056" w:rsidR="00143CE9" w:rsidRDefault="00143CE9" w:rsidP="00C9550E">
      <w:pPr>
        <w:pStyle w:val="Normodsaz"/>
        <w:numPr>
          <w:ilvl w:val="0"/>
          <w:numId w:val="0"/>
        </w:numPr>
        <w:spacing w:before="180" w:line="276" w:lineRule="auto"/>
        <w:rPr>
          <w:rFonts w:ascii="Cambria" w:hAnsi="Cambria"/>
          <w:szCs w:val="24"/>
        </w:rPr>
      </w:pPr>
    </w:p>
    <w:p w14:paraId="685A035E" w14:textId="77777777" w:rsidR="00B25E84" w:rsidRDefault="00B25E84" w:rsidP="00C9550E">
      <w:pPr>
        <w:pStyle w:val="Normodsaz"/>
        <w:numPr>
          <w:ilvl w:val="0"/>
          <w:numId w:val="0"/>
        </w:numPr>
        <w:spacing w:before="180" w:line="276" w:lineRule="auto"/>
        <w:rPr>
          <w:rFonts w:ascii="Cambria" w:hAnsi="Cambria"/>
          <w:szCs w:val="24"/>
        </w:rPr>
      </w:pPr>
    </w:p>
    <w:p w14:paraId="10226EC0" w14:textId="77777777" w:rsidR="004B6288" w:rsidRPr="00143CE9" w:rsidRDefault="001B1B74" w:rsidP="00C9550E">
      <w:pPr>
        <w:pStyle w:val="Normodsaz"/>
        <w:numPr>
          <w:ilvl w:val="0"/>
          <w:numId w:val="0"/>
        </w:numPr>
        <w:spacing w:before="180" w:line="276" w:lineRule="auto"/>
        <w:rPr>
          <w:rFonts w:ascii="Cambria" w:hAnsi="Cambria"/>
          <w:b/>
          <w:szCs w:val="24"/>
        </w:rPr>
      </w:pPr>
      <w:r>
        <w:rPr>
          <w:rFonts w:ascii="Cambria" w:hAnsi="Cambria"/>
          <w:b/>
          <w:szCs w:val="24"/>
        </w:rPr>
        <w:t>19</w:t>
      </w:r>
      <w:r w:rsidR="004B6288" w:rsidRPr="00143CE9">
        <w:rPr>
          <w:rFonts w:ascii="Cambria" w:hAnsi="Cambria"/>
          <w:b/>
          <w:szCs w:val="24"/>
        </w:rPr>
        <w:t xml:space="preserve">. </w:t>
      </w:r>
      <w:r w:rsidR="00143CE9" w:rsidRPr="00143CE9">
        <w:rPr>
          <w:rFonts w:ascii="Cambria" w:hAnsi="Cambria"/>
          <w:b/>
          <w:szCs w:val="24"/>
        </w:rPr>
        <w:tab/>
      </w:r>
      <w:r w:rsidR="004B6288" w:rsidRPr="00143CE9">
        <w:rPr>
          <w:rFonts w:ascii="Cambria" w:hAnsi="Cambria"/>
          <w:b/>
          <w:szCs w:val="24"/>
        </w:rPr>
        <w:t>OSTATNÍ UJEDNÁNÍ</w:t>
      </w:r>
    </w:p>
    <w:p w14:paraId="13FF7B71" w14:textId="77777777" w:rsidR="004B6288" w:rsidRPr="00C9550E" w:rsidRDefault="001B1B74" w:rsidP="00143CE9">
      <w:pPr>
        <w:pStyle w:val="Normodsaz"/>
        <w:numPr>
          <w:ilvl w:val="0"/>
          <w:numId w:val="0"/>
        </w:numPr>
        <w:spacing w:before="180" w:line="276" w:lineRule="auto"/>
        <w:ind w:left="705" w:hanging="705"/>
        <w:rPr>
          <w:rFonts w:ascii="Cambria" w:hAnsi="Cambria"/>
          <w:szCs w:val="24"/>
        </w:rPr>
      </w:pPr>
      <w:r>
        <w:rPr>
          <w:rFonts w:ascii="Cambria" w:hAnsi="Cambria"/>
          <w:szCs w:val="24"/>
        </w:rPr>
        <w:t>19</w:t>
      </w:r>
      <w:r w:rsidR="004B6288" w:rsidRPr="00C9550E">
        <w:rPr>
          <w:rFonts w:ascii="Cambria" w:hAnsi="Cambria"/>
          <w:szCs w:val="24"/>
        </w:rPr>
        <w:t xml:space="preserve">.1 </w:t>
      </w:r>
      <w:r w:rsidR="00143CE9">
        <w:rPr>
          <w:rFonts w:ascii="Cambria" w:hAnsi="Cambria"/>
          <w:szCs w:val="24"/>
        </w:rPr>
        <w:tab/>
      </w:r>
      <w:r w:rsidR="004B6288" w:rsidRPr="00C9550E">
        <w:rPr>
          <w:rFonts w:ascii="Cambria" w:hAnsi="Cambria"/>
          <w:szCs w:val="24"/>
        </w:rPr>
        <w:t>Dodavatel bere na vědomí a souhlasí s tím, že Objednatel Smlouvu včetně všech jejích</w:t>
      </w:r>
      <w:r w:rsidR="00143CE9">
        <w:rPr>
          <w:rFonts w:ascii="Cambria" w:hAnsi="Cambria"/>
          <w:szCs w:val="24"/>
        </w:rPr>
        <w:t xml:space="preserve"> </w:t>
      </w:r>
      <w:r w:rsidR="004B6288" w:rsidRPr="00C9550E">
        <w:rPr>
          <w:rFonts w:ascii="Cambria" w:hAnsi="Cambria"/>
          <w:szCs w:val="24"/>
        </w:rPr>
        <w:t>příloh a</w:t>
      </w:r>
      <w:r w:rsidR="00143CE9">
        <w:rPr>
          <w:rFonts w:ascii="Cambria" w:hAnsi="Cambria"/>
          <w:szCs w:val="24"/>
        </w:rPr>
        <w:t xml:space="preserve"> případných dodatků uveřejní v R</w:t>
      </w:r>
      <w:r w:rsidR="004B6288" w:rsidRPr="00C9550E">
        <w:rPr>
          <w:rFonts w:ascii="Cambria" w:hAnsi="Cambria"/>
          <w:szCs w:val="24"/>
        </w:rPr>
        <w:t>egistru smluv v souladu se Zákonem o</w:t>
      </w:r>
      <w:r w:rsidR="00143CE9">
        <w:rPr>
          <w:rFonts w:ascii="Cambria" w:hAnsi="Cambria"/>
          <w:szCs w:val="24"/>
        </w:rPr>
        <w:t xml:space="preserve"> </w:t>
      </w:r>
      <w:r w:rsidR="004B6288" w:rsidRPr="00C9550E">
        <w:rPr>
          <w:rFonts w:ascii="Cambria" w:hAnsi="Cambria"/>
          <w:szCs w:val="24"/>
        </w:rPr>
        <w:t>registru smluv.</w:t>
      </w:r>
    </w:p>
    <w:p w14:paraId="4B2F60A9" w14:textId="77777777" w:rsidR="004B6288" w:rsidRPr="00C9550E" w:rsidRDefault="001B1B74" w:rsidP="00143CE9">
      <w:pPr>
        <w:pStyle w:val="Normodsaz"/>
        <w:numPr>
          <w:ilvl w:val="0"/>
          <w:numId w:val="0"/>
        </w:numPr>
        <w:spacing w:before="180" w:line="276" w:lineRule="auto"/>
        <w:ind w:left="705" w:hanging="705"/>
        <w:rPr>
          <w:rFonts w:ascii="Cambria" w:hAnsi="Cambria"/>
          <w:szCs w:val="24"/>
        </w:rPr>
      </w:pPr>
      <w:r>
        <w:rPr>
          <w:rFonts w:ascii="Cambria" w:hAnsi="Cambria"/>
          <w:szCs w:val="24"/>
        </w:rPr>
        <w:t>19</w:t>
      </w:r>
      <w:r w:rsidR="004B6288" w:rsidRPr="00C9550E">
        <w:rPr>
          <w:rFonts w:ascii="Cambria" w:hAnsi="Cambria"/>
          <w:szCs w:val="24"/>
        </w:rPr>
        <w:t xml:space="preserve">.2 </w:t>
      </w:r>
      <w:r w:rsidR="00143CE9">
        <w:rPr>
          <w:rFonts w:ascii="Cambria" w:hAnsi="Cambria"/>
          <w:szCs w:val="24"/>
        </w:rPr>
        <w:tab/>
      </w:r>
      <w:r w:rsidR="004B6288" w:rsidRPr="00C9550E">
        <w:rPr>
          <w:rFonts w:ascii="Cambria" w:hAnsi="Cambria"/>
          <w:szCs w:val="24"/>
        </w:rPr>
        <w:t>Žádná ze Smluvních stran není oprávněna poskytnout třetím osobám jakékoliv</w:t>
      </w:r>
      <w:r w:rsidR="00143CE9">
        <w:rPr>
          <w:rFonts w:ascii="Cambria" w:hAnsi="Cambria"/>
          <w:szCs w:val="24"/>
        </w:rPr>
        <w:t xml:space="preserve"> </w:t>
      </w:r>
      <w:r w:rsidR="004B6288" w:rsidRPr="00C9550E">
        <w:rPr>
          <w:rFonts w:ascii="Cambria" w:hAnsi="Cambria"/>
          <w:szCs w:val="24"/>
        </w:rPr>
        <w:t>informace o podmínkách Smlouvy a souvisejících se Smlouvou, jejichž obsahem</w:t>
      </w:r>
      <w:r w:rsidR="00143CE9">
        <w:rPr>
          <w:rFonts w:ascii="Cambria" w:hAnsi="Cambria"/>
          <w:szCs w:val="24"/>
        </w:rPr>
        <w:t xml:space="preserve"> </w:t>
      </w:r>
      <w:r w:rsidR="004B6288" w:rsidRPr="00C9550E">
        <w:rPr>
          <w:rFonts w:ascii="Cambria" w:hAnsi="Cambria"/>
          <w:szCs w:val="24"/>
        </w:rPr>
        <w:t>mohou být důvěrné informace, osobní a citlivé údaje, informace týkající se</w:t>
      </w:r>
      <w:r w:rsidR="00143CE9">
        <w:rPr>
          <w:rFonts w:ascii="Cambria" w:hAnsi="Cambria"/>
          <w:szCs w:val="24"/>
        </w:rPr>
        <w:t xml:space="preserve"> </w:t>
      </w:r>
      <w:r w:rsidR="004B6288" w:rsidRPr="00C9550E">
        <w:rPr>
          <w:rFonts w:ascii="Cambria" w:hAnsi="Cambria"/>
          <w:szCs w:val="24"/>
        </w:rPr>
        <w:t>obchodního tajemství, technologie nebo know-how, s výjimkou povinnosti</w:t>
      </w:r>
      <w:r w:rsidR="00143CE9">
        <w:rPr>
          <w:rFonts w:ascii="Cambria" w:hAnsi="Cambria"/>
          <w:szCs w:val="24"/>
        </w:rPr>
        <w:t xml:space="preserve"> </w:t>
      </w:r>
      <w:r w:rsidR="004B6288" w:rsidRPr="00C9550E">
        <w:rPr>
          <w:rFonts w:ascii="Cambria" w:hAnsi="Cambria"/>
          <w:szCs w:val="24"/>
        </w:rPr>
        <w:t xml:space="preserve">poskytovat informace podle zvláštních předpisů. Ustanovení odst. </w:t>
      </w:r>
      <w:r>
        <w:rPr>
          <w:rFonts w:ascii="Cambria" w:hAnsi="Cambria"/>
          <w:szCs w:val="24"/>
        </w:rPr>
        <w:t>1</w:t>
      </w:r>
      <w:r w:rsidR="004B6288" w:rsidRPr="00C9550E">
        <w:rPr>
          <w:rFonts w:ascii="Cambria" w:hAnsi="Cambria"/>
          <w:szCs w:val="24"/>
        </w:rPr>
        <w:t xml:space="preserve"> tohoto článku</w:t>
      </w:r>
      <w:r w:rsidR="00143CE9">
        <w:rPr>
          <w:rFonts w:ascii="Cambria" w:hAnsi="Cambria"/>
          <w:szCs w:val="24"/>
        </w:rPr>
        <w:t xml:space="preserve"> </w:t>
      </w:r>
      <w:r w:rsidR="004B6288" w:rsidRPr="00C9550E">
        <w:rPr>
          <w:rFonts w:ascii="Cambria" w:hAnsi="Cambria"/>
          <w:szCs w:val="24"/>
        </w:rPr>
        <w:t>tím není dotčeno.</w:t>
      </w:r>
    </w:p>
    <w:p w14:paraId="739C1F97" w14:textId="77777777" w:rsidR="004B6288" w:rsidRPr="00C9550E" w:rsidRDefault="001B1B74" w:rsidP="00143CE9">
      <w:pPr>
        <w:pStyle w:val="Normodsaz"/>
        <w:numPr>
          <w:ilvl w:val="0"/>
          <w:numId w:val="0"/>
        </w:numPr>
        <w:spacing w:before="180" w:line="276" w:lineRule="auto"/>
        <w:ind w:left="705" w:hanging="705"/>
        <w:rPr>
          <w:rFonts w:ascii="Cambria" w:hAnsi="Cambria"/>
          <w:szCs w:val="24"/>
        </w:rPr>
      </w:pPr>
      <w:r>
        <w:rPr>
          <w:rFonts w:ascii="Cambria" w:hAnsi="Cambria"/>
          <w:szCs w:val="24"/>
        </w:rPr>
        <w:t>19</w:t>
      </w:r>
      <w:r w:rsidR="004B6288" w:rsidRPr="00C9550E">
        <w:rPr>
          <w:rFonts w:ascii="Cambria" w:hAnsi="Cambria"/>
          <w:szCs w:val="24"/>
        </w:rPr>
        <w:t xml:space="preserve">.3 </w:t>
      </w:r>
      <w:r w:rsidR="00143CE9">
        <w:rPr>
          <w:rFonts w:ascii="Cambria" w:hAnsi="Cambria"/>
          <w:szCs w:val="24"/>
        </w:rPr>
        <w:tab/>
      </w:r>
      <w:r w:rsidR="004B6288" w:rsidRPr="00C9550E">
        <w:rPr>
          <w:rFonts w:ascii="Cambria" w:hAnsi="Cambria"/>
          <w:szCs w:val="24"/>
        </w:rPr>
        <w:t xml:space="preserve">Závazky dle článku </w:t>
      </w:r>
      <w:r>
        <w:rPr>
          <w:rFonts w:ascii="Cambria" w:hAnsi="Cambria"/>
          <w:szCs w:val="24"/>
        </w:rPr>
        <w:t>17</w:t>
      </w:r>
      <w:r w:rsidR="004B6288" w:rsidRPr="00C9550E">
        <w:rPr>
          <w:rFonts w:ascii="Cambria" w:hAnsi="Cambria"/>
          <w:szCs w:val="24"/>
        </w:rPr>
        <w:t xml:space="preserve"> Smlouvy a odst. </w:t>
      </w:r>
      <w:r w:rsidR="004B6288" w:rsidRPr="001B1B74">
        <w:rPr>
          <w:rFonts w:ascii="Cambria" w:hAnsi="Cambria"/>
          <w:szCs w:val="24"/>
        </w:rPr>
        <w:t>2</w:t>
      </w:r>
      <w:r w:rsidR="004B6288" w:rsidRPr="00C9550E">
        <w:rPr>
          <w:rFonts w:ascii="Cambria" w:hAnsi="Cambria"/>
          <w:szCs w:val="24"/>
        </w:rPr>
        <w:t xml:space="preserve"> tohoto článku zůstávají v platnosti i po</w:t>
      </w:r>
      <w:r w:rsidR="00143CE9">
        <w:rPr>
          <w:rFonts w:ascii="Cambria" w:hAnsi="Cambria"/>
          <w:szCs w:val="24"/>
        </w:rPr>
        <w:t xml:space="preserve"> </w:t>
      </w:r>
      <w:r w:rsidR="004B6288" w:rsidRPr="00C9550E">
        <w:rPr>
          <w:rFonts w:ascii="Cambria" w:hAnsi="Cambria"/>
          <w:szCs w:val="24"/>
        </w:rPr>
        <w:t>ukončení účinnosti Smlouvy.</w:t>
      </w:r>
    </w:p>
    <w:p w14:paraId="65917855" w14:textId="77777777" w:rsidR="00725456" w:rsidRDefault="00725456" w:rsidP="00C9550E">
      <w:pPr>
        <w:pStyle w:val="Normodsaz"/>
        <w:numPr>
          <w:ilvl w:val="0"/>
          <w:numId w:val="0"/>
        </w:numPr>
        <w:spacing w:before="180" w:line="276" w:lineRule="auto"/>
        <w:rPr>
          <w:rFonts w:ascii="Cambria" w:hAnsi="Cambria"/>
          <w:szCs w:val="24"/>
        </w:rPr>
      </w:pPr>
    </w:p>
    <w:p w14:paraId="66479445" w14:textId="77777777" w:rsidR="004B6288" w:rsidRPr="00143CE9" w:rsidRDefault="004B6288" w:rsidP="00C9550E">
      <w:pPr>
        <w:pStyle w:val="Normodsaz"/>
        <w:numPr>
          <w:ilvl w:val="0"/>
          <w:numId w:val="0"/>
        </w:numPr>
        <w:spacing w:before="180" w:line="276" w:lineRule="auto"/>
        <w:rPr>
          <w:rFonts w:ascii="Cambria" w:hAnsi="Cambria"/>
          <w:b/>
          <w:szCs w:val="24"/>
        </w:rPr>
      </w:pPr>
      <w:r w:rsidRPr="00143CE9">
        <w:rPr>
          <w:rFonts w:ascii="Cambria" w:hAnsi="Cambria"/>
          <w:b/>
          <w:szCs w:val="24"/>
        </w:rPr>
        <w:t>2</w:t>
      </w:r>
      <w:r w:rsidR="001B1B74">
        <w:rPr>
          <w:rFonts w:ascii="Cambria" w:hAnsi="Cambria"/>
          <w:b/>
          <w:szCs w:val="24"/>
        </w:rPr>
        <w:t>0</w:t>
      </w:r>
      <w:r w:rsidRPr="00143CE9">
        <w:rPr>
          <w:rFonts w:ascii="Cambria" w:hAnsi="Cambria"/>
          <w:b/>
          <w:szCs w:val="24"/>
        </w:rPr>
        <w:t xml:space="preserve">. </w:t>
      </w:r>
      <w:r w:rsidR="00143CE9" w:rsidRPr="00143CE9">
        <w:rPr>
          <w:rFonts w:ascii="Cambria" w:hAnsi="Cambria"/>
          <w:b/>
          <w:szCs w:val="24"/>
        </w:rPr>
        <w:tab/>
      </w:r>
      <w:r w:rsidRPr="00143CE9">
        <w:rPr>
          <w:rFonts w:ascii="Cambria" w:hAnsi="Cambria"/>
          <w:b/>
          <w:szCs w:val="24"/>
        </w:rPr>
        <w:t>ZÁVĚREČNÁ USTANOVENÍ</w:t>
      </w:r>
    </w:p>
    <w:p w14:paraId="630FFF52" w14:textId="77777777" w:rsidR="004B6288" w:rsidRPr="00C9550E" w:rsidRDefault="004B6288" w:rsidP="00143CE9">
      <w:pPr>
        <w:pStyle w:val="Normodsaz"/>
        <w:numPr>
          <w:ilvl w:val="0"/>
          <w:numId w:val="0"/>
        </w:numPr>
        <w:spacing w:before="180" w:line="276" w:lineRule="auto"/>
        <w:ind w:left="705" w:hanging="705"/>
        <w:rPr>
          <w:rFonts w:ascii="Cambria" w:hAnsi="Cambria"/>
          <w:szCs w:val="24"/>
        </w:rPr>
      </w:pPr>
      <w:r w:rsidRPr="00C9550E">
        <w:rPr>
          <w:rFonts w:ascii="Cambria" w:hAnsi="Cambria"/>
          <w:szCs w:val="24"/>
        </w:rPr>
        <w:t>2</w:t>
      </w:r>
      <w:r w:rsidR="001B1B74">
        <w:rPr>
          <w:rFonts w:ascii="Cambria" w:hAnsi="Cambria"/>
          <w:szCs w:val="24"/>
        </w:rPr>
        <w:t>0</w:t>
      </w:r>
      <w:r w:rsidRPr="00C9550E">
        <w:rPr>
          <w:rFonts w:ascii="Cambria" w:hAnsi="Cambria"/>
          <w:szCs w:val="24"/>
        </w:rPr>
        <w:t xml:space="preserve">.1. </w:t>
      </w:r>
      <w:r w:rsidR="00143CE9">
        <w:rPr>
          <w:rFonts w:ascii="Cambria" w:hAnsi="Cambria"/>
          <w:szCs w:val="24"/>
        </w:rPr>
        <w:tab/>
      </w:r>
      <w:r w:rsidRPr="00C9550E">
        <w:rPr>
          <w:rFonts w:ascii="Cambria" w:hAnsi="Cambria"/>
          <w:szCs w:val="24"/>
        </w:rPr>
        <w:t>Smlouva se řídí právními předpisy České republiky. Vztahy mezi Smluvními stranami</w:t>
      </w:r>
      <w:r w:rsidR="00143CE9">
        <w:rPr>
          <w:rFonts w:ascii="Cambria" w:hAnsi="Cambria"/>
          <w:szCs w:val="24"/>
        </w:rPr>
        <w:t xml:space="preserve"> </w:t>
      </w:r>
      <w:r w:rsidRPr="00C9550E">
        <w:rPr>
          <w:rFonts w:ascii="Cambria" w:hAnsi="Cambria"/>
          <w:szCs w:val="24"/>
        </w:rPr>
        <w:t>se řídí zejména Občanským zákoníkem, pokud Smlouva nestanoví jinak.</w:t>
      </w:r>
    </w:p>
    <w:p w14:paraId="77C2C7F9" w14:textId="2848776F" w:rsidR="004B6288" w:rsidRPr="00C9550E" w:rsidRDefault="004B6288" w:rsidP="00143CE9">
      <w:pPr>
        <w:pStyle w:val="Normodsaz"/>
        <w:numPr>
          <w:ilvl w:val="0"/>
          <w:numId w:val="0"/>
        </w:numPr>
        <w:spacing w:before="180" w:line="276" w:lineRule="auto"/>
        <w:ind w:left="705" w:hanging="705"/>
        <w:rPr>
          <w:rFonts w:ascii="Cambria" w:hAnsi="Cambria"/>
          <w:szCs w:val="24"/>
        </w:rPr>
      </w:pPr>
      <w:r w:rsidRPr="00C9550E">
        <w:rPr>
          <w:rFonts w:ascii="Cambria" w:hAnsi="Cambria"/>
          <w:szCs w:val="24"/>
        </w:rPr>
        <w:t>2</w:t>
      </w:r>
      <w:r w:rsidR="001B1B74">
        <w:rPr>
          <w:rFonts w:ascii="Cambria" w:hAnsi="Cambria"/>
          <w:szCs w:val="24"/>
        </w:rPr>
        <w:t>0</w:t>
      </w:r>
      <w:r w:rsidRPr="00C9550E">
        <w:rPr>
          <w:rFonts w:ascii="Cambria" w:hAnsi="Cambria"/>
          <w:szCs w:val="24"/>
        </w:rPr>
        <w:t xml:space="preserve">.2. </w:t>
      </w:r>
      <w:r w:rsidR="00143CE9">
        <w:rPr>
          <w:rFonts w:ascii="Cambria" w:hAnsi="Cambria"/>
          <w:szCs w:val="24"/>
        </w:rPr>
        <w:tab/>
      </w:r>
      <w:r w:rsidRPr="00C9550E">
        <w:rPr>
          <w:rFonts w:ascii="Cambria" w:hAnsi="Cambria"/>
          <w:szCs w:val="24"/>
        </w:rPr>
        <w:t>Nestanoví-li Smlouva jinak, lze ji měnit pouze písemně formou číslovaných dodatků</w:t>
      </w:r>
      <w:r w:rsidR="00143CE9">
        <w:rPr>
          <w:rFonts w:ascii="Cambria" w:hAnsi="Cambria"/>
          <w:szCs w:val="24"/>
        </w:rPr>
        <w:t xml:space="preserve"> </w:t>
      </w:r>
      <w:r w:rsidRPr="00C9550E">
        <w:rPr>
          <w:rFonts w:ascii="Cambria" w:hAnsi="Cambria"/>
          <w:szCs w:val="24"/>
        </w:rPr>
        <w:t>podepsaných oběma smluvními stranami. Tyto dodatky se stávají nedílnou součástí</w:t>
      </w:r>
      <w:r w:rsidR="00143CE9">
        <w:rPr>
          <w:rFonts w:ascii="Cambria" w:hAnsi="Cambria"/>
          <w:szCs w:val="24"/>
        </w:rPr>
        <w:t xml:space="preserve"> </w:t>
      </w:r>
      <w:r w:rsidRPr="00C9550E">
        <w:rPr>
          <w:rFonts w:ascii="Cambria" w:hAnsi="Cambria"/>
          <w:szCs w:val="24"/>
        </w:rPr>
        <w:t>Smlouvy. Smluvní strany se zavazují vyjádřit se písemně k návrhu změny Smlouvy</w:t>
      </w:r>
      <w:r w:rsidR="00143CE9">
        <w:rPr>
          <w:rFonts w:ascii="Cambria" w:hAnsi="Cambria"/>
          <w:szCs w:val="24"/>
        </w:rPr>
        <w:t xml:space="preserve"> </w:t>
      </w:r>
      <w:r w:rsidRPr="00C9550E">
        <w:rPr>
          <w:rFonts w:ascii="Cambria" w:hAnsi="Cambria"/>
          <w:szCs w:val="24"/>
        </w:rPr>
        <w:t xml:space="preserve">předloženého druhou stranou, a to nejpozději do patnácti (15) </w:t>
      </w:r>
      <w:r w:rsidR="00376ADC">
        <w:rPr>
          <w:rFonts w:ascii="Cambria" w:hAnsi="Cambria"/>
          <w:szCs w:val="24"/>
        </w:rPr>
        <w:t>D</w:t>
      </w:r>
      <w:r w:rsidRPr="00C9550E">
        <w:rPr>
          <w:rFonts w:ascii="Cambria" w:hAnsi="Cambria"/>
          <w:szCs w:val="24"/>
        </w:rPr>
        <w:t>nů od doručení</w:t>
      </w:r>
      <w:r w:rsidR="00143CE9">
        <w:rPr>
          <w:rFonts w:ascii="Cambria" w:hAnsi="Cambria"/>
          <w:szCs w:val="24"/>
        </w:rPr>
        <w:t xml:space="preserve"> </w:t>
      </w:r>
      <w:r w:rsidRPr="00C9550E">
        <w:rPr>
          <w:rFonts w:ascii="Cambria" w:hAnsi="Cambria"/>
          <w:szCs w:val="24"/>
        </w:rPr>
        <w:t>tohoto návrhu.</w:t>
      </w:r>
    </w:p>
    <w:p w14:paraId="067E9DD6" w14:textId="7F1AA95F" w:rsidR="004B6288" w:rsidRPr="00C9550E" w:rsidRDefault="004B6288" w:rsidP="00143CE9">
      <w:pPr>
        <w:pStyle w:val="Normodsaz"/>
        <w:numPr>
          <w:ilvl w:val="0"/>
          <w:numId w:val="0"/>
        </w:numPr>
        <w:spacing w:before="180" w:line="276" w:lineRule="auto"/>
        <w:ind w:left="705" w:hanging="705"/>
        <w:rPr>
          <w:rFonts w:ascii="Cambria" w:hAnsi="Cambria"/>
          <w:szCs w:val="24"/>
        </w:rPr>
      </w:pPr>
      <w:r w:rsidRPr="00C9550E">
        <w:rPr>
          <w:rFonts w:ascii="Cambria" w:hAnsi="Cambria"/>
          <w:szCs w:val="24"/>
        </w:rPr>
        <w:t>2</w:t>
      </w:r>
      <w:r w:rsidR="001B1B74">
        <w:rPr>
          <w:rFonts w:ascii="Cambria" w:hAnsi="Cambria"/>
          <w:szCs w:val="24"/>
        </w:rPr>
        <w:t>0</w:t>
      </w:r>
      <w:r w:rsidRPr="00C9550E">
        <w:rPr>
          <w:rFonts w:ascii="Cambria" w:hAnsi="Cambria"/>
          <w:szCs w:val="24"/>
        </w:rPr>
        <w:t>.3.</w:t>
      </w:r>
      <w:r w:rsidR="00143CE9">
        <w:rPr>
          <w:rFonts w:ascii="Cambria" w:hAnsi="Cambria"/>
          <w:szCs w:val="24"/>
        </w:rPr>
        <w:tab/>
      </w:r>
      <w:r w:rsidRPr="00C9550E">
        <w:rPr>
          <w:rFonts w:ascii="Cambria" w:hAnsi="Cambria"/>
          <w:szCs w:val="24"/>
        </w:rPr>
        <w:t>Jednotlivá ustanovení Smlouvy jsou oddělitelná v tom smyslu, že neplatnost</w:t>
      </w:r>
      <w:r w:rsidR="00143CE9">
        <w:rPr>
          <w:rFonts w:ascii="Cambria" w:hAnsi="Cambria"/>
          <w:szCs w:val="24"/>
        </w:rPr>
        <w:t xml:space="preserve"> </w:t>
      </w:r>
      <w:r w:rsidRPr="00C9550E">
        <w:rPr>
          <w:rFonts w:ascii="Cambria" w:hAnsi="Cambria"/>
          <w:szCs w:val="24"/>
        </w:rPr>
        <w:t>některého z nich nepůsobí neplatnost Smlouvy jako celku. Pokud by se v</w:t>
      </w:r>
      <w:r w:rsidR="00143CE9">
        <w:rPr>
          <w:rFonts w:ascii="Cambria" w:hAnsi="Cambria"/>
          <w:szCs w:val="24"/>
        </w:rPr>
        <w:t> </w:t>
      </w:r>
      <w:r w:rsidRPr="00C9550E">
        <w:rPr>
          <w:rFonts w:ascii="Cambria" w:hAnsi="Cambria"/>
          <w:szCs w:val="24"/>
        </w:rPr>
        <w:t>důsledku</w:t>
      </w:r>
      <w:r w:rsidR="00143CE9">
        <w:rPr>
          <w:rFonts w:ascii="Cambria" w:hAnsi="Cambria"/>
          <w:szCs w:val="24"/>
        </w:rPr>
        <w:t xml:space="preserve"> </w:t>
      </w:r>
      <w:r w:rsidRPr="00C9550E">
        <w:rPr>
          <w:rFonts w:ascii="Cambria" w:hAnsi="Cambria"/>
          <w:szCs w:val="24"/>
        </w:rPr>
        <w:t>změny právní úpravy některé ustanovení Smlouvy dostalo do rozporu s</w:t>
      </w:r>
      <w:r w:rsidR="00143CE9">
        <w:rPr>
          <w:rFonts w:ascii="Cambria" w:hAnsi="Cambria"/>
          <w:szCs w:val="24"/>
        </w:rPr>
        <w:t> </w:t>
      </w:r>
      <w:r w:rsidRPr="00C9550E">
        <w:rPr>
          <w:rFonts w:ascii="Cambria" w:hAnsi="Cambria"/>
          <w:szCs w:val="24"/>
        </w:rPr>
        <w:t>českým</w:t>
      </w:r>
      <w:r w:rsidR="00376ADC">
        <w:rPr>
          <w:rFonts w:ascii="Cambria" w:hAnsi="Cambria"/>
          <w:szCs w:val="24"/>
        </w:rPr>
        <w:t>i</w:t>
      </w:r>
      <w:r w:rsidR="00143CE9">
        <w:rPr>
          <w:rFonts w:ascii="Cambria" w:hAnsi="Cambria"/>
          <w:szCs w:val="24"/>
        </w:rPr>
        <w:t xml:space="preserve"> </w:t>
      </w:r>
      <w:r w:rsidRPr="00C9550E">
        <w:rPr>
          <w:rFonts w:ascii="Cambria" w:hAnsi="Cambria"/>
          <w:szCs w:val="24"/>
        </w:rPr>
        <w:t>právním</w:t>
      </w:r>
      <w:r w:rsidR="00376ADC">
        <w:rPr>
          <w:rFonts w:ascii="Cambria" w:hAnsi="Cambria"/>
          <w:szCs w:val="24"/>
        </w:rPr>
        <w:t>i</w:t>
      </w:r>
      <w:r w:rsidRPr="00C9550E">
        <w:rPr>
          <w:rFonts w:ascii="Cambria" w:hAnsi="Cambria"/>
          <w:szCs w:val="24"/>
        </w:rPr>
        <w:t xml:space="preserve"> </w:t>
      </w:r>
      <w:r w:rsidR="00376ADC">
        <w:rPr>
          <w:rFonts w:ascii="Cambria" w:hAnsi="Cambria"/>
          <w:szCs w:val="24"/>
        </w:rPr>
        <w:t>předpisy</w:t>
      </w:r>
      <w:r w:rsidRPr="00C9550E">
        <w:rPr>
          <w:rFonts w:ascii="Cambria" w:hAnsi="Cambria"/>
          <w:szCs w:val="24"/>
        </w:rPr>
        <w:t xml:space="preserve"> a předmětný rozpor by působil neplatnosti Smlouvy jako takové,</w:t>
      </w:r>
      <w:r w:rsidR="00143CE9">
        <w:rPr>
          <w:rFonts w:ascii="Cambria" w:hAnsi="Cambria"/>
          <w:szCs w:val="24"/>
        </w:rPr>
        <w:t xml:space="preserve"> </w:t>
      </w:r>
      <w:r w:rsidRPr="00C9550E">
        <w:rPr>
          <w:rFonts w:ascii="Cambria" w:hAnsi="Cambria"/>
          <w:szCs w:val="24"/>
        </w:rPr>
        <w:t>bude Smlouva posuzována, jako by Kolizní ustanovení nikdy neobsahovala a vztah</w:t>
      </w:r>
      <w:r w:rsidR="00143CE9">
        <w:rPr>
          <w:rFonts w:ascii="Cambria" w:hAnsi="Cambria"/>
          <w:szCs w:val="24"/>
        </w:rPr>
        <w:t xml:space="preserve"> </w:t>
      </w:r>
      <w:r w:rsidRPr="00C9550E">
        <w:rPr>
          <w:rFonts w:ascii="Cambria" w:hAnsi="Cambria"/>
          <w:szCs w:val="24"/>
        </w:rPr>
        <w:t>smluvních stran se bude v této záležitosti řídit obecně závaznými právními předpisy,</w:t>
      </w:r>
      <w:r w:rsidR="00143CE9">
        <w:rPr>
          <w:rFonts w:ascii="Cambria" w:hAnsi="Cambria"/>
          <w:szCs w:val="24"/>
        </w:rPr>
        <w:t xml:space="preserve"> </w:t>
      </w:r>
      <w:r w:rsidRPr="00C9550E">
        <w:rPr>
          <w:rFonts w:ascii="Cambria" w:hAnsi="Cambria"/>
          <w:szCs w:val="24"/>
        </w:rPr>
        <w:t>pokud se Smluvní strany nedohodnou na znění nového ustanovení, jež by nahradilo</w:t>
      </w:r>
      <w:r w:rsidR="00143CE9">
        <w:rPr>
          <w:rFonts w:ascii="Cambria" w:hAnsi="Cambria"/>
          <w:szCs w:val="24"/>
        </w:rPr>
        <w:t xml:space="preserve"> </w:t>
      </w:r>
      <w:r w:rsidRPr="00C9550E">
        <w:rPr>
          <w:rFonts w:ascii="Cambria" w:hAnsi="Cambria"/>
          <w:szCs w:val="24"/>
        </w:rPr>
        <w:t>Kolizní ustanovení.</w:t>
      </w:r>
    </w:p>
    <w:p w14:paraId="4279D051" w14:textId="77777777" w:rsidR="004B6288" w:rsidRPr="00C9550E" w:rsidRDefault="004B6288" w:rsidP="00143CE9">
      <w:pPr>
        <w:pStyle w:val="Normodsaz"/>
        <w:numPr>
          <w:ilvl w:val="0"/>
          <w:numId w:val="0"/>
        </w:numPr>
        <w:spacing w:before="180" w:line="276" w:lineRule="auto"/>
        <w:ind w:left="705" w:hanging="705"/>
        <w:rPr>
          <w:rFonts w:ascii="Cambria" w:hAnsi="Cambria"/>
          <w:szCs w:val="24"/>
        </w:rPr>
      </w:pPr>
      <w:r w:rsidRPr="00C9550E">
        <w:rPr>
          <w:rFonts w:ascii="Cambria" w:hAnsi="Cambria"/>
          <w:szCs w:val="24"/>
        </w:rPr>
        <w:t>2</w:t>
      </w:r>
      <w:r w:rsidR="001B1B74">
        <w:rPr>
          <w:rFonts w:ascii="Cambria" w:hAnsi="Cambria"/>
          <w:szCs w:val="24"/>
        </w:rPr>
        <w:t>0</w:t>
      </w:r>
      <w:r w:rsidRPr="00C9550E">
        <w:rPr>
          <w:rFonts w:ascii="Cambria" w:hAnsi="Cambria"/>
          <w:szCs w:val="24"/>
        </w:rPr>
        <w:t xml:space="preserve">.4. </w:t>
      </w:r>
      <w:r w:rsidR="00143CE9">
        <w:rPr>
          <w:rFonts w:ascii="Cambria" w:hAnsi="Cambria"/>
          <w:szCs w:val="24"/>
        </w:rPr>
        <w:tab/>
      </w:r>
      <w:r w:rsidRPr="00C9550E">
        <w:rPr>
          <w:rFonts w:ascii="Cambria" w:hAnsi="Cambria"/>
          <w:szCs w:val="24"/>
        </w:rPr>
        <w:t>Smlouva je vyhotovena v pěti (5) vyhotoveních, z nichž každé vyhotovení má platnost</w:t>
      </w:r>
      <w:r w:rsidR="00143CE9">
        <w:rPr>
          <w:rFonts w:ascii="Cambria" w:hAnsi="Cambria"/>
          <w:szCs w:val="24"/>
        </w:rPr>
        <w:t xml:space="preserve"> </w:t>
      </w:r>
      <w:r w:rsidRPr="00C9550E">
        <w:rPr>
          <w:rFonts w:ascii="Cambria" w:hAnsi="Cambria"/>
          <w:szCs w:val="24"/>
        </w:rPr>
        <w:t>originálu. Objednatel obdrží tři (3) vyhotovení a Dodavatel dvě (2) vyhotovení</w:t>
      </w:r>
      <w:r w:rsidR="00143CE9">
        <w:rPr>
          <w:rFonts w:ascii="Cambria" w:hAnsi="Cambria"/>
          <w:szCs w:val="24"/>
        </w:rPr>
        <w:t xml:space="preserve"> </w:t>
      </w:r>
      <w:r w:rsidRPr="00C9550E">
        <w:rPr>
          <w:rFonts w:ascii="Cambria" w:hAnsi="Cambria"/>
          <w:szCs w:val="24"/>
        </w:rPr>
        <w:t>Smlouvy.</w:t>
      </w:r>
    </w:p>
    <w:p w14:paraId="56398865" w14:textId="77777777" w:rsidR="004B6288" w:rsidRPr="00C9550E" w:rsidRDefault="004B6288" w:rsidP="00C9550E">
      <w:pPr>
        <w:pStyle w:val="Normodsaz"/>
        <w:numPr>
          <w:ilvl w:val="0"/>
          <w:numId w:val="0"/>
        </w:numPr>
        <w:spacing w:before="180" w:line="276" w:lineRule="auto"/>
        <w:rPr>
          <w:rFonts w:ascii="Cambria" w:hAnsi="Cambria"/>
          <w:szCs w:val="24"/>
        </w:rPr>
      </w:pPr>
      <w:r w:rsidRPr="00C9550E">
        <w:rPr>
          <w:rFonts w:ascii="Cambria" w:hAnsi="Cambria"/>
          <w:szCs w:val="24"/>
        </w:rPr>
        <w:t>2</w:t>
      </w:r>
      <w:r w:rsidR="001B1B74">
        <w:rPr>
          <w:rFonts w:ascii="Cambria" w:hAnsi="Cambria"/>
          <w:szCs w:val="24"/>
        </w:rPr>
        <w:t>0</w:t>
      </w:r>
      <w:r w:rsidRPr="00C9550E">
        <w:rPr>
          <w:rFonts w:ascii="Cambria" w:hAnsi="Cambria"/>
          <w:szCs w:val="24"/>
        </w:rPr>
        <w:t xml:space="preserve">.5. </w:t>
      </w:r>
      <w:r w:rsidR="00143CE9">
        <w:rPr>
          <w:rFonts w:ascii="Cambria" w:hAnsi="Cambria"/>
          <w:szCs w:val="24"/>
        </w:rPr>
        <w:tab/>
      </w:r>
      <w:r w:rsidRPr="00C9550E">
        <w:rPr>
          <w:rFonts w:ascii="Cambria" w:hAnsi="Cambria"/>
          <w:szCs w:val="24"/>
        </w:rPr>
        <w:t>Nedílnou součástí Smlouvy jsou její následující přílohy:</w:t>
      </w:r>
    </w:p>
    <w:p w14:paraId="402AC85F" w14:textId="77777777" w:rsidR="004B6288" w:rsidRPr="00C9550E" w:rsidRDefault="004B6288" w:rsidP="00143CE9">
      <w:pPr>
        <w:pStyle w:val="MDSR"/>
        <w:spacing w:line="276" w:lineRule="auto"/>
        <w:ind w:firstLine="708"/>
        <w:rPr>
          <w:rFonts w:ascii="Cambria" w:hAnsi="Cambria"/>
          <w:szCs w:val="24"/>
        </w:rPr>
      </w:pPr>
      <w:r w:rsidRPr="00C9550E">
        <w:rPr>
          <w:rFonts w:ascii="Cambria" w:hAnsi="Cambria"/>
          <w:szCs w:val="24"/>
        </w:rPr>
        <w:t xml:space="preserve">Příloha č. 1: </w:t>
      </w:r>
      <w:r w:rsidR="00143CE9" w:rsidRPr="00143CE9">
        <w:rPr>
          <w:rFonts w:ascii="Cambria" w:hAnsi="Cambria"/>
          <w:szCs w:val="24"/>
        </w:rPr>
        <w:t>S</w:t>
      </w:r>
      <w:r w:rsidR="00143CE9">
        <w:rPr>
          <w:rFonts w:ascii="Cambria" w:hAnsi="Cambria"/>
          <w:szCs w:val="24"/>
        </w:rPr>
        <w:t xml:space="preserve">lužba údržby podpory systému včetně SLA a </w:t>
      </w:r>
      <w:proofErr w:type="spellStart"/>
      <w:r w:rsidR="00143CE9">
        <w:rPr>
          <w:rFonts w:ascii="Cambria" w:hAnsi="Cambria"/>
          <w:szCs w:val="24"/>
        </w:rPr>
        <w:t>Helpdesku</w:t>
      </w:r>
      <w:proofErr w:type="spellEnd"/>
    </w:p>
    <w:p w14:paraId="4455C0C0" w14:textId="77777777" w:rsidR="00143CE9" w:rsidRPr="00143CE9" w:rsidRDefault="004B6288" w:rsidP="00143CE9">
      <w:pPr>
        <w:pStyle w:val="MDSR"/>
        <w:spacing w:line="276" w:lineRule="auto"/>
        <w:ind w:firstLine="708"/>
        <w:rPr>
          <w:rFonts w:ascii="Cambria" w:hAnsi="Cambria"/>
          <w:szCs w:val="24"/>
        </w:rPr>
      </w:pPr>
      <w:r w:rsidRPr="00C9550E">
        <w:rPr>
          <w:rFonts w:ascii="Cambria" w:hAnsi="Cambria"/>
          <w:szCs w:val="24"/>
        </w:rPr>
        <w:t xml:space="preserve">Příloha č. 2: </w:t>
      </w:r>
      <w:r w:rsidR="00143CE9" w:rsidRPr="00143CE9">
        <w:rPr>
          <w:rFonts w:ascii="Cambria" w:hAnsi="Cambria"/>
          <w:szCs w:val="24"/>
        </w:rPr>
        <w:t>Minimální požadavky na dokumentaci</w:t>
      </w:r>
    </w:p>
    <w:p w14:paraId="28D0503B" w14:textId="0FBCC28B" w:rsidR="004B6288" w:rsidRDefault="004B6288" w:rsidP="00143CE9">
      <w:pPr>
        <w:pStyle w:val="Normodsaz"/>
        <w:numPr>
          <w:ilvl w:val="0"/>
          <w:numId w:val="0"/>
        </w:numPr>
        <w:spacing w:before="180" w:line="276" w:lineRule="auto"/>
        <w:ind w:firstLine="708"/>
        <w:rPr>
          <w:rFonts w:ascii="Cambria" w:hAnsi="Cambria"/>
          <w:szCs w:val="24"/>
        </w:rPr>
      </w:pPr>
      <w:r w:rsidRPr="00C9550E">
        <w:rPr>
          <w:rFonts w:ascii="Cambria" w:hAnsi="Cambria"/>
          <w:szCs w:val="24"/>
        </w:rPr>
        <w:t xml:space="preserve">Příloha č. </w:t>
      </w:r>
      <w:r w:rsidR="00143CE9">
        <w:rPr>
          <w:rFonts w:ascii="Cambria" w:hAnsi="Cambria"/>
          <w:szCs w:val="24"/>
        </w:rPr>
        <w:t>3</w:t>
      </w:r>
      <w:r w:rsidRPr="00C9550E">
        <w:rPr>
          <w:rFonts w:ascii="Cambria" w:hAnsi="Cambria"/>
          <w:szCs w:val="24"/>
        </w:rPr>
        <w:t>: Akceptační protokol</w:t>
      </w:r>
      <w:r w:rsidR="005D4C44">
        <w:rPr>
          <w:rFonts w:ascii="Cambria" w:hAnsi="Cambria"/>
          <w:szCs w:val="24"/>
        </w:rPr>
        <w:t xml:space="preserve"> pro potvrzení zajištění provozu Systému</w:t>
      </w:r>
    </w:p>
    <w:p w14:paraId="57800FAF" w14:textId="59409C32" w:rsidR="001F5176" w:rsidRDefault="001F5176" w:rsidP="00143CE9">
      <w:pPr>
        <w:pStyle w:val="Normodsaz"/>
        <w:numPr>
          <w:ilvl w:val="0"/>
          <w:numId w:val="0"/>
        </w:numPr>
        <w:spacing w:before="180" w:line="276" w:lineRule="auto"/>
        <w:ind w:firstLine="708"/>
        <w:rPr>
          <w:rFonts w:ascii="Cambria" w:hAnsi="Cambria"/>
          <w:szCs w:val="24"/>
        </w:rPr>
      </w:pPr>
    </w:p>
    <w:p w14:paraId="1EB50A4D" w14:textId="77777777" w:rsidR="001F5176" w:rsidRDefault="001F5176" w:rsidP="00143CE9">
      <w:pPr>
        <w:pStyle w:val="Normodsaz"/>
        <w:numPr>
          <w:ilvl w:val="0"/>
          <w:numId w:val="0"/>
        </w:numPr>
        <w:spacing w:before="180" w:line="276" w:lineRule="auto"/>
        <w:ind w:firstLine="708"/>
        <w:rPr>
          <w:rFonts w:ascii="Cambria" w:hAnsi="Cambria"/>
          <w:szCs w:val="24"/>
        </w:rPr>
      </w:pPr>
    </w:p>
    <w:p w14:paraId="5AA2B00A" w14:textId="77777777" w:rsidR="005D4C44" w:rsidRPr="00C9550E" w:rsidRDefault="005D4C44" w:rsidP="005D4C44">
      <w:pPr>
        <w:pStyle w:val="Normodsaz"/>
        <w:numPr>
          <w:ilvl w:val="0"/>
          <w:numId w:val="0"/>
        </w:numPr>
        <w:spacing w:before="180" w:line="276" w:lineRule="auto"/>
        <w:ind w:firstLine="708"/>
        <w:rPr>
          <w:rFonts w:ascii="Cambria" w:hAnsi="Cambria"/>
          <w:szCs w:val="24"/>
        </w:rPr>
      </w:pPr>
      <w:r w:rsidRPr="00C9550E">
        <w:rPr>
          <w:rFonts w:ascii="Cambria" w:hAnsi="Cambria"/>
          <w:szCs w:val="24"/>
        </w:rPr>
        <w:lastRenderedPageBreak/>
        <w:t xml:space="preserve">Příloha č. </w:t>
      </w:r>
      <w:r>
        <w:rPr>
          <w:rFonts w:ascii="Cambria" w:hAnsi="Cambria"/>
          <w:szCs w:val="24"/>
        </w:rPr>
        <w:t>4</w:t>
      </w:r>
      <w:r w:rsidRPr="00C9550E">
        <w:rPr>
          <w:rFonts w:ascii="Cambria" w:hAnsi="Cambria"/>
          <w:szCs w:val="24"/>
        </w:rPr>
        <w:t>: Akceptační protokol</w:t>
      </w:r>
      <w:r>
        <w:rPr>
          <w:rFonts w:ascii="Cambria" w:hAnsi="Cambria"/>
          <w:szCs w:val="24"/>
        </w:rPr>
        <w:t xml:space="preserve"> pro potvrzení zajištění Rozvoje Systému</w:t>
      </w:r>
    </w:p>
    <w:p w14:paraId="2E4849D9" w14:textId="77777777" w:rsidR="00C9550E" w:rsidRDefault="00143CE9" w:rsidP="00143CE9">
      <w:pPr>
        <w:pStyle w:val="Normodsaz"/>
        <w:numPr>
          <w:ilvl w:val="0"/>
          <w:numId w:val="0"/>
        </w:numPr>
        <w:spacing w:before="180" w:line="276" w:lineRule="auto"/>
        <w:ind w:firstLine="708"/>
        <w:rPr>
          <w:rFonts w:ascii="Cambria" w:hAnsi="Cambria"/>
          <w:szCs w:val="24"/>
        </w:rPr>
      </w:pPr>
      <w:r>
        <w:rPr>
          <w:rFonts w:ascii="Cambria" w:hAnsi="Cambria"/>
          <w:szCs w:val="24"/>
        </w:rPr>
        <w:t xml:space="preserve">Příloha č. </w:t>
      </w:r>
      <w:r w:rsidR="005D4C44">
        <w:rPr>
          <w:rFonts w:ascii="Cambria" w:hAnsi="Cambria"/>
          <w:szCs w:val="24"/>
        </w:rPr>
        <w:t>5</w:t>
      </w:r>
      <w:r w:rsidR="004B6288" w:rsidRPr="00C9550E">
        <w:rPr>
          <w:rFonts w:ascii="Cambria" w:hAnsi="Cambria"/>
          <w:szCs w:val="24"/>
        </w:rPr>
        <w:t>: Formulář změnového požadavku</w:t>
      </w:r>
    </w:p>
    <w:p w14:paraId="2645D7FC" w14:textId="08B05EBF" w:rsidR="00143CE9" w:rsidRDefault="00143CE9" w:rsidP="00143CE9">
      <w:pPr>
        <w:pStyle w:val="Normodsaz"/>
        <w:numPr>
          <w:ilvl w:val="0"/>
          <w:numId w:val="0"/>
        </w:numPr>
        <w:spacing w:before="180" w:line="276" w:lineRule="auto"/>
        <w:ind w:firstLine="708"/>
        <w:rPr>
          <w:rFonts w:ascii="Cambria" w:hAnsi="Cambria"/>
          <w:szCs w:val="24"/>
        </w:rPr>
      </w:pPr>
      <w:r>
        <w:rPr>
          <w:rFonts w:ascii="Cambria" w:hAnsi="Cambria"/>
          <w:szCs w:val="24"/>
        </w:rPr>
        <w:t xml:space="preserve">Příloha č. </w:t>
      </w:r>
      <w:r w:rsidR="005D4C44">
        <w:rPr>
          <w:rFonts w:ascii="Cambria" w:hAnsi="Cambria"/>
          <w:szCs w:val="24"/>
        </w:rPr>
        <w:t>6</w:t>
      </w:r>
      <w:r w:rsidRPr="00C9550E">
        <w:rPr>
          <w:rFonts w:ascii="Cambria" w:hAnsi="Cambria"/>
          <w:szCs w:val="24"/>
        </w:rPr>
        <w:t>:</w:t>
      </w:r>
      <w:r>
        <w:rPr>
          <w:rFonts w:ascii="Cambria" w:hAnsi="Cambria"/>
          <w:szCs w:val="24"/>
        </w:rPr>
        <w:t xml:space="preserve"> Zápis z pracovní schůzky</w:t>
      </w:r>
    </w:p>
    <w:p w14:paraId="712F7424" w14:textId="1B2B7F5C" w:rsidR="0028141F" w:rsidRDefault="00E877F2" w:rsidP="00E877F2">
      <w:pPr>
        <w:pStyle w:val="Normodsaz"/>
        <w:numPr>
          <w:ilvl w:val="0"/>
          <w:numId w:val="0"/>
        </w:numPr>
        <w:spacing w:before="180" w:line="276" w:lineRule="auto"/>
        <w:ind w:left="1985" w:hanging="1277"/>
        <w:rPr>
          <w:rFonts w:ascii="Cambria" w:hAnsi="Cambria"/>
          <w:szCs w:val="24"/>
        </w:rPr>
      </w:pPr>
      <w:r>
        <w:rPr>
          <w:rFonts w:ascii="Cambria" w:hAnsi="Cambria"/>
          <w:szCs w:val="24"/>
        </w:rPr>
        <w:t>Příloha č. 7:</w:t>
      </w:r>
      <w:r>
        <w:rPr>
          <w:rFonts w:ascii="Cambria" w:hAnsi="Cambria"/>
          <w:szCs w:val="24"/>
        </w:rPr>
        <w:tab/>
      </w:r>
      <w:r w:rsidR="0028141F">
        <w:rPr>
          <w:rFonts w:ascii="Cambria" w:hAnsi="Cambria"/>
          <w:szCs w:val="24"/>
        </w:rPr>
        <w:t>Rozsah a způsob zpracování osobních údajů</w:t>
      </w:r>
      <w:r>
        <w:rPr>
          <w:rFonts w:ascii="Cambria" w:hAnsi="Cambria"/>
          <w:szCs w:val="24"/>
        </w:rPr>
        <w:t>, technická a organizační opatření</w:t>
      </w:r>
    </w:p>
    <w:p w14:paraId="0235C3FB" w14:textId="1E594463" w:rsidR="00DF5DA2" w:rsidRDefault="00DF5DA2" w:rsidP="00143CE9">
      <w:pPr>
        <w:pStyle w:val="Normodsaz"/>
        <w:numPr>
          <w:ilvl w:val="0"/>
          <w:numId w:val="0"/>
        </w:numPr>
        <w:spacing w:before="180" w:line="276" w:lineRule="auto"/>
        <w:ind w:firstLine="708"/>
        <w:rPr>
          <w:rFonts w:ascii="Cambria" w:hAnsi="Cambria"/>
          <w:szCs w:val="24"/>
        </w:rPr>
      </w:pPr>
    </w:p>
    <w:p w14:paraId="61A14F0C" w14:textId="74559D85" w:rsidR="00B25E84" w:rsidRDefault="00B25E84" w:rsidP="00143CE9">
      <w:pPr>
        <w:pStyle w:val="Normodsaz"/>
        <w:numPr>
          <w:ilvl w:val="0"/>
          <w:numId w:val="0"/>
        </w:numPr>
        <w:spacing w:before="180" w:line="276" w:lineRule="auto"/>
        <w:ind w:firstLine="708"/>
        <w:rPr>
          <w:rFonts w:ascii="Cambria" w:hAnsi="Cambria"/>
          <w:szCs w:val="24"/>
        </w:rPr>
      </w:pPr>
    </w:p>
    <w:p w14:paraId="1388DBCC" w14:textId="77777777" w:rsidR="00B25E84" w:rsidRPr="00C9550E" w:rsidRDefault="00B25E84" w:rsidP="00143CE9">
      <w:pPr>
        <w:pStyle w:val="Normodsaz"/>
        <w:numPr>
          <w:ilvl w:val="0"/>
          <w:numId w:val="0"/>
        </w:numPr>
        <w:spacing w:before="180" w:line="276" w:lineRule="auto"/>
        <w:ind w:firstLine="708"/>
        <w:rPr>
          <w:rFonts w:ascii="Cambria" w:hAnsi="Cambria"/>
          <w:szCs w:val="24"/>
        </w:rPr>
      </w:pPr>
    </w:p>
    <w:p w14:paraId="63AC2E53" w14:textId="77777777" w:rsidR="00143CE9" w:rsidRPr="00746592" w:rsidRDefault="00143CE9" w:rsidP="00143CE9">
      <w:pPr>
        <w:pStyle w:val="Normodsaz"/>
        <w:numPr>
          <w:ilvl w:val="0"/>
          <w:numId w:val="0"/>
        </w:numPr>
        <w:spacing w:before="180" w:line="276" w:lineRule="auto"/>
        <w:ind w:firstLine="360"/>
        <w:rPr>
          <w:rFonts w:ascii="Cambria" w:hAnsi="Cambria"/>
        </w:rPr>
      </w:pPr>
      <w:r w:rsidRPr="00746592">
        <w:rPr>
          <w:rFonts w:ascii="Cambria" w:hAnsi="Cambria"/>
        </w:rPr>
        <w:t>V Praze dne ……</w:t>
      </w:r>
      <w:r w:rsidRPr="00746592">
        <w:rPr>
          <w:rFonts w:ascii="Cambria" w:hAnsi="Cambria"/>
        </w:rPr>
        <w:tab/>
      </w:r>
      <w:r w:rsidRPr="00746592">
        <w:rPr>
          <w:rFonts w:ascii="Cambria" w:hAnsi="Cambria"/>
        </w:rPr>
        <w:tab/>
      </w:r>
      <w:r w:rsidRPr="00746592">
        <w:rPr>
          <w:rFonts w:ascii="Cambria" w:hAnsi="Cambria"/>
        </w:rPr>
        <w:tab/>
      </w:r>
      <w:r w:rsidRPr="00746592">
        <w:rPr>
          <w:rFonts w:ascii="Cambria" w:hAnsi="Cambria"/>
        </w:rPr>
        <w:tab/>
      </w:r>
      <w:r w:rsidRPr="00746592">
        <w:rPr>
          <w:rFonts w:ascii="Cambria" w:hAnsi="Cambria"/>
        </w:rPr>
        <w:tab/>
      </w:r>
      <w:r w:rsidRPr="00746592">
        <w:rPr>
          <w:rFonts w:ascii="Cambria" w:hAnsi="Cambria"/>
        </w:rPr>
        <w:tab/>
        <w:t>V </w:t>
      </w:r>
      <w:r w:rsidR="00FB5C68" w:rsidRPr="00746592">
        <w:rPr>
          <w:rFonts w:ascii="Cambria" w:hAnsi="Cambria"/>
        </w:rPr>
        <w:t xml:space="preserve">Praze </w:t>
      </w:r>
      <w:r w:rsidRPr="00746592">
        <w:rPr>
          <w:rFonts w:ascii="Cambria" w:hAnsi="Cambria"/>
        </w:rPr>
        <w:t>dne ……</w:t>
      </w:r>
    </w:p>
    <w:p w14:paraId="5F7A248F" w14:textId="40BF5F3F" w:rsidR="00143CE9" w:rsidRDefault="00143CE9" w:rsidP="00143CE9">
      <w:pPr>
        <w:spacing w:line="276" w:lineRule="auto"/>
        <w:rPr>
          <w:rFonts w:ascii="Cambria" w:hAnsi="Cambria"/>
        </w:rPr>
      </w:pPr>
    </w:p>
    <w:p w14:paraId="08B5C02B" w14:textId="77777777" w:rsidR="00B25E84" w:rsidRPr="00746592" w:rsidRDefault="00B25E84" w:rsidP="00143CE9">
      <w:pPr>
        <w:spacing w:line="276" w:lineRule="auto"/>
        <w:rPr>
          <w:rFonts w:ascii="Cambria" w:hAnsi="Cambria"/>
        </w:rPr>
      </w:pPr>
    </w:p>
    <w:p w14:paraId="0CCB643F" w14:textId="77777777" w:rsidR="00143CE9" w:rsidRPr="00746592" w:rsidRDefault="00143CE9" w:rsidP="00143CE9">
      <w:pPr>
        <w:spacing w:line="276" w:lineRule="auto"/>
        <w:rPr>
          <w:rFonts w:ascii="Cambria" w:hAnsi="Cambria"/>
        </w:rPr>
      </w:pPr>
    </w:p>
    <w:p w14:paraId="71D18AF1" w14:textId="77777777" w:rsidR="00143CE9" w:rsidRPr="00746592" w:rsidRDefault="00143CE9" w:rsidP="00143CE9">
      <w:pPr>
        <w:spacing w:line="276" w:lineRule="auto"/>
        <w:ind w:left="360"/>
        <w:jc w:val="both"/>
        <w:rPr>
          <w:rFonts w:ascii="Cambria" w:hAnsi="Cambria"/>
        </w:rPr>
      </w:pPr>
      <w:r w:rsidRPr="00746592">
        <w:rPr>
          <w:rFonts w:ascii="Cambria" w:hAnsi="Cambria"/>
        </w:rPr>
        <w:t>Za Objednatele:</w:t>
      </w:r>
      <w:r w:rsidRPr="00746592">
        <w:rPr>
          <w:rFonts w:ascii="Cambria" w:hAnsi="Cambria"/>
        </w:rPr>
        <w:tab/>
      </w:r>
      <w:r w:rsidRPr="00746592">
        <w:rPr>
          <w:rFonts w:ascii="Cambria" w:hAnsi="Cambria"/>
        </w:rPr>
        <w:tab/>
      </w:r>
      <w:r w:rsidRPr="00746592">
        <w:rPr>
          <w:rFonts w:ascii="Cambria" w:hAnsi="Cambria"/>
        </w:rPr>
        <w:tab/>
      </w:r>
      <w:r w:rsidRPr="00746592">
        <w:rPr>
          <w:rFonts w:ascii="Cambria" w:hAnsi="Cambria"/>
        </w:rPr>
        <w:tab/>
      </w:r>
      <w:r w:rsidRPr="00746592">
        <w:rPr>
          <w:rFonts w:ascii="Cambria" w:hAnsi="Cambria"/>
        </w:rPr>
        <w:tab/>
      </w:r>
      <w:r w:rsidRPr="00746592">
        <w:rPr>
          <w:rFonts w:ascii="Cambria" w:hAnsi="Cambria"/>
        </w:rPr>
        <w:tab/>
        <w:t xml:space="preserve">Za </w:t>
      </w:r>
      <w:r>
        <w:rPr>
          <w:rFonts w:ascii="Cambria" w:hAnsi="Cambria"/>
        </w:rPr>
        <w:t>Dodavatele</w:t>
      </w:r>
      <w:r w:rsidRPr="00746592">
        <w:rPr>
          <w:rFonts w:ascii="Cambria" w:hAnsi="Cambria"/>
        </w:rPr>
        <w:t>:</w:t>
      </w:r>
    </w:p>
    <w:p w14:paraId="0ECC3963" w14:textId="77777777" w:rsidR="00143CE9" w:rsidRPr="00746592" w:rsidRDefault="00143CE9" w:rsidP="00143CE9">
      <w:pPr>
        <w:spacing w:line="276" w:lineRule="auto"/>
        <w:rPr>
          <w:rFonts w:ascii="Cambria" w:hAnsi="Cambria"/>
        </w:rPr>
      </w:pPr>
    </w:p>
    <w:p w14:paraId="4BC24BED" w14:textId="77777777" w:rsidR="00143CE9" w:rsidRPr="00746592" w:rsidRDefault="00143CE9" w:rsidP="00143CE9">
      <w:pPr>
        <w:spacing w:line="276" w:lineRule="auto"/>
        <w:rPr>
          <w:rFonts w:ascii="Cambria" w:hAnsi="Cambria"/>
        </w:rPr>
      </w:pPr>
    </w:p>
    <w:p w14:paraId="77E7AF71" w14:textId="77777777" w:rsidR="00143CE9" w:rsidRPr="00746592" w:rsidRDefault="00143CE9" w:rsidP="00143CE9">
      <w:pPr>
        <w:spacing w:line="276" w:lineRule="auto"/>
        <w:rPr>
          <w:rFonts w:ascii="Cambria" w:hAnsi="Cambria"/>
        </w:rPr>
      </w:pPr>
    </w:p>
    <w:p w14:paraId="0E4274EB" w14:textId="77777777" w:rsidR="00143CE9" w:rsidRPr="00746592" w:rsidRDefault="00143CE9" w:rsidP="00143CE9">
      <w:pPr>
        <w:tabs>
          <w:tab w:val="center" w:pos="1560"/>
          <w:tab w:val="center" w:pos="6480"/>
        </w:tabs>
        <w:spacing w:line="276" w:lineRule="auto"/>
        <w:jc w:val="both"/>
        <w:rPr>
          <w:rFonts w:ascii="Cambria" w:hAnsi="Cambria"/>
        </w:rPr>
      </w:pPr>
      <w:r w:rsidRPr="00746592">
        <w:rPr>
          <w:rFonts w:ascii="Cambria" w:hAnsi="Cambria"/>
        </w:rPr>
        <w:tab/>
      </w:r>
      <w:r w:rsidR="00DF5DA2">
        <w:rPr>
          <w:rFonts w:ascii="Cambria" w:hAnsi="Cambria"/>
        </w:rPr>
        <w:t xml:space="preserve">   </w:t>
      </w:r>
      <w:r w:rsidRPr="00746592">
        <w:rPr>
          <w:rFonts w:ascii="Cambria" w:hAnsi="Cambria"/>
        </w:rPr>
        <w:t>……………..………………</w:t>
      </w:r>
      <w:r w:rsidRPr="00746592">
        <w:rPr>
          <w:rFonts w:ascii="Cambria" w:hAnsi="Cambria"/>
        </w:rPr>
        <w:tab/>
        <w:t>…………………………</w:t>
      </w:r>
    </w:p>
    <w:p w14:paraId="268C2062" w14:textId="1C9B046C" w:rsidR="00143CE9" w:rsidRPr="00746592" w:rsidRDefault="00143CE9" w:rsidP="00143CE9">
      <w:pPr>
        <w:tabs>
          <w:tab w:val="center" w:pos="1560"/>
          <w:tab w:val="center" w:pos="6480"/>
        </w:tabs>
        <w:rPr>
          <w:rFonts w:ascii="Cambria" w:hAnsi="Cambria"/>
        </w:rPr>
      </w:pPr>
      <w:r w:rsidRPr="00746592">
        <w:rPr>
          <w:rFonts w:ascii="Cambria" w:hAnsi="Cambria"/>
        </w:rPr>
        <w:tab/>
      </w:r>
      <w:r w:rsidR="00521B2D" w:rsidRPr="008413D9">
        <w:rPr>
          <w:rFonts w:ascii="Cambria" w:hAnsi="Cambria"/>
          <w:highlight w:val="black"/>
        </w:rPr>
        <w:t xml:space="preserve">JUDr. Vladimír </w:t>
      </w:r>
      <w:proofErr w:type="spellStart"/>
      <w:r w:rsidR="00521B2D" w:rsidRPr="008413D9">
        <w:rPr>
          <w:rFonts w:ascii="Cambria" w:hAnsi="Cambria"/>
          <w:highlight w:val="black"/>
        </w:rPr>
        <w:t>Kremlík</w:t>
      </w:r>
      <w:proofErr w:type="spellEnd"/>
      <w:r w:rsidRPr="00746592">
        <w:rPr>
          <w:rFonts w:ascii="Cambria" w:hAnsi="Cambria"/>
        </w:rPr>
        <w:tab/>
      </w:r>
      <w:r w:rsidRPr="008413D9">
        <w:rPr>
          <w:rFonts w:ascii="Cambria" w:hAnsi="Cambria"/>
          <w:highlight w:val="black"/>
        </w:rPr>
        <w:t>Ing. Jan Chovanec, Ph.D.</w:t>
      </w:r>
    </w:p>
    <w:p w14:paraId="68C30E3D" w14:textId="144C5B35" w:rsidR="004B6288" w:rsidRPr="00CE2644" w:rsidRDefault="00143CE9" w:rsidP="007440D9">
      <w:pPr>
        <w:pStyle w:val="Znnlnk"/>
        <w:tabs>
          <w:tab w:val="left" w:pos="567"/>
        </w:tabs>
        <w:spacing w:before="120" w:line="276" w:lineRule="auto"/>
        <w:ind w:left="0" w:firstLine="0"/>
        <w:rPr>
          <w:rFonts w:ascii="Cambria" w:hAnsi="Cambria"/>
          <w:szCs w:val="24"/>
        </w:rPr>
      </w:pPr>
      <w:r w:rsidRPr="00746592">
        <w:rPr>
          <w:rFonts w:ascii="Cambria" w:hAnsi="Cambria"/>
        </w:rPr>
        <w:tab/>
      </w:r>
      <w:r w:rsidR="007440D9">
        <w:rPr>
          <w:rFonts w:ascii="Cambria" w:hAnsi="Cambria"/>
        </w:rPr>
        <w:t xml:space="preserve"> </w:t>
      </w:r>
      <w:r w:rsidR="006A62B7">
        <w:rPr>
          <w:rFonts w:ascii="Cambria" w:hAnsi="Cambria"/>
        </w:rPr>
        <w:t xml:space="preserve">     Ministr dopravy</w:t>
      </w:r>
      <w:r w:rsidRPr="00746592">
        <w:rPr>
          <w:rFonts w:ascii="Cambria" w:hAnsi="Cambria"/>
        </w:rPr>
        <w:tab/>
      </w:r>
      <w:r>
        <w:rPr>
          <w:rFonts w:ascii="Cambria" w:hAnsi="Cambria"/>
        </w:rPr>
        <w:tab/>
      </w:r>
      <w:r>
        <w:rPr>
          <w:rFonts w:ascii="Cambria" w:hAnsi="Cambria"/>
        </w:rPr>
        <w:tab/>
        <w:t xml:space="preserve">     </w:t>
      </w:r>
      <w:r w:rsidR="006A62B7">
        <w:rPr>
          <w:rFonts w:ascii="Cambria" w:hAnsi="Cambria"/>
        </w:rPr>
        <w:t xml:space="preserve">             </w:t>
      </w:r>
      <w:r>
        <w:rPr>
          <w:rFonts w:ascii="Cambria" w:hAnsi="Cambria"/>
        </w:rPr>
        <w:t xml:space="preserve"> </w:t>
      </w:r>
      <w:r w:rsidR="006A62B7">
        <w:rPr>
          <w:rFonts w:ascii="Cambria" w:hAnsi="Cambria"/>
        </w:rPr>
        <w:t>Ř</w:t>
      </w:r>
      <w:r w:rsidRPr="00746592">
        <w:rPr>
          <w:rFonts w:ascii="Cambria" w:hAnsi="Cambria"/>
        </w:rPr>
        <w:t>editel</w:t>
      </w:r>
      <w:r>
        <w:rPr>
          <w:rFonts w:ascii="Cambria" w:hAnsi="Cambria"/>
        </w:rPr>
        <w:t xml:space="preserve"> státního podniku</w:t>
      </w:r>
      <w:r w:rsidRPr="00746592">
        <w:rPr>
          <w:rFonts w:ascii="Cambria" w:hAnsi="Cambria"/>
        </w:rPr>
        <w:tab/>
      </w:r>
      <w:r w:rsidRPr="00746592">
        <w:rPr>
          <w:rFonts w:ascii="Cambria" w:hAnsi="Cambria"/>
        </w:rPr>
        <w:tab/>
      </w:r>
    </w:p>
    <w:p w14:paraId="1E0634AC" w14:textId="77777777" w:rsidR="00143CE9" w:rsidRDefault="00143CE9" w:rsidP="009671C0">
      <w:pPr>
        <w:pStyle w:val="Znnlnk"/>
        <w:spacing w:line="276" w:lineRule="auto"/>
        <w:jc w:val="center"/>
        <w:rPr>
          <w:rFonts w:ascii="Cambria" w:hAnsi="Cambria"/>
          <w:b/>
          <w:szCs w:val="24"/>
        </w:rPr>
      </w:pPr>
    </w:p>
    <w:p w14:paraId="6F1F5D49" w14:textId="280F4145" w:rsidR="00143CE9" w:rsidRDefault="00143CE9" w:rsidP="009671C0">
      <w:pPr>
        <w:pStyle w:val="Znnlnk"/>
        <w:spacing w:line="276" w:lineRule="auto"/>
        <w:jc w:val="center"/>
        <w:rPr>
          <w:rFonts w:ascii="Cambria" w:hAnsi="Cambria"/>
          <w:b/>
          <w:szCs w:val="24"/>
        </w:rPr>
      </w:pPr>
    </w:p>
    <w:p w14:paraId="6C47B806" w14:textId="2FA2B4CB" w:rsidR="00B25E84" w:rsidRDefault="00B25E84" w:rsidP="009671C0">
      <w:pPr>
        <w:pStyle w:val="Znnlnk"/>
        <w:spacing w:line="276" w:lineRule="auto"/>
        <w:jc w:val="center"/>
        <w:rPr>
          <w:rFonts w:ascii="Cambria" w:hAnsi="Cambria"/>
          <w:b/>
          <w:szCs w:val="24"/>
        </w:rPr>
      </w:pPr>
    </w:p>
    <w:p w14:paraId="0FFE90B6" w14:textId="25FE57EF" w:rsidR="00B25E84" w:rsidRDefault="00B25E84" w:rsidP="009671C0">
      <w:pPr>
        <w:pStyle w:val="Znnlnk"/>
        <w:spacing w:line="276" w:lineRule="auto"/>
        <w:jc w:val="center"/>
        <w:rPr>
          <w:rFonts w:ascii="Cambria" w:hAnsi="Cambria"/>
          <w:b/>
          <w:szCs w:val="24"/>
        </w:rPr>
      </w:pPr>
    </w:p>
    <w:p w14:paraId="2980449E" w14:textId="6B345917" w:rsidR="00B25E84" w:rsidRDefault="00B25E84" w:rsidP="009671C0">
      <w:pPr>
        <w:pStyle w:val="Znnlnk"/>
        <w:spacing w:line="276" w:lineRule="auto"/>
        <w:jc w:val="center"/>
        <w:rPr>
          <w:rFonts w:ascii="Cambria" w:hAnsi="Cambria"/>
          <w:b/>
          <w:szCs w:val="24"/>
        </w:rPr>
      </w:pPr>
    </w:p>
    <w:p w14:paraId="524AAFE1" w14:textId="11BBF954" w:rsidR="00B25E84" w:rsidRDefault="00B25E84" w:rsidP="009671C0">
      <w:pPr>
        <w:pStyle w:val="Znnlnk"/>
        <w:spacing w:line="276" w:lineRule="auto"/>
        <w:jc w:val="center"/>
        <w:rPr>
          <w:rFonts w:ascii="Cambria" w:hAnsi="Cambria"/>
          <w:b/>
          <w:szCs w:val="24"/>
        </w:rPr>
      </w:pPr>
    </w:p>
    <w:p w14:paraId="7358C74E" w14:textId="090EA0F9" w:rsidR="00B25E84" w:rsidRDefault="00B25E84" w:rsidP="009671C0">
      <w:pPr>
        <w:pStyle w:val="Znnlnk"/>
        <w:spacing w:line="276" w:lineRule="auto"/>
        <w:jc w:val="center"/>
        <w:rPr>
          <w:rFonts w:ascii="Cambria" w:hAnsi="Cambria"/>
          <w:b/>
          <w:szCs w:val="24"/>
        </w:rPr>
      </w:pPr>
    </w:p>
    <w:p w14:paraId="114237B8" w14:textId="7A7F647B" w:rsidR="00B25E84" w:rsidRDefault="00B25E84" w:rsidP="009671C0">
      <w:pPr>
        <w:pStyle w:val="Znnlnk"/>
        <w:spacing w:line="276" w:lineRule="auto"/>
        <w:jc w:val="center"/>
        <w:rPr>
          <w:rFonts w:ascii="Cambria" w:hAnsi="Cambria"/>
          <w:b/>
          <w:szCs w:val="24"/>
        </w:rPr>
      </w:pPr>
    </w:p>
    <w:p w14:paraId="043EC909" w14:textId="05742AE9" w:rsidR="00B25E84" w:rsidRDefault="00B25E84" w:rsidP="009671C0">
      <w:pPr>
        <w:pStyle w:val="Znnlnk"/>
        <w:spacing w:line="276" w:lineRule="auto"/>
        <w:jc w:val="center"/>
        <w:rPr>
          <w:rFonts w:ascii="Cambria" w:hAnsi="Cambria"/>
          <w:b/>
          <w:szCs w:val="24"/>
        </w:rPr>
      </w:pPr>
    </w:p>
    <w:p w14:paraId="549EDCE6" w14:textId="3924F234" w:rsidR="00B25E84" w:rsidRDefault="00B25E84" w:rsidP="009671C0">
      <w:pPr>
        <w:pStyle w:val="Znnlnk"/>
        <w:spacing w:line="276" w:lineRule="auto"/>
        <w:jc w:val="center"/>
        <w:rPr>
          <w:rFonts w:ascii="Cambria" w:hAnsi="Cambria"/>
          <w:b/>
          <w:szCs w:val="24"/>
        </w:rPr>
      </w:pPr>
    </w:p>
    <w:p w14:paraId="596C75B4" w14:textId="6861E130" w:rsidR="00B25E84" w:rsidRDefault="00B25E84" w:rsidP="009671C0">
      <w:pPr>
        <w:pStyle w:val="Znnlnk"/>
        <w:spacing w:line="276" w:lineRule="auto"/>
        <w:jc w:val="center"/>
        <w:rPr>
          <w:rFonts w:ascii="Cambria" w:hAnsi="Cambria"/>
          <w:b/>
          <w:szCs w:val="24"/>
        </w:rPr>
      </w:pPr>
    </w:p>
    <w:p w14:paraId="0E08E893" w14:textId="7C067F91" w:rsidR="00B25E84" w:rsidRDefault="00B25E84" w:rsidP="009671C0">
      <w:pPr>
        <w:pStyle w:val="Znnlnk"/>
        <w:spacing w:line="276" w:lineRule="auto"/>
        <w:jc w:val="center"/>
        <w:rPr>
          <w:rFonts w:ascii="Cambria" w:hAnsi="Cambria"/>
          <w:b/>
          <w:szCs w:val="24"/>
        </w:rPr>
      </w:pPr>
    </w:p>
    <w:p w14:paraId="2058D111" w14:textId="53D9AE3E" w:rsidR="00B25E84" w:rsidRDefault="00B25E84" w:rsidP="009671C0">
      <w:pPr>
        <w:pStyle w:val="Znnlnk"/>
        <w:spacing w:line="276" w:lineRule="auto"/>
        <w:jc w:val="center"/>
        <w:rPr>
          <w:rFonts w:ascii="Cambria" w:hAnsi="Cambria"/>
          <w:b/>
          <w:szCs w:val="24"/>
        </w:rPr>
      </w:pPr>
    </w:p>
    <w:p w14:paraId="60FE6B12" w14:textId="7528ACFA" w:rsidR="00B25E84" w:rsidRDefault="00B25E84" w:rsidP="009671C0">
      <w:pPr>
        <w:pStyle w:val="Znnlnk"/>
        <w:spacing w:line="276" w:lineRule="auto"/>
        <w:jc w:val="center"/>
        <w:rPr>
          <w:rFonts w:ascii="Cambria" w:hAnsi="Cambria"/>
          <w:b/>
          <w:szCs w:val="24"/>
        </w:rPr>
      </w:pPr>
    </w:p>
    <w:p w14:paraId="3480F02D" w14:textId="32DF1A57" w:rsidR="00B25E84" w:rsidRDefault="00B25E84" w:rsidP="009671C0">
      <w:pPr>
        <w:pStyle w:val="Znnlnk"/>
        <w:spacing w:line="276" w:lineRule="auto"/>
        <w:jc w:val="center"/>
        <w:rPr>
          <w:rFonts w:ascii="Cambria" w:hAnsi="Cambria"/>
          <w:b/>
          <w:szCs w:val="24"/>
        </w:rPr>
      </w:pPr>
    </w:p>
    <w:p w14:paraId="3402408A" w14:textId="5FDD4FA9" w:rsidR="00B25E84" w:rsidRDefault="00B25E84" w:rsidP="009671C0">
      <w:pPr>
        <w:pStyle w:val="Znnlnk"/>
        <w:spacing w:line="276" w:lineRule="auto"/>
        <w:jc w:val="center"/>
        <w:rPr>
          <w:rFonts w:ascii="Cambria" w:hAnsi="Cambria"/>
          <w:b/>
          <w:szCs w:val="24"/>
        </w:rPr>
      </w:pPr>
    </w:p>
    <w:p w14:paraId="4845EF25" w14:textId="0442DCF5" w:rsidR="00B25E84" w:rsidRDefault="00B25E84" w:rsidP="009671C0">
      <w:pPr>
        <w:pStyle w:val="Znnlnk"/>
        <w:spacing w:line="276" w:lineRule="auto"/>
        <w:jc w:val="center"/>
        <w:rPr>
          <w:rFonts w:ascii="Cambria" w:hAnsi="Cambria"/>
          <w:b/>
          <w:szCs w:val="24"/>
        </w:rPr>
      </w:pPr>
    </w:p>
    <w:p w14:paraId="142343FA" w14:textId="4C68FF03" w:rsidR="00B25E84" w:rsidRDefault="00B25E84" w:rsidP="009671C0">
      <w:pPr>
        <w:pStyle w:val="Znnlnk"/>
        <w:spacing w:line="276" w:lineRule="auto"/>
        <w:jc w:val="center"/>
        <w:rPr>
          <w:rFonts w:ascii="Cambria" w:hAnsi="Cambria"/>
          <w:b/>
          <w:szCs w:val="24"/>
        </w:rPr>
      </w:pPr>
    </w:p>
    <w:p w14:paraId="730C0428" w14:textId="086415F4" w:rsidR="00B25E84" w:rsidRDefault="00B25E84" w:rsidP="009671C0">
      <w:pPr>
        <w:pStyle w:val="Znnlnk"/>
        <w:spacing w:line="276" w:lineRule="auto"/>
        <w:jc w:val="center"/>
        <w:rPr>
          <w:rFonts w:ascii="Cambria" w:hAnsi="Cambria"/>
          <w:b/>
          <w:szCs w:val="24"/>
        </w:rPr>
      </w:pPr>
    </w:p>
    <w:p w14:paraId="02AAE0C6" w14:textId="4A7A202B" w:rsidR="00B25E84" w:rsidRDefault="00B25E84" w:rsidP="009671C0">
      <w:pPr>
        <w:pStyle w:val="Znnlnk"/>
        <w:spacing w:line="276" w:lineRule="auto"/>
        <w:jc w:val="center"/>
        <w:rPr>
          <w:rFonts w:ascii="Cambria" w:hAnsi="Cambria"/>
          <w:b/>
          <w:szCs w:val="24"/>
        </w:rPr>
      </w:pPr>
    </w:p>
    <w:p w14:paraId="4A30F32D" w14:textId="08ED49C9" w:rsidR="00B25E84" w:rsidRDefault="00B25E84" w:rsidP="009671C0">
      <w:pPr>
        <w:pStyle w:val="Znnlnk"/>
        <w:spacing w:line="276" w:lineRule="auto"/>
        <w:jc w:val="center"/>
        <w:rPr>
          <w:rFonts w:ascii="Cambria" w:hAnsi="Cambria"/>
          <w:b/>
          <w:szCs w:val="24"/>
        </w:rPr>
      </w:pPr>
    </w:p>
    <w:p w14:paraId="553F1045" w14:textId="69221185" w:rsidR="00B25E84" w:rsidRDefault="00B25E84" w:rsidP="009671C0">
      <w:pPr>
        <w:pStyle w:val="Znnlnk"/>
        <w:spacing w:line="276" w:lineRule="auto"/>
        <w:jc w:val="center"/>
        <w:rPr>
          <w:rFonts w:ascii="Cambria" w:hAnsi="Cambria"/>
          <w:b/>
          <w:szCs w:val="24"/>
        </w:rPr>
      </w:pPr>
    </w:p>
    <w:p w14:paraId="255E2504" w14:textId="77777777" w:rsidR="00B25E84" w:rsidRDefault="00B25E84" w:rsidP="009671C0">
      <w:pPr>
        <w:pStyle w:val="Znnlnk"/>
        <w:spacing w:line="276" w:lineRule="auto"/>
        <w:jc w:val="center"/>
        <w:rPr>
          <w:rFonts w:ascii="Cambria" w:hAnsi="Cambria"/>
          <w:b/>
          <w:szCs w:val="24"/>
        </w:rPr>
      </w:pPr>
    </w:p>
    <w:p w14:paraId="45E43815" w14:textId="4446BC3A" w:rsidR="009671C0" w:rsidRPr="00746592" w:rsidRDefault="009671C0" w:rsidP="000406D0">
      <w:pPr>
        <w:tabs>
          <w:tab w:val="center" w:pos="1560"/>
          <w:tab w:val="center" w:pos="6480"/>
        </w:tabs>
        <w:rPr>
          <w:rFonts w:ascii="Cambria" w:hAnsi="Cambria"/>
          <w:b/>
        </w:rPr>
      </w:pPr>
      <w:r w:rsidRPr="00746592">
        <w:rPr>
          <w:rFonts w:ascii="Cambria" w:hAnsi="Cambria"/>
        </w:rPr>
        <w:tab/>
      </w:r>
      <w:r w:rsidRPr="00746592">
        <w:rPr>
          <w:rFonts w:ascii="Cambria" w:hAnsi="Cambria"/>
          <w:b/>
        </w:rPr>
        <w:t>PŘÍLOHA č. 1</w:t>
      </w:r>
    </w:p>
    <w:p w14:paraId="5F484F73" w14:textId="77777777" w:rsidR="007201A3" w:rsidRPr="003C71F4" w:rsidRDefault="007201A3" w:rsidP="00B92431">
      <w:pPr>
        <w:pStyle w:val="MDSR"/>
        <w:spacing w:line="276" w:lineRule="auto"/>
        <w:ind w:firstLine="0"/>
        <w:jc w:val="center"/>
        <w:rPr>
          <w:rFonts w:ascii="Cambria" w:hAnsi="Cambria"/>
          <w:b/>
          <w:szCs w:val="24"/>
        </w:rPr>
      </w:pPr>
      <w:r w:rsidRPr="003C71F4">
        <w:rPr>
          <w:rFonts w:ascii="Cambria" w:hAnsi="Cambria"/>
          <w:b/>
          <w:szCs w:val="24"/>
        </w:rPr>
        <w:t>SLUŽBA ÚDRŽBY A PODPORY SYSTÉMU VČETNĚ SLA</w:t>
      </w:r>
      <w:r w:rsidR="00B92431">
        <w:rPr>
          <w:rFonts w:ascii="Cambria" w:hAnsi="Cambria"/>
          <w:b/>
          <w:szCs w:val="24"/>
        </w:rPr>
        <w:t xml:space="preserve"> A HELPDESKU</w:t>
      </w:r>
    </w:p>
    <w:p w14:paraId="741CD61A" w14:textId="77777777" w:rsidR="007201A3" w:rsidRPr="007201A3" w:rsidRDefault="007201A3" w:rsidP="007201A3">
      <w:pPr>
        <w:pStyle w:val="MDSR"/>
        <w:spacing w:line="276" w:lineRule="auto"/>
        <w:ind w:firstLine="0"/>
        <w:rPr>
          <w:rFonts w:ascii="Cambria" w:hAnsi="Cambria"/>
          <w:szCs w:val="24"/>
        </w:rPr>
      </w:pPr>
      <w:r w:rsidRPr="007201A3">
        <w:rPr>
          <w:rFonts w:ascii="Cambria" w:hAnsi="Cambria"/>
          <w:szCs w:val="24"/>
        </w:rPr>
        <w:t xml:space="preserve">1.1. </w:t>
      </w:r>
      <w:r w:rsidR="003C71F4">
        <w:rPr>
          <w:rFonts w:ascii="Cambria" w:hAnsi="Cambria"/>
          <w:szCs w:val="24"/>
        </w:rPr>
        <w:tab/>
      </w:r>
      <w:r w:rsidRPr="007201A3">
        <w:rPr>
          <w:rFonts w:ascii="Cambria" w:hAnsi="Cambria"/>
          <w:szCs w:val="24"/>
        </w:rPr>
        <w:t xml:space="preserve">Provoz </w:t>
      </w:r>
      <w:proofErr w:type="spellStart"/>
      <w:r w:rsidRPr="007201A3">
        <w:rPr>
          <w:rFonts w:ascii="Cambria" w:hAnsi="Cambria"/>
          <w:szCs w:val="24"/>
        </w:rPr>
        <w:t>Helpdesku</w:t>
      </w:r>
      <w:proofErr w:type="spellEnd"/>
      <w:r w:rsidRPr="007201A3">
        <w:rPr>
          <w:rFonts w:ascii="Cambria" w:hAnsi="Cambria"/>
          <w:szCs w:val="24"/>
        </w:rPr>
        <w:t>:</w:t>
      </w:r>
    </w:p>
    <w:p w14:paraId="114E8FCB" w14:textId="77777777" w:rsidR="007201A3" w:rsidRPr="002706A6" w:rsidRDefault="007201A3" w:rsidP="00FB62E1">
      <w:pPr>
        <w:pStyle w:val="MDSR"/>
        <w:numPr>
          <w:ilvl w:val="0"/>
          <w:numId w:val="7"/>
        </w:numPr>
        <w:spacing w:line="276" w:lineRule="auto"/>
        <w:rPr>
          <w:rFonts w:ascii="Cambria" w:hAnsi="Cambria"/>
          <w:szCs w:val="24"/>
        </w:rPr>
      </w:pPr>
      <w:r w:rsidRPr="002706A6">
        <w:rPr>
          <w:rFonts w:ascii="Cambria" w:hAnsi="Cambria"/>
          <w:szCs w:val="24"/>
        </w:rPr>
        <w:t xml:space="preserve">Pro účely </w:t>
      </w:r>
      <w:r w:rsidR="002706A6" w:rsidRPr="002706A6">
        <w:rPr>
          <w:rFonts w:ascii="Cambria" w:hAnsi="Cambria"/>
          <w:szCs w:val="24"/>
        </w:rPr>
        <w:t>podpory, nastavení Systému, správy uživatelů a číselníků, čištění a optimalizace dat,</w:t>
      </w:r>
      <w:r w:rsidR="002706A6">
        <w:rPr>
          <w:rFonts w:ascii="Cambria" w:hAnsi="Cambria"/>
          <w:szCs w:val="24"/>
        </w:rPr>
        <w:t xml:space="preserve"> </w:t>
      </w:r>
      <w:r w:rsidRPr="002706A6">
        <w:rPr>
          <w:rFonts w:ascii="Cambria" w:hAnsi="Cambria"/>
          <w:szCs w:val="24"/>
        </w:rPr>
        <w:t>řízení incidentů a tvorbu změnových požadavků bude zřízen Helpdesk</w:t>
      </w:r>
      <w:r w:rsidR="003C71F4" w:rsidRPr="002706A6">
        <w:rPr>
          <w:rFonts w:ascii="Cambria" w:hAnsi="Cambria"/>
          <w:szCs w:val="24"/>
        </w:rPr>
        <w:t>.</w:t>
      </w:r>
      <w:r w:rsidRPr="002706A6">
        <w:rPr>
          <w:rFonts w:ascii="Cambria" w:hAnsi="Cambria"/>
          <w:szCs w:val="24"/>
        </w:rPr>
        <w:t xml:space="preserve"> </w:t>
      </w:r>
    </w:p>
    <w:p w14:paraId="0DEF2B67" w14:textId="77777777" w:rsidR="007201A3" w:rsidRPr="007201A3" w:rsidRDefault="007201A3" w:rsidP="00FB62E1">
      <w:pPr>
        <w:pStyle w:val="MDSR"/>
        <w:numPr>
          <w:ilvl w:val="0"/>
          <w:numId w:val="7"/>
        </w:numPr>
        <w:spacing w:line="276" w:lineRule="auto"/>
        <w:rPr>
          <w:rFonts w:ascii="Cambria" w:hAnsi="Cambria"/>
          <w:szCs w:val="24"/>
        </w:rPr>
      </w:pPr>
      <w:r w:rsidRPr="007201A3">
        <w:rPr>
          <w:rFonts w:ascii="Cambria" w:hAnsi="Cambria"/>
          <w:szCs w:val="24"/>
        </w:rPr>
        <w:t>Každý incident nebo změnový požadavek musí mít v aplikaci Helpdesk záznam (tzv. lístek)</w:t>
      </w:r>
      <w:r w:rsidR="003C71F4">
        <w:rPr>
          <w:rFonts w:ascii="Cambria" w:hAnsi="Cambria"/>
          <w:szCs w:val="24"/>
        </w:rPr>
        <w:t>.</w:t>
      </w:r>
    </w:p>
    <w:p w14:paraId="2B60BAED" w14:textId="77777777" w:rsidR="007201A3" w:rsidRPr="007201A3" w:rsidRDefault="007201A3" w:rsidP="00FB62E1">
      <w:pPr>
        <w:pStyle w:val="MDSR"/>
        <w:numPr>
          <w:ilvl w:val="0"/>
          <w:numId w:val="7"/>
        </w:numPr>
        <w:spacing w:line="276" w:lineRule="auto"/>
        <w:rPr>
          <w:rFonts w:ascii="Cambria" w:hAnsi="Cambria"/>
          <w:szCs w:val="24"/>
        </w:rPr>
      </w:pPr>
      <w:r w:rsidRPr="007201A3">
        <w:rPr>
          <w:rFonts w:ascii="Cambria" w:hAnsi="Cambria"/>
          <w:szCs w:val="24"/>
        </w:rPr>
        <w:t xml:space="preserve">Lístky lze zadávat přímo v prostředí aplikace Helpdesk nebo prostřednictvím e-mailu </w:t>
      </w:r>
      <w:hyperlink r:id="rId7" w:history="1">
        <w:r w:rsidRPr="0003357B">
          <w:rPr>
            <w:rStyle w:val="Hypertextovodkaz"/>
            <w:rFonts w:ascii="Cambria" w:hAnsi="Cambria"/>
            <w:szCs w:val="24"/>
          </w:rPr>
          <w:t>adr.servis@cendis.cz</w:t>
        </w:r>
      </w:hyperlink>
      <w:r w:rsidR="003C71F4">
        <w:rPr>
          <w:rFonts w:ascii="Cambria" w:hAnsi="Cambria"/>
          <w:szCs w:val="24"/>
        </w:rPr>
        <w:t>.</w:t>
      </w:r>
    </w:p>
    <w:p w14:paraId="38EFEBE4" w14:textId="77777777" w:rsidR="007201A3" w:rsidRPr="007201A3" w:rsidRDefault="003C71F4" w:rsidP="00FB62E1">
      <w:pPr>
        <w:pStyle w:val="MDSR"/>
        <w:numPr>
          <w:ilvl w:val="0"/>
          <w:numId w:val="7"/>
        </w:numPr>
        <w:spacing w:line="276" w:lineRule="auto"/>
        <w:rPr>
          <w:rFonts w:ascii="Cambria" w:hAnsi="Cambria"/>
          <w:szCs w:val="24"/>
        </w:rPr>
      </w:pPr>
      <w:r>
        <w:rPr>
          <w:rFonts w:ascii="Cambria" w:hAnsi="Cambria"/>
          <w:szCs w:val="24"/>
        </w:rPr>
        <w:t xml:space="preserve">O </w:t>
      </w:r>
      <w:r w:rsidR="007201A3" w:rsidRPr="007201A3">
        <w:rPr>
          <w:rFonts w:ascii="Cambria" w:hAnsi="Cambria"/>
          <w:szCs w:val="24"/>
        </w:rPr>
        <w:t xml:space="preserve">založení lístku je </w:t>
      </w:r>
      <w:r>
        <w:rPr>
          <w:rFonts w:ascii="Cambria" w:hAnsi="Cambria"/>
          <w:szCs w:val="24"/>
        </w:rPr>
        <w:t>Zástupce Objednatele</w:t>
      </w:r>
      <w:r w:rsidR="007201A3" w:rsidRPr="007201A3">
        <w:rPr>
          <w:rFonts w:ascii="Cambria" w:hAnsi="Cambria"/>
          <w:szCs w:val="24"/>
        </w:rPr>
        <w:t xml:space="preserve"> informován e-mailem, generovaným správcem poštovní fronty aplikace Helpdesk</w:t>
      </w:r>
      <w:r>
        <w:rPr>
          <w:rFonts w:ascii="Cambria" w:hAnsi="Cambria"/>
          <w:szCs w:val="24"/>
        </w:rPr>
        <w:t>.</w:t>
      </w:r>
    </w:p>
    <w:p w14:paraId="673962D7" w14:textId="77777777" w:rsidR="007201A3" w:rsidRPr="007201A3" w:rsidRDefault="007201A3" w:rsidP="00FB62E1">
      <w:pPr>
        <w:pStyle w:val="MDSR"/>
        <w:numPr>
          <w:ilvl w:val="0"/>
          <w:numId w:val="7"/>
        </w:numPr>
        <w:spacing w:line="276" w:lineRule="auto"/>
        <w:rPr>
          <w:rFonts w:ascii="Cambria" w:hAnsi="Cambria"/>
          <w:szCs w:val="24"/>
        </w:rPr>
      </w:pPr>
      <w:r w:rsidRPr="007201A3">
        <w:rPr>
          <w:rFonts w:ascii="Cambria" w:hAnsi="Cambria"/>
          <w:szCs w:val="24"/>
        </w:rPr>
        <w:t>Incidenty v produkčním prostředí se v aplikaci Helpdesk (fronta ADR-PODPORA) třídí podle závažnosti do 3 skupin:</w:t>
      </w:r>
    </w:p>
    <w:p w14:paraId="1F91CA38" w14:textId="77777777" w:rsidR="007201A3" w:rsidRPr="00B92431" w:rsidRDefault="007201A3" w:rsidP="00853A69">
      <w:pPr>
        <w:pStyle w:val="MDSR"/>
        <w:spacing w:line="276" w:lineRule="auto"/>
        <w:ind w:left="1068" w:firstLine="348"/>
        <w:rPr>
          <w:rFonts w:ascii="Cambria" w:hAnsi="Cambria"/>
          <w:b/>
          <w:szCs w:val="24"/>
        </w:rPr>
      </w:pPr>
      <w:r w:rsidRPr="00B92431">
        <w:rPr>
          <w:rFonts w:ascii="Cambria" w:hAnsi="Cambria"/>
          <w:b/>
          <w:szCs w:val="24"/>
        </w:rPr>
        <w:t>ADR SEV1: incident stupně 3, vady bránící provozu (řešení do 8 hodin)</w:t>
      </w:r>
    </w:p>
    <w:p w14:paraId="37078057" w14:textId="77777777" w:rsidR="007201A3" w:rsidRPr="00B92431" w:rsidRDefault="007201A3" w:rsidP="00853A69">
      <w:pPr>
        <w:pStyle w:val="MDSR"/>
        <w:spacing w:line="276" w:lineRule="auto"/>
        <w:ind w:left="720" w:firstLine="696"/>
        <w:rPr>
          <w:rFonts w:ascii="Cambria" w:hAnsi="Cambria"/>
          <w:b/>
          <w:szCs w:val="24"/>
        </w:rPr>
      </w:pPr>
      <w:r w:rsidRPr="00B92431">
        <w:rPr>
          <w:rFonts w:ascii="Cambria" w:hAnsi="Cambria"/>
          <w:b/>
          <w:szCs w:val="24"/>
        </w:rPr>
        <w:t xml:space="preserve">ADR SEV2: incident stupně 2, vady omezující provoz (řešení do </w:t>
      </w:r>
      <w:r w:rsidR="00C51C83">
        <w:rPr>
          <w:rFonts w:ascii="Cambria" w:hAnsi="Cambria"/>
          <w:b/>
          <w:szCs w:val="24"/>
        </w:rPr>
        <w:t>48</w:t>
      </w:r>
      <w:r w:rsidRPr="00B92431">
        <w:rPr>
          <w:rFonts w:ascii="Cambria" w:hAnsi="Cambria"/>
          <w:b/>
          <w:szCs w:val="24"/>
        </w:rPr>
        <w:t xml:space="preserve"> hodin)</w:t>
      </w:r>
    </w:p>
    <w:p w14:paraId="35D353B6" w14:textId="77777777" w:rsidR="007201A3" w:rsidRPr="00B92431" w:rsidRDefault="007201A3" w:rsidP="00853A69">
      <w:pPr>
        <w:pStyle w:val="MDSR"/>
        <w:spacing w:line="276" w:lineRule="auto"/>
        <w:ind w:left="1068" w:firstLine="348"/>
        <w:rPr>
          <w:rFonts w:ascii="Cambria" w:hAnsi="Cambria"/>
          <w:b/>
          <w:szCs w:val="24"/>
        </w:rPr>
      </w:pPr>
      <w:r w:rsidRPr="00B92431">
        <w:rPr>
          <w:rFonts w:ascii="Cambria" w:hAnsi="Cambria"/>
          <w:b/>
          <w:szCs w:val="24"/>
        </w:rPr>
        <w:t xml:space="preserve">ADR SEV3: incident stupně 1, vady nebránící provozu (řešení do </w:t>
      </w:r>
      <w:r w:rsidR="00C51C83">
        <w:rPr>
          <w:rFonts w:ascii="Cambria" w:hAnsi="Cambria"/>
          <w:b/>
          <w:szCs w:val="24"/>
        </w:rPr>
        <w:t>120</w:t>
      </w:r>
      <w:r w:rsidRPr="00B92431">
        <w:rPr>
          <w:rFonts w:ascii="Cambria" w:hAnsi="Cambria"/>
          <w:b/>
          <w:szCs w:val="24"/>
        </w:rPr>
        <w:t xml:space="preserve"> hodin)</w:t>
      </w:r>
    </w:p>
    <w:p w14:paraId="073F3940" w14:textId="77777777" w:rsidR="007201A3" w:rsidRDefault="007201A3" w:rsidP="00FB62E1">
      <w:pPr>
        <w:pStyle w:val="MDSR"/>
        <w:numPr>
          <w:ilvl w:val="0"/>
          <w:numId w:val="7"/>
        </w:numPr>
        <w:spacing w:line="276" w:lineRule="auto"/>
        <w:rPr>
          <w:rFonts w:ascii="Cambria" w:hAnsi="Cambria"/>
          <w:szCs w:val="24"/>
        </w:rPr>
      </w:pPr>
      <w:r w:rsidRPr="007201A3">
        <w:rPr>
          <w:rFonts w:ascii="Cambria" w:hAnsi="Cambria"/>
          <w:szCs w:val="24"/>
        </w:rPr>
        <w:t xml:space="preserve">Doba řešení se počítá v rámci </w:t>
      </w:r>
      <w:r w:rsidRPr="00B92431">
        <w:rPr>
          <w:rFonts w:ascii="Cambria" w:hAnsi="Cambria"/>
          <w:b/>
          <w:szCs w:val="24"/>
        </w:rPr>
        <w:t>pracovní doby v pracovních dnech 8:00-18:00</w:t>
      </w:r>
      <w:r w:rsidR="003C71F4">
        <w:rPr>
          <w:rFonts w:ascii="Cambria" w:hAnsi="Cambria"/>
          <w:szCs w:val="24"/>
        </w:rPr>
        <w:t>,</w:t>
      </w:r>
      <w:r w:rsidRPr="007201A3">
        <w:rPr>
          <w:rFonts w:ascii="Cambria" w:hAnsi="Cambria"/>
          <w:szCs w:val="24"/>
        </w:rPr>
        <w:t xml:space="preserve"> a to od okamžiku přijetí požadavku</w:t>
      </w:r>
      <w:r w:rsidR="003C71F4">
        <w:rPr>
          <w:rFonts w:ascii="Cambria" w:hAnsi="Cambria"/>
          <w:szCs w:val="24"/>
        </w:rPr>
        <w:t>.</w:t>
      </w:r>
    </w:p>
    <w:p w14:paraId="1F83EE58" w14:textId="77777777" w:rsidR="00B163BC" w:rsidRPr="00B163BC" w:rsidRDefault="00B163BC" w:rsidP="00FB62E1">
      <w:pPr>
        <w:pStyle w:val="MDSR"/>
        <w:numPr>
          <w:ilvl w:val="0"/>
          <w:numId w:val="7"/>
        </w:numPr>
        <w:spacing w:line="276" w:lineRule="auto"/>
        <w:rPr>
          <w:rFonts w:ascii="Cambria" w:hAnsi="Cambria"/>
          <w:szCs w:val="24"/>
        </w:rPr>
      </w:pPr>
      <w:r w:rsidRPr="00B163BC">
        <w:rPr>
          <w:rFonts w:ascii="Cambria" w:hAnsi="Cambria"/>
          <w:b/>
          <w:szCs w:val="24"/>
        </w:rPr>
        <w:t>Dostupnost služby 98</w:t>
      </w:r>
      <w:r>
        <w:rPr>
          <w:rFonts w:ascii="Cambria" w:hAnsi="Cambria"/>
          <w:b/>
          <w:szCs w:val="24"/>
        </w:rPr>
        <w:t xml:space="preserve"> </w:t>
      </w:r>
      <w:r w:rsidRPr="00B163BC">
        <w:rPr>
          <w:rFonts w:ascii="Cambria" w:hAnsi="Cambria"/>
          <w:b/>
          <w:szCs w:val="24"/>
        </w:rPr>
        <w:t>%</w:t>
      </w:r>
      <w:r w:rsidRPr="00B163BC">
        <w:rPr>
          <w:rFonts w:ascii="Cambria" w:hAnsi="Cambria"/>
          <w:szCs w:val="24"/>
        </w:rPr>
        <w:t xml:space="preserve"> - dostupnost služby znamená, že všichni uživatelé dané služby ji mohou v plném rozsahu využívat, a to v obvyklé kvalitě (doba odezvy je vyhovující v daném místě a čase). Hodnota dostupnosti je rozdíl mezi skutečnou d</w:t>
      </w:r>
      <w:r>
        <w:rPr>
          <w:rFonts w:ascii="Cambria" w:hAnsi="Cambria"/>
          <w:szCs w:val="24"/>
        </w:rPr>
        <w:t>ostupností služby a stanovenou d</w:t>
      </w:r>
      <w:r w:rsidRPr="00B163BC">
        <w:rPr>
          <w:rFonts w:ascii="Cambria" w:hAnsi="Cambria"/>
          <w:szCs w:val="24"/>
        </w:rPr>
        <w:t>obou poskytování služby za sledované období vyjádřený v procentech. Do provozní doby nejsou započítávány plánované odstávky. Doba nedostupnosti služby je stanovena podle údajů v dohledových systémech poskytovatele infrastruktury a podle informací od uživatelů.</w:t>
      </w:r>
    </w:p>
    <w:p w14:paraId="235B723F" w14:textId="77777777" w:rsidR="007201A3" w:rsidRPr="007201A3" w:rsidRDefault="007201A3" w:rsidP="00FB62E1">
      <w:pPr>
        <w:pStyle w:val="MDSR"/>
        <w:numPr>
          <w:ilvl w:val="0"/>
          <w:numId w:val="7"/>
        </w:numPr>
        <w:spacing w:line="276" w:lineRule="auto"/>
        <w:rPr>
          <w:rFonts w:ascii="Cambria" w:hAnsi="Cambria"/>
          <w:szCs w:val="24"/>
        </w:rPr>
      </w:pPr>
      <w:r w:rsidRPr="007201A3">
        <w:rPr>
          <w:rFonts w:ascii="Cambria" w:hAnsi="Cambria"/>
          <w:szCs w:val="24"/>
        </w:rPr>
        <w:t>Přijetím požadavku se rozumí změna stavu lístku v aplikaci Helpdesk na "otevřený"</w:t>
      </w:r>
      <w:r w:rsidR="003C71F4">
        <w:rPr>
          <w:rFonts w:ascii="Cambria" w:hAnsi="Cambria"/>
          <w:szCs w:val="24"/>
        </w:rPr>
        <w:t>.</w:t>
      </w:r>
    </w:p>
    <w:p w14:paraId="063AB148" w14:textId="77777777" w:rsidR="007201A3" w:rsidRPr="007201A3" w:rsidRDefault="007201A3" w:rsidP="00FB62E1">
      <w:pPr>
        <w:pStyle w:val="MDSR"/>
        <w:numPr>
          <w:ilvl w:val="0"/>
          <w:numId w:val="7"/>
        </w:numPr>
        <w:spacing w:line="276" w:lineRule="auto"/>
        <w:rPr>
          <w:rFonts w:ascii="Cambria" w:hAnsi="Cambria"/>
          <w:szCs w:val="24"/>
        </w:rPr>
      </w:pPr>
      <w:r w:rsidRPr="007201A3">
        <w:rPr>
          <w:rFonts w:ascii="Cambria" w:hAnsi="Cambria"/>
          <w:szCs w:val="24"/>
        </w:rPr>
        <w:t>Vyřešení incidentu je dokumentované změnou stavu lístku na "vyřešený"</w:t>
      </w:r>
      <w:r w:rsidR="003C71F4">
        <w:rPr>
          <w:rFonts w:ascii="Cambria" w:hAnsi="Cambria"/>
          <w:szCs w:val="24"/>
        </w:rPr>
        <w:t>.</w:t>
      </w:r>
    </w:p>
    <w:p w14:paraId="14AFDB32" w14:textId="77777777" w:rsidR="007201A3" w:rsidRPr="007201A3" w:rsidRDefault="003C71F4" w:rsidP="00FB62E1">
      <w:pPr>
        <w:pStyle w:val="MDSR"/>
        <w:numPr>
          <w:ilvl w:val="0"/>
          <w:numId w:val="7"/>
        </w:numPr>
        <w:spacing w:line="276" w:lineRule="auto"/>
        <w:rPr>
          <w:rFonts w:ascii="Cambria" w:hAnsi="Cambria"/>
          <w:szCs w:val="24"/>
        </w:rPr>
      </w:pPr>
      <w:r>
        <w:rPr>
          <w:rFonts w:ascii="Cambria" w:hAnsi="Cambria"/>
          <w:szCs w:val="24"/>
        </w:rPr>
        <w:t>O v</w:t>
      </w:r>
      <w:r w:rsidR="007201A3" w:rsidRPr="007201A3">
        <w:rPr>
          <w:rFonts w:ascii="Cambria" w:hAnsi="Cambria"/>
          <w:szCs w:val="24"/>
        </w:rPr>
        <w:t xml:space="preserve">yřešení je </w:t>
      </w:r>
      <w:r>
        <w:rPr>
          <w:rFonts w:ascii="Cambria" w:hAnsi="Cambria"/>
          <w:szCs w:val="24"/>
        </w:rPr>
        <w:t>Zástupce Objednatele</w:t>
      </w:r>
      <w:r w:rsidRPr="007201A3">
        <w:rPr>
          <w:rFonts w:ascii="Cambria" w:hAnsi="Cambria"/>
          <w:szCs w:val="24"/>
        </w:rPr>
        <w:t xml:space="preserve"> </w:t>
      </w:r>
      <w:r w:rsidR="007201A3" w:rsidRPr="007201A3">
        <w:rPr>
          <w:rFonts w:ascii="Cambria" w:hAnsi="Cambria"/>
          <w:szCs w:val="24"/>
        </w:rPr>
        <w:t>informován e-mailem</w:t>
      </w:r>
      <w:r>
        <w:rPr>
          <w:rFonts w:ascii="Cambria" w:hAnsi="Cambria"/>
          <w:szCs w:val="24"/>
        </w:rPr>
        <w:t>.</w:t>
      </w:r>
    </w:p>
    <w:p w14:paraId="3978BDF1" w14:textId="77777777" w:rsidR="007201A3" w:rsidRPr="007201A3" w:rsidRDefault="00B92431" w:rsidP="00FB62E1">
      <w:pPr>
        <w:pStyle w:val="MDSR"/>
        <w:numPr>
          <w:ilvl w:val="0"/>
          <w:numId w:val="7"/>
        </w:numPr>
        <w:spacing w:line="276" w:lineRule="auto"/>
        <w:rPr>
          <w:rFonts w:ascii="Cambria" w:hAnsi="Cambria"/>
          <w:szCs w:val="24"/>
        </w:rPr>
      </w:pPr>
      <w:r>
        <w:rPr>
          <w:rFonts w:ascii="Cambria" w:hAnsi="Cambria"/>
          <w:szCs w:val="24"/>
        </w:rPr>
        <w:t>K A</w:t>
      </w:r>
      <w:r w:rsidR="007201A3" w:rsidRPr="007201A3">
        <w:rPr>
          <w:rFonts w:ascii="Cambria" w:hAnsi="Cambria"/>
          <w:szCs w:val="24"/>
        </w:rPr>
        <w:t>kceptačnímu protokolu se přikládá měsíční zpráva, která obsahuje vyhodnocení SLA za uplynulý měsíc a komentáře k</w:t>
      </w:r>
      <w:r w:rsidR="003C71F4">
        <w:rPr>
          <w:rFonts w:ascii="Cambria" w:hAnsi="Cambria"/>
          <w:szCs w:val="24"/>
        </w:rPr>
        <w:t> </w:t>
      </w:r>
      <w:r w:rsidR="007201A3" w:rsidRPr="007201A3">
        <w:rPr>
          <w:rFonts w:ascii="Cambria" w:hAnsi="Cambria"/>
          <w:szCs w:val="24"/>
        </w:rPr>
        <w:t>provozu</w:t>
      </w:r>
      <w:r w:rsidR="003C71F4">
        <w:rPr>
          <w:rFonts w:ascii="Cambria" w:hAnsi="Cambria"/>
          <w:szCs w:val="24"/>
        </w:rPr>
        <w:t>.</w:t>
      </w:r>
    </w:p>
    <w:p w14:paraId="681BA9E7" w14:textId="77777777" w:rsidR="007201A3" w:rsidRPr="007201A3" w:rsidRDefault="007201A3" w:rsidP="00FB62E1">
      <w:pPr>
        <w:pStyle w:val="MDSR"/>
        <w:numPr>
          <w:ilvl w:val="0"/>
          <w:numId w:val="7"/>
        </w:numPr>
        <w:spacing w:line="276" w:lineRule="auto"/>
        <w:rPr>
          <w:rFonts w:ascii="Cambria" w:hAnsi="Cambria"/>
          <w:szCs w:val="24"/>
        </w:rPr>
      </w:pPr>
      <w:r w:rsidRPr="007201A3">
        <w:rPr>
          <w:rFonts w:ascii="Cambria" w:hAnsi="Cambria"/>
          <w:szCs w:val="24"/>
        </w:rPr>
        <w:t>Změny v aplikaci se provádějí na základě změnových požadavků prostřednictvím Helpdesk; k tomuto účelu b</w:t>
      </w:r>
      <w:r w:rsidR="003C71F4">
        <w:rPr>
          <w:rFonts w:ascii="Cambria" w:hAnsi="Cambria"/>
          <w:szCs w:val="24"/>
        </w:rPr>
        <w:t>ude</w:t>
      </w:r>
      <w:r w:rsidRPr="007201A3">
        <w:rPr>
          <w:rFonts w:ascii="Cambria" w:hAnsi="Cambria"/>
          <w:szCs w:val="24"/>
        </w:rPr>
        <w:t xml:space="preserve"> zřízena fronta ADR-ZMENY</w:t>
      </w:r>
      <w:r w:rsidR="003C71F4">
        <w:rPr>
          <w:rFonts w:ascii="Cambria" w:hAnsi="Cambria"/>
          <w:szCs w:val="24"/>
        </w:rPr>
        <w:t>.</w:t>
      </w:r>
    </w:p>
    <w:p w14:paraId="0851FD94" w14:textId="77777777" w:rsidR="007201A3" w:rsidRPr="007201A3" w:rsidRDefault="007201A3" w:rsidP="00FB62E1">
      <w:pPr>
        <w:pStyle w:val="MDSR"/>
        <w:numPr>
          <w:ilvl w:val="0"/>
          <w:numId w:val="7"/>
        </w:numPr>
        <w:spacing w:line="276" w:lineRule="auto"/>
        <w:rPr>
          <w:rFonts w:ascii="Cambria" w:hAnsi="Cambria"/>
          <w:szCs w:val="24"/>
        </w:rPr>
      </w:pPr>
      <w:r w:rsidRPr="007201A3">
        <w:rPr>
          <w:rFonts w:ascii="Cambria" w:hAnsi="Cambria"/>
          <w:szCs w:val="24"/>
        </w:rPr>
        <w:t>Změněná aplikace se testuje v testovacím prostředí</w:t>
      </w:r>
      <w:r w:rsidR="00B92431">
        <w:rPr>
          <w:rFonts w:ascii="Cambria" w:hAnsi="Cambria"/>
          <w:szCs w:val="24"/>
        </w:rPr>
        <w:t>.</w:t>
      </w:r>
    </w:p>
    <w:p w14:paraId="4C79D781" w14:textId="77777777" w:rsidR="007201A3" w:rsidRPr="007201A3" w:rsidRDefault="00B92431" w:rsidP="00FB62E1">
      <w:pPr>
        <w:pStyle w:val="MDSR"/>
        <w:numPr>
          <w:ilvl w:val="0"/>
          <w:numId w:val="7"/>
        </w:numPr>
        <w:spacing w:line="276" w:lineRule="auto"/>
        <w:rPr>
          <w:rFonts w:ascii="Cambria" w:hAnsi="Cambria"/>
          <w:szCs w:val="24"/>
        </w:rPr>
      </w:pPr>
      <w:r>
        <w:rPr>
          <w:rFonts w:ascii="Cambria" w:hAnsi="Cambria"/>
          <w:szCs w:val="24"/>
        </w:rPr>
        <w:t xml:space="preserve">O </w:t>
      </w:r>
      <w:r w:rsidR="007201A3" w:rsidRPr="007201A3">
        <w:rPr>
          <w:rFonts w:ascii="Cambria" w:hAnsi="Cambria"/>
          <w:szCs w:val="24"/>
        </w:rPr>
        <w:t>testování se vede záznam, kde je testujícím evidována testovaná funkce, očekávaný výsledek a výsledek skutečný</w:t>
      </w:r>
      <w:r>
        <w:rPr>
          <w:rFonts w:ascii="Cambria" w:hAnsi="Cambria"/>
          <w:szCs w:val="24"/>
        </w:rPr>
        <w:t>.</w:t>
      </w:r>
    </w:p>
    <w:p w14:paraId="794D474D" w14:textId="77777777" w:rsidR="007201A3" w:rsidRPr="007201A3" w:rsidRDefault="007201A3" w:rsidP="00FB62E1">
      <w:pPr>
        <w:pStyle w:val="MDSR"/>
        <w:numPr>
          <w:ilvl w:val="0"/>
          <w:numId w:val="7"/>
        </w:numPr>
        <w:spacing w:line="276" w:lineRule="auto"/>
        <w:rPr>
          <w:rFonts w:ascii="Cambria" w:hAnsi="Cambria"/>
          <w:szCs w:val="24"/>
        </w:rPr>
      </w:pPr>
      <w:r w:rsidRPr="007201A3">
        <w:rPr>
          <w:rFonts w:ascii="Cambria" w:hAnsi="Cambria"/>
          <w:szCs w:val="24"/>
        </w:rPr>
        <w:lastRenderedPageBreak/>
        <w:t>Případné incidenty v testovacím prostředí nejsou smluvně sledovány a neuplatňuje se na ně smluvní SLA</w:t>
      </w:r>
      <w:r w:rsidR="00B92431">
        <w:rPr>
          <w:rFonts w:ascii="Cambria" w:hAnsi="Cambria"/>
          <w:szCs w:val="24"/>
        </w:rPr>
        <w:t>.</w:t>
      </w:r>
    </w:p>
    <w:p w14:paraId="24B55434" w14:textId="77777777" w:rsidR="007201A3" w:rsidRPr="007201A3" w:rsidRDefault="007201A3" w:rsidP="00FB62E1">
      <w:pPr>
        <w:pStyle w:val="MDSR"/>
        <w:numPr>
          <w:ilvl w:val="0"/>
          <w:numId w:val="7"/>
        </w:numPr>
        <w:spacing w:line="276" w:lineRule="auto"/>
        <w:rPr>
          <w:rFonts w:ascii="Cambria" w:hAnsi="Cambria"/>
          <w:szCs w:val="24"/>
        </w:rPr>
      </w:pPr>
      <w:r w:rsidRPr="007201A3">
        <w:rPr>
          <w:rFonts w:ascii="Cambria" w:hAnsi="Cambria"/>
          <w:szCs w:val="24"/>
        </w:rPr>
        <w:t>Výsledky testování se, spolu se zá</w:t>
      </w:r>
      <w:r w:rsidR="00B92431">
        <w:rPr>
          <w:rFonts w:ascii="Cambria" w:hAnsi="Cambria"/>
          <w:szCs w:val="24"/>
        </w:rPr>
        <w:t>znamem o testování, zanesou do A</w:t>
      </w:r>
      <w:r w:rsidRPr="007201A3">
        <w:rPr>
          <w:rFonts w:ascii="Cambria" w:hAnsi="Cambria"/>
          <w:szCs w:val="24"/>
        </w:rPr>
        <w:t>kceptačního protokolu</w:t>
      </w:r>
      <w:r w:rsidR="00B92431">
        <w:rPr>
          <w:rFonts w:ascii="Cambria" w:hAnsi="Cambria"/>
          <w:szCs w:val="24"/>
        </w:rPr>
        <w:t>.</w:t>
      </w:r>
    </w:p>
    <w:p w14:paraId="5B6C12D9" w14:textId="77777777" w:rsidR="007201A3" w:rsidRPr="007201A3" w:rsidRDefault="007201A3" w:rsidP="00FB62E1">
      <w:pPr>
        <w:pStyle w:val="MDSR"/>
        <w:numPr>
          <w:ilvl w:val="0"/>
          <w:numId w:val="7"/>
        </w:numPr>
        <w:spacing w:line="276" w:lineRule="auto"/>
        <w:rPr>
          <w:rFonts w:ascii="Cambria" w:hAnsi="Cambria"/>
          <w:szCs w:val="24"/>
        </w:rPr>
      </w:pPr>
      <w:r w:rsidRPr="007201A3">
        <w:rPr>
          <w:rFonts w:ascii="Cambria" w:hAnsi="Cambria"/>
          <w:szCs w:val="24"/>
        </w:rPr>
        <w:t xml:space="preserve">Migrace z testovacího do produkčního prostředí se provede na základě podepsaného </w:t>
      </w:r>
      <w:r w:rsidR="00B92431">
        <w:rPr>
          <w:rFonts w:ascii="Cambria" w:hAnsi="Cambria"/>
          <w:szCs w:val="24"/>
        </w:rPr>
        <w:t>A</w:t>
      </w:r>
      <w:r w:rsidRPr="007201A3">
        <w:rPr>
          <w:rFonts w:ascii="Cambria" w:hAnsi="Cambria"/>
          <w:szCs w:val="24"/>
        </w:rPr>
        <w:t>kceptačního protokolu o testování a schválení nasazení do produkce</w:t>
      </w:r>
      <w:r w:rsidR="00B92431">
        <w:rPr>
          <w:rFonts w:ascii="Cambria" w:hAnsi="Cambria"/>
          <w:szCs w:val="24"/>
        </w:rPr>
        <w:t>.</w:t>
      </w:r>
    </w:p>
    <w:p w14:paraId="5C1C055E" w14:textId="77777777" w:rsidR="007201A3" w:rsidRPr="007201A3" w:rsidRDefault="007201A3" w:rsidP="00FB62E1">
      <w:pPr>
        <w:pStyle w:val="MDSR"/>
        <w:numPr>
          <w:ilvl w:val="0"/>
          <w:numId w:val="7"/>
        </w:numPr>
        <w:spacing w:line="276" w:lineRule="auto"/>
        <w:rPr>
          <w:rFonts w:ascii="Cambria" w:hAnsi="Cambria"/>
          <w:szCs w:val="24"/>
        </w:rPr>
      </w:pPr>
      <w:r w:rsidRPr="007201A3">
        <w:rPr>
          <w:rFonts w:ascii="Cambria" w:hAnsi="Cambria"/>
          <w:szCs w:val="24"/>
        </w:rPr>
        <w:t>V produkčním prostředí se již aplikace netestuje</w:t>
      </w:r>
      <w:r w:rsidR="00B92431">
        <w:rPr>
          <w:rFonts w:ascii="Cambria" w:hAnsi="Cambria"/>
          <w:szCs w:val="24"/>
        </w:rPr>
        <w:t>.</w:t>
      </w:r>
    </w:p>
    <w:p w14:paraId="3A06CEA0" w14:textId="77777777" w:rsidR="007201A3" w:rsidRPr="007201A3" w:rsidRDefault="007201A3" w:rsidP="00FB62E1">
      <w:pPr>
        <w:pStyle w:val="MDSR"/>
        <w:numPr>
          <w:ilvl w:val="0"/>
          <w:numId w:val="7"/>
        </w:numPr>
        <w:spacing w:line="276" w:lineRule="auto"/>
        <w:rPr>
          <w:rFonts w:ascii="Cambria" w:hAnsi="Cambria"/>
          <w:szCs w:val="24"/>
        </w:rPr>
      </w:pPr>
      <w:r w:rsidRPr="007201A3">
        <w:rPr>
          <w:rFonts w:ascii="Cambria" w:hAnsi="Cambria"/>
          <w:szCs w:val="24"/>
        </w:rPr>
        <w:t xml:space="preserve">Na nově nasazené funkce se uplatňuje záruka 3 měsíce od nasazení do produkce; odstranění závad nové funkcionality nebo změněné funkcionality stávající vyvolané novým </w:t>
      </w:r>
      <w:proofErr w:type="spellStart"/>
      <w:r w:rsidRPr="007201A3">
        <w:rPr>
          <w:rFonts w:ascii="Cambria" w:hAnsi="Cambria"/>
          <w:szCs w:val="24"/>
        </w:rPr>
        <w:t>releasem</w:t>
      </w:r>
      <w:proofErr w:type="spellEnd"/>
      <w:r w:rsidRPr="007201A3">
        <w:rPr>
          <w:rFonts w:ascii="Cambria" w:hAnsi="Cambria"/>
          <w:szCs w:val="24"/>
        </w:rPr>
        <w:t xml:space="preserve"> je zdarma</w:t>
      </w:r>
      <w:r w:rsidR="00B92431">
        <w:rPr>
          <w:rFonts w:ascii="Cambria" w:hAnsi="Cambria"/>
          <w:szCs w:val="24"/>
        </w:rPr>
        <w:t>.</w:t>
      </w:r>
    </w:p>
    <w:p w14:paraId="3231A40C" w14:textId="77777777" w:rsidR="007201A3" w:rsidRPr="007201A3" w:rsidRDefault="007201A3" w:rsidP="00FB62E1">
      <w:pPr>
        <w:pStyle w:val="MDSR"/>
        <w:numPr>
          <w:ilvl w:val="0"/>
          <w:numId w:val="7"/>
        </w:numPr>
        <w:spacing w:line="276" w:lineRule="auto"/>
        <w:rPr>
          <w:rFonts w:ascii="Cambria" w:hAnsi="Cambria"/>
          <w:szCs w:val="24"/>
        </w:rPr>
      </w:pPr>
      <w:r w:rsidRPr="007201A3">
        <w:rPr>
          <w:rFonts w:ascii="Cambria" w:hAnsi="Cambria"/>
          <w:szCs w:val="24"/>
        </w:rPr>
        <w:t xml:space="preserve">Po dobu záruky se na chyby vyvolané novým </w:t>
      </w:r>
      <w:proofErr w:type="spellStart"/>
      <w:r w:rsidRPr="007201A3">
        <w:rPr>
          <w:rFonts w:ascii="Cambria" w:hAnsi="Cambria"/>
          <w:szCs w:val="24"/>
        </w:rPr>
        <w:t>releasem</w:t>
      </w:r>
      <w:proofErr w:type="spellEnd"/>
      <w:r w:rsidRPr="007201A3">
        <w:rPr>
          <w:rFonts w:ascii="Cambria" w:hAnsi="Cambria"/>
          <w:szCs w:val="24"/>
        </w:rPr>
        <w:t xml:space="preserve"> nevztahují ustanovení o SLA</w:t>
      </w:r>
      <w:r w:rsidR="00B92431">
        <w:rPr>
          <w:rFonts w:ascii="Cambria" w:hAnsi="Cambria"/>
          <w:szCs w:val="24"/>
        </w:rPr>
        <w:t>.</w:t>
      </w:r>
    </w:p>
    <w:p w14:paraId="356F249F" w14:textId="77777777" w:rsidR="00EB3227" w:rsidRDefault="007201A3" w:rsidP="00FB62E1">
      <w:pPr>
        <w:pStyle w:val="MDSR"/>
        <w:numPr>
          <w:ilvl w:val="0"/>
          <w:numId w:val="7"/>
        </w:numPr>
        <w:spacing w:line="276" w:lineRule="auto"/>
        <w:rPr>
          <w:rFonts w:ascii="Cambria" w:hAnsi="Cambria"/>
          <w:b/>
          <w:szCs w:val="24"/>
        </w:rPr>
      </w:pPr>
      <w:r w:rsidRPr="00B92431">
        <w:rPr>
          <w:rFonts w:ascii="Cambria" w:hAnsi="Cambria"/>
          <w:szCs w:val="24"/>
        </w:rPr>
        <w:t>Lhůty pro sledování úrovně poskytovaných služeb (SLA) se počítají od nahlášení</w:t>
      </w:r>
      <w:r w:rsidR="00B92431">
        <w:rPr>
          <w:rFonts w:ascii="Cambria" w:hAnsi="Cambria"/>
          <w:szCs w:val="24"/>
        </w:rPr>
        <w:t xml:space="preserve"> </w:t>
      </w:r>
      <w:r w:rsidRPr="00B92431">
        <w:rPr>
          <w:rFonts w:ascii="Cambria" w:hAnsi="Cambria"/>
          <w:szCs w:val="24"/>
        </w:rPr>
        <w:t>požadavku na uvedený kontakt.</w:t>
      </w:r>
      <w:r w:rsidRPr="00B92431">
        <w:rPr>
          <w:rFonts w:ascii="Cambria" w:hAnsi="Cambria"/>
          <w:b/>
          <w:szCs w:val="24"/>
        </w:rPr>
        <w:t xml:space="preserve"> </w:t>
      </w:r>
    </w:p>
    <w:p w14:paraId="03DCAD73" w14:textId="77777777" w:rsidR="001209D2" w:rsidRDefault="001209D2" w:rsidP="001209D2">
      <w:pPr>
        <w:rPr>
          <w:rFonts w:ascii="Cambria" w:hAnsi="Cambria"/>
          <w:b/>
        </w:rPr>
      </w:pPr>
    </w:p>
    <w:p w14:paraId="43F6C568" w14:textId="77777777" w:rsidR="00EB3227" w:rsidRPr="00EB3227" w:rsidRDefault="001209D2" w:rsidP="001209D2">
      <w:pPr>
        <w:pStyle w:val="MDSR"/>
        <w:spacing w:line="276" w:lineRule="auto"/>
        <w:ind w:firstLine="0"/>
        <w:rPr>
          <w:rFonts w:ascii="Cambria" w:hAnsi="Cambria"/>
          <w:szCs w:val="24"/>
        </w:rPr>
      </w:pPr>
      <w:r w:rsidRPr="001209D2">
        <w:rPr>
          <w:rFonts w:ascii="Cambria" w:hAnsi="Cambria"/>
          <w:szCs w:val="24"/>
        </w:rPr>
        <w:t>1</w:t>
      </w:r>
      <w:r w:rsidR="00EB3227" w:rsidRPr="00EB3227">
        <w:rPr>
          <w:rFonts w:ascii="Cambria" w:hAnsi="Cambria"/>
          <w:szCs w:val="24"/>
        </w:rPr>
        <w:t>.</w:t>
      </w:r>
      <w:r w:rsidRPr="001209D2">
        <w:rPr>
          <w:rFonts w:ascii="Cambria" w:hAnsi="Cambria"/>
          <w:szCs w:val="24"/>
        </w:rPr>
        <w:t>2</w:t>
      </w:r>
      <w:r w:rsidR="00EB3227" w:rsidRPr="00EB3227">
        <w:rPr>
          <w:rFonts w:ascii="Cambria" w:hAnsi="Cambria"/>
          <w:szCs w:val="24"/>
        </w:rPr>
        <w:t>. Provoz a podpora SW aplikací se sestává z následujících částí:</w:t>
      </w:r>
    </w:p>
    <w:p w14:paraId="6CFFFC32" w14:textId="77777777" w:rsidR="00EB3227" w:rsidRPr="00EB3227" w:rsidRDefault="00EB3227" w:rsidP="00FB62E1">
      <w:pPr>
        <w:pStyle w:val="MDSR"/>
        <w:numPr>
          <w:ilvl w:val="0"/>
          <w:numId w:val="8"/>
        </w:numPr>
        <w:spacing w:line="276" w:lineRule="auto"/>
        <w:rPr>
          <w:rFonts w:ascii="Cambria" w:hAnsi="Cambria"/>
          <w:szCs w:val="24"/>
        </w:rPr>
      </w:pPr>
      <w:r w:rsidRPr="00EB3227">
        <w:rPr>
          <w:rFonts w:ascii="Cambria" w:hAnsi="Cambria"/>
          <w:szCs w:val="24"/>
        </w:rPr>
        <w:t>Odstraňování chyb dle definovaného SLA</w:t>
      </w:r>
    </w:p>
    <w:p w14:paraId="337B0D11" w14:textId="77777777" w:rsidR="00EB3227" w:rsidRPr="00EB3227" w:rsidRDefault="00EB3227" w:rsidP="00FB62E1">
      <w:pPr>
        <w:pStyle w:val="MDSR"/>
        <w:numPr>
          <w:ilvl w:val="0"/>
          <w:numId w:val="8"/>
        </w:numPr>
        <w:spacing w:line="276" w:lineRule="auto"/>
        <w:rPr>
          <w:rFonts w:ascii="Cambria" w:hAnsi="Cambria"/>
          <w:szCs w:val="24"/>
        </w:rPr>
      </w:pPr>
      <w:r w:rsidRPr="00EB3227">
        <w:rPr>
          <w:rFonts w:ascii="Cambria" w:hAnsi="Cambria"/>
          <w:szCs w:val="24"/>
        </w:rPr>
        <w:t>Upgrade v závislosti na aktuálních verzích operačního systému a provozního</w:t>
      </w:r>
    </w:p>
    <w:p w14:paraId="12B1053E" w14:textId="77777777" w:rsidR="00EB3227" w:rsidRPr="00EB3227" w:rsidRDefault="00EB3227" w:rsidP="001209D2">
      <w:pPr>
        <w:pStyle w:val="MDSR"/>
        <w:spacing w:line="276" w:lineRule="auto"/>
        <w:ind w:left="720" w:firstLine="0"/>
        <w:rPr>
          <w:rFonts w:ascii="Cambria" w:hAnsi="Cambria"/>
          <w:szCs w:val="24"/>
        </w:rPr>
      </w:pPr>
      <w:r w:rsidRPr="00EB3227">
        <w:rPr>
          <w:rFonts w:ascii="Cambria" w:hAnsi="Cambria"/>
          <w:szCs w:val="24"/>
        </w:rPr>
        <w:t>prostředí IS DT</w:t>
      </w:r>
      <w:r w:rsidR="001209D2">
        <w:rPr>
          <w:rFonts w:ascii="Cambria" w:hAnsi="Cambria"/>
          <w:szCs w:val="24"/>
        </w:rPr>
        <w:t xml:space="preserve"> (informačního systému Digitální tachograf)</w:t>
      </w:r>
    </w:p>
    <w:p w14:paraId="2C22DA9D" w14:textId="77777777" w:rsidR="00EB3227" w:rsidRPr="00EB3227" w:rsidRDefault="00EB3227" w:rsidP="00FB62E1">
      <w:pPr>
        <w:pStyle w:val="MDSR"/>
        <w:numPr>
          <w:ilvl w:val="0"/>
          <w:numId w:val="8"/>
        </w:numPr>
        <w:spacing w:line="276" w:lineRule="auto"/>
        <w:rPr>
          <w:rFonts w:ascii="Cambria" w:hAnsi="Cambria"/>
          <w:szCs w:val="24"/>
        </w:rPr>
      </w:pPr>
      <w:r w:rsidRPr="00EB3227">
        <w:rPr>
          <w:rFonts w:ascii="Cambria" w:hAnsi="Cambria"/>
          <w:szCs w:val="24"/>
        </w:rPr>
        <w:t xml:space="preserve">Úprava dokumentace </w:t>
      </w:r>
      <w:r w:rsidR="001209D2">
        <w:rPr>
          <w:rFonts w:ascii="Cambria" w:hAnsi="Cambria"/>
          <w:szCs w:val="24"/>
        </w:rPr>
        <w:t>Systému</w:t>
      </w:r>
      <w:r w:rsidRPr="00EB3227">
        <w:rPr>
          <w:rFonts w:ascii="Cambria" w:hAnsi="Cambria"/>
          <w:szCs w:val="24"/>
        </w:rPr>
        <w:t xml:space="preserve"> v závislosti na provedených změnách a úpravách</w:t>
      </w:r>
    </w:p>
    <w:p w14:paraId="502990A0" w14:textId="77777777" w:rsidR="00EB3227" w:rsidRPr="00EB3227" w:rsidRDefault="00EB3227" w:rsidP="00FB62E1">
      <w:pPr>
        <w:pStyle w:val="MDSR"/>
        <w:numPr>
          <w:ilvl w:val="0"/>
          <w:numId w:val="9"/>
        </w:numPr>
        <w:spacing w:line="276" w:lineRule="auto"/>
        <w:rPr>
          <w:rFonts w:ascii="Cambria" w:hAnsi="Cambria"/>
          <w:szCs w:val="24"/>
        </w:rPr>
      </w:pPr>
      <w:r w:rsidRPr="00EB3227">
        <w:rPr>
          <w:rFonts w:ascii="Cambria" w:hAnsi="Cambria"/>
          <w:szCs w:val="24"/>
        </w:rPr>
        <w:t>Uživatelská</w:t>
      </w:r>
    </w:p>
    <w:p w14:paraId="659E30ED" w14:textId="77777777" w:rsidR="00EB3227" w:rsidRPr="00EB3227" w:rsidRDefault="00EB3227" w:rsidP="00FB62E1">
      <w:pPr>
        <w:pStyle w:val="MDSR"/>
        <w:numPr>
          <w:ilvl w:val="0"/>
          <w:numId w:val="9"/>
        </w:numPr>
        <w:spacing w:line="276" w:lineRule="auto"/>
        <w:rPr>
          <w:rFonts w:ascii="Cambria" w:hAnsi="Cambria"/>
          <w:szCs w:val="24"/>
        </w:rPr>
      </w:pPr>
      <w:r w:rsidRPr="00EB3227">
        <w:rPr>
          <w:rFonts w:ascii="Cambria" w:hAnsi="Cambria"/>
          <w:szCs w:val="24"/>
        </w:rPr>
        <w:t>Administrátorská a bezpečnostní</w:t>
      </w:r>
    </w:p>
    <w:p w14:paraId="00C7D608" w14:textId="77777777" w:rsidR="00EB3227" w:rsidRPr="00EB3227" w:rsidRDefault="00EB3227" w:rsidP="00FB62E1">
      <w:pPr>
        <w:pStyle w:val="MDSR"/>
        <w:numPr>
          <w:ilvl w:val="0"/>
          <w:numId w:val="9"/>
        </w:numPr>
        <w:spacing w:line="276" w:lineRule="auto"/>
        <w:rPr>
          <w:rFonts w:ascii="Cambria" w:hAnsi="Cambria"/>
          <w:szCs w:val="24"/>
        </w:rPr>
      </w:pPr>
      <w:r w:rsidRPr="00EB3227">
        <w:rPr>
          <w:rFonts w:ascii="Cambria" w:hAnsi="Cambria"/>
          <w:szCs w:val="24"/>
        </w:rPr>
        <w:t>Programátorská</w:t>
      </w:r>
    </w:p>
    <w:p w14:paraId="0D6AB3E5" w14:textId="77777777" w:rsidR="00EB3227" w:rsidRPr="00EB3227" w:rsidRDefault="00EB3227" w:rsidP="00FB62E1">
      <w:pPr>
        <w:pStyle w:val="MDSR"/>
        <w:numPr>
          <w:ilvl w:val="0"/>
          <w:numId w:val="8"/>
        </w:numPr>
        <w:spacing w:line="276" w:lineRule="auto"/>
        <w:rPr>
          <w:rFonts w:ascii="Cambria" w:hAnsi="Cambria"/>
          <w:szCs w:val="24"/>
        </w:rPr>
      </w:pPr>
      <w:r w:rsidRPr="00EB3227">
        <w:rPr>
          <w:rFonts w:ascii="Cambria" w:hAnsi="Cambria"/>
          <w:szCs w:val="24"/>
        </w:rPr>
        <w:t>Při všech úpravách a změnách budou předány</w:t>
      </w:r>
    </w:p>
    <w:p w14:paraId="51841A81" w14:textId="77777777" w:rsidR="00EB3227" w:rsidRPr="00EB3227" w:rsidRDefault="00EB3227" w:rsidP="00FB62E1">
      <w:pPr>
        <w:pStyle w:val="MDSR"/>
        <w:numPr>
          <w:ilvl w:val="0"/>
          <w:numId w:val="10"/>
        </w:numPr>
        <w:spacing w:line="276" w:lineRule="auto"/>
        <w:rPr>
          <w:rFonts w:ascii="Cambria" w:hAnsi="Cambria"/>
          <w:szCs w:val="24"/>
        </w:rPr>
      </w:pPr>
      <w:r w:rsidRPr="00EB3227">
        <w:rPr>
          <w:rFonts w:ascii="Cambria" w:hAnsi="Cambria"/>
          <w:szCs w:val="24"/>
        </w:rPr>
        <w:t>Zdrojové kódy</w:t>
      </w:r>
    </w:p>
    <w:p w14:paraId="53F9A2B0" w14:textId="77777777" w:rsidR="00EB3227" w:rsidRPr="00EB3227" w:rsidRDefault="00EB3227" w:rsidP="00FB62E1">
      <w:pPr>
        <w:pStyle w:val="MDSR"/>
        <w:numPr>
          <w:ilvl w:val="0"/>
          <w:numId w:val="10"/>
        </w:numPr>
        <w:spacing w:line="276" w:lineRule="auto"/>
        <w:rPr>
          <w:rFonts w:ascii="Cambria" w:hAnsi="Cambria"/>
          <w:szCs w:val="24"/>
        </w:rPr>
      </w:pPr>
      <w:r w:rsidRPr="00EB3227">
        <w:rPr>
          <w:rFonts w:ascii="Cambria" w:hAnsi="Cambria"/>
          <w:szCs w:val="24"/>
        </w:rPr>
        <w:t>Konfigurační soubory</w:t>
      </w:r>
    </w:p>
    <w:p w14:paraId="2AE31799" w14:textId="77777777" w:rsidR="00EB3227" w:rsidRPr="00EB3227" w:rsidRDefault="00EB3227" w:rsidP="00FB62E1">
      <w:pPr>
        <w:pStyle w:val="MDSR"/>
        <w:numPr>
          <w:ilvl w:val="0"/>
          <w:numId w:val="10"/>
        </w:numPr>
        <w:spacing w:line="276" w:lineRule="auto"/>
        <w:rPr>
          <w:rFonts w:ascii="Cambria" w:hAnsi="Cambria"/>
          <w:szCs w:val="24"/>
        </w:rPr>
      </w:pPr>
      <w:r w:rsidRPr="00EB3227">
        <w:rPr>
          <w:rFonts w:ascii="Cambria" w:hAnsi="Cambria"/>
          <w:szCs w:val="24"/>
        </w:rPr>
        <w:t>Soubory pro sestavení aplikace</w:t>
      </w:r>
    </w:p>
    <w:p w14:paraId="650D245E" w14:textId="77777777" w:rsidR="00EB3227" w:rsidRPr="00EB3227" w:rsidRDefault="00EB3227" w:rsidP="00FB62E1">
      <w:pPr>
        <w:pStyle w:val="MDSR"/>
        <w:numPr>
          <w:ilvl w:val="0"/>
          <w:numId w:val="10"/>
        </w:numPr>
        <w:spacing w:line="276" w:lineRule="auto"/>
        <w:rPr>
          <w:rFonts w:ascii="Cambria" w:hAnsi="Cambria"/>
          <w:szCs w:val="24"/>
        </w:rPr>
      </w:pPr>
      <w:r w:rsidRPr="00EB3227">
        <w:rPr>
          <w:rFonts w:ascii="Cambria" w:hAnsi="Cambria"/>
          <w:szCs w:val="24"/>
        </w:rPr>
        <w:t>Práva k upravené aplikaci (práva dispoziční a práva pro úpravu a rozvoj)</w:t>
      </w:r>
    </w:p>
    <w:p w14:paraId="4439178B" w14:textId="77777777" w:rsidR="00143CE9" w:rsidRPr="00143CE9" w:rsidRDefault="009671C0" w:rsidP="00143CE9">
      <w:pPr>
        <w:pStyle w:val="MDSR"/>
        <w:spacing w:line="276" w:lineRule="auto"/>
        <w:ind w:firstLine="0"/>
        <w:jc w:val="center"/>
        <w:rPr>
          <w:rFonts w:ascii="Cambria" w:hAnsi="Cambria"/>
          <w:b/>
          <w:szCs w:val="24"/>
        </w:rPr>
      </w:pPr>
      <w:r w:rsidRPr="00B92431">
        <w:rPr>
          <w:rFonts w:ascii="Cambria" w:hAnsi="Cambria"/>
          <w:b/>
          <w:szCs w:val="24"/>
        </w:rPr>
        <w:br w:type="page"/>
      </w:r>
      <w:r w:rsidR="00143CE9" w:rsidRPr="00143CE9">
        <w:rPr>
          <w:rFonts w:ascii="Cambria" w:hAnsi="Cambria"/>
          <w:b/>
        </w:rPr>
        <w:lastRenderedPageBreak/>
        <w:t>PŘÍLOHA č. 2</w:t>
      </w:r>
    </w:p>
    <w:p w14:paraId="5D4910D4" w14:textId="77777777" w:rsidR="009671C0" w:rsidRPr="00943D2A" w:rsidRDefault="009671C0" w:rsidP="00143CE9">
      <w:pPr>
        <w:pStyle w:val="MDSR"/>
        <w:spacing w:line="276" w:lineRule="auto"/>
        <w:ind w:firstLine="0"/>
        <w:jc w:val="center"/>
        <w:rPr>
          <w:rFonts w:ascii="Cambria" w:hAnsi="Cambria"/>
          <w:b/>
          <w:caps/>
          <w:szCs w:val="24"/>
        </w:rPr>
      </w:pPr>
      <w:r w:rsidRPr="00943D2A">
        <w:rPr>
          <w:rFonts w:ascii="Cambria" w:hAnsi="Cambria"/>
          <w:b/>
          <w:caps/>
          <w:szCs w:val="24"/>
        </w:rPr>
        <w:t>Minimální požadavky na dokumentaci</w:t>
      </w:r>
    </w:p>
    <w:p w14:paraId="57176CFB" w14:textId="77777777" w:rsidR="009671C0" w:rsidRPr="00746592" w:rsidRDefault="009671C0" w:rsidP="009671C0">
      <w:pPr>
        <w:spacing w:line="276" w:lineRule="auto"/>
        <w:ind w:left="5664" w:hanging="5664"/>
        <w:jc w:val="center"/>
        <w:rPr>
          <w:rFonts w:ascii="Cambria" w:hAnsi="Cambria"/>
          <w:b/>
        </w:rPr>
      </w:pPr>
    </w:p>
    <w:tbl>
      <w:tblPr>
        <w:tblW w:w="893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095"/>
      </w:tblGrid>
      <w:tr w:rsidR="009671C0" w:rsidRPr="00746592" w14:paraId="284AA8CF" w14:textId="77777777" w:rsidTr="001B1B74">
        <w:tc>
          <w:tcPr>
            <w:tcW w:w="2835" w:type="dxa"/>
            <w:shd w:val="clear" w:color="auto" w:fill="A6A6A6"/>
          </w:tcPr>
          <w:p w14:paraId="38BCBC77" w14:textId="77777777" w:rsidR="009671C0" w:rsidRPr="00746592" w:rsidRDefault="009671C0" w:rsidP="00D47EAF">
            <w:pPr>
              <w:spacing w:line="276" w:lineRule="auto"/>
              <w:rPr>
                <w:rFonts w:ascii="Cambria" w:hAnsi="Cambria"/>
                <w:b/>
              </w:rPr>
            </w:pPr>
            <w:r w:rsidRPr="00746592">
              <w:rPr>
                <w:rFonts w:ascii="Cambria" w:hAnsi="Cambria"/>
                <w:b/>
              </w:rPr>
              <w:t>Podklad</w:t>
            </w:r>
          </w:p>
        </w:tc>
        <w:tc>
          <w:tcPr>
            <w:tcW w:w="6095" w:type="dxa"/>
            <w:shd w:val="clear" w:color="auto" w:fill="A6A6A6"/>
          </w:tcPr>
          <w:p w14:paraId="3B96EE8F" w14:textId="77777777" w:rsidR="009671C0" w:rsidRPr="00746592" w:rsidRDefault="009671C0" w:rsidP="00D47EAF">
            <w:pPr>
              <w:spacing w:line="276" w:lineRule="auto"/>
              <w:rPr>
                <w:rFonts w:ascii="Cambria" w:hAnsi="Cambria"/>
                <w:b/>
              </w:rPr>
            </w:pPr>
            <w:r w:rsidRPr="00746592">
              <w:rPr>
                <w:rFonts w:ascii="Cambria" w:hAnsi="Cambria"/>
                <w:b/>
              </w:rPr>
              <w:t>Popis</w:t>
            </w:r>
          </w:p>
        </w:tc>
      </w:tr>
      <w:tr w:rsidR="009671C0" w:rsidRPr="00746592" w14:paraId="4DEF07C5" w14:textId="77777777" w:rsidTr="005E132E">
        <w:tc>
          <w:tcPr>
            <w:tcW w:w="2835" w:type="dxa"/>
            <w:shd w:val="clear" w:color="auto" w:fill="D9D9D9" w:themeFill="background1" w:themeFillShade="D9"/>
          </w:tcPr>
          <w:p w14:paraId="533AE444" w14:textId="77777777" w:rsidR="009671C0" w:rsidRPr="00746592" w:rsidRDefault="009671C0" w:rsidP="00D47EAF">
            <w:pPr>
              <w:spacing w:line="276" w:lineRule="auto"/>
              <w:jc w:val="center"/>
              <w:rPr>
                <w:rFonts w:ascii="Cambria" w:hAnsi="Cambria"/>
                <w:b/>
              </w:rPr>
            </w:pPr>
            <w:r w:rsidRPr="00746592">
              <w:rPr>
                <w:rFonts w:ascii="Cambria" w:hAnsi="Cambria"/>
                <w:b/>
              </w:rPr>
              <w:t>Uživatelská dokumentace</w:t>
            </w:r>
          </w:p>
        </w:tc>
        <w:tc>
          <w:tcPr>
            <w:tcW w:w="6095" w:type="dxa"/>
            <w:shd w:val="clear" w:color="auto" w:fill="auto"/>
            <w:vAlign w:val="center"/>
          </w:tcPr>
          <w:p w14:paraId="1553E118" w14:textId="35C81EB8" w:rsidR="009671C0" w:rsidRPr="00746592" w:rsidRDefault="00985546" w:rsidP="002B7AB6">
            <w:pPr>
              <w:spacing w:line="276" w:lineRule="auto"/>
              <w:jc w:val="both"/>
              <w:rPr>
                <w:rFonts w:ascii="Cambria" w:hAnsi="Cambria"/>
              </w:rPr>
            </w:pPr>
            <w:r>
              <w:rPr>
                <w:rFonts w:ascii="Cambria" w:hAnsi="Cambria"/>
              </w:rPr>
              <w:t>Podrobný p</w:t>
            </w:r>
            <w:r w:rsidR="009671C0" w:rsidRPr="00746592">
              <w:rPr>
                <w:rFonts w:ascii="Cambria" w:hAnsi="Cambria"/>
              </w:rPr>
              <w:t xml:space="preserve">opis funkcí </w:t>
            </w:r>
            <w:r w:rsidR="002B7AB6">
              <w:rPr>
                <w:rFonts w:ascii="Cambria" w:hAnsi="Cambria"/>
              </w:rPr>
              <w:t>S</w:t>
            </w:r>
            <w:r w:rsidR="009671C0" w:rsidRPr="00746592">
              <w:rPr>
                <w:rFonts w:ascii="Cambria" w:hAnsi="Cambria"/>
              </w:rPr>
              <w:t>ystému z uživatelského pohledu</w:t>
            </w:r>
          </w:p>
        </w:tc>
      </w:tr>
      <w:tr w:rsidR="009671C0" w:rsidRPr="00746592" w14:paraId="489385B9" w14:textId="77777777" w:rsidTr="005E132E">
        <w:tc>
          <w:tcPr>
            <w:tcW w:w="2835" w:type="dxa"/>
            <w:shd w:val="clear" w:color="auto" w:fill="D9D9D9" w:themeFill="background1" w:themeFillShade="D9"/>
          </w:tcPr>
          <w:p w14:paraId="6609F74B" w14:textId="77777777" w:rsidR="009671C0" w:rsidRPr="00746592" w:rsidRDefault="009671C0" w:rsidP="00D47EAF">
            <w:pPr>
              <w:spacing w:line="276" w:lineRule="auto"/>
              <w:jc w:val="center"/>
              <w:rPr>
                <w:rFonts w:ascii="Cambria" w:hAnsi="Cambria"/>
                <w:b/>
              </w:rPr>
            </w:pPr>
            <w:r w:rsidRPr="00746592">
              <w:rPr>
                <w:rFonts w:ascii="Cambria" w:hAnsi="Cambria"/>
                <w:b/>
              </w:rPr>
              <w:t xml:space="preserve">Administrátorská </w:t>
            </w:r>
            <w:r w:rsidR="00985546">
              <w:rPr>
                <w:rFonts w:ascii="Cambria" w:hAnsi="Cambria"/>
                <w:b/>
              </w:rPr>
              <w:t xml:space="preserve">a bezpečnostní </w:t>
            </w:r>
            <w:r w:rsidRPr="00746592">
              <w:rPr>
                <w:rFonts w:ascii="Cambria" w:hAnsi="Cambria"/>
                <w:b/>
              </w:rPr>
              <w:t>dokumentace</w:t>
            </w:r>
          </w:p>
        </w:tc>
        <w:tc>
          <w:tcPr>
            <w:tcW w:w="6095" w:type="dxa"/>
            <w:shd w:val="clear" w:color="auto" w:fill="auto"/>
            <w:vAlign w:val="center"/>
          </w:tcPr>
          <w:p w14:paraId="2760D336" w14:textId="77777777" w:rsidR="009671C0" w:rsidRPr="00746592" w:rsidRDefault="009671C0" w:rsidP="00D47EAF">
            <w:pPr>
              <w:spacing w:line="276" w:lineRule="auto"/>
              <w:jc w:val="both"/>
              <w:rPr>
                <w:rFonts w:ascii="Cambria" w:hAnsi="Cambria"/>
              </w:rPr>
            </w:pPr>
            <w:r w:rsidRPr="00746592">
              <w:rPr>
                <w:rFonts w:ascii="Cambria" w:hAnsi="Cambria"/>
              </w:rPr>
              <w:t>Dokumentace popisující veškeré parametry, které je možné konfigurovat a obsahující postupy pro řešení nestandardních stavů. Popis všech užitých analytických a monitorovacích nástrojů. Provozní deník aplikace.</w:t>
            </w:r>
            <w:r w:rsidR="00985546">
              <w:rPr>
                <w:rFonts w:ascii="Cambria" w:hAnsi="Cambria"/>
              </w:rPr>
              <w:t xml:space="preserve"> Bezpečnostní dokumentace musí splňovat veškeré náležitosti požadované obecně závaznými i interními předpisy Objednatele upravujícími oblast kybernetické bezpečnosti a bezpečnostních politik informací v prostředí Ministerstva dopravy.</w:t>
            </w:r>
          </w:p>
        </w:tc>
      </w:tr>
      <w:tr w:rsidR="009671C0" w:rsidRPr="00746592" w14:paraId="7C134B31" w14:textId="77777777" w:rsidTr="005E132E">
        <w:tc>
          <w:tcPr>
            <w:tcW w:w="2835" w:type="dxa"/>
            <w:shd w:val="clear" w:color="auto" w:fill="D9D9D9" w:themeFill="background1" w:themeFillShade="D9"/>
          </w:tcPr>
          <w:p w14:paraId="5E7DF281" w14:textId="77777777" w:rsidR="009671C0" w:rsidRPr="00746592" w:rsidRDefault="009671C0" w:rsidP="00D47EAF">
            <w:pPr>
              <w:spacing w:line="276" w:lineRule="auto"/>
              <w:jc w:val="center"/>
              <w:rPr>
                <w:rFonts w:ascii="Cambria" w:hAnsi="Cambria"/>
                <w:b/>
              </w:rPr>
            </w:pPr>
            <w:r w:rsidRPr="00746592">
              <w:rPr>
                <w:rFonts w:ascii="Cambria" w:hAnsi="Cambria"/>
                <w:b/>
              </w:rPr>
              <w:t>Popis architektury</w:t>
            </w:r>
          </w:p>
        </w:tc>
        <w:tc>
          <w:tcPr>
            <w:tcW w:w="6095" w:type="dxa"/>
            <w:shd w:val="clear" w:color="auto" w:fill="auto"/>
            <w:vAlign w:val="center"/>
          </w:tcPr>
          <w:p w14:paraId="20CD3913" w14:textId="77777777" w:rsidR="009671C0" w:rsidRPr="00746592" w:rsidRDefault="009671C0" w:rsidP="00D47EAF">
            <w:pPr>
              <w:spacing w:line="276" w:lineRule="auto"/>
              <w:jc w:val="both"/>
              <w:rPr>
                <w:rFonts w:ascii="Cambria" w:hAnsi="Cambria"/>
              </w:rPr>
            </w:pPr>
            <w:r w:rsidRPr="00746592">
              <w:rPr>
                <w:rFonts w:ascii="Cambria" w:hAnsi="Cambria"/>
              </w:rPr>
              <w:t>Dokument popisující struktury aplikace (z jakých modulů/komponent se skládá), použité technologie, integrované systémy, datové toky.</w:t>
            </w:r>
          </w:p>
        </w:tc>
      </w:tr>
      <w:tr w:rsidR="009671C0" w:rsidRPr="00746592" w14:paraId="6CA434ED" w14:textId="77777777" w:rsidTr="005E132E">
        <w:tc>
          <w:tcPr>
            <w:tcW w:w="2835" w:type="dxa"/>
            <w:shd w:val="clear" w:color="auto" w:fill="D9D9D9" w:themeFill="background1" w:themeFillShade="D9"/>
          </w:tcPr>
          <w:p w14:paraId="0B3886F9" w14:textId="77777777" w:rsidR="009671C0" w:rsidRPr="00746592" w:rsidRDefault="009671C0" w:rsidP="00D47EAF">
            <w:pPr>
              <w:spacing w:line="276" w:lineRule="auto"/>
              <w:jc w:val="center"/>
              <w:rPr>
                <w:rFonts w:ascii="Cambria" w:hAnsi="Cambria"/>
                <w:b/>
              </w:rPr>
            </w:pPr>
            <w:r w:rsidRPr="00746592">
              <w:rPr>
                <w:rFonts w:ascii="Cambria" w:hAnsi="Cambria"/>
                <w:b/>
              </w:rPr>
              <w:t>Instalační manuál</w:t>
            </w:r>
          </w:p>
        </w:tc>
        <w:tc>
          <w:tcPr>
            <w:tcW w:w="6095" w:type="dxa"/>
            <w:shd w:val="clear" w:color="auto" w:fill="auto"/>
            <w:vAlign w:val="center"/>
          </w:tcPr>
          <w:p w14:paraId="129EAECA" w14:textId="0D982065" w:rsidR="009671C0" w:rsidRPr="00746592" w:rsidRDefault="009671C0" w:rsidP="002B7AB6">
            <w:pPr>
              <w:spacing w:line="276" w:lineRule="auto"/>
              <w:jc w:val="both"/>
              <w:rPr>
                <w:rFonts w:ascii="Cambria" w:hAnsi="Cambria"/>
              </w:rPr>
            </w:pPr>
            <w:r w:rsidRPr="00746592">
              <w:rPr>
                <w:rFonts w:ascii="Cambria" w:hAnsi="Cambria"/>
              </w:rPr>
              <w:t xml:space="preserve">Kompletní postup instalace systému do nového prostředí a popis nasazování nových verzí </w:t>
            </w:r>
            <w:r w:rsidR="002B7AB6">
              <w:rPr>
                <w:rFonts w:ascii="Cambria" w:hAnsi="Cambria"/>
              </w:rPr>
              <w:t>Systému</w:t>
            </w:r>
            <w:r w:rsidR="00985546">
              <w:rPr>
                <w:rFonts w:ascii="Cambria" w:hAnsi="Cambria"/>
              </w:rPr>
              <w:t>.</w:t>
            </w:r>
          </w:p>
        </w:tc>
      </w:tr>
      <w:tr w:rsidR="009671C0" w:rsidRPr="00746592" w14:paraId="51E68308" w14:textId="77777777" w:rsidTr="005E132E">
        <w:tc>
          <w:tcPr>
            <w:tcW w:w="2835" w:type="dxa"/>
            <w:shd w:val="clear" w:color="auto" w:fill="D9D9D9" w:themeFill="background1" w:themeFillShade="D9"/>
          </w:tcPr>
          <w:p w14:paraId="728F551E" w14:textId="77777777" w:rsidR="009671C0" w:rsidRPr="00746592" w:rsidRDefault="009671C0" w:rsidP="00D47EAF">
            <w:pPr>
              <w:spacing w:line="276" w:lineRule="auto"/>
              <w:jc w:val="center"/>
              <w:rPr>
                <w:rFonts w:ascii="Cambria" w:hAnsi="Cambria"/>
                <w:b/>
              </w:rPr>
            </w:pPr>
            <w:r w:rsidRPr="00746592">
              <w:rPr>
                <w:rFonts w:ascii="Cambria" w:hAnsi="Cambria"/>
                <w:b/>
              </w:rPr>
              <w:t>Kompletní zdrojové kódy</w:t>
            </w:r>
          </w:p>
        </w:tc>
        <w:tc>
          <w:tcPr>
            <w:tcW w:w="6095" w:type="dxa"/>
            <w:shd w:val="clear" w:color="auto" w:fill="auto"/>
            <w:vAlign w:val="center"/>
          </w:tcPr>
          <w:p w14:paraId="7FC144D3" w14:textId="5734CAD2" w:rsidR="009671C0" w:rsidRPr="00746592" w:rsidRDefault="009671C0" w:rsidP="00D47EAF">
            <w:pPr>
              <w:spacing w:line="276" w:lineRule="auto"/>
              <w:jc w:val="both"/>
              <w:rPr>
                <w:rFonts w:ascii="Cambria" w:hAnsi="Cambria"/>
              </w:rPr>
            </w:pPr>
            <w:r w:rsidRPr="00746592">
              <w:rPr>
                <w:rFonts w:ascii="Cambria" w:hAnsi="Cambria"/>
              </w:rPr>
              <w:t xml:space="preserve">Zdrojové kódy všech modulů aplikace včetně skriptů pro sestavení </w:t>
            </w:r>
            <w:r w:rsidR="002B7AB6">
              <w:rPr>
                <w:rFonts w:ascii="Cambria" w:hAnsi="Cambria"/>
              </w:rPr>
              <w:t>S</w:t>
            </w:r>
            <w:r w:rsidRPr="00746592">
              <w:rPr>
                <w:rFonts w:ascii="Cambria" w:hAnsi="Cambria"/>
              </w:rPr>
              <w:t xml:space="preserve">ystému. </w:t>
            </w:r>
          </w:p>
          <w:p w14:paraId="347A4645" w14:textId="77777777" w:rsidR="009671C0" w:rsidRPr="00746592" w:rsidRDefault="009671C0" w:rsidP="00D47EAF">
            <w:pPr>
              <w:spacing w:line="276" w:lineRule="auto"/>
              <w:jc w:val="both"/>
              <w:rPr>
                <w:rFonts w:ascii="Cambria" w:hAnsi="Cambria"/>
              </w:rPr>
            </w:pPr>
            <w:r w:rsidRPr="00746592">
              <w:rPr>
                <w:rFonts w:ascii="Cambria" w:hAnsi="Cambria"/>
              </w:rPr>
              <w:t>Ze zdrojových kódů a knihoven musí být prostřednictvím předaných skriptů možné sestavit systém ve verzi odpovídající aktuální verzi v produkčním prostředí.</w:t>
            </w:r>
          </w:p>
        </w:tc>
      </w:tr>
      <w:tr w:rsidR="009671C0" w:rsidRPr="00746592" w14:paraId="36D26CD7" w14:textId="77777777" w:rsidTr="005E132E">
        <w:tc>
          <w:tcPr>
            <w:tcW w:w="2835" w:type="dxa"/>
            <w:shd w:val="clear" w:color="auto" w:fill="D9D9D9" w:themeFill="background1" w:themeFillShade="D9"/>
          </w:tcPr>
          <w:p w14:paraId="133DAC11" w14:textId="77777777" w:rsidR="009671C0" w:rsidRPr="00746592" w:rsidRDefault="009671C0" w:rsidP="00D47EAF">
            <w:pPr>
              <w:spacing w:line="276" w:lineRule="auto"/>
              <w:jc w:val="center"/>
              <w:rPr>
                <w:rFonts w:ascii="Cambria" w:hAnsi="Cambria"/>
                <w:b/>
              </w:rPr>
            </w:pPr>
            <w:r w:rsidRPr="00746592">
              <w:rPr>
                <w:rFonts w:ascii="Cambria" w:hAnsi="Cambria"/>
                <w:b/>
              </w:rPr>
              <w:t>Dokumentace ke </w:t>
            </w:r>
            <w:proofErr w:type="gramStart"/>
            <w:r w:rsidRPr="00746592">
              <w:rPr>
                <w:rFonts w:ascii="Cambria" w:hAnsi="Cambria"/>
                <w:b/>
              </w:rPr>
              <w:t>knihovnám *.</w:t>
            </w:r>
            <w:proofErr w:type="spellStart"/>
            <w:r w:rsidRPr="00746592">
              <w:rPr>
                <w:rFonts w:ascii="Cambria" w:hAnsi="Cambria"/>
                <w:b/>
              </w:rPr>
              <w:t>dll</w:t>
            </w:r>
            <w:proofErr w:type="spellEnd"/>
            <w:proofErr w:type="gramEnd"/>
          </w:p>
        </w:tc>
        <w:tc>
          <w:tcPr>
            <w:tcW w:w="6095" w:type="dxa"/>
            <w:shd w:val="clear" w:color="auto" w:fill="auto"/>
            <w:vAlign w:val="center"/>
          </w:tcPr>
          <w:p w14:paraId="3FFEB9B4" w14:textId="77777777" w:rsidR="009671C0" w:rsidRPr="00746592" w:rsidRDefault="009671C0" w:rsidP="00D47EAF">
            <w:pPr>
              <w:spacing w:line="276" w:lineRule="auto"/>
              <w:jc w:val="both"/>
              <w:rPr>
                <w:rFonts w:ascii="Cambria" w:hAnsi="Cambria"/>
              </w:rPr>
            </w:pPr>
            <w:r w:rsidRPr="00746592">
              <w:rPr>
                <w:rFonts w:ascii="Cambria" w:hAnsi="Cambria"/>
              </w:rPr>
              <w:t>Programátorská dokumentace použitých knihoven:</w:t>
            </w:r>
          </w:p>
          <w:p w14:paraId="2A270AB4" w14:textId="77777777" w:rsidR="009671C0" w:rsidRPr="00746592" w:rsidRDefault="009671C0" w:rsidP="00D47EAF">
            <w:pPr>
              <w:spacing w:line="276" w:lineRule="auto"/>
              <w:jc w:val="both"/>
              <w:rPr>
                <w:rFonts w:ascii="Cambria" w:hAnsi="Cambria"/>
              </w:rPr>
            </w:pPr>
            <w:proofErr w:type="gramStart"/>
            <w:r w:rsidRPr="00746592">
              <w:rPr>
                <w:rFonts w:ascii="Cambria" w:hAnsi="Cambria"/>
              </w:rPr>
              <w:t>James.dll</w:t>
            </w:r>
            <w:proofErr w:type="gramEnd"/>
            <w:r w:rsidRPr="00746592">
              <w:rPr>
                <w:rFonts w:ascii="Cambria" w:hAnsi="Cambria"/>
              </w:rPr>
              <w:t>, JamesNet.dll, JamesNet.biz.dll, LibDB.dll, util.dll</w:t>
            </w:r>
          </w:p>
        </w:tc>
      </w:tr>
    </w:tbl>
    <w:p w14:paraId="41A63897" w14:textId="77777777" w:rsidR="009671C0" w:rsidRPr="00746592" w:rsidRDefault="009671C0" w:rsidP="009671C0">
      <w:pPr>
        <w:spacing w:line="276" w:lineRule="auto"/>
        <w:ind w:left="5664" w:hanging="5664"/>
        <w:rPr>
          <w:rFonts w:ascii="Cambria" w:hAnsi="Cambria"/>
          <w:b/>
        </w:rPr>
      </w:pPr>
    </w:p>
    <w:p w14:paraId="20D5D372" w14:textId="77777777" w:rsidR="000D78CE" w:rsidRPr="00746592" w:rsidRDefault="00DD08D2" w:rsidP="005D48BA">
      <w:pPr>
        <w:rPr>
          <w:rFonts w:ascii="Cambria" w:hAnsi="Cambria"/>
        </w:rPr>
      </w:pPr>
      <w:r w:rsidRPr="00746592">
        <w:rPr>
          <w:rFonts w:ascii="Cambria" w:hAnsi="Cambria"/>
          <w:noProof/>
        </w:rPr>
        <w:drawing>
          <wp:anchor distT="0" distB="0" distL="114300" distR="114300" simplePos="0" relativeHeight="251657728" behindDoc="0" locked="0" layoutInCell="1" allowOverlap="1" wp14:anchorId="461D870B" wp14:editId="75D28789">
            <wp:simplePos x="0" y="0"/>
            <wp:positionH relativeFrom="page">
              <wp:posOffset>7165340</wp:posOffset>
            </wp:positionH>
            <wp:positionV relativeFrom="page">
              <wp:posOffset>8434070</wp:posOffset>
            </wp:positionV>
            <wp:extent cx="228600" cy="1600200"/>
            <wp:effectExtent l="0" t="0" r="0" b="0"/>
            <wp:wrapNone/>
            <wp:docPr id="2" name="obrázek 2" descr="Vcarovyk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arovyko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D78CE" w:rsidRPr="00746592">
      <w:footerReference w:type="defaul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56418" w14:textId="77777777" w:rsidR="00150167" w:rsidRDefault="00150167">
      <w:r>
        <w:separator/>
      </w:r>
    </w:p>
  </w:endnote>
  <w:endnote w:type="continuationSeparator" w:id="0">
    <w:p w14:paraId="1CF80546" w14:textId="77777777" w:rsidR="00150167" w:rsidRDefault="00150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093A7" w14:textId="2FC08642" w:rsidR="00150167" w:rsidRDefault="00150167">
    <w:pPr>
      <w:pStyle w:val="Zpat"/>
      <w:jc w:val="center"/>
    </w:pPr>
    <w:r>
      <w:rPr>
        <w:rStyle w:val="slostrnky"/>
      </w:rPr>
      <w:fldChar w:fldCharType="begin"/>
    </w:r>
    <w:r>
      <w:rPr>
        <w:rStyle w:val="slostrnky"/>
      </w:rPr>
      <w:instrText xml:space="preserve"> PAGE </w:instrText>
    </w:r>
    <w:r>
      <w:rPr>
        <w:rStyle w:val="slostrnky"/>
      </w:rPr>
      <w:fldChar w:fldCharType="separate"/>
    </w:r>
    <w:r w:rsidR="008413D9">
      <w:rPr>
        <w:rStyle w:val="slostrnky"/>
        <w:noProof/>
      </w:rPr>
      <w:t>21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8413D9">
      <w:rPr>
        <w:rStyle w:val="slostrnky"/>
        <w:noProof/>
      </w:rPr>
      <w:t>24</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4C5A5" w14:textId="77777777" w:rsidR="00150167" w:rsidRDefault="00150167">
      <w:r>
        <w:separator/>
      </w:r>
    </w:p>
  </w:footnote>
  <w:footnote w:type="continuationSeparator" w:id="0">
    <w:p w14:paraId="58286828" w14:textId="77777777" w:rsidR="00150167" w:rsidRDefault="00150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6"/>
    <w:lvl w:ilvl="0">
      <w:start w:val="1"/>
      <w:numFmt w:val="decimal"/>
      <w:pStyle w:val="Textodst1sl"/>
      <w:suff w:val="nothing"/>
      <w:lvlText w:val="Článek %1."/>
      <w:lvlJc w:val="left"/>
      <w:pPr>
        <w:tabs>
          <w:tab w:val="num" w:pos="0"/>
        </w:tabs>
      </w:pPr>
      <w:rPr>
        <w:rFonts w:ascii="Calibri" w:hAnsi="Calibri" w:cs="Times New Roman"/>
        <w:b/>
        <w:i w:val="0"/>
        <w:sz w:val="22"/>
        <w:szCs w:val="22"/>
      </w:rPr>
    </w:lvl>
    <w:lvl w:ilvl="1">
      <w:start w:val="1"/>
      <w:numFmt w:val="decimal"/>
      <w:lvlText w:val="%1.%2."/>
      <w:lvlJc w:val="left"/>
      <w:pPr>
        <w:tabs>
          <w:tab w:val="num" w:pos="720"/>
        </w:tabs>
        <w:ind w:left="720" w:hanging="720"/>
      </w:pPr>
      <w:rPr>
        <w:rFonts w:ascii="Calibri" w:hAnsi="Calibri" w:cs="Times New Roman"/>
        <w:b w:val="0"/>
        <w:i w:val="0"/>
        <w:sz w:val="22"/>
        <w:szCs w:val="22"/>
      </w:rPr>
    </w:lvl>
    <w:lvl w:ilvl="2">
      <w:start w:val="1"/>
      <w:numFmt w:val="decimal"/>
      <w:lvlText w:val="%1.%2.%3."/>
      <w:lvlJc w:val="left"/>
      <w:pPr>
        <w:tabs>
          <w:tab w:val="num" w:pos="1559"/>
        </w:tabs>
        <w:ind w:left="1559" w:hanging="708"/>
      </w:pPr>
      <w:rPr>
        <w:rFonts w:cs="Times New Roman"/>
        <w:b w:val="0"/>
        <w:i w:val="0"/>
        <w:sz w:val="22"/>
        <w:szCs w:val="22"/>
      </w:rPr>
    </w:lvl>
    <w:lvl w:ilvl="3">
      <w:start w:val="1"/>
      <w:numFmt w:val="lowerLetter"/>
      <w:lvlText w:val="%4)"/>
      <w:lvlJc w:val="left"/>
      <w:pPr>
        <w:tabs>
          <w:tab w:val="num" w:pos="2778"/>
        </w:tabs>
        <w:ind w:left="2778" w:hanging="6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 w15:restartNumberingAfterBreak="0">
    <w:nsid w:val="08A60552"/>
    <w:multiLevelType w:val="hybridMultilevel"/>
    <w:tmpl w:val="9FD06196"/>
    <w:lvl w:ilvl="0" w:tplc="13F0398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D471AC"/>
    <w:multiLevelType w:val="hybridMultilevel"/>
    <w:tmpl w:val="4FFE38EA"/>
    <w:lvl w:ilvl="0" w:tplc="EAEAB38E">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7E314B"/>
    <w:multiLevelType w:val="hybridMultilevel"/>
    <w:tmpl w:val="7DA256D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C480F8A"/>
    <w:multiLevelType w:val="multilevel"/>
    <w:tmpl w:val="B20C189E"/>
    <w:lvl w:ilvl="0">
      <w:start w:val="3"/>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01C55BE"/>
    <w:multiLevelType w:val="multilevel"/>
    <w:tmpl w:val="7E5404D8"/>
    <w:lvl w:ilvl="0">
      <w:start w:val="9"/>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C53429"/>
    <w:multiLevelType w:val="multilevel"/>
    <w:tmpl w:val="6FB2839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3E08E6"/>
    <w:multiLevelType w:val="multilevel"/>
    <w:tmpl w:val="D50E32FA"/>
    <w:lvl w:ilvl="0">
      <w:start w:val="1"/>
      <w:numFmt w:val="bullet"/>
      <w:lvlText w:val=""/>
      <w:lvlJc w:val="left"/>
      <w:pPr>
        <w:ind w:left="644" w:hanging="360"/>
      </w:pPr>
      <w:rPr>
        <w:rFonts w:ascii="Symbol" w:hAnsi="Symbol" w:hint="default"/>
      </w:rPr>
    </w:lvl>
    <w:lvl w:ilvl="1">
      <w:start w:val="1"/>
      <w:numFmt w:val="bullet"/>
      <w:lvlText w:val=""/>
      <w:lvlJc w:val="left"/>
      <w:pPr>
        <w:ind w:left="1004" w:hanging="720"/>
      </w:pPr>
      <w:rPr>
        <w:rFonts w:ascii="Symbol" w:hAnsi="Symbol" w:hint="default"/>
      </w:rPr>
    </w:lvl>
    <w:lvl w:ilvl="2">
      <w:start w:val="1"/>
      <w:numFmt w:val="bullet"/>
      <w:lvlText w:val=""/>
      <w:lvlJc w:val="left"/>
      <w:pPr>
        <w:ind w:left="1004" w:hanging="720"/>
      </w:pPr>
      <w:rPr>
        <w:rFonts w:ascii="Symbol" w:hAnsi="Symbol" w:hint="default"/>
      </w:rPr>
    </w:lvl>
    <w:lvl w:ilvl="3">
      <w:start w:val="1"/>
      <w:numFmt w:val="decimal"/>
      <w:lvlText w:val="%1.%2.%3.%4."/>
      <w:lvlJc w:val="left"/>
      <w:pPr>
        <w:ind w:left="1364"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24" w:hanging="144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2084" w:hanging="1800"/>
      </w:pPr>
      <w:rPr>
        <w:rFonts w:hint="default"/>
      </w:rPr>
    </w:lvl>
    <w:lvl w:ilvl="8">
      <w:start w:val="1"/>
      <w:numFmt w:val="decimal"/>
      <w:lvlText w:val="%1.%2.%3.%4.%5.%6.%7.%8.%9."/>
      <w:lvlJc w:val="left"/>
      <w:pPr>
        <w:ind w:left="2084" w:hanging="1800"/>
      </w:pPr>
      <w:rPr>
        <w:rFonts w:hint="default"/>
      </w:rPr>
    </w:lvl>
  </w:abstractNum>
  <w:abstractNum w:abstractNumId="8" w15:restartNumberingAfterBreak="0">
    <w:nsid w:val="410C3DFA"/>
    <w:multiLevelType w:val="hybridMultilevel"/>
    <w:tmpl w:val="A26EEB26"/>
    <w:lvl w:ilvl="0" w:tplc="04050001">
      <w:start w:val="1"/>
      <w:numFmt w:val="bullet"/>
      <w:pStyle w:val="Zkladntextslovan"/>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37476EF"/>
    <w:multiLevelType w:val="hybridMultilevel"/>
    <w:tmpl w:val="4CB8AEB4"/>
    <w:lvl w:ilvl="0" w:tplc="05CE273C">
      <w:start w:val="1"/>
      <w:numFmt w:val="decimal"/>
      <w:pStyle w:val="Normodsaz"/>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6667E79"/>
    <w:multiLevelType w:val="hybridMultilevel"/>
    <w:tmpl w:val="7D244D4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5226373F"/>
    <w:multiLevelType w:val="multilevel"/>
    <w:tmpl w:val="987400E2"/>
    <w:lvl w:ilvl="0">
      <w:start w:val="13"/>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F725912"/>
    <w:multiLevelType w:val="hybridMultilevel"/>
    <w:tmpl w:val="7AF2FD7A"/>
    <w:lvl w:ilvl="0" w:tplc="04050001">
      <w:start w:val="1"/>
      <w:numFmt w:val="bullet"/>
      <w:lvlText w:val=""/>
      <w:lvlJc w:val="left"/>
      <w:pPr>
        <w:ind w:left="2625" w:hanging="360"/>
      </w:pPr>
      <w:rPr>
        <w:rFonts w:ascii="Symbol" w:hAnsi="Symbol" w:hint="default"/>
      </w:rPr>
    </w:lvl>
    <w:lvl w:ilvl="1" w:tplc="04050003" w:tentative="1">
      <w:start w:val="1"/>
      <w:numFmt w:val="bullet"/>
      <w:lvlText w:val="o"/>
      <w:lvlJc w:val="left"/>
      <w:pPr>
        <w:ind w:left="3345" w:hanging="360"/>
      </w:pPr>
      <w:rPr>
        <w:rFonts w:ascii="Courier New" w:hAnsi="Courier New" w:cs="Courier New" w:hint="default"/>
      </w:rPr>
    </w:lvl>
    <w:lvl w:ilvl="2" w:tplc="04050005" w:tentative="1">
      <w:start w:val="1"/>
      <w:numFmt w:val="bullet"/>
      <w:lvlText w:val=""/>
      <w:lvlJc w:val="left"/>
      <w:pPr>
        <w:ind w:left="4065" w:hanging="360"/>
      </w:pPr>
      <w:rPr>
        <w:rFonts w:ascii="Wingdings" w:hAnsi="Wingdings" w:hint="default"/>
      </w:rPr>
    </w:lvl>
    <w:lvl w:ilvl="3" w:tplc="04050001" w:tentative="1">
      <w:start w:val="1"/>
      <w:numFmt w:val="bullet"/>
      <w:lvlText w:val=""/>
      <w:lvlJc w:val="left"/>
      <w:pPr>
        <w:ind w:left="4785" w:hanging="360"/>
      </w:pPr>
      <w:rPr>
        <w:rFonts w:ascii="Symbol" w:hAnsi="Symbol" w:hint="default"/>
      </w:rPr>
    </w:lvl>
    <w:lvl w:ilvl="4" w:tplc="04050003" w:tentative="1">
      <w:start w:val="1"/>
      <w:numFmt w:val="bullet"/>
      <w:lvlText w:val="o"/>
      <w:lvlJc w:val="left"/>
      <w:pPr>
        <w:ind w:left="5505" w:hanging="360"/>
      </w:pPr>
      <w:rPr>
        <w:rFonts w:ascii="Courier New" w:hAnsi="Courier New" w:cs="Courier New" w:hint="default"/>
      </w:rPr>
    </w:lvl>
    <w:lvl w:ilvl="5" w:tplc="04050005" w:tentative="1">
      <w:start w:val="1"/>
      <w:numFmt w:val="bullet"/>
      <w:lvlText w:val=""/>
      <w:lvlJc w:val="left"/>
      <w:pPr>
        <w:ind w:left="6225" w:hanging="360"/>
      </w:pPr>
      <w:rPr>
        <w:rFonts w:ascii="Wingdings" w:hAnsi="Wingdings" w:hint="default"/>
      </w:rPr>
    </w:lvl>
    <w:lvl w:ilvl="6" w:tplc="04050001" w:tentative="1">
      <w:start w:val="1"/>
      <w:numFmt w:val="bullet"/>
      <w:lvlText w:val=""/>
      <w:lvlJc w:val="left"/>
      <w:pPr>
        <w:ind w:left="6945" w:hanging="360"/>
      </w:pPr>
      <w:rPr>
        <w:rFonts w:ascii="Symbol" w:hAnsi="Symbol" w:hint="default"/>
      </w:rPr>
    </w:lvl>
    <w:lvl w:ilvl="7" w:tplc="04050003" w:tentative="1">
      <w:start w:val="1"/>
      <w:numFmt w:val="bullet"/>
      <w:lvlText w:val="o"/>
      <w:lvlJc w:val="left"/>
      <w:pPr>
        <w:ind w:left="7665" w:hanging="360"/>
      </w:pPr>
      <w:rPr>
        <w:rFonts w:ascii="Courier New" w:hAnsi="Courier New" w:cs="Courier New" w:hint="default"/>
      </w:rPr>
    </w:lvl>
    <w:lvl w:ilvl="8" w:tplc="04050005" w:tentative="1">
      <w:start w:val="1"/>
      <w:numFmt w:val="bullet"/>
      <w:lvlText w:val=""/>
      <w:lvlJc w:val="left"/>
      <w:pPr>
        <w:ind w:left="8385" w:hanging="360"/>
      </w:pPr>
      <w:rPr>
        <w:rFonts w:ascii="Wingdings" w:hAnsi="Wingdings" w:hint="default"/>
      </w:rPr>
    </w:lvl>
  </w:abstractNum>
  <w:abstractNum w:abstractNumId="13" w15:restartNumberingAfterBreak="0">
    <w:nsid w:val="6FDF7FE9"/>
    <w:multiLevelType w:val="hybridMultilevel"/>
    <w:tmpl w:val="4FFE38EA"/>
    <w:lvl w:ilvl="0" w:tplc="EAEAB38E">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1C02D82"/>
    <w:multiLevelType w:val="hybridMultilevel"/>
    <w:tmpl w:val="C2C82C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2614718"/>
    <w:multiLevelType w:val="multilevel"/>
    <w:tmpl w:val="41FE153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9"/>
  </w:num>
  <w:num w:numId="3">
    <w:abstractNumId w:val="12"/>
  </w:num>
  <w:num w:numId="4">
    <w:abstractNumId w:val="14"/>
  </w:num>
  <w:num w:numId="5">
    <w:abstractNumId w:val="1"/>
  </w:num>
  <w:num w:numId="6">
    <w:abstractNumId w:val="6"/>
  </w:num>
  <w:num w:numId="7">
    <w:abstractNumId w:val="2"/>
  </w:num>
  <w:num w:numId="8">
    <w:abstractNumId w:val="13"/>
  </w:num>
  <w:num w:numId="9">
    <w:abstractNumId w:val="3"/>
  </w:num>
  <w:num w:numId="10">
    <w:abstractNumId w:val="10"/>
  </w:num>
  <w:num w:numId="11">
    <w:abstractNumId w:val="5"/>
  </w:num>
  <w:num w:numId="12">
    <w:abstractNumId w:val="4"/>
  </w:num>
  <w:num w:numId="13">
    <w:abstractNumId w:val="7"/>
  </w:num>
  <w:num w:numId="14">
    <w:abstractNumId w:val="15"/>
  </w:num>
  <w:num w:numId="15">
    <w:abstractNumId w:val="11"/>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D80"/>
    <w:rsid w:val="000019B7"/>
    <w:rsid w:val="00002688"/>
    <w:rsid w:val="00002F03"/>
    <w:rsid w:val="000143E9"/>
    <w:rsid w:val="000153D9"/>
    <w:rsid w:val="00017F08"/>
    <w:rsid w:val="00022165"/>
    <w:rsid w:val="00023716"/>
    <w:rsid w:val="00024575"/>
    <w:rsid w:val="0002673E"/>
    <w:rsid w:val="000406D0"/>
    <w:rsid w:val="00044EBF"/>
    <w:rsid w:val="00044FC0"/>
    <w:rsid w:val="000465A5"/>
    <w:rsid w:val="000469E8"/>
    <w:rsid w:val="0005443F"/>
    <w:rsid w:val="00054845"/>
    <w:rsid w:val="00054E0A"/>
    <w:rsid w:val="00056655"/>
    <w:rsid w:val="0006275F"/>
    <w:rsid w:val="00063321"/>
    <w:rsid w:val="000635AA"/>
    <w:rsid w:val="00070A4B"/>
    <w:rsid w:val="00070D26"/>
    <w:rsid w:val="00073CAA"/>
    <w:rsid w:val="00074296"/>
    <w:rsid w:val="00074CEB"/>
    <w:rsid w:val="000756D2"/>
    <w:rsid w:val="000770A9"/>
    <w:rsid w:val="00077471"/>
    <w:rsid w:val="0008026C"/>
    <w:rsid w:val="00081F3A"/>
    <w:rsid w:val="0008258C"/>
    <w:rsid w:val="00085626"/>
    <w:rsid w:val="0008785B"/>
    <w:rsid w:val="0009057F"/>
    <w:rsid w:val="00090A96"/>
    <w:rsid w:val="00091CD6"/>
    <w:rsid w:val="000940FD"/>
    <w:rsid w:val="00095D8F"/>
    <w:rsid w:val="000A7F2F"/>
    <w:rsid w:val="000B24C4"/>
    <w:rsid w:val="000B512E"/>
    <w:rsid w:val="000B71C4"/>
    <w:rsid w:val="000C2DCE"/>
    <w:rsid w:val="000C3374"/>
    <w:rsid w:val="000C5D32"/>
    <w:rsid w:val="000C6822"/>
    <w:rsid w:val="000C7934"/>
    <w:rsid w:val="000D1830"/>
    <w:rsid w:val="000D482A"/>
    <w:rsid w:val="000D4DDE"/>
    <w:rsid w:val="000D7376"/>
    <w:rsid w:val="000D78CE"/>
    <w:rsid w:val="000E256B"/>
    <w:rsid w:val="000E5D31"/>
    <w:rsid w:val="000F03C4"/>
    <w:rsid w:val="000F0C70"/>
    <w:rsid w:val="000F570C"/>
    <w:rsid w:val="0010266E"/>
    <w:rsid w:val="00103134"/>
    <w:rsid w:val="00105408"/>
    <w:rsid w:val="0010617F"/>
    <w:rsid w:val="00107FCD"/>
    <w:rsid w:val="001104B6"/>
    <w:rsid w:val="0011272B"/>
    <w:rsid w:val="00112D80"/>
    <w:rsid w:val="001151E8"/>
    <w:rsid w:val="00116AEF"/>
    <w:rsid w:val="001209D2"/>
    <w:rsid w:val="0012126A"/>
    <w:rsid w:val="00124615"/>
    <w:rsid w:val="0013026B"/>
    <w:rsid w:val="00131398"/>
    <w:rsid w:val="00132E1B"/>
    <w:rsid w:val="00133543"/>
    <w:rsid w:val="001335C4"/>
    <w:rsid w:val="001422D6"/>
    <w:rsid w:val="00143CE9"/>
    <w:rsid w:val="0014602C"/>
    <w:rsid w:val="00147F76"/>
    <w:rsid w:val="00150167"/>
    <w:rsid w:val="00150F67"/>
    <w:rsid w:val="0015348B"/>
    <w:rsid w:val="001545AF"/>
    <w:rsid w:val="00156B96"/>
    <w:rsid w:val="001629B0"/>
    <w:rsid w:val="001631DB"/>
    <w:rsid w:val="001650A3"/>
    <w:rsid w:val="001657AB"/>
    <w:rsid w:val="0016724A"/>
    <w:rsid w:val="00170110"/>
    <w:rsid w:val="00170951"/>
    <w:rsid w:val="00171C5F"/>
    <w:rsid w:val="0017204B"/>
    <w:rsid w:val="00172665"/>
    <w:rsid w:val="0017450A"/>
    <w:rsid w:val="00175E06"/>
    <w:rsid w:val="00177697"/>
    <w:rsid w:val="00180172"/>
    <w:rsid w:val="00180C29"/>
    <w:rsid w:val="001816E4"/>
    <w:rsid w:val="00182008"/>
    <w:rsid w:val="00182640"/>
    <w:rsid w:val="00185BC8"/>
    <w:rsid w:val="00185C7B"/>
    <w:rsid w:val="001878E6"/>
    <w:rsid w:val="001918C8"/>
    <w:rsid w:val="00192C45"/>
    <w:rsid w:val="001A1125"/>
    <w:rsid w:val="001A354A"/>
    <w:rsid w:val="001A525A"/>
    <w:rsid w:val="001A54D7"/>
    <w:rsid w:val="001A5DE8"/>
    <w:rsid w:val="001B1B74"/>
    <w:rsid w:val="001B6077"/>
    <w:rsid w:val="001B6ADC"/>
    <w:rsid w:val="001C146A"/>
    <w:rsid w:val="001C255A"/>
    <w:rsid w:val="001C6969"/>
    <w:rsid w:val="001D145B"/>
    <w:rsid w:val="001D73C0"/>
    <w:rsid w:val="001D7423"/>
    <w:rsid w:val="001E1DC3"/>
    <w:rsid w:val="001E2960"/>
    <w:rsid w:val="001E471C"/>
    <w:rsid w:val="001E4851"/>
    <w:rsid w:val="001E6035"/>
    <w:rsid w:val="001E76C8"/>
    <w:rsid w:val="001F2BA8"/>
    <w:rsid w:val="001F4A37"/>
    <w:rsid w:val="001F5176"/>
    <w:rsid w:val="001F78FF"/>
    <w:rsid w:val="002013CA"/>
    <w:rsid w:val="002050ED"/>
    <w:rsid w:val="002059AF"/>
    <w:rsid w:val="00205B91"/>
    <w:rsid w:val="00205EC7"/>
    <w:rsid w:val="00206545"/>
    <w:rsid w:val="0021064F"/>
    <w:rsid w:val="00215821"/>
    <w:rsid w:val="002229E6"/>
    <w:rsid w:val="00223013"/>
    <w:rsid w:val="00224581"/>
    <w:rsid w:val="00224EB0"/>
    <w:rsid w:val="002261EE"/>
    <w:rsid w:val="0022699D"/>
    <w:rsid w:val="00226EC5"/>
    <w:rsid w:val="00230EB0"/>
    <w:rsid w:val="0023160A"/>
    <w:rsid w:val="0023266B"/>
    <w:rsid w:val="002404B9"/>
    <w:rsid w:val="00241483"/>
    <w:rsid w:val="00241882"/>
    <w:rsid w:val="002418BA"/>
    <w:rsid w:val="00243A9C"/>
    <w:rsid w:val="00245232"/>
    <w:rsid w:val="00245C9A"/>
    <w:rsid w:val="0025574B"/>
    <w:rsid w:val="00262A5F"/>
    <w:rsid w:val="00264E6B"/>
    <w:rsid w:val="002706A6"/>
    <w:rsid w:val="00270ACB"/>
    <w:rsid w:val="00272C66"/>
    <w:rsid w:val="00274E2C"/>
    <w:rsid w:val="0027524E"/>
    <w:rsid w:val="0027727F"/>
    <w:rsid w:val="0028141F"/>
    <w:rsid w:val="002822A5"/>
    <w:rsid w:val="00286112"/>
    <w:rsid w:val="002861CC"/>
    <w:rsid w:val="00292DDA"/>
    <w:rsid w:val="00294F87"/>
    <w:rsid w:val="0029570B"/>
    <w:rsid w:val="00296328"/>
    <w:rsid w:val="002A0F76"/>
    <w:rsid w:val="002A317B"/>
    <w:rsid w:val="002A4D2C"/>
    <w:rsid w:val="002A541F"/>
    <w:rsid w:val="002A69BE"/>
    <w:rsid w:val="002A7F42"/>
    <w:rsid w:val="002B0AD7"/>
    <w:rsid w:val="002B2050"/>
    <w:rsid w:val="002B332A"/>
    <w:rsid w:val="002B51C6"/>
    <w:rsid w:val="002B5361"/>
    <w:rsid w:val="002B5DB5"/>
    <w:rsid w:val="002B7AB6"/>
    <w:rsid w:val="002C020D"/>
    <w:rsid w:val="002C3B1B"/>
    <w:rsid w:val="002C4319"/>
    <w:rsid w:val="002D4175"/>
    <w:rsid w:val="002D45A1"/>
    <w:rsid w:val="002D6187"/>
    <w:rsid w:val="002E0F10"/>
    <w:rsid w:val="002E1E9A"/>
    <w:rsid w:val="002E452A"/>
    <w:rsid w:val="002E6F1E"/>
    <w:rsid w:val="002F13D3"/>
    <w:rsid w:val="002F26A5"/>
    <w:rsid w:val="00300781"/>
    <w:rsid w:val="00312A1A"/>
    <w:rsid w:val="003145B8"/>
    <w:rsid w:val="00314620"/>
    <w:rsid w:val="00316639"/>
    <w:rsid w:val="00317870"/>
    <w:rsid w:val="00324C5C"/>
    <w:rsid w:val="00327E27"/>
    <w:rsid w:val="00331411"/>
    <w:rsid w:val="0033220D"/>
    <w:rsid w:val="003331A9"/>
    <w:rsid w:val="00333E12"/>
    <w:rsid w:val="00334892"/>
    <w:rsid w:val="00334A0F"/>
    <w:rsid w:val="00335D72"/>
    <w:rsid w:val="00337CE8"/>
    <w:rsid w:val="00340E3B"/>
    <w:rsid w:val="00341621"/>
    <w:rsid w:val="00344FAB"/>
    <w:rsid w:val="00346B0E"/>
    <w:rsid w:val="00347D50"/>
    <w:rsid w:val="00350939"/>
    <w:rsid w:val="00350F12"/>
    <w:rsid w:val="00350F5F"/>
    <w:rsid w:val="00354FF8"/>
    <w:rsid w:val="00355906"/>
    <w:rsid w:val="003645C0"/>
    <w:rsid w:val="00364B98"/>
    <w:rsid w:val="0036709A"/>
    <w:rsid w:val="00367A7D"/>
    <w:rsid w:val="00371BF7"/>
    <w:rsid w:val="00372E72"/>
    <w:rsid w:val="00374B3A"/>
    <w:rsid w:val="00376ADC"/>
    <w:rsid w:val="00380306"/>
    <w:rsid w:val="00380C39"/>
    <w:rsid w:val="003822B3"/>
    <w:rsid w:val="00384AB2"/>
    <w:rsid w:val="0039599C"/>
    <w:rsid w:val="003A539D"/>
    <w:rsid w:val="003B383E"/>
    <w:rsid w:val="003B3F10"/>
    <w:rsid w:val="003B6DEF"/>
    <w:rsid w:val="003B6EC3"/>
    <w:rsid w:val="003C15FF"/>
    <w:rsid w:val="003C5315"/>
    <w:rsid w:val="003C574D"/>
    <w:rsid w:val="003C71F4"/>
    <w:rsid w:val="003D01CE"/>
    <w:rsid w:val="003D4A8C"/>
    <w:rsid w:val="003D6AB5"/>
    <w:rsid w:val="003D7D92"/>
    <w:rsid w:val="003E2114"/>
    <w:rsid w:val="003E2AB7"/>
    <w:rsid w:val="003E2B02"/>
    <w:rsid w:val="003F4DD8"/>
    <w:rsid w:val="003F6224"/>
    <w:rsid w:val="003F743E"/>
    <w:rsid w:val="00400C85"/>
    <w:rsid w:val="00401BE6"/>
    <w:rsid w:val="00401E4B"/>
    <w:rsid w:val="004038FF"/>
    <w:rsid w:val="004057F8"/>
    <w:rsid w:val="00406A98"/>
    <w:rsid w:val="0040786C"/>
    <w:rsid w:val="00411D16"/>
    <w:rsid w:val="004170F5"/>
    <w:rsid w:val="00417D15"/>
    <w:rsid w:val="0042017C"/>
    <w:rsid w:val="00426EC7"/>
    <w:rsid w:val="00427C58"/>
    <w:rsid w:val="00434161"/>
    <w:rsid w:val="004341BB"/>
    <w:rsid w:val="00434863"/>
    <w:rsid w:val="00437B35"/>
    <w:rsid w:val="004454CE"/>
    <w:rsid w:val="00450557"/>
    <w:rsid w:val="004506F8"/>
    <w:rsid w:val="0045115E"/>
    <w:rsid w:val="004533F2"/>
    <w:rsid w:val="00454901"/>
    <w:rsid w:val="00461197"/>
    <w:rsid w:val="004723F2"/>
    <w:rsid w:val="00483AAA"/>
    <w:rsid w:val="00484373"/>
    <w:rsid w:val="004847A3"/>
    <w:rsid w:val="004860C2"/>
    <w:rsid w:val="0048684F"/>
    <w:rsid w:val="00491F3C"/>
    <w:rsid w:val="00493A1A"/>
    <w:rsid w:val="00494600"/>
    <w:rsid w:val="00495650"/>
    <w:rsid w:val="004976BF"/>
    <w:rsid w:val="00497CD0"/>
    <w:rsid w:val="004A0E4C"/>
    <w:rsid w:val="004A11E2"/>
    <w:rsid w:val="004A5A00"/>
    <w:rsid w:val="004B115A"/>
    <w:rsid w:val="004B6288"/>
    <w:rsid w:val="004B6316"/>
    <w:rsid w:val="004C054F"/>
    <w:rsid w:val="004C4E9C"/>
    <w:rsid w:val="004C75F0"/>
    <w:rsid w:val="004D0D12"/>
    <w:rsid w:val="004D1A56"/>
    <w:rsid w:val="004D772B"/>
    <w:rsid w:val="004E0BD9"/>
    <w:rsid w:val="004E2679"/>
    <w:rsid w:val="004E2E89"/>
    <w:rsid w:val="004E306D"/>
    <w:rsid w:val="004E42DE"/>
    <w:rsid w:val="004E76F0"/>
    <w:rsid w:val="004F2CCA"/>
    <w:rsid w:val="004F3C2E"/>
    <w:rsid w:val="004F44C1"/>
    <w:rsid w:val="004F6F2C"/>
    <w:rsid w:val="0050235D"/>
    <w:rsid w:val="005058B9"/>
    <w:rsid w:val="0050709F"/>
    <w:rsid w:val="00511C9C"/>
    <w:rsid w:val="005130A5"/>
    <w:rsid w:val="0051335F"/>
    <w:rsid w:val="00515209"/>
    <w:rsid w:val="00515BAE"/>
    <w:rsid w:val="00520210"/>
    <w:rsid w:val="00520BC7"/>
    <w:rsid w:val="00520F59"/>
    <w:rsid w:val="00521B2D"/>
    <w:rsid w:val="005242AD"/>
    <w:rsid w:val="005278B0"/>
    <w:rsid w:val="00534784"/>
    <w:rsid w:val="00537696"/>
    <w:rsid w:val="00542828"/>
    <w:rsid w:val="00545C28"/>
    <w:rsid w:val="00547338"/>
    <w:rsid w:val="00551388"/>
    <w:rsid w:val="00551C16"/>
    <w:rsid w:val="0055796B"/>
    <w:rsid w:val="00560475"/>
    <w:rsid w:val="00560A04"/>
    <w:rsid w:val="00561E0E"/>
    <w:rsid w:val="00562F1F"/>
    <w:rsid w:val="00563CE2"/>
    <w:rsid w:val="005641B6"/>
    <w:rsid w:val="00564FB6"/>
    <w:rsid w:val="00566897"/>
    <w:rsid w:val="005668E5"/>
    <w:rsid w:val="0056751F"/>
    <w:rsid w:val="00571F2F"/>
    <w:rsid w:val="0057201D"/>
    <w:rsid w:val="0057209C"/>
    <w:rsid w:val="005732D9"/>
    <w:rsid w:val="005735E6"/>
    <w:rsid w:val="005740B7"/>
    <w:rsid w:val="0057423C"/>
    <w:rsid w:val="00580018"/>
    <w:rsid w:val="0058179E"/>
    <w:rsid w:val="00582185"/>
    <w:rsid w:val="0058427A"/>
    <w:rsid w:val="00584A77"/>
    <w:rsid w:val="00592D99"/>
    <w:rsid w:val="005938E0"/>
    <w:rsid w:val="00596B60"/>
    <w:rsid w:val="005A126B"/>
    <w:rsid w:val="005A1AAD"/>
    <w:rsid w:val="005A49C9"/>
    <w:rsid w:val="005A78C7"/>
    <w:rsid w:val="005B0A2F"/>
    <w:rsid w:val="005B0D86"/>
    <w:rsid w:val="005B5C17"/>
    <w:rsid w:val="005B7ACF"/>
    <w:rsid w:val="005C25F1"/>
    <w:rsid w:val="005D0485"/>
    <w:rsid w:val="005D10D1"/>
    <w:rsid w:val="005D48BA"/>
    <w:rsid w:val="005D4C44"/>
    <w:rsid w:val="005E00F4"/>
    <w:rsid w:val="005E132E"/>
    <w:rsid w:val="005E1A41"/>
    <w:rsid w:val="005F1D17"/>
    <w:rsid w:val="005F2E55"/>
    <w:rsid w:val="005F43EF"/>
    <w:rsid w:val="005F5218"/>
    <w:rsid w:val="005F7B63"/>
    <w:rsid w:val="00600940"/>
    <w:rsid w:val="00603376"/>
    <w:rsid w:val="00604D50"/>
    <w:rsid w:val="00613232"/>
    <w:rsid w:val="006149CB"/>
    <w:rsid w:val="00614B50"/>
    <w:rsid w:val="00614C4B"/>
    <w:rsid w:val="00615892"/>
    <w:rsid w:val="00620B01"/>
    <w:rsid w:val="00625DD3"/>
    <w:rsid w:val="00630137"/>
    <w:rsid w:val="00632D80"/>
    <w:rsid w:val="0063315B"/>
    <w:rsid w:val="00634BB3"/>
    <w:rsid w:val="00636CD2"/>
    <w:rsid w:val="00651014"/>
    <w:rsid w:val="00651C0A"/>
    <w:rsid w:val="00653653"/>
    <w:rsid w:val="006540D8"/>
    <w:rsid w:val="00655656"/>
    <w:rsid w:val="00660677"/>
    <w:rsid w:val="00661B4D"/>
    <w:rsid w:val="00663F7B"/>
    <w:rsid w:val="006644AC"/>
    <w:rsid w:val="006665D6"/>
    <w:rsid w:val="00670A32"/>
    <w:rsid w:val="006742AD"/>
    <w:rsid w:val="00676297"/>
    <w:rsid w:val="006807D7"/>
    <w:rsid w:val="00680E29"/>
    <w:rsid w:val="0068124D"/>
    <w:rsid w:val="00685451"/>
    <w:rsid w:val="00686B25"/>
    <w:rsid w:val="00687247"/>
    <w:rsid w:val="006873D2"/>
    <w:rsid w:val="006902F0"/>
    <w:rsid w:val="00691A2F"/>
    <w:rsid w:val="00695E18"/>
    <w:rsid w:val="00697CC5"/>
    <w:rsid w:val="00697F14"/>
    <w:rsid w:val="006A0B50"/>
    <w:rsid w:val="006A62B7"/>
    <w:rsid w:val="006B1812"/>
    <w:rsid w:val="006B50FA"/>
    <w:rsid w:val="006B69DB"/>
    <w:rsid w:val="006C03E9"/>
    <w:rsid w:val="006C0865"/>
    <w:rsid w:val="006C1665"/>
    <w:rsid w:val="006C170F"/>
    <w:rsid w:val="006C2696"/>
    <w:rsid w:val="006C26D1"/>
    <w:rsid w:val="006C288D"/>
    <w:rsid w:val="006C523B"/>
    <w:rsid w:val="006D011C"/>
    <w:rsid w:val="006D08A8"/>
    <w:rsid w:val="006D352E"/>
    <w:rsid w:val="006D41C9"/>
    <w:rsid w:val="006D54BF"/>
    <w:rsid w:val="006D7190"/>
    <w:rsid w:val="006E1097"/>
    <w:rsid w:val="006E2A32"/>
    <w:rsid w:val="006E4FEA"/>
    <w:rsid w:val="006E6A79"/>
    <w:rsid w:val="006F5566"/>
    <w:rsid w:val="006F7523"/>
    <w:rsid w:val="006F7CA3"/>
    <w:rsid w:val="007005C4"/>
    <w:rsid w:val="00701F23"/>
    <w:rsid w:val="007110D9"/>
    <w:rsid w:val="00712ACA"/>
    <w:rsid w:val="007155FF"/>
    <w:rsid w:val="00715764"/>
    <w:rsid w:val="0071731E"/>
    <w:rsid w:val="007201A3"/>
    <w:rsid w:val="00720909"/>
    <w:rsid w:val="00723206"/>
    <w:rsid w:val="00723BB7"/>
    <w:rsid w:val="00724241"/>
    <w:rsid w:val="00725456"/>
    <w:rsid w:val="0072562A"/>
    <w:rsid w:val="00725641"/>
    <w:rsid w:val="0073250E"/>
    <w:rsid w:val="00733063"/>
    <w:rsid w:val="00733C9A"/>
    <w:rsid w:val="0073755D"/>
    <w:rsid w:val="007440D9"/>
    <w:rsid w:val="00746592"/>
    <w:rsid w:val="00747067"/>
    <w:rsid w:val="007524B3"/>
    <w:rsid w:val="007538E7"/>
    <w:rsid w:val="00754820"/>
    <w:rsid w:val="00756536"/>
    <w:rsid w:val="00756968"/>
    <w:rsid w:val="00763E54"/>
    <w:rsid w:val="00765A2E"/>
    <w:rsid w:val="007726E1"/>
    <w:rsid w:val="00772A5E"/>
    <w:rsid w:val="007757E0"/>
    <w:rsid w:val="00782AB9"/>
    <w:rsid w:val="00785A37"/>
    <w:rsid w:val="00790D62"/>
    <w:rsid w:val="00790E10"/>
    <w:rsid w:val="00790E53"/>
    <w:rsid w:val="007A01C6"/>
    <w:rsid w:val="007A0C70"/>
    <w:rsid w:val="007A3E94"/>
    <w:rsid w:val="007A73E4"/>
    <w:rsid w:val="007A7F60"/>
    <w:rsid w:val="007B2311"/>
    <w:rsid w:val="007B41B8"/>
    <w:rsid w:val="007B41F3"/>
    <w:rsid w:val="007C1502"/>
    <w:rsid w:val="007C1854"/>
    <w:rsid w:val="007C287D"/>
    <w:rsid w:val="007C36EF"/>
    <w:rsid w:val="007C3B50"/>
    <w:rsid w:val="007C6F56"/>
    <w:rsid w:val="007D2BE2"/>
    <w:rsid w:val="007D3812"/>
    <w:rsid w:val="007D5EFA"/>
    <w:rsid w:val="007D6CAD"/>
    <w:rsid w:val="007E15BB"/>
    <w:rsid w:val="007E3320"/>
    <w:rsid w:val="007E4E69"/>
    <w:rsid w:val="007E4FAB"/>
    <w:rsid w:val="007E574E"/>
    <w:rsid w:val="007E5D1E"/>
    <w:rsid w:val="007E6468"/>
    <w:rsid w:val="007E72BE"/>
    <w:rsid w:val="007E78D2"/>
    <w:rsid w:val="007F518B"/>
    <w:rsid w:val="00803267"/>
    <w:rsid w:val="00803BC3"/>
    <w:rsid w:val="00806445"/>
    <w:rsid w:val="008067C6"/>
    <w:rsid w:val="00811331"/>
    <w:rsid w:val="00811E32"/>
    <w:rsid w:val="00812199"/>
    <w:rsid w:val="008126E5"/>
    <w:rsid w:val="008142C5"/>
    <w:rsid w:val="00814C70"/>
    <w:rsid w:val="00814E02"/>
    <w:rsid w:val="008157AA"/>
    <w:rsid w:val="008157AE"/>
    <w:rsid w:val="00821B8C"/>
    <w:rsid w:val="00822F75"/>
    <w:rsid w:val="00831C06"/>
    <w:rsid w:val="00835832"/>
    <w:rsid w:val="008413D9"/>
    <w:rsid w:val="00842AA7"/>
    <w:rsid w:val="0084371A"/>
    <w:rsid w:val="00845B49"/>
    <w:rsid w:val="00847950"/>
    <w:rsid w:val="00853A69"/>
    <w:rsid w:val="008541D5"/>
    <w:rsid w:val="0085498A"/>
    <w:rsid w:val="0085503C"/>
    <w:rsid w:val="008551C2"/>
    <w:rsid w:val="0086038B"/>
    <w:rsid w:val="00860CAE"/>
    <w:rsid w:val="008640BC"/>
    <w:rsid w:val="00865FFB"/>
    <w:rsid w:val="00866D25"/>
    <w:rsid w:val="00867486"/>
    <w:rsid w:val="008727CC"/>
    <w:rsid w:val="00875618"/>
    <w:rsid w:val="008803A0"/>
    <w:rsid w:val="008832E0"/>
    <w:rsid w:val="00884A6A"/>
    <w:rsid w:val="008854B0"/>
    <w:rsid w:val="00887187"/>
    <w:rsid w:val="00892AC7"/>
    <w:rsid w:val="0089350B"/>
    <w:rsid w:val="0089413B"/>
    <w:rsid w:val="00894A7C"/>
    <w:rsid w:val="00894F57"/>
    <w:rsid w:val="00895CF7"/>
    <w:rsid w:val="008962A9"/>
    <w:rsid w:val="00896EF4"/>
    <w:rsid w:val="008A0018"/>
    <w:rsid w:val="008A13F6"/>
    <w:rsid w:val="008A51DC"/>
    <w:rsid w:val="008A6CD3"/>
    <w:rsid w:val="008B0D24"/>
    <w:rsid w:val="008B19FE"/>
    <w:rsid w:val="008B24B0"/>
    <w:rsid w:val="008B3127"/>
    <w:rsid w:val="008B4ED7"/>
    <w:rsid w:val="008B5917"/>
    <w:rsid w:val="008B5F55"/>
    <w:rsid w:val="008B7366"/>
    <w:rsid w:val="008B7C32"/>
    <w:rsid w:val="008B7CAD"/>
    <w:rsid w:val="008C0CC2"/>
    <w:rsid w:val="008C34DF"/>
    <w:rsid w:val="008C647A"/>
    <w:rsid w:val="008C7287"/>
    <w:rsid w:val="008D0961"/>
    <w:rsid w:val="008E4E68"/>
    <w:rsid w:val="008E55A8"/>
    <w:rsid w:val="008F417D"/>
    <w:rsid w:val="008F44E0"/>
    <w:rsid w:val="008F5887"/>
    <w:rsid w:val="008F7092"/>
    <w:rsid w:val="008F7835"/>
    <w:rsid w:val="00900D48"/>
    <w:rsid w:val="00905935"/>
    <w:rsid w:val="009106F2"/>
    <w:rsid w:val="00914D85"/>
    <w:rsid w:val="009150E3"/>
    <w:rsid w:val="00921252"/>
    <w:rsid w:val="0092520F"/>
    <w:rsid w:val="00925699"/>
    <w:rsid w:val="009257F9"/>
    <w:rsid w:val="00925A51"/>
    <w:rsid w:val="0092790B"/>
    <w:rsid w:val="00930506"/>
    <w:rsid w:val="009324DD"/>
    <w:rsid w:val="0093363B"/>
    <w:rsid w:val="00934930"/>
    <w:rsid w:val="009402BE"/>
    <w:rsid w:val="00941E50"/>
    <w:rsid w:val="0094252A"/>
    <w:rsid w:val="00943D2A"/>
    <w:rsid w:val="0095205C"/>
    <w:rsid w:val="00952B01"/>
    <w:rsid w:val="0095556A"/>
    <w:rsid w:val="00956279"/>
    <w:rsid w:val="00956788"/>
    <w:rsid w:val="009649B5"/>
    <w:rsid w:val="00965323"/>
    <w:rsid w:val="0096637F"/>
    <w:rsid w:val="009671C0"/>
    <w:rsid w:val="00971BDB"/>
    <w:rsid w:val="00973655"/>
    <w:rsid w:val="00973BDA"/>
    <w:rsid w:val="009766CB"/>
    <w:rsid w:val="00980737"/>
    <w:rsid w:val="009838F4"/>
    <w:rsid w:val="009844D8"/>
    <w:rsid w:val="0098507C"/>
    <w:rsid w:val="00985546"/>
    <w:rsid w:val="0099069E"/>
    <w:rsid w:val="009912CC"/>
    <w:rsid w:val="00994745"/>
    <w:rsid w:val="0099494B"/>
    <w:rsid w:val="009976C7"/>
    <w:rsid w:val="009A23EB"/>
    <w:rsid w:val="009A3008"/>
    <w:rsid w:val="009A6599"/>
    <w:rsid w:val="009A7893"/>
    <w:rsid w:val="009B0534"/>
    <w:rsid w:val="009B2D08"/>
    <w:rsid w:val="009B4DC3"/>
    <w:rsid w:val="009B6A84"/>
    <w:rsid w:val="009B776A"/>
    <w:rsid w:val="009C0C6E"/>
    <w:rsid w:val="009C3AD0"/>
    <w:rsid w:val="009C401F"/>
    <w:rsid w:val="009D06D1"/>
    <w:rsid w:val="009D1688"/>
    <w:rsid w:val="009D2295"/>
    <w:rsid w:val="009D33B9"/>
    <w:rsid w:val="009D6003"/>
    <w:rsid w:val="009D64D7"/>
    <w:rsid w:val="009D6753"/>
    <w:rsid w:val="009D7420"/>
    <w:rsid w:val="009E446B"/>
    <w:rsid w:val="009E446D"/>
    <w:rsid w:val="009E51FA"/>
    <w:rsid w:val="009E567E"/>
    <w:rsid w:val="009F1B66"/>
    <w:rsid w:val="00A021F7"/>
    <w:rsid w:val="00A048C2"/>
    <w:rsid w:val="00A04ACB"/>
    <w:rsid w:val="00A05685"/>
    <w:rsid w:val="00A07E01"/>
    <w:rsid w:val="00A103A1"/>
    <w:rsid w:val="00A11EA8"/>
    <w:rsid w:val="00A1330E"/>
    <w:rsid w:val="00A16072"/>
    <w:rsid w:val="00A23606"/>
    <w:rsid w:val="00A23A21"/>
    <w:rsid w:val="00A23E4C"/>
    <w:rsid w:val="00A25125"/>
    <w:rsid w:val="00A27C9F"/>
    <w:rsid w:val="00A301DF"/>
    <w:rsid w:val="00A315A4"/>
    <w:rsid w:val="00A32138"/>
    <w:rsid w:val="00A350D7"/>
    <w:rsid w:val="00A365A2"/>
    <w:rsid w:val="00A367E6"/>
    <w:rsid w:val="00A37896"/>
    <w:rsid w:val="00A37B63"/>
    <w:rsid w:val="00A40840"/>
    <w:rsid w:val="00A44EC3"/>
    <w:rsid w:val="00A45251"/>
    <w:rsid w:val="00A500BD"/>
    <w:rsid w:val="00A500C7"/>
    <w:rsid w:val="00A513F5"/>
    <w:rsid w:val="00A5507C"/>
    <w:rsid w:val="00A5572D"/>
    <w:rsid w:val="00A55890"/>
    <w:rsid w:val="00A573AF"/>
    <w:rsid w:val="00A6197C"/>
    <w:rsid w:val="00A669B5"/>
    <w:rsid w:val="00A67F6F"/>
    <w:rsid w:val="00A73C4F"/>
    <w:rsid w:val="00A77047"/>
    <w:rsid w:val="00A77CC9"/>
    <w:rsid w:val="00A82D10"/>
    <w:rsid w:val="00A83A77"/>
    <w:rsid w:val="00A87D19"/>
    <w:rsid w:val="00A94C10"/>
    <w:rsid w:val="00A95039"/>
    <w:rsid w:val="00A95E5B"/>
    <w:rsid w:val="00A96E8A"/>
    <w:rsid w:val="00A97508"/>
    <w:rsid w:val="00AA0573"/>
    <w:rsid w:val="00AA1138"/>
    <w:rsid w:val="00AA25ED"/>
    <w:rsid w:val="00AA29F8"/>
    <w:rsid w:val="00AA38D9"/>
    <w:rsid w:val="00AA3923"/>
    <w:rsid w:val="00AA3AE8"/>
    <w:rsid w:val="00AA424A"/>
    <w:rsid w:val="00AA5274"/>
    <w:rsid w:val="00AA5D50"/>
    <w:rsid w:val="00AA7C4A"/>
    <w:rsid w:val="00AB1C65"/>
    <w:rsid w:val="00AB21FB"/>
    <w:rsid w:val="00AB3B16"/>
    <w:rsid w:val="00AB5C46"/>
    <w:rsid w:val="00AB5EF2"/>
    <w:rsid w:val="00AB741D"/>
    <w:rsid w:val="00AB7C6C"/>
    <w:rsid w:val="00AC0B2D"/>
    <w:rsid w:val="00AC158A"/>
    <w:rsid w:val="00AC20F7"/>
    <w:rsid w:val="00AC3935"/>
    <w:rsid w:val="00AC6F58"/>
    <w:rsid w:val="00AD1FAC"/>
    <w:rsid w:val="00AD2704"/>
    <w:rsid w:val="00AD352E"/>
    <w:rsid w:val="00AD43F5"/>
    <w:rsid w:val="00AD46FD"/>
    <w:rsid w:val="00AD563E"/>
    <w:rsid w:val="00AD6834"/>
    <w:rsid w:val="00AE00AE"/>
    <w:rsid w:val="00AE0FC0"/>
    <w:rsid w:val="00AE2D61"/>
    <w:rsid w:val="00AE3CBA"/>
    <w:rsid w:val="00AE4D44"/>
    <w:rsid w:val="00AE6446"/>
    <w:rsid w:val="00AE6B01"/>
    <w:rsid w:val="00AE6F32"/>
    <w:rsid w:val="00AF397C"/>
    <w:rsid w:val="00AF4533"/>
    <w:rsid w:val="00AF47D9"/>
    <w:rsid w:val="00AF4B6B"/>
    <w:rsid w:val="00B0014A"/>
    <w:rsid w:val="00B00430"/>
    <w:rsid w:val="00B008D1"/>
    <w:rsid w:val="00B01076"/>
    <w:rsid w:val="00B018A9"/>
    <w:rsid w:val="00B074D7"/>
    <w:rsid w:val="00B145BC"/>
    <w:rsid w:val="00B163BC"/>
    <w:rsid w:val="00B17C96"/>
    <w:rsid w:val="00B20E56"/>
    <w:rsid w:val="00B21B8D"/>
    <w:rsid w:val="00B22312"/>
    <w:rsid w:val="00B2329A"/>
    <w:rsid w:val="00B25B7C"/>
    <w:rsid w:val="00B25E84"/>
    <w:rsid w:val="00B363EB"/>
    <w:rsid w:val="00B4236C"/>
    <w:rsid w:val="00B43CB0"/>
    <w:rsid w:val="00B43E59"/>
    <w:rsid w:val="00B43FEB"/>
    <w:rsid w:val="00B444F0"/>
    <w:rsid w:val="00B50F4C"/>
    <w:rsid w:val="00B52BC7"/>
    <w:rsid w:val="00B54EF4"/>
    <w:rsid w:val="00B556F5"/>
    <w:rsid w:val="00B61667"/>
    <w:rsid w:val="00B62961"/>
    <w:rsid w:val="00B62DE9"/>
    <w:rsid w:val="00B641B9"/>
    <w:rsid w:val="00B644CC"/>
    <w:rsid w:val="00B64E7C"/>
    <w:rsid w:val="00B65F4B"/>
    <w:rsid w:val="00B67DC6"/>
    <w:rsid w:val="00B67F02"/>
    <w:rsid w:val="00B72BDB"/>
    <w:rsid w:val="00B75575"/>
    <w:rsid w:val="00B80038"/>
    <w:rsid w:val="00B80B5A"/>
    <w:rsid w:val="00B81FEF"/>
    <w:rsid w:val="00B8410A"/>
    <w:rsid w:val="00B873D7"/>
    <w:rsid w:val="00B8791E"/>
    <w:rsid w:val="00B908BA"/>
    <w:rsid w:val="00B92431"/>
    <w:rsid w:val="00B92ED1"/>
    <w:rsid w:val="00BA1973"/>
    <w:rsid w:val="00BA3796"/>
    <w:rsid w:val="00BA3998"/>
    <w:rsid w:val="00BA4E71"/>
    <w:rsid w:val="00BA5AC6"/>
    <w:rsid w:val="00BA5D41"/>
    <w:rsid w:val="00BB3F3D"/>
    <w:rsid w:val="00BB5AC6"/>
    <w:rsid w:val="00BB675D"/>
    <w:rsid w:val="00BB7F6A"/>
    <w:rsid w:val="00BB7FA8"/>
    <w:rsid w:val="00BC207F"/>
    <w:rsid w:val="00BC3B1B"/>
    <w:rsid w:val="00BD1808"/>
    <w:rsid w:val="00BD1D34"/>
    <w:rsid w:val="00BD1F67"/>
    <w:rsid w:val="00BD4E33"/>
    <w:rsid w:val="00BD6389"/>
    <w:rsid w:val="00BE1570"/>
    <w:rsid w:val="00BE692A"/>
    <w:rsid w:val="00BE7279"/>
    <w:rsid w:val="00BF1A92"/>
    <w:rsid w:val="00BF1CB9"/>
    <w:rsid w:val="00BF5EE9"/>
    <w:rsid w:val="00C01872"/>
    <w:rsid w:val="00C034E3"/>
    <w:rsid w:val="00C06611"/>
    <w:rsid w:val="00C06D66"/>
    <w:rsid w:val="00C21406"/>
    <w:rsid w:val="00C23F94"/>
    <w:rsid w:val="00C274D2"/>
    <w:rsid w:val="00C31575"/>
    <w:rsid w:val="00C3214B"/>
    <w:rsid w:val="00C3421A"/>
    <w:rsid w:val="00C34427"/>
    <w:rsid w:val="00C40C0A"/>
    <w:rsid w:val="00C41B64"/>
    <w:rsid w:val="00C42BBA"/>
    <w:rsid w:val="00C44A1C"/>
    <w:rsid w:val="00C44C65"/>
    <w:rsid w:val="00C44E7F"/>
    <w:rsid w:val="00C45F84"/>
    <w:rsid w:val="00C51C83"/>
    <w:rsid w:val="00C54669"/>
    <w:rsid w:val="00C5743E"/>
    <w:rsid w:val="00C6158B"/>
    <w:rsid w:val="00C6174B"/>
    <w:rsid w:val="00C75C74"/>
    <w:rsid w:val="00C7765F"/>
    <w:rsid w:val="00C82967"/>
    <w:rsid w:val="00C844DD"/>
    <w:rsid w:val="00C85C95"/>
    <w:rsid w:val="00C870DF"/>
    <w:rsid w:val="00C9550E"/>
    <w:rsid w:val="00C9639E"/>
    <w:rsid w:val="00C97393"/>
    <w:rsid w:val="00CA1835"/>
    <w:rsid w:val="00CA31E3"/>
    <w:rsid w:val="00CA327F"/>
    <w:rsid w:val="00CA5442"/>
    <w:rsid w:val="00CA7D64"/>
    <w:rsid w:val="00CB200F"/>
    <w:rsid w:val="00CB274E"/>
    <w:rsid w:val="00CB3DB6"/>
    <w:rsid w:val="00CB5026"/>
    <w:rsid w:val="00CB5A83"/>
    <w:rsid w:val="00CB7DC2"/>
    <w:rsid w:val="00CC3544"/>
    <w:rsid w:val="00CD3EA4"/>
    <w:rsid w:val="00CD4C40"/>
    <w:rsid w:val="00CD6D5E"/>
    <w:rsid w:val="00CD7008"/>
    <w:rsid w:val="00CD7015"/>
    <w:rsid w:val="00CE2262"/>
    <w:rsid w:val="00CE2644"/>
    <w:rsid w:val="00CE2C78"/>
    <w:rsid w:val="00CE3877"/>
    <w:rsid w:val="00CE53F2"/>
    <w:rsid w:val="00CE604F"/>
    <w:rsid w:val="00CF0BCD"/>
    <w:rsid w:val="00CF4A6D"/>
    <w:rsid w:val="00D02F9B"/>
    <w:rsid w:val="00D03DEF"/>
    <w:rsid w:val="00D04709"/>
    <w:rsid w:val="00D06611"/>
    <w:rsid w:val="00D074BB"/>
    <w:rsid w:val="00D0787C"/>
    <w:rsid w:val="00D13E1E"/>
    <w:rsid w:val="00D14A92"/>
    <w:rsid w:val="00D15F16"/>
    <w:rsid w:val="00D160C8"/>
    <w:rsid w:val="00D16155"/>
    <w:rsid w:val="00D167D9"/>
    <w:rsid w:val="00D23B4B"/>
    <w:rsid w:val="00D23ED3"/>
    <w:rsid w:val="00D24478"/>
    <w:rsid w:val="00D24D3D"/>
    <w:rsid w:val="00D254EF"/>
    <w:rsid w:val="00D27082"/>
    <w:rsid w:val="00D27CCB"/>
    <w:rsid w:val="00D326A5"/>
    <w:rsid w:val="00D332E5"/>
    <w:rsid w:val="00D33760"/>
    <w:rsid w:val="00D33C7D"/>
    <w:rsid w:val="00D3499E"/>
    <w:rsid w:val="00D36C19"/>
    <w:rsid w:val="00D418B8"/>
    <w:rsid w:val="00D4230D"/>
    <w:rsid w:val="00D438E4"/>
    <w:rsid w:val="00D440AA"/>
    <w:rsid w:val="00D44F48"/>
    <w:rsid w:val="00D47947"/>
    <w:rsid w:val="00D47EAF"/>
    <w:rsid w:val="00D47FDB"/>
    <w:rsid w:val="00D55816"/>
    <w:rsid w:val="00D608B9"/>
    <w:rsid w:val="00D62C79"/>
    <w:rsid w:val="00D6375B"/>
    <w:rsid w:val="00D63795"/>
    <w:rsid w:val="00D64DAA"/>
    <w:rsid w:val="00D64ED9"/>
    <w:rsid w:val="00D724E6"/>
    <w:rsid w:val="00D7305E"/>
    <w:rsid w:val="00D73082"/>
    <w:rsid w:val="00D74345"/>
    <w:rsid w:val="00D75130"/>
    <w:rsid w:val="00D77A97"/>
    <w:rsid w:val="00D871EB"/>
    <w:rsid w:val="00D92B3E"/>
    <w:rsid w:val="00D93B59"/>
    <w:rsid w:val="00D946A0"/>
    <w:rsid w:val="00D96030"/>
    <w:rsid w:val="00D97394"/>
    <w:rsid w:val="00DA4CD1"/>
    <w:rsid w:val="00DA4EA3"/>
    <w:rsid w:val="00DB099B"/>
    <w:rsid w:val="00DB2163"/>
    <w:rsid w:val="00DB2AE8"/>
    <w:rsid w:val="00DB3037"/>
    <w:rsid w:val="00DB580C"/>
    <w:rsid w:val="00DC0203"/>
    <w:rsid w:val="00DC373F"/>
    <w:rsid w:val="00DC4150"/>
    <w:rsid w:val="00DC57E9"/>
    <w:rsid w:val="00DC5F17"/>
    <w:rsid w:val="00DC777D"/>
    <w:rsid w:val="00DD02C4"/>
    <w:rsid w:val="00DD08D2"/>
    <w:rsid w:val="00DD1917"/>
    <w:rsid w:val="00DD1A8F"/>
    <w:rsid w:val="00DE1DFA"/>
    <w:rsid w:val="00DE2212"/>
    <w:rsid w:val="00DE2332"/>
    <w:rsid w:val="00DE2CB0"/>
    <w:rsid w:val="00DE395C"/>
    <w:rsid w:val="00DE45DA"/>
    <w:rsid w:val="00DE50F9"/>
    <w:rsid w:val="00DE61D7"/>
    <w:rsid w:val="00DE7190"/>
    <w:rsid w:val="00DF0B40"/>
    <w:rsid w:val="00DF2122"/>
    <w:rsid w:val="00DF5DA2"/>
    <w:rsid w:val="00DF7BE3"/>
    <w:rsid w:val="00E03C5A"/>
    <w:rsid w:val="00E04A2D"/>
    <w:rsid w:val="00E04E49"/>
    <w:rsid w:val="00E07E41"/>
    <w:rsid w:val="00E10995"/>
    <w:rsid w:val="00E112D2"/>
    <w:rsid w:val="00E11FB1"/>
    <w:rsid w:val="00E1418B"/>
    <w:rsid w:val="00E14C31"/>
    <w:rsid w:val="00E20E78"/>
    <w:rsid w:val="00E22036"/>
    <w:rsid w:val="00E22600"/>
    <w:rsid w:val="00E24311"/>
    <w:rsid w:val="00E34753"/>
    <w:rsid w:val="00E35D83"/>
    <w:rsid w:val="00E42DAF"/>
    <w:rsid w:val="00E4449C"/>
    <w:rsid w:val="00E45EB5"/>
    <w:rsid w:val="00E460AD"/>
    <w:rsid w:val="00E53FB9"/>
    <w:rsid w:val="00E5401B"/>
    <w:rsid w:val="00E54EED"/>
    <w:rsid w:val="00E604FC"/>
    <w:rsid w:val="00E6243F"/>
    <w:rsid w:val="00E63EBA"/>
    <w:rsid w:val="00E6612E"/>
    <w:rsid w:val="00E6622D"/>
    <w:rsid w:val="00E7196E"/>
    <w:rsid w:val="00E75075"/>
    <w:rsid w:val="00E764AE"/>
    <w:rsid w:val="00E769AF"/>
    <w:rsid w:val="00E76DE5"/>
    <w:rsid w:val="00E8084D"/>
    <w:rsid w:val="00E834C7"/>
    <w:rsid w:val="00E84790"/>
    <w:rsid w:val="00E871E4"/>
    <w:rsid w:val="00E872E2"/>
    <w:rsid w:val="00E877F2"/>
    <w:rsid w:val="00E9325F"/>
    <w:rsid w:val="00E93433"/>
    <w:rsid w:val="00E94AE9"/>
    <w:rsid w:val="00E962D8"/>
    <w:rsid w:val="00E9650A"/>
    <w:rsid w:val="00E97426"/>
    <w:rsid w:val="00EA0B84"/>
    <w:rsid w:val="00EA4938"/>
    <w:rsid w:val="00EA5661"/>
    <w:rsid w:val="00EB13EC"/>
    <w:rsid w:val="00EB2D5E"/>
    <w:rsid w:val="00EB3227"/>
    <w:rsid w:val="00EB6591"/>
    <w:rsid w:val="00EC338D"/>
    <w:rsid w:val="00EC4349"/>
    <w:rsid w:val="00EC59F3"/>
    <w:rsid w:val="00EC7016"/>
    <w:rsid w:val="00ED1240"/>
    <w:rsid w:val="00ED1D04"/>
    <w:rsid w:val="00ED308B"/>
    <w:rsid w:val="00EE0F5F"/>
    <w:rsid w:val="00EE117A"/>
    <w:rsid w:val="00EE2A91"/>
    <w:rsid w:val="00EE35C8"/>
    <w:rsid w:val="00EE3C62"/>
    <w:rsid w:val="00EE47B2"/>
    <w:rsid w:val="00EE47F9"/>
    <w:rsid w:val="00EE4A44"/>
    <w:rsid w:val="00EF012A"/>
    <w:rsid w:val="00EF030C"/>
    <w:rsid w:val="00EF39B7"/>
    <w:rsid w:val="00EF4E0E"/>
    <w:rsid w:val="00EF5A24"/>
    <w:rsid w:val="00EF6C53"/>
    <w:rsid w:val="00F01C7E"/>
    <w:rsid w:val="00F02F6D"/>
    <w:rsid w:val="00F03887"/>
    <w:rsid w:val="00F04E2A"/>
    <w:rsid w:val="00F059C5"/>
    <w:rsid w:val="00F06354"/>
    <w:rsid w:val="00F119FB"/>
    <w:rsid w:val="00F136C1"/>
    <w:rsid w:val="00F141D3"/>
    <w:rsid w:val="00F14327"/>
    <w:rsid w:val="00F16253"/>
    <w:rsid w:val="00F16D7F"/>
    <w:rsid w:val="00F16F30"/>
    <w:rsid w:val="00F20322"/>
    <w:rsid w:val="00F20347"/>
    <w:rsid w:val="00F233AD"/>
    <w:rsid w:val="00F23D6C"/>
    <w:rsid w:val="00F268E7"/>
    <w:rsid w:val="00F32195"/>
    <w:rsid w:val="00F417BA"/>
    <w:rsid w:val="00F43450"/>
    <w:rsid w:val="00F45F38"/>
    <w:rsid w:val="00F45F48"/>
    <w:rsid w:val="00F4638C"/>
    <w:rsid w:val="00F46C49"/>
    <w:rsid w:val="00F51023"/>
    <w:rsid w:val="00F53D3F"/>
    <w:rsid w:val="00F5439F"/>
    <w:rsid w:val="00F60799"/>
    <w:rsid w:val="00F626DD"/>
    <w:rsid w:val="00F63C65"/>
    <w:rsid w:val="00F66717"/>
    <w:rsid w:val="00F721B4"/>
    <w:rsid w:val="00F77947"/>
    <w:rsid w:val="00F81662"/>
    <w:rsid w:val="00F83A4B"/>
    <w:rsid w:val="00F8426C"/>
    <w:rsid w:val="00F863AE"/>
    <w:rsid w:val="00F87949"/>
    <w:rsid w:val="00F906F4"/>
    <w:rsid w:val="00FA0084"/>
    <w:rsid w:val="00FA1850"/>
    <w:rsid w:val="00FA42E1"/>
    <w:rsid w:val="00FA47F5"/>
    <w:rsid w:val="00FA508D"/>
    <w:rsid w:val="00FA7DC3"/>
    <w:rsid w:val="00FB451A"/>
    <w:rsid w:val="00FB4897"/>
    <w:rsid w:val="00FB4900"/>
    <w:rsid w:val="00FB5C68"/>
    <w:rsid w:val="00FB62E1"/>
    <w:rsid w:val="00FB6845"/>
    <w:rsid w:val="00FB7E21"/>
    <w:rsid w:val="00FB7FC4"/>
    <w:rsid w:val="00FC1B28"/>
    <w:rsid w:val="00FC1E08"/>
    <w:rsid w:val="00FC4386"/>
    <w:rsid w:val="00FC75C3"/>
    <w:rsid w:val="00FD0894"/>
    <w:rsid w:val="00FD2FB5"/>
    <w:rsid w:val="00FD3510"/>
    <w:rsid w:val="00FD402D"/>
    <w:rsid w:val="00FD53E9"/>
    <w:rsid w:val="00FD6B00"/>
    <w:rsid w:val="00FD701B"/>
    <w:rsid w:val="00FD7EB5"/>
    <w:rsid w:val="00FE10FE"/>
    <w:rsid w:val="00FE1375"/>
    <w:rsid w:val="00FE2A49"/>
    <w:rsid w:val="00FE2B03"/>
    <w:rsid w:val="00FE3B38"/>
    <w:rsid w:val="00FE6B64"/>
    <w:rsid w:val="00FE7984"/>
    <w:rsid w:val="00FF5B02"/>
    <w:rsid w:val="00FF5E02"/>
    <w:rsid w:val="00FF60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984FA"/>
  <w15:chartTrackingRefBased/>
  <w15:docId w15:val="{426212AE-0C19-4E85-B2B8-96D47634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71C0"/>
    <w:rPr>
      <w:rFonts w:eastAsia="Calibri"/>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ZZEsster">
    <w:name w:val="ZZZEsster"/>
    <w:rsid w:val="003331A9"/>
    <w:pPr>
      <w:suppressAutoHyphens/>
      <w:jc w:val="both"/>
    </w:pPr>
    <w:rPr>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ZZZEssTerA11">
    <w:name w:val="ZZZEssTer_A11"/>
    <w:basedOn w:val="ZZZEsster"/>
    <w:rsid w:val="00A5572D"/>
    <w:rPr>
      <w:rFonts w:ascii="Arial" w:hAnsi="Arial"/>
      <w:sz w:val="22"/>
    </w:rPr>
  </w:style>
  <w:style w:type="paragraph" w:customStyle="1" w:styleId="ZZZEssTerA16BProl2b">
    <w:name w:val="ZZZEssTer_A16B_Prol2b"/>
    <w:basedOn w:val="ZZZEsster"/>
    <w:rsid w:val="00DE45DA"/>
    <w:pPr>
      <w:suppressAutoHyphens w:val="0"/>
      <w:ind w:firstLine="567"/>
      <w:jc w:val="left"/>
    </w:pPr>
    <w:rPr>
      <w:rFonts w:ascii="Arial" w:hAnsi="Arial"/>
      <w:b/>
      <w:caps/>
      <w:spacing w:val="40"/>
      <w:sz w:val="32"/>
      <w:szCs w:val="32"/>
    </w:rPr>
  </w:style>
  <w:style w:type="paragraph" w:customStyle="1" w:styleId="ZZZEssTer12">
    <w:name w:val="ZZZEssTer12"/>
    <w:basedOn w:val="ZZZEsster"/>
    <w:rsid w:val="00A5572D"/>
  </w:style>
  <w:style w:type="paragraph" w:customStyle="1" w:styleId="ZZZEssTer12B">
    <w:name w:val="ZZZEssTer12B"/>
    <w:basedOn w:val="ZZZEsster"/>
    <w:rsid w:val="00D13E1E"/>
    <w:rPr>
      <w:b/>
    </w:rPr>
  </w:style>
  <w:style w:type="paragraph" w:customStyle="1" w:styleId="ZZZEssTerA11BProl05b">
    <w:name w:val="ZZZEssTer_A11B_Prol0.5b"/>
    <w:basedOn w:val="ZZZEssTerA16BProl2b"/>
    <w:rsid w:val="001E2960"/>
    <w:rPr>
      <w:bCs/>
      <w:spacing w:val="10"/>
      <w:sz w:val="22"/>
    </w:rPr>
  </w:style>
  <w:style w:type="paragraph" w:customStyle="1" w:styleId="ZZZEssTer16BnastedPodtren">
    <w:name w:val="ZZZEssTer16B na střed + Podtržení"/>
    <w:basedOn w:val="ZZZEsster"/>
    <w:rsid w:val="009B2D08"/>
    <w:pPr>
      <w:jc w:val="center"/>
    </w:pPr>
    <w:rPr>
      <w:b/>
      <w:bCs/>
      <w:sz w:val="32"/>
      <w:u w:val="single"/>
    </w:rPr>
  </w:style>
  <w:style w:type="paragraph" w:customStyle="1" w:styleId="ZZZEsster15b">
    <w:name w:val="ZZZEsster15b"/>
    <w:basedOn w:val="ZZZEsster"/>
    <w:rsid w:val="00FD2FB5"/>
    <w:pPr>
      <w:tabs>
        <w:tab w:val="left" w:pos="4962"/>
      </w:tabs>
      <w:overflowPunct w:val="0"/>
      <w:autoSpaceDE w:val="0"/>
      <w:autoSpaceDN w:val="0"/>
      <w:adjustRightInd w:val="0"/>
    </w:pPr>
    <w:rPr>
      <w:b/>
      <w:smallCaps/>
      <w:sz w:val="30"/>
    </w:rPr>
  </w:style>
  <w:style w:type="paragraph" w:customStyle="1" w:styleId="ZZZEsster26b">
    <w:name w:val="ZZZEsster26b"/>
    <w:basedOn w:val="ZZZEsster"/>
    <w:rsid w:val="00FD2FB5"/>
    <w:pPr>
      <w:tabs>
        <w:tab w:val="left" w:pos="4962"/>
      </w:tabs>
      <w:overflowPunct w:val="0"/>
      <w:autoSpaceDE w:val="0"/>
      <w:autoSpaceDN w:val="0"/>
      <w:adjustRightInd w:val="0"/>
      <w:jc w:val="center"/>
    </w:pPr>
    <w:rPr>
      <w:b/>
      <w:sz w:val="52"/>
    </w:rPr>
  </w:style>
  <w:style w:type="paragraph" w:customStyle="1" w:styleId="ZZZEssTer12111cm">
    <w:name w:val="ZZZEssTer12 + 1. ř.  11 cm"/>
    <w:basedOn w:val="ZZZEsster"/>
    <w:rsid w:val="00BA3998"/>
    <w:pPr>
      <w:ind w:firstLine="6237"/>
    </w:pPr>
    <w:rPr>
      <w:szCs w:val="24"/>
    </w:rPr>
  </w:style>
  <w:style w:type="paragraph" w:customStyle="1" w:styleId="ZZZEssTer12Ped6b">
    <w:name w:val="ZZZEssTer12 + Před:  6 b."/>
    <w:basedOn w:val="ZZZEssTer12"/>
    <w:rsid w:val="007E4E69"/>
    <w:pPr>
      <w:spacing w:before="120"/>
    </w:pPr>
  </w:style>
  <w:style w:type="paragraph" w:customStyle="1" w:styleId="ZZZEsster10105cm">
    <w:name w:val="ZZZEsster10 + 1.ř.:  0.5 cm"/>
    <w:basedOn w:val="Normln"/>
    <w:rsid w:val="001E2960"/>
    <w:pPr>
      <w:tabs>
        <w:tab w:val="left" w:pos="4962"/>
      </w:tabs>
      <w:overflowPunct w:val="0"/>
      <w:autoSpaceDE w:val="0"/>
      <w:autoSpaceDN w:val="0"/>
      <w:adjustRightInd w:val="0"/>
      <w:ind w:firstLine="284"/>
    </w:pPr>
    <w:rPr>
      <w:sz w:val="20"/>
      <w:szCs w:val="20"/>
    </w:rPr>
  </w:style>
  <w:style w:type="paragraph" w:customStyle="1" w:styleId="ZZZEsster10Doprava">
    <w:name w:val="ZZZEsster10 + Doprava"/>
    <w:basedOn w:val="Normln"/>
    <w:rsid w:val="001E2960"/>
    <w:pPr>
      <w:tabs>
        <w:tab w:val="left" w:pos="4962"/>
      </w:tabs>
      <w:overflowPunct w:val="0"/>
      <w:autoSpaceDE w:val="0"/>
      <w:autoSpaceDN w:val="0"/>
      <w:adjustRightInd w:val="0"/>
      <w:jc w:val="right"/>
    </w:pPr>
    <w:rPr>
      <w:sz w:val="20"/>
      <w:szCs w:val="20"/>
    </w:rPr>
  </w:style>
  <w:style w:type="paragraph" w:customStyle="1" w:styleId="ZZZEsster10B">
    <w:name w:val="ZZZEsster10B"/>
    <w:basedOn w:val="ZZZEsster"/>
    <w:rsid w:val="00F63C65"/>
    <w:rPr>
      <w:b/>
      <w:bCs/>
      <w:sz w:val="20"/>
    </w:rPr>
  </w:style>
  <w:style w:type="paragraph" w:customStyle="1" w:styleId="ZZZEssTerTech3bVpravo-003cm">
    <w:name w:val="ZZZEssTer Tech 3 b. Vpravo:  -0.03 cm"/>
    <w:basedOn w:val="ZZZEsster"/>
    <w:rsid w:val="004860C2"/>
    <w:pPr>
      <w:ind w:right="-19"/>
    </w:pPr>
    <w:rPr>
      <w:sz w:val="6"/>
    </w:rPr>
  </w:style>
  <w:style w:type="paragraph" w:customStyle="1" w:styleId="MDSR">
    <w:name w:val="MDS ČR"/>
    <w:uiPriority w:val="99"/>
    <w:rsid w:val="006742AD"/>
    <w:pPr>
      <w:suppressAutoHyphens/>
      <w:overflowPunct w:val="0"/>
      <w:autoSpaceDE w:val="0"/>
      <w:autoSpaceDN w:val="0"/>
      <w:adjustRightInd w:val="0"/>
      <w:spacing w:before="120"/>
      <w:ind w:firstLine="567"/>
      <w:jc w:val="both"/>
      <w:textAlignment w:val="baseline"/>
    </w:pPr>
    <w:rPr>
      <w:sz w:val="24"/>
    </w:rPr>
  </w:style>
  <w:style w:type="paragraph" w:customStyle="1" w:styleId="ZZZEssTer12BVlevo1cm">
    <w:name w:val="ZZZEssTer12B + Vlevo:  1 cm"/>
    <w:basedOn w:val="ZZZEssTer12"/>
    <w:next w:val="Normln"/>
    <w:rsid w:val="00A5572D"/>
    <w:pPr>
      <w:spacing w:before="120"/>
      <w:ind w:left="567"/>
    </w:pPr>
    <w:rPr>
      <w:b/>
      <w:bCs/>
    </w:rPr>
  </w:style>
  <w:style w:type="paragraph" w:customStyle="1" w:styleId="MDSRosobn">
    <w:name w:val="MDS ČR osobní"/>
    <w:basedOn w:val="MDSR"/>
    <w:rsid w:val="006742AD"/>
    <w:pPr>
      <w:spacing w:before="240" w:line="360" w:lineRule="auto"/>
    </w:pPr>
  </w:style>
  <w:style w:type="paragraph" w:customStyle="1" w:styleId="ZZZEssTer12Vlevo1cm">
    <w:name w:val="ZZZEssTer12 + Vlevo:  1 cm"/>
    <w:basedOn w:val="ZZZEssTer12"/>
    <w:rsid w:val="00A5572D"/>
    <w:pPr>
      <w:ind w:left="567"/>
    </w:pPr>
    <w:rPr>
      <w:bCs/>
    </w:rPr>
  </w:style>
  <w:style w:type="paragraph" w:customStyle="1" w:styleId="MDSRosobnPrvndek0cmPed6b">
    <w:name w:val="MDS ČR osobní + První řádek:  0 cm Před:  6 b."/>
    <w:basedOn w:val="MDSRosobn"/>
    <w:next w:val="MDSRosobn"/>
    <w:rsid w:val="00AE6446"/>
    <w:pPr>
      <w:spacing w:before="120"/>
      <w:ind w:firstLine="0"/>
    </w:pPr>
  </w:style>
  <w:style w:type="paragraph" w:customStyle="1" w:styleId="MDSRosobnAdresa">
    <w:name w:val="MDS ČR osobní Adresa"/>
    <w:basedOn w:val="MDSRosobn"/>
    <w:rsid w:val="006742AD"/>
    <w:pPr>
      <w:spacing w:before="0" w:line="240" w:lineRule="auto"/>
      <w:ind w:firstLine="0"/>
      <w:jc w:val="left"/>
    </w:pPr>
  </w:style>
  <w:style w:type="paragraph" w:customStyle="1" w:styleId="ZZZEssTer9B">
    <w:name w:val="ZZZEssTer9B"/>
    <w:basedOn w:val="ZZZEsster"/>
    <w:rsid w:val="008E55A8"/>
    <w:rPr>
      <w:b/>
      <w:color w:val="FFFFFF"/>
      <w:sz w:val="18"/>
      <w:szCs w:val="18"/>
    </w:rPr>
  </w:style>
  <w:style w:type="paragraph" w:customStyle="1" w:styleId="ZZZEssTer12DopravaPed6b">
    <w:name w:val="ZZZEssTer12 + Doprava Před:  6 b."/>
    <w:basedOn w:val="ZZZEssTer12"/>
    <w:rsid w:val="00AF47D9"/>
    <w:pPr>
      <w:spacing w:before="120"/>
      <w:jc w:val="right"/>
    </w:pPr>
  </w:style>
  <w:style w:type="paragraph" w:customStyle="1" w:styleId="ZZZEssTer12Bnasted">
    <w:name w:val="ZZZEssTer12B + na střed"/>
    <w:basedOn w:val="ZZZEssTer12B"/>
    <w:rsid w:val="00894A7C"/>
    <w:pPr>
      <w:jc w:val="center"/>
    </w:pPr>
    <w:rPr>
      <w:bCs/>
    </w:rPr>
  </w:style>
  <w:style w:type="paragraph" w:customStyle="1" w:styleId="ZZZEssTer12nasted">
    <w:name w:val="ZZZEssTer12 + na střed"/>
    <w:basedOn w:val="ZZZEssTer12"/>
    <w:rsid w:val="00994745"/>
    <w:pPr>
      <w:jc w:val="center"/>
    </w:pPr>
  </w:style>
  <w:style w:type="paragraph" w:customStyle="1" w:styleId="ZZZEssTer11">
    <w:name w:val="ZZZEssTer11"/>
    <w:basedOn w:val="ZZZEssTer12"/>
    <w:rsid w:val="00BD4E33"/>
    <w:rPr>
      <w:sz w:val="22"/>
    </w:rPr>
  </w:style>
  <w:style w:type="paragraph" w:customStyle="1" w:styleId="ZZZEssTerA11Vle0cmPedsaz49cmTab49">
    <w:name w:val="ZZZEssTer_A11 + Vle 0 cm + Předsaz 4.9 cm + Tab 4.9"/>
    <w:basedOn w:val="ZZZEsster"/>
    <w:rsid w:val="008C7287"/>
    <w:pPr>
      <w:tabs>
        <w:tab w:val="left" w:pos="2778"/>
      </w:tabs>
      <w:suppressAutoHyphens w:val="0"/>
      <w:ind w:left="2778" w:hanging="2778"/>
      <w:jc w:val="left"/>
    </w:pPr>
    <w:rPr>
      <w:rFonts w:ascii="Arial" w:hAnsi="Arial"/>
      <w:spacing w:val="10"/>
      <w:w w:val="113"/>
      <w:sz w:val="22"/>
    </w:rPr>
  </w:style>
  <w:style w:type="paragraph" w:customStyle="1" w:styleId="MDSRPrvndek0cm">
    <w:name w:val="MDS ČR + První řádek:  0 cm"/>
    <w:basedOn w:val="MDSR"/>
    <w:rsid w:val="006742AD"/>
    <w:pPr>
      <w:ind w:firstLine="0"/>
    </w:pPr>
  </w:style>
  <w:style w:type="paragraph" w:customStyle="1" w:styleId="ZZZEssTer12Podtren">
    <w:name w:val="ZZZEssTer12 + Podtržení"/>
    <w:basedOn w:val="ZZZEssTer12"/>
    <w:rsid w:val="00DA4EA3"/>
    <w:pPr>
      <w:suppressAutoHyphens w:val="0"/>
      <w:jc w:val="left"/>
    </w:pPr>
    <w:rPr>
      <w:u w:val="single"/>
    </w:rPr>
  </w:style>
  <w:style w:type="paragraph" w:customStyle="1" w:styleId="ZZZEssTer16Bnasted">
    <w:name w:val="ZZZEssTer16B na střed"/>
    <w:basedOn w:val="ZZZEssTer12B"/>
    <w:rsid w:val="00D47FDB"/>
    <w:pPr>
      <w:jc w:val="center"/>
    </w:pPr>
    <w:rPr>
      <w:bCs/>
      <w:sz w:val="32"/>
    </w:rPr>
  </w:style>
  <w:style w:type="paragraph" w:customStyle="1" w:styleId="ZZZEsster12B0">
    <w:name w:val="ZZZEsster12B"/>
    <w:basedOn w:val="ZZZEsster"/>
    <w:rsid w:val="003331A9"/>
    <w:rPr>
      <w:b/>
      <w:bCs/>
    </w:rPr>
  </w:style>
  <w:style w:type="paragraph" w:customStyle="1" w:styleId="ZZZEssTer11podtr">
    <w:name w:val="ZZZEssTer11 + podtrž"/>
    <w:basedOn w:val="ZZZEssTer11"/>
    <w:rsid w:val="001E2960"/>
    <w:pPr>
      <w:pBdr>
        <w:bottom w:val="single" w:sz="4" w:space="1" w:color="auto"/>
      </w:pBdr>
    </w:pPr>
  </w:style>
  <w:style w:type="paragraph" w:customStyle="1" w:styleId="ZZZEssTer11Ped0b">
    <w:name w:val="ZZZEssTer11 + Před:  0 b."/>
    <w:basedOn w:val="ZZZEssTer11"/>
    <w:rsid w:val="001E2960"/>
  </w:style>
  <w:style w:type="paragraph" w:customStyle="1" w:styleId="ZZZEsster10">
    <w:name w:val="ZZZEsster10 +"/>
    <w:basedOn w:val="Normln"/>
    <w:rsid w:val="001E2960"/>
    <w:pPr>
      <w:tabs>
        <w:tab w:val="left" w:pos="4962"/>
      </w:tabs>
      <w:overflowPunct w:val="0"/>
      <w:autoSpaceDE w:val="0"/>
      <w:autoSpaceDN w:val="0"/>
      <w:adjustRightInd w:val="0"/>
    </w:pPr>
    <w:rPr>
      <w:sz w:val="20"/>
      <w:szCs w:val="20"/>
    </w:rPr>
  </w:style>
  <w:style w:type="paragraph" w:customStyle="1" w:styleId="ZZZEssTer100">
    <w:name w:val="ZZZEssTer10"/>
    <w:basedOn w:val="ZZZEssTer11"/>
    <w:rsid w:val="001E2960"/>
    <w:pPr>
      <w:spacing w:before="120"/>
    </w:pPr>
    <w:rPr>
      <w:sz w:val="20"/>
    </w:rPr>
  </w:style>
  <w:style w:type="paragraph" w:customStyle="1" w:styleId="ZZZEsster12podtr">
    <w:name w:val="ZZZEsster12 + podtrž"/>
    <w:basedOn w:val="ZZZEsster"/>
    <w:rsid w:val="006665D6"/>
    <w:rPr>
      <w:u w:val="single"/>
    </w:rPr>
  </w:style>
  <w:style w:type="paragraph" w:customStyle="1" w:styleId="ZZZEssTer12Ped2bZa2b">
    <w:name w:val="ZZZEssTer12 + Před:  2 b. Za:  2 b."/>
    <w:basedOn w:val="ZZZEssTer12"/>
    <w:rsid w:val="00BD4E33"/>
    <w:pPr>
      <w:spacing w:before="40" w:after="40"/>
    </w:pPr>
  </w:style>
  <w:style w:type="paragraph" w:customStyle="1" w:styleId="ZZZEssTer12Doleva">
    <w:name w:val="ZZZEssTer12 + Doleva"/>
    <w:basedOn w:val="ZZZEssTer12"/>
    <w:rsid w:val="00BD4E33"/>
    <w:pPr>
      <w:jc w:val="left"/>
    </w:pPr>
  </w:style>
  <w:style w:type="paragraph" w:customStyle="1" w:styleId="ZZZEssTer12Doprava">
    <w:name w:val="ZZZEssTer12 + Doprava"/>
    <w:basedOn w:val="ZZZEssTer12"/>
    <w:rsid w:val="00BD4E33"/>
    <w:pPr>
      <w:jc w:val="right"/>
    </w:pPr>
  </w:style>
  <w:style w:type="paragraph" w:customStyle="1" w:styleId="ZZZEsster10nasted">
    <w:name w:val="ZZZEsster10 + na střed"/>
    <w:basedOn w:val="ZZZEsster10"/>
    <w:rsid w:val="00BD4E33"/>
    <w:pPr>
      <w:jc w:val="center"/>
    </w:pPr>
  </w:style>
  <w:style w:type="paragraph" w:customStyle="1" w:styleId="ZZZEsster8">
    <w:name w:val="ZZZEsster8"/>
    <w:basedOn w:val="ZZZEsster101"/>
    <w:rsid w:val="00566897"/>
    <w:rPr>
      <w:sz w:val="16"/>
    </w:rPr>
  </w:style>
  <w:style w:type="paragraph" w:customStyle="1" w:styleId="ZZZEssTer12dobloku">
    <w:name w:val="ZZZEssTer12 + do bloku"/>
    <w:basedOn w:val="ZZZEssTer12"/>
    <w:rsid w:val="00BD4E33"/>
  </w:style>
  <w:style w:type="paragraph" w:customStyle="1" w:styleId="ZZZEsster9">
    <w:name w:val="ZZZEsster9"/>
    <w:basedOn w:val="ZZZEsster8"/>
    <w:rsid w:val="00BD4E33"/>
    <w:rPr>
      <w:sz w:val="18"/>
    </w:rPr>
  </w:style>
  <w:style w:type="paragraph" w:customStyle="1" w:styleId="ZZZEsster9Podtren">
    <w:name w:val="ZZZEsster9 + Podtržení"/>
    <w:basedOn w:val="ZZZEsster9"/>
    <w:rsid w:val="00BD4E33"/>
    <w:rPr>
      <w:u w:val="single"/>
    </w:rPr>
  </w:style>
  <w:style w:type="paragraph" w:customStyle="1" w:styleId="ZZZEsster10Podtren">
    <w:name w:val="ZZZEsster10 + Podtržení"/>
    <w:basedOn w:val="ZZZEsster10"/>
    <w:rsid w:val="00BD4E33"/>
    <w:rPr>
      <w:u w:val="single"/>
    </w:rPr>
  </w:style>
  <w:style w:type="paragraph" w:customStyle="1" w:styleId="ZZZEssTer1211cm">
    <w:name w:val="ZZZEssTer12 + 1.ř. 1 cm"/>
    <w:basedOn w:val="ZZZEssTer12"/>
    <w:rsid w:val="00A5572D"/>
    <w:pPr>
      <w:ind w:firstLine="567"/>
    </w:pPr>
  </w:style>
  <w:style w:type="paragraph" w:customStyle="1" w:styleId="ZZZEsster101">
    <w:name w:val="ZZZEsster10"/>
    <w:basedOn w:val="ZZZEsster"/>
    <w:rsid w:val="003331A9"/>
    <w:rPr>
      <w:sz w:val="20"/>
    </w:rPr>
  </w:style>
  <w:style w:type="paragraph" w:customStyle="1" w:styleId="ZZZEssTerA12B">
    <w:name w:val="ZZZEssTer_A12B"/>
    <w:basedOn w:val="ZZZEssTerA11"/>
    <w:rsid w:val="00A5572D"/>
    <w:rPr>
      <w:b/>
      <w:bCs/>
      <w:sz w:val="24"/>
    </w:rPr>
  </w:style>
  <w:style w:type="paragraph" w:customStyle="1" w:styleId="ZZZEssTerA12BZa3b">
    <w:name w:val="ZZZEssTer_A12B + Za:  3 b."/>
    <w:basedOn w:val="ZZZEssTerA12B"/>
    <w:rsid w:val="00A5572D"/>
    <w:pPr>
      <w:spacing w:after="60"/>
    </w:pPr>
  </w:style>
  <w:style w:type="paragraph" w:customStyle="1" w:styleId="ZZZEssterA10">
    <w:name w:val="ZZZEsster_A10"/>
    <w:basedOn w:val="ZZZEsster"/>
    <w:rsid w:val="00A5572D"/>
    <w:rPr>
      <w:rFonts w:ascii="Arial" w:hAnsi="Arial"/>
      <w:sz w:val="20"/>
    </w:rPr>
  </w:style>
  <w:style w:type="paragraph" w:customStyle="1" w:styleId="ZZZEssterA10B">
    <w:name w:val="ZZZEsster_A10B"/>
    <w:basedOn w:val="ZZZEssterA10"/>
    <w:rsid w:val="00A5572D"/>
    <w:rPr>
      <w:b/>
      <w:bCs/>
    </w:rPr>
  </w:style>
  <w:style w:type="paragraph" w:customStyle="1" w:styleId="ZZZEssterA10bloku">
    <w:name w:val="ZZZEsster_A10 + bloku"/>
    <w:basedOn w:val="ZZZEssterA10"/>
    <w:rsid w:val="00F16D7F"/>
  </w:style>
  <w:style w:type="paragraph" w:customStyle="1" w:styleId="ZZZEssterA10Bbloku">
    <w:name w:val="ZZZEsster_A10B + bloku"/>
    <w:basedOn w:val="ZZZEssterA10bloku"/>
    <w:rsid w:val="00F16D7F"/>
    <w:pPr>
      <w:spacing w:before="60"/>
    </w:pPr>
    <w:rPr>
      <w:b/>
      <w:bCs/>
    </w:rPr>
  </w:style>
  <w:style w:type="paragraph" w:customStyle="1" w:styleId="ZZZEssTerA1111cm">
    <w:name w:val="ZZZEssTer_A11 + 1.ř.:  1cm"/>
    <w:basedOn w:val="ZZZEssTerA11"/>
    <w:rsid w:val="00070A4B"/>
    <w:pPr>
      <w:ind w:firstLine="567"/>
    </w:pPr>
  </w:style>
  <w:style w:type="paragraph" w:customStyle="1" w:styleId="ZZZEssTerA1111cmPed6b">
    <w:name w:val="ZZZEssTer_A11 + 1.ř.:  1cm + Před:  6 b."/>
    <w:basedOn w:val="ZZZEssTerA1111cm"/>
    <w:rsid w:val="00F63C65"/>
    <w:pPr>
      <w:spacing w:before="120"/>
    </w:pPr>
  </w:style>
  <w:style w:type="paragraph" w:customStyle="1" w:styleId="ZZZEsster10BTab">
    <w:name w:val="ZZZEsster10B Tab"/>
    <w:basedOn w:val="ZZZEsster"/>
    <w:rsid w:val="00AA7C4A"/>
    <w:pPr>
      <w:spacing w:before="20" w:after="60"/>
    </w:pPr>
    <w:rPr>
      <w:b/>
      <w:bCs/>
      <w:sz w:val="20"/>
    </w:rPr>
  </w:style>
  <w:style w:type="paragraph" w:customStyle="1" w:styleId="ZZZEsster10BTabnasted">
    <w:name w:val="ZZZEsster10B Tab + na střed"/>
    <w:basedOn w:val="ZZZEsster"/>
    <w:rsid w:val="00AA7C4A"/>
    <w:pPr>
      <w:spacing w:before="20" w:after="60"/>
      <w:jc w:val="center"/>
    </w:pPr>
    <w:rPr>
      <w:b/>
      <w:sz w:val="20"/>
    </w:rPr>
  </w:style>
  <w:style w:type="paragraph" w:customStyle="1" w:styleId="ZZZEssternasted">
    <w:name w:val="ZZZEsster + na střed"/>
    <w:basedOn w:val="ZZZEsster"/>
    <w:rsid w:val="00F63C65"/>
    <w:pPr>
      <w:jc w:val="center"/>
    </w:pPr>
  </w:style>
  <w:style w:type="paragraph" w:customStyle="1" w:styleId="ZZZEsster12nasted0">
    <w:name w:val="ZZZEsster12 + na střed"/>
    <w:basedOn w:val="ZZZEsster"/>
    <w:rsid w:val="00350939"/>
    <w:pPr>
      <w:overflowPunct w:val="0"/>
      <w:autoSpaceDE w:val="0"/>
      <w:autoSpaceDN w:val="0"/>
      <w:adjustRightInd w:val="0"/>
      <w:jc w:val="center"/>
    </w:pPr>
  </w:style>
  <w:style w:type="paragraph" w:customStyle="1" w:styleId="ZZZEsster1">
    <w:name w:val="ZZZEsster1"/>
    <w:basedOn w:val="ZZZEsster"/>
    <w:rsid w:val="006665D6"/>
    <w:rPr>
      <w:sz w:val="2"/>
    </w:rPr>
  </w:style>
  <w:style w:type="paragraph" w:customStyle="1" w:styleId="ZZZEssTer1219cm">
    <w:name w:val="ZZZEssTer12 + 1. ř.  9 cm"/>
    <w:basedOn w:val="ZZZEsster"/>
    <w:rsid w:val="00DE45DA"/>
    <w:pPr>
      <w:ind w:firstLine="5103"/>
      <w:jc w:val="left"/>
    </w:pPr>
  </w:style>
  <w:style w:type="paragraph" w:customStyle="1" w:styleId="ZZZEssTer12Vlevo9cmPedsaz227cm">
    <w:name w:val="ZZZEssTer12 + Vlevo:  9cm Předsaz:  2.27cm"/>
    <w:basedOn w:val="ZZZEssTer1219cm"/>
    <w:rsid w:val="00DE45DA"/>
    <w:pPr>
      <w:ind w:left="6390" w:right="-261" w:hanging="1287"/>
    </w:pPr>
  </w:style>
  <w:style w:type="paragraph" w:customStyle="1" w:styleId="ZZZEsster101063cm">
    <w:name w:val="ZZZEsster10 + 1.ř.:  0.63cm"/>
    <w:basedOn w:val="ZZZEsster101"/>
    <w:rsid w:val="00994745"/>
    <w:pPr>
      <w:ind w:firstLine="357"/>
    </w:pPr>
  </w:style>
  <w:style w:type="paragraph" w:customStyle="1" w:styleId="ZZZEsster12B1063cmd15">
    <w:name w:val="ZZZEsster12B + 1.ř.:  0.63cm Řád:  1.5ř."/>
    <w:basedOn w:val="ZZZEsster12B0"/>
    <w:rsid w:val="003331A9"/>
    <w:pPr>
      <w:spacing w:line="360" w:lineRule="auto"/>
      <w:ind w:firstLine="357"/>
    </w:pPr>
  </w:style>
  <w:style w:type="paragraph" w:customStyle="1" w:styleId="ZZZEsster12B1063cm">
    <w:name w:val="ZZZEsster12B + 1.ř.:  0.63cm"/>
    <w:basedOn w:val="ZZZEsster12B0"/>
    <w:rsid w:val="003331A9"/>
    <w:pPr>
      <w:ind w:firstLine="357"/>
    </w:pPr>
  </w:style>
  <w:style w:type="paragraph" w:customStyle="1" w:styleId="ZZZEsster1063cm">
    <w:name w:val="ZZZEsster + 1.ř.:  0.63cm"/>
    <w:basedOn w:val="ZZZEsster"/>
    <w:rsid w:val="003331A9"/>
    <w:pPr>
      <w:ind w:firstLine="357"/>
    </w:pPr>
  </w:style>
  <w:style w:type="paragraph" w:customStyle="1" w:styleId="ZZZEssterB1063cm">
    <w:name w:val="ZZZEssterB + 1.ř.:  0.63cm"/>
    <w:basedOn w:val="ZZZEsster1063cm"/>
    <w:rsid w:val="003331A9"/>
    <w:rPr>
      <w:b/>
      <w:bCs/>
    </w:rPr>
  </w:style>
  <w:style w:type="paragraph" w:customStyle="1" w:styleId="ZZZEssterBVlevo063cmPedsazen127">
    <w:name w:val="ZZZEssterB + Vlevo:  0.63cm Předsazení:  1.27"/>
    <w:basedOn w:val="ZZZEssterB1063cm"/>
    <w:rsid w:val="003331A9"/>
    <w:pPr>
      <w:ind w:left="1077" w:hanging="720"/>
    </w:pPr>
  </w:style>
  <w:style w:type="paragraph" w:customStyle="1" w:styleId="ZZZEssterBVlevo063cmPedsaz127">
    <w:name w:val="ZZZEssterB + Vlevo:  0.63cm Předsaz:  1.27"/>
    <w:basedOn w:val="ZZZEssterB1063cm"/>
    <w:rsid w:val="003331A9"/>
    <w:pPr>
      <w:ind w:left="1077" w:hanging="720"/>
    </w:pPr>
  </w:style>
  <w:style w:type="paragraph" w:customStyle="1" w:styleId="ZZZEssTer12111cmDoleva">
    <w:name w:val="ZZZEssTer12 + 1. ř.  11 cm + Doleva"/>
    <w:basedOn w:val="ZZZEssTer12111cm"/>
    <w:rsid w:val="00355906"/>
    <w:pPr>
      <w:jc w:val="left"/>
    </w:pPr>
    <w:rPr>
      <w:szCs w:val="20"/>
    </w:rPr>
  </w:style>
  <w:style w:type="paragraph" w:customStyle="1" w:styleId="ZZZEssTer12110cmVlevoPedsazen349">
    <w:name w:val="ZZZEssTer12 + 1. ř.  10 cm + Vlevo:  Předsazení:  349..."/>
    <w:basedOn w:val="ZZZEssTer12111cm"/>
    <w:rsid w:val="00355906"/>
    <w:pPr>
      <w:ind w:left="7649" w:right="-442" w:hanging="1979"/>
      <w:jc w:val="left"/>
    </w:pPr>
    <w:rPr>
      <w:szCs w:val="20"/>
    </w:rPr>
  </w:style>
  <w:style w:type="paragraph" w:customStyle="1" w:styleId="ZZZEssTer12110cmVlevo">
    <w:name w:val="ZZZEssTer12 + 1. ř.  10 cm + Vlevo"/>
    <w:basedOn w:val="ZZZEssTer12111cm"/>
    <w:rsid w:val="00355906"/>
    <w:pPr>
      <w:ind w:firstLine="5670"/>
      <w:jc w:val="left"/>
    </w:pPr>
    <w:rPr>
      <w:szCs w:val="20"/>
    </w:rPr>
  </w:style>
  <w:style w:type="paragraph" w:customStyle="1" w:styleId="ZZZEssterDolevaVlevo0cmPedsazen346cm">
    <w:name w:val="ZZZEsster + Doleva Vlevo:  0 cm Předsazení:  3.46 cm"/>
    <w:basedOn w:val="ZZZEsster"/>
    <w:rsid w:val="0010617F"/>
    <w:pPr>
      <w:ind w:left="1964" w:hanging="1964"/>
      <w:jc w:val="left"/>
    </w:pPr>
  </w:style>
  <w:style w:type="paragraph" w:customStyle="1" w:styleId="ZZZEsster10DolevaTab">
    <w:name w:val="ZZZEsster10 + Doleva Tab"/>
    <w:basedOn w:val="ZZZEsster101"/>
    <w:rsid w:val="00AA7C4A"/>
    <w:pPr>
      <w:jc w:val="left"/>
    </w:pPr>
  </w:style>
  <w:style w:type="paragraph" w:customStyle="1" w:styleId="ZZZEssTer16B">
    <w:name w:val="ZZZEssTer16B"/>
    <w:basedOn w:val="ZZZEssTer16BnastedPodtren"/>
    <w:rsid w:val="00DA4EA3"/>
    <w:pPr>
      <w:jc w:val="left"/>
    </w:pPr>
    <w:rPr>
      <w:u w:val="none"/>
    </w:rPr>
  </w:style>
  <w:style w:type="paragraph" w:customStyle="1" w:styleId="ZZZEssTer12B11cm">
    <w:name w:val="ZZZEssTer12B + 1.ř:  1 cm"/>
    <w:basedOn w:val="ZZZEssTer12B"/>
    <w:rsid w:val="00DA4EA3"/>
    <w:pPr>
      <w:suppressAutoHyphens w:val="0"/>
      <w:ind w:firstLine="567"/>
      <w:jc w:val="left"/>
    </w:pPr>
    <w:rPr>
      <w:bCs/>
    </w:rPr>
  </w:style>
  <w:style w:type="paragraph" w:styleId="Zkladntext">
    <w:name w:val="Body Text"/>
    <w:basedOn w:val="Normln"/>
    <w:link w:val="ZkladntextChar"/>
    <w:uiPriority w:val="99"/>
    <w:rsid w:val="009671C0"/>
    <w:pPr>
      <w:spacing w:after="120"/>
      <w:jc w:val="both"/>
    </w:pPr>
    <w:rPr>
      <w:sz w:val="20"/>
      <w:szCs w:val="20"/>
    </w:rPr>
  </w:style>
  <w:style w:type="character" w:customStyle="1" w:styleId="ZkladntextChar">
    <w:name w:val="Základní text Char"/>
    <w:link w:val="Zkladntext"/>
    <w:uiPriority w:val="99"/>
    <w:rsid w:val="009671C0"/>
    <w:rPr>
      <w:rFonts w:eastAsia="Calibri"/>
    </w:rPr>
  </w:style>
  <w:style w:type="paragraph" w:customStyle="1" w:styleId="Nzevlnku">
    <w:name w:val="Název článku"/>
    <w:basedOn w:val="Zkladntext"/>
    <w:next w:val="Znnlnk"/>
    <w:uiPriority w:val="99"/>
    <w:rsid w:val="009671C0"/>
    <w:pPr>
      <w:widowControl w:val="0"/>
      <w:jc w:val="center"/>
    </w:pPr>
    <w:rPr>
      <w:b/>
      <w:bCs/>
    </w:rPr>
  </w:style>
  <w:style w:type="paragraph" w:customStyle="1" w:styleId="Vpravo">
    <w:name w:val="Vpravo"/>
    <w:basedOn w:val="Normln"/>
    <w:rsid w:val="009671C0"/>
    <w:pPr>
      <w:widowControl w:val="0"/>
      <w:jc w:val="right"/>
    </w:pPr>
    <w:rPr>
      <w:szCs w:val="20"/>
    </w:rPr>
  </w:style>
  <w:style w:type="paragraph" w:customStyle="1" w:styleId="lnek">
    <w:name w:val="Článek"/>
    <w:basedOn w:val="Normln"/>
    <w:next w:val="Nzevlnku"/>
    <w:uiPriority w:val="99"/>
    <w:rsid w:val="009671C0"/>
    <w:pPr>
      <w:widowControl w:val="0"/>
      <w:spacing w:before="600"/>
      <w:jc w:val="center"/>
    </w:pPr>
    <w:rPr>
      <w:szCs w:val="20"/>
    </w:rPr>
  </w:style>
  <w:style w:type="paragraph" w:customStyle="1" w:styleId="Znnlnk">
    <w:name w:val="Znění článků"/>
    <w:basedOn w:val="Normln"/>
    <w:uiPriority w:val="99"/>
    <w:rsid w:val="009671C0"/>
    <w:pPr>
      <w:widowControl w:val="0"/>
      <w:ind w:left="709" w:hanging="709"/>
      <w:jc w:val="both"/>
    </w:pPr>
    <w:rPr>
      <w:szCs w:val="20"/>
    </w:rPr>
  </w:style>
  <w:style w:type="paragraph" w:customStyle="1" w:styleId="StylTimesNewRomanZarovnatdoblokuVlevo0cmPedsazen">
    <w:name w:val="Styl Times New Roman Zarovnat do bloku Vlevo:  0 cm Předsazení:..."/>
    <w:basedOn w:val="Normln"/>
    <w:uiPriority w:val="99"/>
    <w:rsid w:val="009671C0"/>
    <w:pPr>
      <w:spacing w:line="240" w:lineRule="atLeast"/>
      <w:ind w:left="680" w:hanging="680"/>
      <w:jc w:val="both"/>
    </w:pPr>
    <w:rPr>
      <w:color w:val="000000"/>
      <w:szCs w:val="20"/>
      <w:lang w:val="en-US"/>
    </w:rPr>
  </w:style>
  <w:style w:type="paragraph" w:customStyle="1" w:styleId="ZKLADN">
    <w:name w:val="ZÁKLADNÍ"/>
    <w:basedOn w:val="Zkladntext"/>
    <w:uiPriority w:val="99"/>
    <w:rsid w:val="009671C0"/>
    <w:pPr>
      <w:widowControl w:val="0"/>
      <w:spacing w:before="120" w:line="280" w:lineRule="atLeast"/>
    </w:pPr>
    <w:rPr>
      <w:rFonts w:ascii="Garamond" w:hAnsi="Garamond"/>
    </w:rPr>
  </w:style>
  <w:style w:type="table" w:styleId="Mkatabulky">
    <w:name w:val="Table Grid"/>
    <w:basedOn w:val="Normlntabulka"/>
    <w:uiPriority w:val="99"/>
    <w:rsid w:val="00967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slovan">
    <w:name w:val="Základní text číslovaný"/>
    <w:basedOn w:val="Zkladntext"/>
    <w:uiPriority w:val="99"/>
    <w:rsid w:val="009671C0"/>
    <w:pPr>
      <w:numPr>
        <w:numId w:val="1"/>
      </w:numPr>
    </w:pPr>
    <w:rPr>
      <w:rFonts w:eastAsia="Times New Roman"/>
      <w:szCs w:val="22"/>
    </w:rPr>
  </w:style>
  <w:style w:type="paragraph" w:customStyle="1" w:styleId="Normodsaz">
    <w:name w:val="Norm.odsaz."/>
    <w:basedOn w:val="Normln"/>
    <w:uiPriority w:val="99"/>
    <w:rsid w:val="009671C0"/>
    <w:pPr>
      <w:numPr>
        <w:numId w:val="2"/>
      </w:numPr>
      <w:suppressAutoHyphens/>
      <w:jc w:val="both"/>
    </w:pPr>
    <w:rPr>
      <w:rFonts w:eastAsia="Times New Roman"/>
      <w:noProof/>
      <w:szCs w:val="20"/>
    </w:rPr>
  </w:style>
  <w:style w:type="paragraph" w:styleId="Odstavecseseznamem">
    <w:name w:val="List Paragraph"/>
    <w:basedOn w:val="Normln"/>
    <w:uiPriority w:val="34"/>
    <w:qFormat/>
    <w:rsid w:val="009671C0"/>
    <w:pPr>
      <w:ind w:left="720"/>
      <w:contextualSpacing/>
    </w:pPr>
  </w:style>
  <w:style w:type="character" w:customStyle="1" w:styleId="ms-profilevalue1">
    <w:name w:val="ms-profilevalue1"/>
    <w:rsid w:val="009671C0"/>
    <w:rPr>
      <w:color w:val="000000"/>
    </w:rPr>
  </w:style>
  <w:style w:type="paragraph" w:styleId="Textbubliny">
    <w:name w:val="Balloon Text"/>
    <w:basedOn w:val="Normln"/>
    <w:link w:val="TextbublinyChar"/>
    <w:rsid w:val="00EF5A24"/>
    <w:rPr>
      <w:rFonts w:ascii="Segoe UI" w:hAnsi="Segoe UI" w:cs="Segoe UI"/>
      <w:sz w:val="18"/>
      <w:szCs w:val="18"/>
    </w:rPr>
  </w:style>
  <w:style w:type="character" w:customStyle="1" w:styleId="TextbublinyChar">
    <w:name w:val="Text bubliny Char"/>
    <w:basedOn w:val="Standardnpsmoodstavce"/>
    <w:link w:val="Textbubliny"/>
    <w:rsid w:val="00EF5A24"/>
    <w:rPr>
      <w:rFonts w:ascii="Segoe UI" w:eastAsia="Calibri" w:hAnsi="Segoe UI" w:cs="Segoe UI"/>
      <w:sz w:val="18"/>
      <w:szCs w:val="18"/>
    </w:rPr>
  </w:style>
  <w:style w:type="paragraph" w:customStyle="1" w:styleId="Default">
    <w:name w:val="Default"/>
    <w:rsid w:val="00DE50F9"/>
    <w:pPr>
      <w:autoSpaceDE w:val="0"/>
      <w:autoSpaceDN w:val="0"/>
      <w:adjustRightInd w:val="0"/>
    </w:pPr>
    <w:rPr>
      <w:rFonts w:ascii="Calibri" w:eastAsiaTheme="minorHAnsi" w:hAnsi="Calibri" w:cs="Calibri"/>
      <w:color w:val="000000"/>
      <w:sz w:val="24"/>
      <w:szCs w:val="24"/>
      <w:lang w:eastAsia="en-US"/>
    </w:rPr>
  </w:style>
  <w:style w:type="paragraph" w:customStyle="1" w:styleId="ACpZkladntext">
    <w:name w:val="ACp Základní text"/>
    <w:basedOn w:val="Normln"/>
    <w:qFormat/>
    <w:rsid w:val="007201A3"/>
    <w:pPr>
      <w:suppressAutoHyphens/>
      <w:spacing w:after="120"/>
      <w:jc w:val="both"/>
    </w:pPr>
    <w:rPr>
      <w:rFonts w:ascii="Calibri" w:eastAsia="Times New Roman" w:hAnsi="Calibri"/>
      <w:sz w:val="20"/>
    </w:rPr>
  </w:style>
  <w:style w:type="character" w:styleId="Hypertextovodkaz">
    <w:name w:val="Hyperlink"/>
    <w:basedOn w:val="Standardnpsmoodstavce"/>
    <w:rsid w:val="007201A3"/>
    <w:rPr>
      <w:color w:val="0563C1" w:themeColor="hyperlink"/>
      <w:u w:val="single"/>
    </w:rPr>
  </w:style>
  <w:style w:type="character" w:styleId="Odkaznakoment">
    <w:name w:val="annotation reference"/>
    <w:basedOn w:val="Standardnpsmoodstavce"/>
    <w:rsid w:val="00F87949"/>
    <w:rPr>
      <w:sz w:val="16"/>
      <w:szCs w:val="16"/>
    </w:rPr>
  </w:style>
  <w:style w:type="paragraph" w:styleId="Textkomente">
    <w:name w:val="annotation text"/>
    <w:basedOn w:val="Normln"/>
    <w:link w:val="TextkomenteChar"/>
    <w:rsid w:val="00F87949"/>
    <w:rPr>
      <w:sz w:val="20"/>
      <w:szCs w:val="20"/>
    </w:rPr>
  </w:style>
  <w:style w:type="character" w:customStyle="1" w:styleId="TextkomenteChar">
    <w:name w:val="Text komentáře Char"/>
    <w:basedOn w:val="Standardnpsmoodstavce"/>
    <w:link w:val="Textkomente"/>
    <w:rsid w:val="00F87949"/>
    <w:rPr>
      <w:rFonts w:eastAsia="Calibri"/>
    </w:rPr>
  </w:style>
  <w:style w:type="paragraph" w:styleId="Pedmtkomente">
    <w:name w:val="annotation subject"/>
    <w:basedOn w:val="Textkomente"/>
    <w:next w:val="Textkomente"/>
    <w:link w:val="PedmtkomenteChar"/>
    <w:rsid w:val="00F87949"/>
    <w:rPr>
      <w:b/>
      <w:bCs/>
    </w:rPr>
  </w:style>
  <w:style w:type="character" w:customStyle="1" w:styleId="PedmtkomenteChar">
    <w:name w:val="Předmět komentáře Char"/>
    <w:basedOn w:val="TextkomenteChar"/>
    <w:link w:val="Pedmtkomente"/>
    <w:rsid w:val="00F87949"/>
    <w:rPr>
      <w:rFonts w:eastAsia="Calibri"/>
      <w:b/>
      <w:bCs/>
    </w:rPr>
  </w:style>
  <w:style w:type="paragraph" w:styleId="Revize">
    <w:name w:val="Revision"/>
    <w:hidden/>
    <w:uiPriority w:val="99"/>
    <w:semiHidden/>
    <w:rsid w:val="009106F2"/>
    <w:rPr>
      <w:rFonts w:eastAsia="Calibri"/>
      <w:sz w:val="24"/>
      <w:szCs w:val="24"/>
    </w:rPr>
  </w:style>
  <w:style w:type="paragraph" w:customStyle="1" w:styleId="Textodst1sl">
    <w:name w:val="Text odst.1čísl"/>
    <w:basedOn w:val="Normln"/>
    <w:uiPriority w:val="99"/>
    <w:rsid w:val="00973BDA"/>
    <w:pPr>
      <w:numPr>
        <w:numId w:val="16"/>
      </w:numPr>
      <w:tabs>
        <w:tab w:val="left" w:pos="284"/>
        <w:tab w:val="left" w:pos="1701"/>
      </w:tabs>
      <w:suppressAutoHyphens/>
      <w:spacing w:before="80"/>
      <w:jc w:val="both"/>
    </w:pPr>
    <w:rPr>
      <w:rFonts w:eastAsia="Times New Roman" w:cs="Calibri"/>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dr.servis@cendi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novakova\AppData\Local\Acta\Templates\SpS_Docs.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SpS_Docs.dot</Template>
  <TotalTime>2</TotalTime>
  <Pages>24</Pages>
  <Words>7929</Words>
  <Characters>48285</Characters>
  <Application>Microsoft Office Word</Application>
  <DocSecurity>0</DocSecurity>
  <Lines>402</Lines>
  <Paragraphs>112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EssTer</vt:lpstr>
      <vt:lpstr>Šablona EssTer</vt:lpstr>
    </vt:vector>
  </TitlesOfParts>
  <Company>Terminus; Ministerstvo dopravy</Company>
  <LinksUpToDate>false</LinksUpToDate>
  <CharactersWithSpaces>56102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EssTer</dc:title>
  <dc:subject/>
  <dc:creator>Nováková Marie Ing.</dc:creator>
  <cp:keywords/>
  <dc:description/>
  <cp:lastModifiedBy>Šefrnová Klára Mgr.</cp:lastModifiedBy>
  <cp:revision>3</cp:revision>
  <cp:lastPrinted>2019-02-28T12:04:00Z</cp:lastPrinted>
  <dcterms:created xsi:type="dcterms:W3CDTF">2019-07-02T11:43:00Z</dcterms:created>
  <dcterms:modified xsi:type="dcterms:W3CDTF">2019-07-02T11:46:00Z</dcterms:modified>
  <cp:category>Šablony EssTer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DE">
    <vt:lpwstr>ano</vt:lpwstr>
  </property>
  <property fmtid="{D5CDD505-2E9C-101B-9397-08002B2CF9AE}" pid="3" name="ReadOnly">
    <vt:lpwstr>1</vt:lpwstr>
  </property>
  <property fmtid="{D5CDD505-2E9C-101B-9397-08002B2CF9AE}" pid="4" name="DDEInstanceID">
    <vt:lpwstr/>
  </property>
  <property fmtid="{D5CDD505-2E9C-101B-9397-08002B2CF9AE}" pid="5" name="CarovyKod">
    <vt:lpwstr>ano</vt:lpwstr>
  </property>
  <property fmtid="{D5CDD505-2E9C-101B-9397-08002B2CF9AE}" pid="6" name="SledovaniZmen">
    <vt:lpwstr>ne</vt:lpwstr>
  </property>
  <property fmtid="{D5CDD505-2E9C-101B-9397-08002B2CF9AE}" pid="7" name="CarovyKodLeft">
    <vt:lpwstr>15,06</vt:lpwstr>
  </property>
  <property fmtid="{D5CDD505-2E9C-101B-9397-08002B2CF9AE}" pid="8" name="CarovyKodTop">
    <vt:lpwstr>0</vt:lpwstr>
  </property>
  <property fmtid="{D5CDD505-2E9C-101B-9397-08002B2CF9AE}" pid="9" name="CarovyKodDoAdresy">
    <vt:lpwstr>ne</vt:lpwstr>
  </property>
  <property fmtid="{D5CDD505-2E9C-101B-9397-08002B2CF9AE}" pid="10" name="CarovyKodDoAdresyLeft">
    <vt:lpwstr>12,7</vt:lpwstr>
  </property>
  <property fmtid="{D5CDD505-2E9C-101B-9397-08002B2CF9AE}" pid="11" name="CarovyKodDoAdresyTop">
    <vt:lpwstr>8</vt:lpwstr>
  </property>
  <property fmtid="{D5CDD505-2E9C-101B-9397-08002B2CF9AE}" pid="12" name="CarovyKodDoAdresyStrana">
    <vt:lpwstr>1</vt:lpwstr>
  </property>
  <property fmtid="{D5CDD505-2E9C-101B-9397-08002B2CF9AE}" pid="13" name="CarovyKodNovy">
    <vt:lpwstr>ano</vt:lpwstr>
  </property>
</Properties>
</file>