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E228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E498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FE498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E498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FE498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E498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DE2286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FE4988">
        <w:rPr>
          <w:b/>
          <w:snapToGrid w:val="0"/>
          <w:sz w:val="28"/>
          <w:szCs w:val="28"/>
        </w:rPr>
        <w:t>265</w:t>
      </w:r>
      <w:r w:rsidR="008F536D">
        <w:rPr>
          <w:b/>
          <w:snapToGrid w:val="0"/>
          <w:sz w:val="28"/>
          <w:szCs w:val="28"/>
        </w:rPr>
        <w:t>/201</w:t>
      </w:r>
      <w:r w:rsidR="00FE4988">
        <w:rPr>
          <w:b/>
          <w:snapToGrid w:val="0"/>
          <w:sz w:val="28"/>
          <w:szCs w:val="28"/>
        </w:rPr>
        <w:t>4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6661FE" w:rsidRDefault="00BA53A8" w:rsidP="006661FE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6661FE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6661FE">
        <w:rPr>
          <w:rFonts w:ascii="Times New Roman" w:hAnsi="Times New Roman"/>
          <w:snapToGrid w:val="0"/>
          <w:sz w:val="24"/>
        </w:rPr>
        <w:t>Krzokovou</w:t>
      </w:r>
      <w:proofErr w:type="spellEnd"/>
      <w:r w:rsidR="006661FE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6661FE" w:rsidRDefault="006661FE" w:rsidP="006661FE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6661FE" w:rsidRPr="00814721" w:rsidRDefault="006661FE" w:rsidP="006661FE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0730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E4988">
        <w:rPr>
          <w:snapToGrid w:val="0"/>
          <w:sz w:val="24"/>
        </w:rPr>
        <w:t>120806001</w:t>
      </w:r>
    </w:p>
    <w:p w:rsidR="00FE4988" w:rsidRPr="00206D3F" w:rsidRDefault="00FE4988" w:rsidP="00FE4988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0C4AAF">
        <w:rPr>
          <w:b/>
          <w:snapToGrid w:val="0"/>
          <w:sz w:val="24"/>
        </w:rPr>
        <w:t>Středočeské vodárny, a.s.</w:t>
      </w:r>
    </w:p>
    <w:p w:rsidR="00FE4988" w:rsidRDefault="00FE4988" w:rsidP="00FE498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0C4AAF">
        <w:rPr>
          <w:rFonts w:ascii="Times New Roman" w:hAnsi="Times New Roman"/>
          <w:b/>
          <w:snapToGrid w:val="0"/>
          <w:sz w:val="24"/>
        </w:rPr>
        <w:t>Kladno, U Vodojemu 3085, PSČ 27280</w:t>
      </w:r>
    </w:p>
    <w:p w:rsidR="00FE4988" w:rsidRPr="00206D3F" w:rsidRDefault="00FE4988" w:rsidP="00FE498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D058A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0C4AAF">
        <w:rPr>
          <w:rFonts w:ascii="Times New Roman" w:hAnsi="Times New Roman"/>
          <w:snapToGrid w:val="0"/>
          <w:sz w:val="24"/>
        </w:rPr>
        <w:t>Ing. Jakubem Hanzlem, členem představenstva</w:t>
      </w:r>
    </w:p>
    <w:p w:rsidR="00FE4988" w:rsidRDefault="00FE4988" w:rsidP="00FE498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26196620</w:t>
      </w:r>
    </w:p>
    <w:p w:rsidR="00FE4988" w:rsidRDefault="00FE4988" w:rsidP="00FE498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26196620</w:t>
      </w:r>
    </w:p>
    <w:p w:rsidR="00FE4988" w:rsidRDefault="00FE4988" w:rsidP="00FE498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DD058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DD058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Praze, oddíl B, vložka 6699</w:t>
      </w:r>
    </w:p>
    <w:p w:rsidR="00FE4988" w:rsidRPr="003721EA" w:rsidRDefault="00FE4988" w:rsidP="0080600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E4988" w:rsidRPr="00C62FB9" w:rsidRDefault="00FE4988" w:rsidP="00FE498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0730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E4988" w:rsidRPr="00DE2BC9" w:rsidRDefault="00FE4988" w:rsidP="00FE498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E4FDE">
        <w:rPr>
          <w:rFonts w:ascii="Times New Roman" w:hAnsi="Times New Roman"/>
          <w:b/>
          <w:snapToGrid w:val="0"/>
          <w:sz w:val="24"/>
        </w:rPr>
        <w:t>0152326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E4988" w:rsidRDefault="00FE4988" w:rsidP="00FE498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806003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E4988">
        <w:rPr>
          <w:rFonts w:ascii="Times New Roman" w:hAnsi="Times New Roman"/>
          <w:b/>
          <w:sz w:val="24"/>
        </w:rPr>
        <w:t>28</w:t>
      </w:r>
      <w:r w:rsidR="007C328F">
        <w:rPr>
          <w:rFonts w:ascii="Times New Roman" w:hAnsi="Times New Roman"/>
          <w:b/>
          <w:sz w:val="24"/>
        </w:rPr>
        <w:t>.</w:t>
      </w:r>
      <w:r w:rsidR="00FE4988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401AAD">
        <w:rPr>
          <w:rFonts w:ascii="Times New Roman" w:hAnsi="Times New Roman"/>
          <w:b/>
          <w:sz w:val="24"/>
        </w:rPr>
        <w:t>5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162F8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E4988">
        <w:rPr>
          <w:rFonts w:ascii="Times New Roman" w:hAnsi="Times New Roman"/>
          <w:b/>
          <w:snapToGrid w:val="0"/>
          <w:sz w:val="24"/>
          <w:szCs w:val="24"/>
        </w:rPr>
        <w:t>265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FE4988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FE4988" w:rsidRDefault="00FE4988" w:rsidP="00806003">
      <w:pPr>
        <w:pStyle w:val="Codstavec"/>
        <w:tabs>
          <w:tab w:val="left" w:pos="426"/>
          <w:tab w:val="left" w:pos="851"/>
          <w:tab w:val="left" w:pos="1418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E4988" w:rsidRPr="00C76C89" w:rsidRDefault="00FE4988" w:rsidP="00FE4988">
      <w:pPr>
        <w:pStyle w:val="Codstavec"/>
        <w:numPr>
          <w:ilvl w:val="2"/>
          <w:numId w:val="24"/>
        </w:numPr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 xml:space="preserve">; </w:t>
      </w:r>
      <w:r w:rsidRPr="00C76C8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FE4988" w:rsidRPr="00B76088" w:rsidRDefault="00FE4988" w:rsidP="00FE498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FE4988" w:rsidRDefault="00FE4988" w:rsidP="00FE498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FE4988" w:rsidRDefault="00FE4988" w:rsidP="00806003">
      <w:pPr>
        <w:pStyle w:val="Codstavec"/>
        <w:tabs>
          <w:tab w:val="left" w:pos="426"/>
          <w:tab w:val="left" w:pos="851"/>
          <w:tab w:val="left" w:pos="2835"/>
          <w:tab w:val="left" w:pos="3402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E4988" w:rsidRPr="00FE4988" w:rsidRDefault="00FE4988" w:rsidP="00806003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FE4988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FE4988" w:rsidRPr="00DE2BC9" w:rsidRDefault="00FE4988" w:rsidP="00FE498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FE4988" w:rsidRDefault="00FE4988" w:rsidP="00FE4988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806003" w:rsidRDefault="00806003" w:rsidP="00806003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06003" w:rsidRPr="00C76C89" w:rsidRDefault="00806003" w:rsidP="00806003">
      <w:pPr>
        <w:pStyle w:val="Codstavec"/>
        <w:numPr>
          <w:ilvl w:val="1"/>
          <w:numId w:val="26"/>
        </w:numPr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>
        <w:rPr>
          <w:rFonts w:ascii="Times New Roman" w:hAnsi="Times New Roman"/>
          <w:sz w:val="24"/>
        </w:rPr>
        <w:t xml:space="preserve"> plátců vyinkasované platby</w:t>
      </w:r>
      <w:r w:rsidRPr="00C76C89">
        <w:rPr>
          <w:rFonts w:ascii="Times New Roman" w:hAnsi="Times New Roman"/>
          <w:sz w:val="24"/>
        </w:rPr>
        <w:t xml:space="preserve"> úhrnem vybraných plateb</w:t>
      </w:r>
      <w:r w:rsidRPr="00C76C89">
        <w:rPr>
          <w:rFonts w:ascii="Times New Roman" w:hAnsi="Times New Roman"/>
          <w:b/>
          <w:sz w:val="24"/>
        </w:rPr>
        <w:t xml:space="preserve">, </w:t>
      </w:r>
      <w:r w:rsidRPr="00C76C89">
        <w:rPr>
          <w:rFonts w:ascii="Times New Roman" w:hAnsi="Times New Roman"/>
          <w:sz w:val="24"/>
        </w:rPr>
        <w:t xml:space="preserve">a to </w:t>
      </w:r>
      <w:r w:rsidRPr="00C76C89">
        <w:rPr>
          <w:rFonts w:ascii="Times New Roman" w:hAnsi="Times New Roman"/>
          <w:b/>
          <w:sz w:val="24"/>
        </w:rPr>
        <w:t>k 20. dni daného měsíce a doúčtování</w:t>
      </w:r>
      <w:r w:rsidRPr="00C76C89">
        <w:rPr>
          <w:rFonts w:ascii="Times New Roman" w:hAnsi="Times New Roman"/>
          <w:sz w:val="24"/>
        </w:rPr>
        <w:t xml:space="preserve"> do 8. kalendářního dne následujícího měsíce. </w:t>
      </w:r>
    </w:p>
    <w:p w:rsidR="00806003" w:rsidRPr="00556062" w:rsidRDefault="00806003" w:rsidP="00806003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806003">
        <w:rPr>
          <w:rFonts w:ascii="Times New Roman" w:hAnsi="Times New Roman"/>
          <w:snapToGrid w:val="0"/>
          <w:sz w:val="24"/>
        </w:rPr>
        <w:t>0152326</w:t>
      </w:r>
    </w:p>
    <w:p w:rsidR="00806003" w:rsidRPr="00DE2BC9" w:rsidRDefault="00806003" w:rsidP="00806003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806003" w:rsidRPr="00DE2BC9" w:rsidRDefault="00806003" w:rsidP="0080600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806003" w:rsidRPr="00DE2BC9" w:rsidRDefault="00806003" w:rsidP="0080600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806003" w:rsidRDefault="00806003" w:rsidP="00806003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806003" w:rsidRPr="00806003" w:rsidRDefault="00806003" w:rsidP="00806003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806003">
        <w:rPr>
          <w:rFonts w:ascii="Times New Roman" w:hAnsi="Times New Roman"/>
          <w:color w:val="3366FF"/>
          <w:sz w:val="24"/>
        </w:rPr>
        <w:t xml:space="preserve"> </w:t>
      </w:r>
      <w:r w:rsidRPr="00806003">
        <w:rPr>
          <w:rFonts w:ascii="Times New Roman" w:hAnsi="Times New Roman"/>
          <w:b/>
          <w:sz w:val="24"/>
        </w:rPr>
        <w:t>denním odúčtováním</w:t>
      </w:r>
      <w:r w:rsidRPr="00806003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:rsidR="00806003" w:rsidRDefault="00806003" w:rsidP="00806003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</w:p>
    <w:p w:rsidR="00806003" w:rsidRPr="00556062" w:rsidRDefault="00806003" w:rsidP="00806003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0152326</w:t>
      </w:r>
    </w:p>
    <w:p w:rsidR="00806003" w:rsidRDefault="00806003" w:rsidP="00806003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806003" w:rsidRPr="00DE2BC9" w:rsidRDefault="00806003" w:rsidP="00806003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806003" w:rsidRPr="00DE2BC9" w:rsidRDefault="00806003" w:rsidP="0080600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806003" w:rsidRPr="00DE2BC9" w:rsidRDefault="00806003" w:rsidP="0080600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31534D" w:rsidRDefault="00806003" w:rsidP="0080600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>se ruší</w:t>
      </w:r>
      <w:r w:rsidR="0031534D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1534D" w:rsidRDefault="0031534D" w:rsidP="0031534D">
      <w:pPr>
        <w:pStyle w:val="Codstavec"/>
        <w:tabs>
          <w:tab w:val="left" w:pos="567"/>
        </w:tabs>
        <w:spacing w:before="120"/>
        <w:ind w:left="567" w:right="23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31534D" w:rsidRDefault="00806003" w:rsidP="0080600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31534D">
        <w:rPr>
          <w:rFonts w:ascii="Times New Roman" w:hAnsi="Times New Roman"/>
          <w:b/>
          <w:sz w:val="24"/>
        </w:rPr>
        <w:t>.</w:t>
      </w:r>
      <w:r w:rsidR="0031534D">
        <w:rPr>
          <w:rFonts w:ascii="Times New Roman" w:hAnsi="Times New Roman"/>
          <w:b/>
          <w:sz w:val="24"/>
        </w:rPr>
        <w:tab/>
      </w:r>
      <w:r w:rsidR="0031534D" w:rsidRPr="002D570B">
        <w:rPr>
          <w:rFonts w:ascii="Times New Roman" w:hAnsi="Times New Roman"/>
          <w:b/>
          <w:sz w:val="24"/>
        </w:rPr>
        <w:t xml:space="preserve">Dosavadní ustanovení </w:t>
      </w:r>
      <w:r w:rsidR="0031534D">
        <w:rPr>
          <w:rFonts w:ascii="Times New Roman" w:hAnsi="Times New Roman"/>
          <w:b/>
          <w:sz w:val="24"/>
        </w:rPr>
        <w:t>čl. V. Zvláštní ujednání</w:t>
      </w:r>
      <w:r w:rsidR="0031534D" w:rsidRPr="002D570B">
        <w:rPr>
          <w:rFonts w:ascii="Times New Roman" w:hAnsi="Times New Roman"/>
          <w:b/>
          <w:sz w:val="24"/>
        </w:rPr>
        <w:t xml:space="preserve">, </w:t>
      </w:r>
      <w:r w:rsidR="0031534D">
        <w:rPr>
          <w:rFonts w:ascii="Times New Roman" w:hAnsi="Times New Roman"/>
          <w:b/>
          <w:sz w:val="24"/>
        </w:rPr>
        <w:t xml:space="preserve">odst. 5.4, </w:t>
      </w:r>
      <w:r w:rsidR="0031534D" w:rsidRPr="002D570B">
        <w:rPr>
          <w:rFonts w:ascii="Times New Roman" w:hAnsi="Times New Roman"/>
          <w:b/>
          <w:sz w:val="24"/>
        </w:rPr>
        <w:t xml:space="preserve">Smlouvy </w:t>
      </w:r>
      <w:r w:rsidR="0031534D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1534D">
        <w:rPr>
          <w:rFonts w:ascii="Times New Roman" w:hAnsi="Times New Roman"/>
          <w:b/>
          <w:sz w:val="24"/>
          <w:u w:val="single"/>
        </w:rPr>
        <w:t>nahrazuje</w:t>
      </w:r>
      <w:r w:rsidR="0031534D" w:rsidRPr="002D570B">
        <w:rPr>
          <w:rFonts w:ascii="Times New Roman" w:hAnsi="Times New Roman"/>
          <w:b/>
          <w:sz w:val="24"/>
        </w:rPr>
        <w:t xml:space="preserve"> v tomto úplném</w:t>
      </w:r>
      <w:r w:rsidR="0031534D">
        <w:rPr>
          <w:rFonts w:ascii="Times New Roman" w:hAnsi="Times New Roman"/>
          <w:b/>
          <w:sz w:val="24"/>
        </w:rPr>
        <w:t xml:space="preserve"> novém</w:t>
      </w:r>
      <w:r w:rsidR="0031534D" w:rsidRPr="002D570B">
        <w:rPr>
          <w:rFonts w:ascii="Times New Roman" w:hAnsi="Times New Roman"/>
          <w:b/>
          <w:sz w:val="24"/>
        </w:rPr>
        <w:t xml:space="preserve"> znění:</w:t>
      </w:r>
    </w:p>
    <w:p w:rsidR="0031534D" w:rsidRDefault="0031534D" w:rsidP="0031534D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806003" w:rsidRDefault="00806003" w:rsidP="0031534D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806003" w:rsidRDefault="00806003" w:rsidP="0031534D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806003" w:rsidRDefault="00806003" w:rsidP="0031534D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C57379" w:rsidRDefault="00806003" w:rsidP="0080600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</w:t>
      </w:r>
      <w:r w:rsidR="009C27BB">
        <w:rPr>
          <w:rFonts w:ascii="Times New Roman" w:hAnsi="Times New Roman"/>
          <w:b/>
          <w:sz w:val="24"/>
        </w:rPr>
        <w:t>. 1.1 Kontaktní osoby a spojení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60730A" w:rsidRDefault="0060730A" w:rsidP="0080600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60730A" w:rsidRPr="0090644A" w:rsidRDefault="0060730A" w:rsidP="00806003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806003" w:rsidP="0080600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055F8C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60730A" w:rsidRDefault="0060730A" w:rsidP="0080600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  <w:bookmarkStart w:id="0" w:name="_GoBack"/>
      <w:bookmarkEnd w:id="0"/>
    </w:p>
    <w:p w:rsidR="0060730A" w:rsidRPr="0090644A" w:rsidRDefault="0060730A" w:rsidP="0080600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806003" w:rsidRPr="00DB577C" w:rsidRDefault="00806003" w:rsidP="0080600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10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806003" w:rsidP="0080600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11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06003" w:rsidP="0080600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12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806003">
        <w:rPr>
          <w:rFonts w:ascii="Times New Roman" w:hAnsi="Times New Roman"/>
          <w:sz w:val="24"/>
        </w:rPr>
        <w:t>Kladně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8162F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D058A">
        <w:rPr>
          <w:rFonts w:ascii="Times New Roman" w:hAnsi="Times New Roman"/>
          <w:snapToGrid w:val="0"/>
          <w:sz w:val="24"/>
        </w:rPr>
        <w:t>Ing. Jakub Hanzl</w:t>
      </w:r>
    </w:p>
    <w:p w:rsidR="006661FE" w:rsidRDefault="006661FE" w:rsidP="006661F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8162F8">
        <w:rPr>
          <w:rFonts w:ascii="Times New Roman" w:hAnsi="Times New Roman"/>
          <w:snapToGrid w:val="0"/>
          <w:sz w:val="24"/>
        </w:rPr>
        <w:tab/>
      </w:r>
      <w:r w:rsidR="00DD058A">
        <w:rPr>
          <w:rFonts w:ascii="Times New Roman" w:hAnsi="Times New Roman"/>
          <w:snapToGrid w:val="0"/>
          <w:sz w:val="24"/>
        </w:rPr>
        <w:t>člen představenstva</w:t>
      </w:r>
    </w:p>
    <w:p w:rsidR="006661FE" w:rsidRDefault="006661FE" w:rsidP="006661F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6661FE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51CD4">
      <w:rPr>
        <w:sz w:val="16"/>
      </w:rPr>
      <w:t>1</w:t>
    </w:r>
    <w:r w:rsidR="002F71B9">
      <w:rPr>
        <w:sz w:val="16"/>
      </w:rPr>
      <w:t xml:space="preserve"> – </w:t>
    </w:r>
    <w:r w:rsidR="00FE4988">
      <w:rPr>
        <w:sz w:val="16"/>
      </w:rPr>
      <w:t>265</w:t>
    </w:r>
    <w:r w:rsidR="008F536D">
      <w:rPr>
        <w:sz w:val="16"/>
      </w:rPr>
      <w:t>/201</w:t>
    </w:r>
    <w:r w:rsidR="00FE4988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0730A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FB5A05"/>
    <w:multiLevelType w:val="multilevel"/>
    <w:tmpl w:val="952E9C5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A4C65"/>
    <w:multiLevelType w:val="multilevel"/>
    <w:tmpl w:val="E44246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4749EC"/>
    <w:multiLevelType w:val="multilevel"/>
    <w:tmpl w:val="529EF2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C43502"/>
    <w:multiLevelType w:val="multilevel"/>
    <w:tmpl w:val="8C18E2C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4326EFF"/>
    <w:multiLevelType w:val="multilevel"/>
    <w:tmpl w:val="E0EC75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072D5A"/>
    <w:multiLevelType w:val="multilevel"/>
    <w:tmpl w:val="1B9EB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0"/>
  </w:num>
  <w:num w:numId="5">
    <w:abstractNumId w:val="6"/>
  </w:num>
  <w:num w:numId="6">
    <w:abstractNumId w:val="19"/>
  </w:num>
  <w:num w:numId="7">
    <w:abstractNumId w:val="5"/>
  </w:num>
  <w:num w:numId="8">
    <w:abstractNumId w:val="12"/>
  </w:num>
  <w:num w:numId="9">
    <w:abstractNumId w:val="1"/>
  </w:num>
  <w:num w:numId="10">
    <w:abstractNumId w:val="18"/>
  </w:num>
  <w:num w:numId="11">
    <w:abstractNumId w:val="16"/>
  </w:num>
  <w:num w:numId="12">
    <w:abstractNumId w:val="26"/>
  </w:num>
  <w:num w:numId="13">
    <w:abstractNumId w:val="8"/>
  </w:num>
  <w:num w:numId="14">
    <w:abstractNumId w:val="21"/>
  </w:num>
  <w:num w:numId="15">
    <w:abstractNumId w:val="14"/>
  </w:num>
  <w:num w:numId="16">
    <w:abstractNumId w:val="11"/>
  </w:num>
  <w:num w:numId="17">
    <w:abstractNumId w:val="2"/>
  </w:num>
  <w:num w:numId="18">
    <w:abstractNumId w:val="25"/>
  </w:num>
  <w:num w:numId="19">
    <w:abstractNumId w:val="3"/>
  </w:num>
  <w:num w:numId="20">
    <w:abstractNumId w:val="13"/>
  </w:num>
  <w:num w:numId="21">
    <w:abstractNumId w:val="24"/>
  </w:num>
  <w:num w:numId="22">
    <w:abstractNumId w:val="22"/>
  </w:num>
  <w:num w:numId="23">
    <w:abstractNumId w:val="7"/>
  </w:num>
  <w:num w:numId="24">
    <w:abstractNumId w:val="4"/>
  </w:num>
  <w:num w:numId="25">
    <w:abstractNumId w:val="10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55F8C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1AAD"/>
    <w:rsid w:val="00407E4D"/>
    <w:rsid w:val="004104FA"/>
    <w:rsid w:val="00410676"/>
    <w:rsid w:val="00411AB1"/>
    <w:rsid w:val="00412F2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E5207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4502B"/>
    <w:rsid w:val="00550F38"/>
    <w:rsid w:val="00553E02"/>
    <w:rsid w:val="00554D6B"/>
    <w:rsid w:val="00584719"/>
    <w:rsid w:val="0058625E"/>
    <w:rsid w:val="00587D6B"/>
    <w:rsid w:val="00595375"/>
    <w:rsid w:val="005A20FF"/>
    <w:rsid w:val="005A4015"/>
    <w:rsid w:val="005B1E6D"/>
    <w:rsid w:val="005B21F3"/>
    <w:rsid w:val="005B2ECF"/>
    <w:rsid w:val="005B2F34"/>
    <w:rsid w:val="005B3D95"/>
    <w:rsid w:val="005B42CF"/>
    <w:rsid w:val="005B4D71"/>
    <w:rsid w:val="005D6E68"/>
    <w:rsid w:val="005E682D"/>
    <w:rsid w:val="005F0979"/>
    <w:rsid w:val="00600475"/>
    <w:rsid w:val="00602664"/>
    <w:rsid w:val="00603882"/>
    <w:rsid w:val="0060730A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661FE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6BC8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06003"/>
    <w:rsid w:val="008146A9"/>
    <w:rsid w:val="008162F8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27BB"/>
    <w:rsid w:val="009E009E"/>
    <w:rsid w:val="009E1CA3"/>
    <w:rsid w:val="00A0749D"/>
    <w:rsid w:val="00A16CE3"/>
    <w:rsid w:val="00A17803"/>
    <w:rsid w:val="00A32FFD"/>
    <w:rsid w:val="00A51CD4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9716F"/>
    <w:rsid w:val="00DA0C64"/>
    <w:rsid w:val="00DA136A"/>
    <w:rsid w:val="00DA5C4B"/>
    <w:rsid w:val="00DB190A"/>
    <w:rsid w:val="00DB1B3F"/>
    <w:rsid w:val="00DB2E0E"/>
    <w:rsid w:val="00DB577C"/>
    <w:rsid w:val="00DB6515"/>
    <w:rsid w:val="00DB6EEC"/>
    <w:rsid w:val="00DD058A"/>
    <w:rsid w:val="00DE2286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1532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498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67134"/>
  <w15:docId w15:val="{4EA3A68B-B7ED-4C6F-844E-77184A9D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80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1092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2019-06-18T07:14:00Z</cp:lastPrinted>
  <dcterms:created xsi:type="dcterms:W3CDTF">2019-07-02T10:45:00Z</dcterms:created>
  <dcterms:modified xsi:type="dcterms:W3CDTF">2019-07-02T10:46:00Z</dcterms:modified>
</cp:coreProperties>
</file>